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F1E4F" w14:textId="77777777" w:rsidR="00810715" w:rsidRPr="00426611" w:rsidRDefault="00810715" w:rsidP="00426611">
      <w:pPr>
        <w:rPr>
          <w:rFonts w:ascii="Times New Roman" w:hAnsi="Times New Roman" w:cs="Times New Roman"/>
          <w:sz w:val="36"/>
          <w:szCs w:val="36"/>
        </w:rPr>
      </w:pPr>
      <w:r w:rsidRPr="00426611">
        <w:rPr>
          <w:rFonts w:ascii="Times New Roman" w:hAnsi="Times New Roman" w:cs="Times New Roman"/>
          <w:b/>
          <w:bCs/>
          <w:sz w:val="36"/>
          <w:szCs w:val="36"/>
        </w:rPr>
        <w:t>Design and Implementation of a Secure Campus Network System</w:t>
      </w:r>
    </w:p>
    <w:p w14:paraId="0FAA956B" w14:textId="7F9E8D4D" w:rsidR="00810715" w:rsidRPr="00426611" w:rsidRDefault="00810715" w:rsidP="00426611">
      <w:pPr>
        <w:jc w:val="both"/>
        <w:rPr>
          <w:rFonts w:ascii="Times New Roman" w:hAnsi="Times New Roman" w:cs="Times New Roman"/>
          <w:sz w:val="28"/>
          <w:szCs w:val="28"/>
        </w:rPr>
      </w:pPr>
      <w:r w:rsidRPr="00426611">
        <w:rPr>
          <w:rFonts w:ascii="Times New Roman" w:hAnsi="Times New Roman" w:cs="Times New Roman"/>
          <w:sz w:val="28"/>
          <w:szCs w:val="28"/>
        </w:rPr>
        <w:t>University stands as a prominent institution with a vast footprint, encompassing two campuses strategically positioned 100 miles apart within the United States. The university's organizational structure revolves around four key faculties: Health and Sciences, Business, Engineering/Computing, and Art/Design, both in the main and branch campuses. This diverse array of faculties accommodates the dynamic needs of both students and staff, fostering a rich academic environment. To ensure seamless connectivity and technological cohesion, an integral component of the university is its Information Technology (IT) department situated at the main campus. This central hub orchestrates the management of both campuses, overseeing the intricate network that binds them together. Currently, the university caters to a substantial community, boasting a collective headcount of approximately 30,000 users spread across the two campuses. In anticipation of significant growth on the horizon, the university envisions a doubling of user counts within each department by the year 2025. This foresight underscores the necessity for a robust and scalable infrastructure, prompting a strategic emphasis on scalability throughout the design and implementation phases.</w:t>
      </w:r>
    </w:p>
    <w:p w14:paraId="1E32DFBF" w14:textId="77777777" w:rsidR="00810715" w:rsidRPr="00426611" w:rsidRDefault="00810715" w:rsidP="00426611">
      <w:pPr>
        <w:jc w:val="both"/>
        <w:rPr>
          <w:rFonts w:ascii="Times New Roman" w:hAnsi="Times New Roman" w:cs="Times New Roman"/>
          <w:sz w:val="28"/>
          <w:szCs w:val="28"/>
        </w:rPr>
      </w:pPr>
      <w:r w:rsidRPr="00426611">
        <w:rPr>
          <w:rFonts w:ascii="Times New Roman" w:hAnsi="Times New Roman" w:cs="Times New Roman"/>
          <w:sz w:val="28"/>
          <w:szCs w:val="28"/>
        </w:rPr>
        <w:t>At the heart of the technological infrastructure lies the main campus, which hosts a server farm, often referred to as the Demilitarized Zone (DMZ). Within this fortified zone, essential servers such as DHCP, DNS, FTP, WEB, Email, and SMTP are strategically housed. Recognizing the importance of secure resource access, users at the branch campus are equipped with the capability to securely connect to and utilize these centralized servers. This safeguarded connectivity ensures that educational, informational, and communication resources are readily available to all users, irrespective of their physical location.</w:t>
      </w:r>
    </w:p>
    <w:p w14:paraId="32F842A2" w14:textId="77777777" w:rsidR="00060ED9" w:rsidRPr="00426611" w:rsidRDefault="00060ED9" w:rsidP="00426611">
      <w:pPr>
        <w:rPr>
          <w:rFonts w:ascii="Times New Roman" w:hAnsi="Times New Roman" w:cs="Times New Roman"/>
          <w:sz w:val="28"/>
          <w:szCs w:val="28"/>
        </w:rPr>
      </w:pPr>
    </w:p>
    <w:p w14:paraId="5DF2CA53" w14:textId="32620475"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sz w:val="28"/>
          <w:szCs w:val="28"/>
        </w:rPr>
        <w:t>As an integral part of the University's infrastructure, the following components have been incorporated:</w:t>
      </w:r>
    </w:p>
    <w:p w14:paraId="4648BA27"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a) Internet Services Provider (ISP):</w:t>
      </w:r>
      <w:r w:rsidRPr="00426611">
        <w:rPr>
          <w:rFonts w:ascii="Times New Roman" w:hAnsi="Times New Roman" w:cs="Times New Roman"/>
          <w:sz w:val="28"/>
          <w:szCs w:val="28"/>
        </w:rPr>
        <w:br/>
        <w:t>The University has established a subscription with Airtel to ensure internet connectivity.</w:t>
      </w:r>
    </w:p>
    <w:p w14:paraId="6F1A4880"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b) Network Security:</w:t>
      </w:r>
      <w:r w:rsidRPr="00426611">
        <w:rPr>
          <w:rFonts w:ascii="Times New Roman" w:hAnsi="Times New Roman" w:cs="Times New Roman"/>
          <w:sz w:val="28"/>
          <w:szCs w:val="28"/>
        </w:rPr>
        <w:br/>
        <w:t xml:space="preserve">Two Cisco ASA Firewalls from the 5500-X series have been acquired to </w:t>
      </w:r>
      <w:r w:rsidRPr="00426611">
        <w:rPr>
          <w:rFonts w:ascii="Times New Roman" w:hAnsi="Times New Roman" w:cs="Times New Roman"/>
          <w:sz w:val="28"/>
          <w:szCs w:val="28"/>
        </w:rPr>
        <w:lastRenderedPageBreak/>
        <w:t>enhance network security. Each campus will have its firewall, but the main campus will contain the DMZ or the server farm.</w:t>
      </w:r>
    </w:p>
    <w:p w14:paraId="5E5C4AA3"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c) Network Routing:</w:t>
      </w:r>
      <w:r w:rsidRPr="00426611">
        <w:rPr>
          <w:rFonts w:ascii="Times New Roman" w:hAnsi="Times New Roman" w:cs="Times New Roman"/>
          <w:sz w:val="28"/>
          <w:szCs w:val="28"/>
        </w:rPr>
        <w:br/>
        <w:t>Both the firewalls and the core switches will be used instead of a router.</w:t>
      </w:r>
    </w:p>
    <w:p w14:paraId="15A83E09"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d) Switching Infrastructure:</w:t>
      </w:r>
      <w:r w:rsidRPr="00426611">
        <w:rPr>
          <w:rFonts w:ascii="Times New Roman" w:hAnsi="Times New Roman" w:cs="Times New Roman"/>
          <w:sz w:val="28"/>
          <w:szCs w:val="28"/>
        </w:rPr>
        <w:br/>
        <w:t>The network includes two Catalyst 3850 48-Port Switches for each campus and Catalyst 2960 48-Port Switches per faculty to ensure robust local network connectivity.</w:t>
      </w:r>
    </w:p>
    <w:p w14:paraId="7260AB8B"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e) Server Hardware and Virtualization:</w:t>
      </w:r>
      <w:r w:rsidRPr="00426611">
        <w:rPr>
          <w:rFonts w:ascii="Times New Roman" w:hAnsi="Times New Roman" w:cs="Times New Roman"/>
          <w:sz w:val="28"/>
          <w:szCs w:val="28"/>
        </w:rPr>
        <w:br/>
        <w:t>Two physical servers will be utilized for virtualization through the hypervisor to achieve multiple virtual machines for various services. For redundancy or failover, there will be two DHCP servers running at the same time.</w:t>
      </w:r>
    </w:p>
    <w:p w14:paraId="01A1F041"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b/>
          <w:bCs/>
          <w:sz w:val="28"/>
          <w:szCs w:val="28"/>
        </w:rPr>
        <w:t>f) Wireless Infrastructure:</w:t>
      </w:r>
      <w:r w:rsidRPr="00426611">
        <w:rPr>
          <w:rFonts w:ascii="Times New Roman" w:hAnsi="Times New Roman" w:cs="Times New Roman"/>
          <w:sz w:val="28"/>
          <w:szCs w:val="28"/>
        </w:rPr>
        <w:br/>
        <w:t>A Cisco Wireless LAN Controller (WLC) and Lightweight Access Points (LAPs) will centralize the management of the wireless network. The WLC will be placed at the main campus and will manage all the APs in the network.</w:t>
      </w:r>
    </w:p>
    <w:p w14:paraId="5C4E8588" w14:textId="77777777" w:rsidR="00810715" w:rsidRPr="00426611" w:rsidRDefault="00810715" w:rsidP="00426611">
      <w:pPr>
        <w:rPr>
          <w:rFonts w:ascii="Times New Roman" w:hAnsi="Times New Roman" w:cs="Times New Roman"/>
          <w:sz w:val="28"/>
          <w:szCs w:val="28"/>
        </w:rPr>
      </w:pPr>
    </w:p>
    <w:p w14:paraId="146E3FC8" w14:textId="5BC3EEAF"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sz w:val="28"/>
          <w:szCs w:val="28"/>
        </w:rPr>
        <w:t>Due to security requirements, it has been decided that all LAN and WLAN users will be on a separate network segment within the same local area network. The firewall will be used to set security zones and filter traffic that moves in and out of the zones based on the configured inspection policies.</w:t>
      </w:r>
    </w:p>
    <w:p w14:paraId="314B14DA" w14:textId="77777777" w:rsidR="00810715" w:rsidRPr="00426611" w:rsidRDefault="00810715" w:rsidP="00426611">
      <w:pPr>
        <w:rPr>
          <w:rFonts w:ascii="Times New Roman" w:hAnsi="Times New Roman" w:cs="Times New Roman"/>
          <w:sz w:val="28"/>
          <w:szCs w:val="28"/>
        </w:rPr>
      </w:pPr>
    </w:p>
    <w:p w14:paraId="4768AE55" w14:textId="77777777" w:rsidR="00810715" w:rsidRPr="00810715" w:rsidRDefault="00810715" w:rsidP="00426611">
      <w:pPr>
        <w:rPr>
          <w:rFonts w:ascii="Times New Roman" w:hAnsi="Times New Roman" w:cs="Times New Roman"/>
          <w:sz w:val="24"/>
          <w:szCs w:val="24"/>
        </w:rPr>
      </w:pPr>
    </w:p>
    <w:p w14:paraId="3E3442F2" w14:textId="77777777" w:rsidR="00810715" w:rsidRPr="00426611" w:rsidRDefault="00810715" w:rsidP="00426611">
      <w:pPr>
        <w:rPr>
          <w:rFonts w:ascii="Times New Roman" w:hAnsi="Times New Roman" w:cs="Times New Roman"/>
          <w:sz w:val="36"/>
          <w:szCs w:val="36"/>
        </w:rPr>
      </w:pPr>
      <w:r w:rsidRPr="00426611">
        <w:rPr>
          <w:rFonts w:ascii="Times New Roman" w:hAnsi="Times New Roman" w:cs="Times New Roman"/>
          <w:b/>
          <w:bCs/>
          <w:sz w:val="36"/>
          <w:szCs w:val="36"/>
        </w:rPr>
        <w:t>Requirements</w:t>
      </w:r>
    </w:p>
    <w:p w14:paraId="75F904A5" w14:textId="77777777" w:rsidR="00810715" w:rsidRPr="00426611" w:rsidRDefault="00810715" w:rsidP="00426611">
      <w:pPr>
        <w:rPr>
          <w:rFonts w:ascii="Times New Roman" w:hAnsi="Times New Roman" w:cs="Times New Roman"/>
          <w:sz w:val="28"/>
          <w:szCs w:val="28"/>
        </w:rPr>
      </w:pPr>
      <w:r w:rsidRPr="00426611">
        <w:rPr>
          <w:rFonts w:ascii="Times New Roman" w:hAnsi="Times New Roman" w:cs="Times New Roman"/>
          <w:sz w:val="28"/>
          <w:szCs w:val="28"/>
        </w:rPr>
        <w:t xml:space="preserve">The University places a strong emphasis on achieving top-tier performance, redundancy, scalability, and availability within its network infrastructure. As such, your task involves creating a comprehensive network design and executing its implementation. To facilitate this </w:t>
      </w:r>
      <w:proofErr w:type="spellStart"/>
      <w:r w:rsidRPr="00426611">
        <w:rPr>
          <w:rFonts w:ascii="Times New Roman" w:hAnsi="Times New Roman" w:cs="Times New Roman"/>
          <w:sz w:val="28"/>
          <w:szCs w:val="28"/>
        </w:rPr>
        <w:t>endeavor</w:t>
      </w:r>
      <w:proofErr w:type="spellEnd"/>
      <w:r w:rsidRPr="00426611">
        <w:rPr>
          <w:rFonts w:ascii="Times New Roman" w:hAnsi="Times New Roman" w:cs="Times New Roman"/>
          <w:sz w:val="28"/>
          <w:szCs w:val="28"/>
        </w:rPr>
        <w:t>, the University has designated specific IP address ranges:</w:t>
      </w:r>
    </w:p>
    <w:p w14:paraId="6D3419C3" w14:textId="77777777" w:rsidR="00810715" w:rsidRPr="00426611" w:rsidRDefault="00810715" w:rsidP="00426611">
      <w:pPr>
        <w:numPr>
          <w:ilvl w:val="0"/>
          <w:numId w:val="1"/>
        </w:numPr>
        <w:rPr>
          <w:rFonts w:ascii="Times New Roman" w:hAnsi="Times New Roman" w:cs="Times New Roman"/>
          <w:sz w:val="28"/>
          <w:szCs w:val="28"/>
        </w:rPr>
      </w:pPr>
      <w:r w:rsidRPr="00426611">
        <w:rPr>
          <w:rFonts w:ascii="Times New Roman" w:hAnsi="Times New Roman" w:cs="Times New Roman"/>
          <w:b/>
          <w:bCs/>
          <w:sz w:val="28"/>
          <w:szCs w:val="28"/>
        </w:rPr>
        <w:t>Management Network</w:t>
      </w:r>
      <w:r w:rsidRPr="00426611">
        <w:rPr>
          <w:rFonts w:ascii="Times New Roman" w:hAnsi="Times New Roman" w:cs="Times New Roman"/>
          <w:sz w:val="28"/>
          <w:szCs w:val="28"/>
        </w:rPr>
        <w:t>: For the management, the IP address range of 172.16.10.0/24 has been allocated.</w:t>
      </w:r>
    </w:p>
    <w:p w14:paraId="02CD365E" w14:textId="77777777" w:rsidR="00810715" w:rsidRPr="00426611" w:rsidRDefault="00810715" w:rsidP="00426611">
      <w:pPr>
        <w:numPr>
          <w:ilvl w:val="0"/>
          <w:numId w:val="1"/>
        </w:numPr>
        <w:rPr>
          <w:rFonts w:ascii="Times New Roman" w:hAnsi="Times New Roman" w:cs="Times New Roman"/>
          <w:sz w:val="28"/>
          <w:szCs w:val="28"/>
        </w:rPr>
      </w:pPr>
      <w:r w:rsidRPr="00426611">
        <w:rPr>
          <w:rFonts w:ascii="Times New Roman" w:hAnsi="Times New Roman" w:cs="Times New Roman"/>
          <w:b/>
          <w:bCs/>
          <w:sz w:val="28"/>
          <w:szCs w:val="28"/>
        </w:rPr>
        <w:t>WLAN</w:t>
      </w:r>
      <w:r w:rsidRPr="00426611">
        <w:rPr>
          <w:rFonts w:ascii="Times New Roman" w:hAnsi="Times New Roman" w:cs="Times New Roman"/>
          <w:sz w:val="28"/>
          <w:szCs w:val="28"/>
        </w:rPr>
        <w:t>: The WLAN network will operate within the IP address range of 10.10.0.0/16.</w:t>
      </w:r>
    </w:p>
    <w:p w14:paraId="15AB769D" w14:textId="77777777" w:rsidR="00810715" w:rsidRPr="00426611" w:rsidRDefault="00810715" w:rsidP="00426611">
      <w:pPr>
        <w:numPr>
          <w:ilvl w:val="0"/>
          <w:numId w:val="1"/>
        </w:numPr>
        <w:rPr>
          <w:rFonts w:ascii="Times New Roman" w:hAnsi="Times New Roman" w:cs="Times New Roman"/>
          <w:sz w:val="28"/>
          <w:szCs w:val="28"/>
        </w:rPr>
      </w:pPr>
      <w:r w:rsidRPr="00426611">
        <w:rPr>
          <w:rFonts w:ascii="Times New Roman" w:hAnsi="Times New Roman" w:cs="Times New Roman"/>
          <w:b/>
          <w:bCs/>
          <w:sz w:val="28"/>
          <w:szCs w:val="28"/>
        </w:rPr>
        <w:lastRenderedPageBreak/>
        <w:t>LAN</w:t>
      </w:r>
      <w:r w:rsidRPr="00426611">
        <w:rPr>
          <w:rFonts w:ascii="Times New Roman" w:hAnsi="Times New Roman" w:cs="Times New Roman"/>
          <w:sz w:val="28"/>
          <w:szCs w:val="28"/>
        </w:rPr>
        <w:t>: For the local area network (LAN), the IP address range of 192.168.0.0/16 has been allocated.</w:t>
      </w:r>
    </w:p>
    <w:p w14:paraId="6DF21CEE" w14:textId="77777777" w:rsidR="00810715" w:rsidRPr="00426611" w:rsidRDefault="00810715" w:rsidP="00426611">
      <w:pPr>
        <w:numPr>
          <w:ilvl w:val="0"/>
          <w:numId w:val="1"/>
        </w:numPr>
        <w:rPr>
          <w:rFonts w:ascii="Times New Roman" w:hAnsi="Times New Roman" w:cs="Times New Roman"/>
          <w:sz w:val="28"/>
          <w:szCs w:val="28"/>
        </w:rPr>
      </w:pPr>
      <w:r w:rsidRPr="00426611">
        <w:rPr>
          <w:rFonts w:ascii="Times New Roman" w:hAnsi="Times New Roman" w:cs="Times New Roman"/>
          <w:b/>
          <w:bCs/>
          <w:sz w:val="28"/>
          <w:szCs w:val="28"/>
        </w:rPr>
        <w:t>DMZ</w:t>
      </w:r>
      <w:r w:rsidRPr="00426611">
        <w:rPr>
          <w:rFonts w:ascii="Times New Roman" w:hAnsi="Times New Roman" w:cs="Times New Roman"/>
          <w:sz w:val="28"/>
          <w:szCs w:val="28"/>
        </w:rPr>
        <w:t>: The Demilitarized Zone (DMZ) will be assigned IP addresses from the range 10.20.20.0/27.</w:t>
      </w:r>
    </w:p>
    <w:p w14:paraId="7C4CDAA2" w14:textId="77777777" w:rsidR="00810715" w:rsidRPr="00426611" w:rsidRDefault="00810715" w:rsidP="00426611">
      <w:pPr>
        <w:numPr>
          <w:ilvl w:val="0"/>
          <w:numId w:val="1"/>
        </w:numPr>
        <w:rPr>
          <w:rFonts w:ascii="Times New Roman" w:hAnsi="Times New Roman" w:cs="Times New Roman"/>
          <w:sz w:val="28"/>
          <w:szCs w:val="28"/>
        </w:rPr>
      </w:pPr>
      <w:r w:rsidRPr="00426611">
        <w:rPr>
          <w:rFonts w:ascii="Times New Roman" w:hAnsi="Times New Roman" w:cs="Times New Roman"/>
          <w:b/>
          <w:bCs/>
          <w:sz w:val="28"/>
          <w:szCs w:val="28"/>
        </w:rPr>
        <w:t>Public Addresses</w:t>
      </w:r>
      <w:r w:rsidRPr="00426611">
        <w:rPr>
          <w:rFonts w:ascii="Times New Roman" w:hAnsi="Times New Roman" w:cs="Times New Roman"/>
          <w:sz w:val="28"/>
          <w:szCs w:val="28"/>
        </w:rPr>
        <w:t>: Public IP addresses from the range 105.100.50.0/30 for the main campus and 205.200.100.0/30 for the branch campus.</w:t>
      </w:r>
    </w:p>
    <w:p w14:paraId="6CB49120" w14:textId="77777777" w:rsidR="00810715" w:rsidRPr="00426611" w:rsidRDefault="00810715" w:rsidP="00426611">
      <w:pPr>
        <w:rPr>
          <w:rFonts w:ascii="Times New Roman" w:hAnsi="Times New Roman" w:cs="Times New Roman"/>
          <w:sz w:val="28"/>
          <w:szCs w:val="28"/>
        </w:rPr>
      </w:pPr>
    </w:p>
    <w:p w14:paraId="0BFE2A4E" w14:textId="77777777" w:rsidR="00810715" w:rsidRPr="00810715" w:rsidRDefault="00810715" w:rsidP="00426611">
      <w:pPr>
        <w:rPr>
          <w:rFonts w:ascii="Times New Roman" w:hAnsi="Times New Roman" w:cs="Times New Roman"/>
          <w:sz w:val="24"/>
          <w:szCs w:val="24"/>
        </w:rPr>
      </w:pPr>
    </w:p>
    <w:p w14:paraId="28ED2C54" w14:textId="77777777" w:rsidR="00810715" w:rsidRPr="00426611" w:rsidRDefault="00810715" w:rsidP="00426611">
      <w:pPr>
        <w:rPr>
          <w:rFonts w:ascii="Times New Roman" w:hAnsi="Times New Roman" w:cs="Times New Roman"/>
          <w:sz w:val="36"/>
          <w:szCs w:val="36"/>
        </w:rPr>
      </w:pPr>
      <w:r w:rsidRPr="00426611">
        <w:rPr>
          <w:rFonts w:ascii="Times New Roman" w:hAnsi="Times New Roman" w:cs="Times New Roman"/>
          <w:b/>
          <w:bCs/>
          <w:sz w:val="36"/>
          <w:szCs w:val="36"/>
        </w:rPr>
        <w:t>Technical Requirements</w:t>
      </w:r>
    </w:p>
    <w:p w14:paraId="2DCA5CB2"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Design Tool</w:t>
      </w:r>
      <w:r w:rsidRPr="00426611">
        <w:rPr>
          <w:rFonts w:ascii="Times New Roman" w:hAnsi="Times New Roman" w:cs="Times New Roman"/>
          <w:sz w:val="28"/>
          <w:szCs w:val="28"/>
        </w:rPr>
        <w:t>: Utilize Cisco Packet Tracer for designing and implementing the network solution.</w:t>
      </w:r>
    </w:p>
    <w:p w14:paraId="4752EBC2"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Hierarchical Design</w:t>
      </w:r>
      <w:r w:rsidRPr="00426611">
        <w:rPr>
          <w:rFonts w:ascii="Times New Roman" w:hAnsi="Times New Roman" w:cs="Times New Roman"/>
          <w:sz w:val="28"/>
          <w:szCs w:val="28"/>
        </w:rPr>
        <w:t>: Implement a hierarchical model that incorporates redundancy for enhanced network resilience.</w:t>
      </w:r>
    </w:p>
    <w:p w14:paraId="532B5C2C"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ISPs</w:t>
      </w:r>
      <w:r w:rsidRPr="00426611">
        <w:rPr>
          <w:rFonts w:ascii="Times New Roman" w:hAnsi="Times New Roman" w:cs="Times New Roman"/>
          <w:sz w:val="28"/>
          <w:szCs w:val="28"/>
        </w:rPr>
        <w:t>: Establish connectivity to an Airtel ISP Router within the network infrastructure.</w:t>
      </w:r>
    </w:p>
    <w:p w14:paraId="417BF700"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WLC</w:t>
      </w:r>
      <w:r w:rsidRPr="00426611">
        <w:rPr>
          <w:rFonts w:ascii="Times New Roman" w:hAnsi="Times New Roman" w:cs="Times New Roman"/>
          <w:sz w:val="28"/>
          <w:szCs w:val="28"/>
        </w:rPr>
        <w:t xml:space="preserve">: Ensure that each department is equipped with a Wireless Access Point (WAP) to provide </w:t>
      </w:r>
      <w:proofErr w:type="spellStart"/>
      <w:r w:rsidRPr="00426611">
        <w:rPr>
          <w:rFonts w:ascii="Times New Roman" w:hAnsi="Times New Roman" w:cs="Times New Roman"/>
          <w:sz w:val="28"/>
          <w:szCs w:val="28"/>
        </w:rPr>
        <w:t>WiFi</w:t>
      </w:r>
      <w:proofErr w:type="spellEnd"/>
      <w:r w:rsidRPr="00426611">
        <w:rPr>
          <w:rFonts w:ascii="Times New Roman" w:hAnsi="Times New Roman" w:cs="Times New Roman"/>
          <w:sz w:val="28"/>
          <w:szCs w:val="28"/>
        </w:rPr>
        <w:t xml:space="preserve"> access to employees, corporate users, external auditors, and guests, all centrally managed by a Wireless LAN Controller (WLC).</w:t>
      </w:r>
    </w:p>
    <w:p w14:paraId="4BBF8DDF"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VLAN</w:t>
      </w:r>
      <w:r w:rsidRPr="00426611">
        <w:rPr>
          <w:rFonts w:ascii="Times New Roman" w:hAnsi="Times New Roman" w:cs="Times New Roman"/>
          <w:sz w:val="28"/>
          <w:szCs w:val="28"/>
        </w:rPr>
        <w:t>: Maintain VLANs with the following IDs: 10 for Management, 20 for LAN, 50 for WLAN, and finally, 199 for Blackhole in which all unused ports are placed.</w:t>
      </w:r>
    </w:p>
    <w:p w14:paraId="0EB279CF"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EtherChannel</w:t>
      </w:r>
      <w:r w:rsidRPr="00426611">
        <w:rPr>
          <w:rFonts w:ascii="Times New Roman" w:hAnsi="Times New Roman" w:cs="Times New Roman"/>
          <w:sz w:val="28"/>
          <w:szCs w:val="28"/>
        </w:rPr>
        <w:t>: Implement the Link Aggregation Control Protocol (LACP) for EtherChannel configuration, enhancing link aggregation efficiency.</w:t>
      </w:r>
    </w:p>
    <w:p w14:paraId="6FF7ACD9"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 xml:space="preserve">STP </w:t>
      </w:r>
      <w:proofErr w:type="spellStart"/>
      <w:r w:rsidRPr="00426611">
        <w:rPr>
          <w:rFonts w:ascii="Times New Roman" w:hAnsi="Times New Roman" w:cs="Times New Roman"/>
          <w:b/>
          <w:bCs/>
          <w:sz w:val="28"/>
          <w:szCs w:val="28"/>
        </w:rPr>
        <w:t>PortFast</w:t>
      </w:r>
      <w:proofErr w:type="spellEnd"/>
      <w:r w:rsidRPr="00426611">
        <w:rPr>
          <w:rFonts w:ascii="Times New Roman" w:hAnsi="Times New Roman" w:cs="Times New Roman"/>
          <w:b/>
          <w:bCs/>
          <w:sz w:val="28"/>
          <w:szCs w:val="28"/>
        </w:rPr>
        <w:t xml:space="preserve"> and </w:t>
      </w:r>
      <w:proofErr w:type="spellStart"/>
      <w:r w:rsidRPr="00426611">
        <w:rPr>
          <w:rFonts w:ascii="Times New Roman" w:hAnsi="Times New Roman" w:cs="Times New Roman"/>
          <w:b/>
          <w:bCs/>
          <w:sz w:val="28"/>
          <w:szCs w:val="28"/>
        </w:rPr>
        <w:t>BPDUguard</w:t>
      </w:r>
      <w:proofErr w:type="spellEnd"/>
      <w:r w:rsidRPr="00426611">
        <w:rPr>
          <w:rFonts w:ascii="Times New Roman" w:hAnsi="Times New Roman" w:cs="Times New Roman"/>
          <w:sz w:val="28"/>
          <w:szCs w:val="28"/>
        </w:rPr>
        <w:t xml:space="preserve">: Configure Spanning Tree Protocol (STP) </w:t>
      </w:r>
      <w:proofErr w:type="spellStart"/>
      <w:r w:rsidRPr="00426611">
        <w:rPr>
          <w:rFonts w:ascii="Times New Roman" w:hAnsi="Times New Roman" w:cs="Times New Roman"/>
          <w:sz w:val="28"/>
          <w:szCs w:val="28"/>
        </w:rPr>
        <w:t>PortFast</w:t>
      </w:r>
      <w:proofErr w:type="spellEnd"/>
      <w:r w:rsidRPr="00426611">
        <w:rPr>
          <w:rFonts w:ascii="Times New Roman" w:hAnsi="Times New Roman" w:cs="Times New Roman"/>
          <w:sz w:val="28"/>
          <w:szCs w:val="28"/>
        </w:rPr>
        <w:t xml:space="preserve"> and </w:t>
      </w:r>
      <w:proofErr w:type="spellStart"/>
      <w:r w:rsidRPr="00426611">
        <w:rPr>
          <w:rFonts w:ascii="Times New Roman" w:hAnsi="Times New Roman" w:cs="Times New Roman"/>
          <w:sz w:val="28"/>
          <w:szCs w:val="28"/>
        </w:rPr>
        <w:t>BPDUguard</w:t>
      </w:r>
      <w:proofErr w:type="spellEnd"/>
      <w:r w:rsidRPr="00426611">
        <w:rPr>
          <w:rFonts w:ascii="Times New Roman" w:hAnsi="Times New Roman" w:cs="Times New Roman"/>
          <w:sz w:val="28"/>
          <w:szCs w:val="28"/>
        </w:rPr>
        <w:t xml:space="preserve"> to expedite port transitions from blocking to forwarding states.</w:t>
      </w:r>
    </w:p>
    <w:p w14:paraId="0BAEF8F2"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Subnetting</w:t>
      </w:r>
      <w:r w:rsidRPr="00426611">
        <w:rPr>
          <w:rFonts w:ascii="Times New Roman" w:hAnsi="Times New Roman" w:cs="Times New Roman"/>
          <w:sz w:val="28"/>
          <w:szCs w:val="28"/>
        </w:rPr>
        <w:t>: Utilize subnetting techniques to allocate the appropriate number of IP addresses to each network group.</w:t>
      </w:r>
    </w:p>
    <w:p w14:paraId="529115FC"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Basic Settings</w:t>
      </w:r>
      <w:r w:rsidRPr="00426611">
        <w:rPr>
          <w:rFonts w:ascii="Times New Roman" w:hAnsi="Times New Roman" w:cs="Times New Roman"/>
          <w:sz w:val="28"/>
          <w:szCs w:val="28"/>
        </w:rPr>
        <w:t>: Configure fundamental device settings, including hostnames, and console passwords, enable passwords, banner messages, password encryption, and disable IP domain lookup.</w:t>
      </w:r>
    </w:p>
    <w:p w14:paraId="2305359F"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lastRenderedPageBreak/>
        <w:t>Inter-VLAN Routing</w:t>
      </w:r>
      <w:r w:rsidRPr="00426611">
        <w:rPr>
          <w:rFonts w:ascii="Times New Roman" w:hAnsi="Times New Roman" w:cs="Times New Roman"/>
          <w:sz w:val="28"/>
          <w:szCs w:val="28"/>
        </w:rPr>
        <w:t>: Enable devices in all departments to communicate with one another by configuring the respective multilayer switch for inter-VLAN routing.</w:t>
      </w:r>
    </w:p>
    <w:p w14:paraId="19E6DCC5"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Core Switch</w:t>
      </w:r>
      <w:r w:rsidRPr="00426611">
        <w:rPr>
          <w:rFonts w:ascii="Times New Roman" w:hAnsi="Times New Roman" w:cs="Times New Roman"/>
          <w:sz w:val="28"/>
          <w:szCs w:val="28"/>
        </w:rPr>
        <w:t>: Assign IP addresses to Multilayer switches to enable both routing and switching functionalities.</w:t>
      </w:r>
    </w:p>
    <w:p w14:paraId="48B03A66"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DHCP Server</w:t>
      </w:r>
      <w:r w:rsidRPr="00426611">
        <w:rPr>
          <w:rFonts w:ascii="Times New Roman" w:hAnsi="Times New Roman" w:cs="Times New Roman"/>
          <w:sz w:val="28"/>
          <w:szCs w:val="28"/>
        </w:rPr>
        <w:t>: Ensure that all devices in the network obtain IP addresses dynamically from the DHCP servers located at the server farm site.</w:t>
      </w:r>
    </w:p>
    <w:p w14:paraId="2BBD23D0"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HSRP</w:t>
      </w:r>
      <w:r w:rsidRPr="00426611">
        <w:rPr>
          <w:rFonts w:ascii="Times New Roman" w:hAnsi="Times New Roman" w:cs="Times New Roman"/>
          <w:sz w:val="28"/>
          <w:szCs w:val="28"/>
        </w:rPr>
        <w:t>: Implement high-availability router protocols such as HSRP to achieve redundancy, load balancing, and failover capabilities.</w:t>
      </w:r>
    </w:p>
    <w:p w14:paraId="1213A45A"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Static Addressing</w:t>
      </w:r>
      <w:r w:rsidRPr="00426611">
        <w:rPr>
          <w:rFonts w:ascii="Times New Roman" w:hAnsi="Times New Roman" w:cs="Times New Roman"/>
          <w:sz w:val="28"/>
          <w:szCs w:val="28"/>
        </w:rPr>
        <w:t>: Allocate static IP addresses to devices located in the server room.</w:t>
      </w:r>
    </w:p>
    <w:p w14:paraId="1694D69B" w14:textId="77777777" w:rsidR="00810715" w:rsidRPr="00426611" w:rsidRDefault="00810715" w:rsidP="00426611">
      <w:pPr>
        <w:numPr>
          <w:ilvl w:val="0"/>
          <w:numId w:val="2"/>
        </w:numPr>
        <w:rPr>
          <w:rFonts w:ascii="Times New Roman" w:hAnsi="Times New Roman" w:cs="Times New Roman"/>
          <w:sz w:val="28"/>
          <w:szCs w:val="28"/>
        </w:rPr>
      </w:pPr>
      <w:r w:rsidRPr="00426611">
        <w:rPr>
          <w:rFonts w:ascii="Times New Roman" w:hAnsi="Times New Roman" w:cs="Times New Roman"/>
          <w:b/>
          <w:bCs/>
          <w:sz w:val="28"/>
          <w:szCs w:val="28"/>
        </w:rPr>
        <w:t>Routing Protocol</w:t>
      </w:r>
      <w:r w:rsidRPr="00426611">
        <w:rPr>
          <w:rFonts w:ascii="Times New Roman" w:hAnsi="Times New Roman" w:cs="Times New Roman"/>
          <w:sz w:val="28"/>
          <w:szCs w:val="28"/>
        </w:rPr>
        <w:t>: Utilize Open Shortest Path First (OSPF) as the routing protocol to advertise routes on routers, firewalls, and multilayer switches.</w:t>
      </w:r>
    </w:p>
    <w:p w14:paraId="4A7B4779" w14:textId="1294A2C5" w:rsidR="00810715" w:rsidRPr="00426611" w:rsidRDefault="00810715" w:rsidP="00426611">
      <w:pPr>
        <w:pStyle w:val="ListParagraph"/>
        <w:numPr>
          <w:ilvl w:val="0"/>
          <w:numId w:val="2"/>
        </w:numPr>
        <w:spacing w:after="0" w:line="240" w:lineRule="auto"/>
        <w:rPr>
          <w:rFonts w:ascii="Times New Roman" w:eastAsia="Times New Roman" w:hAnsi="Times New Roman" w:cs="Times New Roman"/>
          <w:kern w:val="0"/>
          <w:sz w:val="28"/>
          <w:szCs w:val="28"/>
          <w:lang w:eastAsia="en-IN" w:bidi="ar-SA"/>
          <w14:ligatures w14:val="none"/>
        </w:rPr>
      </w:pPr>
      <w:r w:rsidRPr="00426611">
        <w:rPr>
          <w:rFonts w:ascii="Times New Roman" w:eastAsia="Times New Roman" w:hAnsi="Times New Roman" w:cs="Times New Roman"/>
          <w:b/>
          <w:bCs/>
          <w:kern w:val="0"/>
          <w:sz w:val="28"/>
          <w:szCs w:val="28"/>
          <w:lang w:eastAsia="en-IN" w:bidi="ar-SA"/>
          <w14:ligatures w14:val="none"/>
        </w:rPr>
        <w:t>Standard ACL for SSH</w:t>
      </w:r>
      <w:r w:rsidRPr="00426611">
        <w:rPr>
          <w:rFonts w:ascii="Times New Roman" w:eastAsia="Times New Roman" w:hAnsi="Times New Roman" w:cs="Times New Roman"/>
          <w:kern w:val="0"/>
          <w:sz w:val="28"/>
          <w:szCs w:val="28"/>
          <w:lang w:eastAsia="en-IN" w:bidi="ar-SA"/>
          <w14:ligatures w14:val="none"/>
        </w:rPr>
        <w:t>: Establish a simple standard Access Control List (ACL) on the VTY lines to permit remote administrative tasks via SSH only for the Senior Network Security Engineer PC.</w:t>
      </w:r>
    </w:p>
    <w:p w14:paraId="7671B81B" w14:textId="0C0B097B" w:rsidR="00810715" w:rsidRPr="00426611" w:rsidRDefault="00810715" w:rsidP="00426611">
      <w:pPr>
        <w:pStyle w:val="ListParagraph"/>
        <w:numPr>
          <w:ilvl w:val="0"/>
          <w:numId w:val="2"/>
        </w:numPr>
        <w:spacing w:after="0" w:line="240" w:lineRule="auto"/>
        <w:rPr>
          <w:rFonts w:ascii="Times New Roman" w:eastAsia="Times New Roman" w:hAnsi="Times New Roman" w:cs="Times New Roman"/>
          <w:kern w:val="0"/>
          <w:sz w:val="28"/>
          <w:szCs w:val="28"/>
          <w:lang w:eastAsia="en-IN" w:bidi="ar-SA"/>
          <w14:ligatures w14:val="none"/>
        </w:rPr>
      </w:pPr>
      <w:r w:rsidRPr="00426611">
        <w:rPr>
          <w:rFonts w:ascii="Times New Roman" w:eastAsia="Times New Roman" w:hAnsi="Times New Roman" w:cs="Times New Roman"/>
          <w:b/>
          <w:bCs/>
          <w:kern w:val="0"/>
          <w:sz w:val="28"/>
          <w:szCs w:val="28"/>
          <w:lang w:eastAsia="en-IN" w:bidi="ar-SA"/>
          <w14:ligatures w14:val="none"/>
        </w:rPr>
        <w:t>Cisco ASA Firewall</w:t>
      </w:r>
      <w:r w:rsidRPr="00426611">
        <w:rPr>
          <w:rFonts w:ascii="Times New Roman" w:eastAsia="Times New Roman" w:hAnsi="Times New Roman" w:cs="Times New Roman"/>
          <w:kern w:val="0"/>
          <w:sz w:val="28"/>
          <w:szCs w:val="28"/>
          <w:lang w:eastAsia="en-IN" w:bidi="ar-SA"/>
          <w14:ligatures w14:val="none"/>
        </w:rPr>
        <w:t>: Configure default static routes, basic settings, security levels, zones, and policies on the Cisco ASA Firewall to define access control and resource utilization within the network.</w:t>
      </w:r>
    </w:p>
    <w:p w14:paraId="76E932A1" w14:textId="0DEDA731" w:rsidR="00810715" w:rsidRPr="00426611" w:rsidRDefault="00810715" w:rsidP="00426611">
      <w:pPr>
        <w:pStyle w:val="ListParagraph"/>
        <w:numPr>
          <w:ilvl w:val="0"/>
          <w:numId w:val="2"/>
        </w:numPr>
        <w:rPr>
          <w:rFonts w:ascii="Times New Roman" w:hAnsi="Times New Roman" w:cs="Times New Roman"/>
          <w:sz w:val="28"/>
          <w:szCs w:val="28"/>
        </w:rPr>
      </w:pPr>
      <w:r w:rsidRPr="00426611">
        <w:rPr>
          <w:rFonts w:ascii="Times New Roman" w:eastAsia="Times New Roman" w:hAnsi="Times New Roman" w:cs="Times New Roman"/>
          <w:b/>
          <w:bCs/>
          <w:kern w:val="0"/>
          <w:sz w:val="28"/>
          <w:szCs w:val="28"/>
          <w:lang w:eastAsia="en-IN" w:bidi="ar-SA"/>
          <w14:ligatures w14:val="none"/>
        </w:rPr>
        <w:t>Final Testing</w:t>
      </w:r>
      <w:r w:rsidRPr="00426611">
        <w:rPr>
          <w:rFonts w:ascii="Times New Roman" w:eastAsia="Times New Roman" w:hAnsi="Times New Roman" w:cs="Times New Roman"/>
          <w:kern w:val="0"/>
          <w:sz w:val="28"/>
          <w:szCs w:val="28"/>
          <w:lang w:eastAsia="en-IN" w:bidi="ar-SA"/>
          <w14:ligatures w14:val="none"/>
        </w:rPr>
        <w:t>: Conduct thorough testing to verify proper communication and ensure that all configured elements function as intended.</w:t>
      </w:r>
    </w:p>
    <w:p w14:paraId="168E28F7" w14:textId="77777777" w:rsidR="00810715" w:rsidRDefault="00810715" w:rsidP="00426611">
      <w:pPr>
        <w:rPr>
          <w:rFonts w:ascii="Times New Roman" w:hAnsi="Times New Roman" w:cs="Times New Roman"/>
          <w:sz w:val="24"/>
          <w:szCs w:val="24"/>
        </w:rPr>
      </w:pPr>
    </w:p>
    <w:p w14:paraId="47833993" w14:textId="77777777" w:rsidR="00810715" w:rsidRPr="00810715" w:rsidRDefault="00810715" w:rsidP="00426611">
      <w:pPr>
        <w:rPr>
          <w:rFonts w:ascii="Times New Roman" w:hAnsi="Times New Roman" w:cs="Times New Roman"/>
          <w:sz w:val="24"/>
          <w:szCs w:val="24"/>
        </w:rPr>
      </w:pPr>
    </w:p>
    <w:sectPr w:rsidR="00810715" w:rsidRPr="00810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EB34EE"/>
    <w:multiLevelType w:val="multilevel"/>
    <w:tmpl w:val="86F4D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286D29"/>
    <w:multiLevelType w:val="multilevel"/>
    <w:tmpl w:val="2504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DC137C"/>
    <w:multiLevelType w:val="multilevel"/>
    <w:tmpl w:val="841C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635523">
    <w:abstractNumId w:val="1"/>
  </w:num>
  <w:num w:numId="2" w16cid:durableId="245304539">
    <w:abstractNumId w:val="0"/>
  </w:num>
  <w:num w:numId="3" w16cid:durableId="649484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715"/>
    <w:rsid w:val="00060ED9"/>
    <w:rsid w:val="00426611"/>
    <w:rsid w:val="00467C3D"/>
    <w:rsid w:val="00582813"/>
    <w:rsid w:val="006E1E20"/>
    <w:rsid w:val="007C4CEE"/>
    <w:rsid w:val="00810715"/>
    <w:rsid w:val="00CB0E5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68A7"/>
  <w15:chartTrackingRefBased/>
  <w15:docId w15:val="{DC870931-A51B-4A2F-B469-73E591E2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10715"/>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10715"/>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10715"/>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107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7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715"/>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10715"/>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10715"/>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107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7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715"/>
    <w:rPr>
      <w:rFonts w:eastAsiaTheme="majorEastAsia" w:cstheme="majorBidi"/>
      <w:color w:val="272727" w:themeColor="text1" w:themeTint="D8"/>
    </w:rPr>
  </w:style>
  <w:style w:type="paragraph" w:styleId="Title">
    <w:name w:val="Title"/>
    <w:basedOn w:val="Normal"/>
    <w:next w:val="Normal"/>
    <w:link w:val="TitleChar"/>
    <w:uiPriority w:val="10"/>
    <w:qFormat/>
    <w:rsid w:val="00810715"/>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10715"/>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10715"/>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10715"/>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10715"/>
    <w:pPr>
      <w:spacing w:before="160"/>
      <w:jc w:val="center"/>
    </w:pPr>
    <w:rPr>
      <w:i/>
      <w:iCs/>
      <w:color w:val="404040" w:themeColor="text1" w:themeTint="BF"/>
    </w:rPr>
  </w:style>
  <w:style w:type="character" w:customStyle="1" w:styleId="QuoteChar">
    <w:name w:val="Quote Char"/>
    <w:basedOn w:val="DefaultParagraphFont"/>
    <w:link w:val="Quote"/>
    <w:uiPriority w:val="29"/>
    <w:rsid w:val="00810715"/>
    <w:rPr>
      <w:rFonts w:cs="Mangal"/>
      <w:i/>
      <w:iCs/>
      <w:color w:val="404040" w:themeColor="text1" w:themeTint="BF"/>
    </w:rPr>
  </w:style>
  <w:style w:type="paragraph" w:styleId="ListParagraph">
    <w:name w:val="List Paragraph"/>
    <w:basedOn w:val="Normal"/>
    <w:uiPriority w:val="34"/>
    <w:qFormat/>
    <w:rsid w:val="00810715"/>
    <w:pPr>
      <w:ind w:left="720"/>
      <w:contextualSpacing/>
    </w:pPr>
  </w:style>
  <w:style w:type="character" w:styleId="IntenseEmphasis">
    <w:name w:val="Intense Emphasis"/>
    <w:basedOn w:val="DefaultParagraphFont"/>
    <w:uiPriority w:val="21"/>
    <w:qFormat/>
    <w:rsid w:val="00810715"/>
    <w:rPr>
      <w:i/>
      <w:iCs/>
      <w:color w:val="2F5496" w:themeColor="accent1" w:themeShade="BF"/>
    </w:rPr>
  </w:style>
  <w:style w:type="paragraph" w:styleId="IntenseQuote">
    <w:name w:val="Intense Quote"/>
    <w:basedOn w:val="Normal"/>
    <w:next w:val="Normal"/>
    <w:link w:val="IntenseQuoteChar"/>
    <w:uiPriority w:val="30"/>
    <w:qFormat/>
    <w:rsid w:val="008107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715"/>
    <w:rPr>
      <w:rFonts w:cs="Mangal"/>
      <w:i/>
      <w:iCs/>
      <w:color w:val="2F5496" w:themeColor="accent1" w:themeShade="BF"/>
    </w:rPr>
  </w:style>
  <w:style w:type="character" w:styleId="IntenseReference">
    <w:name w:val="Intense Reference"/>
    <w:basedOn w:val="DefaultParagraphFont"/>
    <w:uiPriority w:val="32"/>
    <w:qFormat/>
    <w:rsid w:val="00810715"/>
    <w:rPr>
      <w:b/>
      <w:bCs/>
      <w:smallCaps/>
      <w:color w:val="2F5496" w:themeColor="accent1" w:themeShade="BF"/>
      <w:spacing w:val="5"/>
    </w:rPr>
  </w:style>
  <w:style w:type="character" w:styleId="Strong">
    <w:name w:val="Strong"/>
    <w:basedOn w:val="DefaultParagraphFont"/>
    <w:uiPriority w:val="22"/>
    <w:qFormat/>
    <w:rsid w:val="008107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22481">
      <w:bodyDiv w:val="1"/>
      <w:marLeft w:val="0"/>
      <w:marRight w:val="0"/>
      <w:marTop w:val="0"/>
      <w:marBottom w:val="0"/>
      <w:divBdr>
        <w:top w:val="none" w:sz="0" w:space="0" w:color="auto"/>
        <w:left w:val="none" w:sz="0" w:space="0" w:color="auto"/>
        <w:bottom w:val="none" w:sz="0" w:space="0" w:color="auto"/>
        <w:right w:val="none" w:sz="0" w:space="0" w:color="auto"/>
      </w:divBdr>
    </w:div>
    <w:div w:id="259140567">
      <w:bodyDiv w:val="1"/>
      <w:marLeft w:val="0"/>
      <w:marRight w:val="0"/>
      <w:marTop w:val="0"/>
      <w:marBottom w:val="0"/>
      <w:divBdr>
        <w:top w:val="none" w:sz="0" w:space="0" w:color="auto"/>
        <w:left w:val="none" w:sz="0" w:space="0" w:color="auto"/>
        <w:bottom w:val="none" w:sz="0" w:space="0" w:color="auto"/>
        <w:right w:val="none" w:sz="0" w:space="0" w:color="auto"/>
      </w:divBdr>
    </w:div>
    <w:div w:id="271599301">
      <w:bodyDiv w:val="1"/>
      <w:marLeft w:val="0"/>
      <w:marRight w:val="0"/>
      <w:marTop w:val="0"/>
      <w:marBottom w:val="0"/>
      <w:divBdr>
        <w:top w:val="none" w:sz="0" w:space="0" w:color="auto"/>
        <w:left w:val="none" w:sz="0" w:space="0" w:color="auto"/>
        <w:bottom w:val="none" w:sz="0" w:space="0" w:color="auto"/>
        <w:right w:val="none" w:sz="0" w:space="0" w:color="auto"/>
      </w:divBdr>
    </w:div>
    <w:div w:id="411588403">
      <w:bodyDiv w:val="1"/>
      <w:marLeft w:val="0"/>
      <w:marRight w:val="0"/>
      <w:marTop w:val="0"/>
      <w:marBottom w:val="0"/>
      <w:divBdr>
        <w:top w:val="none" w:sz="0" w:space="0" w:color="auto"/>
        <w:left w:val="none" w:sz="0" w:space="0" w:color="auto"/>
        <w:bottom w:val="none" w:sz="0" w:space="0" w:color="auto"/>
        <w:right w:val="none" w:sz="0" w:space="0" w:color="auto"/>
      </w:divBdr>
    </w:div>
    <w:div w:id="619607618">
      <w:bodyDiv w:val="1"/>
      <w:marLeft w:val="0"/>
      <w:marRight w:val="0"/>
      <w:marTop w:val="0"/>
      <w:marBottom w:val="0"/>
      <w:divBdr>
        <w:top w:val="none" w:sz="0" w:space="0" w:color="auto"/>
        <w:left w:val="none" w:sz="0" w:space="0" w:color="auto"/>
        <w:bottom w:val="none" w:sz="0" w:space="0" w:color="auto"/>
        <w:right w:val="none" w:sz="0" w:space="0" w:color="auto"/>
      </w:divBdr>
    </w:div>
    <w:div w:id="844169451">
      <w:bodyDiv w:val="1"/>
      <w:marLeft w:val="0"/>
      <w:marRight w:val="0"/>
      <w:marTop w:val="0"/>
      <w:marBottom w:val="0"/>
      <w:divBdr>
        <w:top w:val="none" w:sz="0" w:space="0" w:color="auto"/>
        <w:left w:val="none" w:sz="0" w:space="0" w:color="auto"/>
        <w:bottom w:val="none" w:sz="0" w:space="0" w:color="auto"/>
        <w:right w:val="none" w:sz="0" w:space="0" w:color="auto"/>
      </w:divBdr>
    </w:div>
    <w:div w:id="986475264">
      <w:bodyDiv w:val="1"/>
      <w:marLeft w:val="0"/>
      <w:marRight w:val="0"/>
      <w:marTop w:val="0"/>
      <w:marBottom w:val="0"/>
      <w:divBdr>
        <w:top w:val="none" w:sz="0" w:space="0" w:color="auto"/>
        <w:left w:val="none" w:sz="0" w:space="0" w:color="auto"/>
        <w:bottom w:val="none" w:sz="0" w:space="0" w:color="auto"/>
        <w:right w:val="none" w:sz="0" w:space="0" w:color="auto"/>
      </w:divBdr>
    </w:div>
    <w:div w:id="1495144209">
      <w:bodyDiv w:val="1"/>
      <w:marLeft w:val="0"/>
      <w:marRight w:val="0"/>
      <w:marTop w:val="0"/>
      <w:marBottom w:val="0"/>
      <w:divBdr>
        <w:top w:val="none" w:sz="0" w:space="0" w:color="auto"/>
        <w:left w:val="none" w:sz="0" w:space="0" w:color="auto"/>
        <w:bottom w:val="none" w:sz="0" w:space="0" w:color="auto"/>
        <w:right w:val="none" w:sz="0" w:space="0" w:color="auto"/>
      </w:divBdr>
    </w:div>
    <w:div w:id="1549414055">
      <w:bodyDiv w:val="1"/>
      <w:marLeft w:val="0"/>
      <w:marRight w:val="0"/>
      <w:marTop w:val="0"/>
      <w:marBottom w:val="0"/>
      <w:divBdr>
        <w:top w:val="none" w:sz="0" w:space="0" w:color="auto"/>
        <w:left w:val="none" w:sz="0" w:space="0" w:color="auto"/>
        <w:bottom w:val="none" w:sz="0" w:space="0" w:color="auto"/>
        <w:right w:val="none" w:sz="0" w:space="0" w:color="auto"/>
      </w:divBdr>
    </w:div>
    <w:div w:id="1592160970">
      <w:bodyDiv w:val="1"/>
      <w:marLeft w:val="0"/>
      <w:marRight w:val="0"/>
      <w:marTop w:val="0"/>
      <w:marBottom w:val="0"/>
      <w:divBdr>
        <w:top w:val="none" w:sz="0" w:space="0" w:color="auto"/>
        <w:left w:val="none" w:sz="0" w:space="0" w:color="auto"/>
        <w:bottom w:val="none" w:sz="0" w:space="0" w:color="auto"/>
        <w:right w:val="none" w:sz="0" w:space="0" w:color="auto"/>
      </w:divBdr>
    </w:div>
    <w:div w:id="1974630705">
      <w:bodyDiv w:val="1"/>
      <w:marLeft w:val="0"/>
      <w:marRight w:val="0"/>
      <w:marTop w:val="0"/>
      <w:marBottom w:val="0"/>
      <w:divBdr>
        <w:top w:val="none" w:sz="0" w:space="0" w:color="auto"/>
        <w:left w:val="none" w:sz="0" w:space="0" w:color="auto"/>
        <w:bottom w:val="none" w:sz="0" w:space="0" w:color="auto"/>
        <w:right w:val="none" w:sz="0" w:space="0" w:color="auto"/>
      </w:divBdr>
    </w:div>
    <w:div w:id="200057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 CSE 3A Dip 2023 ABHISHEK M HIREMATH</dc:creator>
  <cp:keywords/>
  <dc:description/>
  <cp:lastModifiedBy>RR CSE 3A Dip 2023 ABHISHEK M HIREMATH</cp:lastModifiedBy>
  <cp:revision>2</cp:revision>
  <dcterms:created xsi:type="dcterms:W3CDTF">2025-02-08T20:15:00Z</dcterms:created>
  <dcterms:modified xsi:type="dcterms:W3CDTF">2025-02-09T08:06:00Z</dcterms:modified>
</cp:coreProperties>
</file>