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12" w:rsidRPr="00EB11FC" w:rsidRDefault="00EB11FC" w:rsidP="00EB11FC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B11FC">
        <w:rPr>
          <w:rFonts w:ascii="Times New Roman" w:hAnsi="Times New Roman" w:cs="Times New Roman"/>
          <w:b/>
          <w:sz w:val="24"/>
          <w:u w:val="single"/>
        </w:rPr>
        <w:t>Homework 4: Embedding of Words</w:t>
      </w:r>
    </w:p>
    <w:p w:rsidR="00EB11FC" w:rsidRDefault="00EB11FC" w:rsidP="00EB11FC">
      <w:pPr>
        <w:pStyle w:val="NoSpacing"/>
        <w:rPr>
          <w:rFonts w:ascii="Times New Roman" w:hAnsi="Times New Roman" w:cs="Times New Roman"/>
          <w:sz w:val="24"/>
        </w:rPr>
      </w:pPr>
    </w:p>
    <w:p w:rsidR="00EB11FC" w:rsidRPr="00E4425B" w:rsidRDefault="002250BC" w:rsidP="00EB11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I.  </w:t>
      </w:r>
      <w:r w:rsidR="00EB11FC" w:rsidRPr="00E4425B">
        <w:rPr>
          <w:rFonts w:ascii="Times New Roman" w:hAnsi="Times New Roman" w:cs="Times New Roman"/>
          <w:b/>
          <w:sz w:val="24"/>
        </w:rPr>
        <w:t>A description of your 100-dimentional embedding</w:t>
      </w:r>
    </w:p>
    <w:p w:rsidR="00ED5070" w:rsidRDefault="00E031DC" w:rsidP="00EB11F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Brown corpus contains</w:t>
      </w:r>
      <w:r w:rsidR="00E4425B">
        <w:rPr>
          <w:rFonts w:ascii="Times New Roman" w:hAnsi="Times New Roman" w:cs="Times New Roman"/>
          <w:sz w:val="24"/>
        </w:rPr>
        <w:t xml:space="preserve"> 1</w:t>
      </w:r>
      <w:r w:rsidR="00ED5070">
        <w:rPr>
          <w:rFonts w:ascii="Times New Roman" w:hAnsi="Times New Roman" w:cs="Times New Roman"/>
          <w:sz w:val="24"/>
        </w:rPr>
        <w:t>,</w:t>
      </w:r>
      <w:r w:rsidR="00E4425B">
        <w:rPr>
          <w:rFonts w:ascii="Times New Roman" w:hAnsi="Times New Roman" w:cs="Times New Roman"/>
          <w:sz w:val="24"/>
        </w:rPr>
        <w:t>161</w:t>
      </w:r>
      <w:r w:rsidR="00ED5070">
        <w:rPr>
          <w:rFonts w:ascii="Times New Roman" w:hAnsi="Times New Roman" w:cs="Times New Roman"/>
          <w:sz w:val="24"/>
        </w:rPr>
        <w:t>,</w:t>
      </w:r>
      <w:r w:rsidR="00E4425B">
        <w:rPr>
          <w:rFonts w:ascii="Times New Roman" w:hAnsi="Times New Roman" w:cs="Times New Roman"/>
          <w:sz w:val="24"/>
        </w:rPr>
        <w:t xml:space="preserve">192 separate strings. Following removal of punctuation </w:t>
      </w:r>
      <w:r w:rsidR="002C54C7">
        <w:rPr>
          <w:rFonts w:ascii="Times New Roman" w:hAnsi="Times New Roman" w:cs="Times New Roman"/>
          <w:sz w:val="24"/>
        </w:rPr>
        <w:t xml:space="preserve">(using </w:t>
      </w:r>
      <w:proofErr w:type="spellStart"/>
      <w:r w:rsidR="002C54C7">
        <w:rPr>
          <w:rFonts w:ascii="Times New Roman" w:hAnsi="Times New Roman" w:cs="Times New Roman"/>
          <w:sz w:val="24"/>
        </w:rPr>
        <w:t>string.punctuation</w:t>
      </w:r>
      <w:proofErr w:type="spellEnd"/>
      <w:r w:rsidR="002C54C7">
        <w:rPr>
          <w:rFonts w:ascii="Times New Roman" w:hAnsi="Times New Roman" w:cs="Times New Roman"/>
          <w:sz w:val="24"/>
        </w:rPr>
        <w:t xml:space="preserve">) </w:t>
      </w:r>
      <w:r w:rsidR="00E4425B">
        <w:rPr>
          <w:rFonts w:ascii="Times New Roman" w:hAnsi="Times New Roman" w:cs="Times New Roman"/>
          <w:sz w:val="24"/>
        </w:rPr>
        <w:t>and stop words</w:t>
      </w:r>
      <w:r w:rsidR="002C54C7">
        <w:rPr>
          <w:rFonts w:ascii="Times New Roman" w:hAnsi="Times New Roman" w:cs="Times New Roman"/>
          <w:sz w:val="24"/>
        </w:rPr>
        <w:t xml:space="preserve"> (using </w:t>
      </w:r>
      <w:proofErr w:type="spellStart"/>
      <w:r w:rsidR="002C54C7">
        <w:rPr>
          <w:rFonts w:ascii="Times New Roman" w:hAnsi="Times New Roman" w:cs="Times New Roman"/>
          <w:sz w:val="24"/>
        </w:rPr>
        <w:t>nltk.</w:t>
      </w:r>
      <w:r w:rsidR="00BD507C">
        <w:rPr>
          <w:rFonts w:ascii="Times New Roman" w:hAnsi="Times New Roman" w:cs="Times New Roman"/>
          <w:sz w:val="24"/>
        </w:rPr>
        <w:t>corpus.</w:t>
      </w:r>
      <w:r w:rsidR="002C54C7">
        <w:rPr>
          <w:rFonts w:ascii="Times New Roman" w:hAnsi="Times New Roman" w:cs="Times New Roman"/>
          <w:sz w:val="24"/>
        </w:rPr>
        <w:t>stopwords</w:t>
      </w:r>
      <w:proofErr w:type="spellEnd"/>
      <w:r w:rsidR="002C54C7">
        <w:rPr>
          <w:rFonts w:ascii="Times New Roman" w:hAnsi="Times New Roman" w:cs="Times New Roman"/>
          <w:sz w:val="24"/>
        </w:rPr>
        <w:t>)</w:t>
      </w:r>
      <w:r w:rsidR="00E4425B">
        <w:rPr>
          <w:rFonts w:ascii="Times New Roman" w:hAnsi="Times New Roman" w:cs="Times New Roman"/>
          <w:sz w:val="24"/>
        </w:rPr>
        <w:t>, 53</w:t>
      </w:r>
      <w:r w:rsidR="00ED5070">
        <w:rPr>
          <w:rFonts w:ascii="Times New Roman" w:hAnsi="Times New Roman" w:cs="Times New Roman"/>
          <w:sz w:val="24"/>
        </w:rPr>
        <w:t>,</w:t>
      </w:r>
      <w:r w:rsidR="00E4425B">
        <w:rPr>
          <w:rFonts w:ascii="Times New Roman" w:hAnsi="Times New Roman" w:cs="Times New Roman"/>
          <w:sz w:val="24"/>
        </w:rPr>
        <w:t xml:space="preserve">991 </w:t>
      </w:r>
      <w:r w:rsidR="00ED5070">
        <w:rPr>
          <w:rFonts w:ascii="Times New Roman" w:hAnsi="Times New Roman" w:cs="Times New Roman"/>
          <w:sz w:val="24"/>
        </w:rPr>
        <w:t xml:space="preserve">non-distinct </w:t>
      </w:r>
      <w:r w:rsidR="00E4425B">
        <w:rPr>
          <w:rFonts w:ascii="Times New Roman" w:hAnsi="Times New Roman" w:cs="Times New Roman"/>
          <w:sz w:val="24"/>
        </w:rPr>
        <w:t xml:space="preserve">words </w:t>
      </w:r>
      <w:r>
        <w:rPr>
          <w:rFonts w:ascii="Times New Roman" w:hAnsi="Times New Roman" w:cs="Times New Roman"/>
          <w:sz w:val="24"/>
        </w:rPr>
        <w:t xml:space="preserve">remain. The word list was </w:t>
      </w:r>
      <w:r w:rsidR="00ED5070">
        <w:rPr>
          <w:rFonts w:ascii="Times New Roman" w:hAnsi="Times New Roman" w:cs="Times New Roman"/>
          <w:sz w:val="24"/>
        </w:rPr>
        <w:t xml:space="preserve">fed through a frequency counter (function </w:t>
      </w:r>
      <w:proofErr w:type="spellStart"/>
      <w:r w:rsidR="00ED5070">
        <w:rPr>
          <w:rFonts w:ascii="Times New Roman" w:hAnsi="Times New Roman" w:cs="Times New Roman"/>
          <w:sz w:val="24"/>
        </w:rPr>
        <w:t>freq_counter</w:t>
      </w:r>
      <w:proofErr w:type="spellEnd"/>
      <w:r w:rsidR="00ED5070">
        <w:rPr>
          <w:rFonts w:ascii="Times New Roman" w:hAnsi="Times New Roman" w:cs="Times New Roman"/>
          <w:sz w:val="24"/>
        </w:rPr>
        <w:t xml:space="preserve">) to extract the most frequent 5000 (V) and 1000 (C) words. </w:t>
      </w:r>
      <w:proofErr w:type="spellStart"/>
      <w:r w:rsidR="003866E7">
        <w:rPr>
          <w:rFonts w:ascii="Times New Roman" w:hAnsi="Times New Roman" w:cs="Times New Roman"/>
          <w:sz w:val="24"/>
        </w:rPr>
        <w:t>Pr</w:t>
      </w:r>
      <w:proofErr w:type="spellEnd"/>
      <w:r w:rsidR="003866E7">
        <w:rPr>
          <w:rFonts w:ascii="Times New Roman" w:hAnsi="Times New Roman" w:cs="Times New Roman"/>
          <w:sz w:val="24"/>
        </w:rPr>
        <w:t>(</w:t>
      </w:r>
      <w:proofErr w:type="spellStart"/>
      <w:r w:rsidR="003866E7">
        <w:rPr>
          <w:rFonts w:ascii="Times New Roman" w:hAnsi="Times New Roman" w:cs="Times New Roman"/>
          <w:sz w:val="24"/>
        </w:rPr>
        <w:t>c|w</w:t>
      </w:r>
      <w:proofErr w:type="spellEnd"/>
      <w:r w:rsidR="003866E7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3866E7">
        <w:rPr>
          <w:rFonts w:ascii="Times New Roman" w:hAnsi="Times New Roman" w:cs="Times New Roman"/>
          <w:sz w:val="24"/>
        </w:rPr>
        <w:t>Pr</w:t>
      </w:r>
      <w:proofErr w:type="spellEnd"/>
      <w:r w:rsidR="003866E7">
        <w:rPr>
          <w:rFonts w:ascii="Times New Roman" w:hAnsi="Times New Roman" w:cs="Times New Roman"/>
          <w:sz w:val="24"/>
        </w:rPr>
        <w:t xml:space="preserve">(c), and </w:t>
      </w:r>
      <w:proofErr w:type="spellStart"/>
      <w:r w:rsidR="003866E7">
        <w:rPr>
          <w:rFonts w:ascii="Times New Roman" w:hAnsi="Times New Roman" w:cs="Times New Roman"/>
          <w:sz w:val="24"/>
        </w:rPr>
        <w:t>phi_w</w:t>
      </w:r>
      <w:proofErr w:type="spellEnd"/>
      <w:r w:rsidR="003866E7">
        <w:rPr>
          <w:rFonts w:ascii="Times New Roman" w:hAnsi="Times New Roman" w:cs="Times New Roman"/>
          <w:sz w:val="24"/>
        </w:rPr>
        <w:t xml:space="preserve"> were </w:t>
      </w:r>
      <w:r w:rsidR="00CC3239">
        <w:rPr>
          <w:rFonts w:ascii="Times New Roman" w:hAnsi="Times New Roman" w:cs="Times New Roman"/>
          <w:sz w:val="24"/>
        </w:rPr>
        <w:t>computed</w:t>
      </w:r>
      <w:r w:rsidR="003866E7">
        <w:rPr>
          <w:rFonts w:ascii="Times New Roman" w:hAnsi="Times New Roman" w:cs="Times New Roman"/>
          <w:sz w:val="24"/>
        </w:rPr>
        <w:t xml:space="preserve"> using the documentation provided.</w:t>
      </w:r>
      <w:r w:rsidR="00EE4330">
        <w:rPr>
          <w:rFonts w:ascii="Times New Roman" w:hAnsi="Times New Roman" w:cs="Times New Roman"/>
          <w:sz w:val="24"/>
        </w:rPr>
        <w:t xml:space="preserve"> </w:t>
      </w:r>
    </w:p>
    <w:p w:rsidR="00ED5070" w:rsidRDefault="00ED5070" w:rsidP="00EB11FC">
      <w:pPr>
        <w:pStyle w:val="NoSpacing"/>
        <w:rPr>
          <w:rFonts w:ascii="Times New Roman" w:hAnsi="Times New Roman" w:cs="Times New Roman"/>
          <w:sz w:val="24"/>
        </w:rPr>
      </w:pPr>
    </w:p>
    <w:p w:rsidR="00FD4B2B" w:rsidRDefault="008D55A1" w:rsidP="00EB11F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3199765</wp:posOffset>
            </wp:positionH>
            <wp:positionV relativeFrom="paragraph">
              <wp:posOffset>1246929</wp:posOffset>
            </wp:positionV>
            <wp:extent cx="2608580" cy="1774825"/>
            <wp:effectExtent l="0" t="0" r="1270" b="0"/>
            <wp:wrapTight wrapText="bothSides">
              <wp:wrapPolygon edited="0">
                <wp:start x="0" y="0"/>
                <wp:lineTo x="0" y="21330"/>
                <wp:lineTo x="21453" y="21330"/>
                <wp:lineTo x="214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330">
        <w:rPr>
          <w:rFonts w:ascii="Times New Roman" w:hAnsi="Times New Roman" w:cs="Times New Roman"/>
          <w:sz w:val="24"/>
        </w:rPr>
        <w:t xml:space="preserve">Both PCA and </w:t>
      </w:r>
      <w:proofErr w:type="spellStart"/>
      <w:r w:rsidR="00EE4330">
        <w:rPr>
          <w:rFonts w:ascii="Times New Roman" w:hAnsi="Times New Roman" w:cs="Times New Roman"/>
          <w:sz w:val="24"/>
        </w:rPr>
        <w:t>Isomap</w:t>
      </w:r>
      <w:proofErr w:type="spellEnd"/>
      <w:r w:rsidR="00EE4330">
        <w:rPr>
          <w:rFonts w:ascii="Times New Roman" w:hAnsi="Times New Roman" w:cs="Times New Roman"/>
          <w:sz w:val="24"/>
        </w:rPr>
        <w:t xml:space="preserve"> manifol</w:t>
      </w:r>
      <w:r w:rsidR="001F7E2F">
        <w:rPr>
          <w:rFonts w:ascii="Times New Roman" w:hAnsi="Times New Roman" w:cs="Times New Roman"/>
          <w:sz w:val="24"/>
        </w:rPr>
        <w:t>d learning were tested</w:t>
      </w:r>
      <w:r w:rsidR="00414309">
        <w:rPr>
          <w:rFonts w:ascii="Times New Roman" w:hAnsi="Times New Roman" w:cs="Times New Roman"/>
          <w:sz w:val="24"/>
        </w:rPr>
        <w:t xml:space="preserve">, PCA works for linear dimensional embedding while </w:t>
      </w:r>
      <w:proofErr w:type="spellStart"/>
      <w:r w:rsidR="00414309">
        <w:rPr>
          <w:rFonts w:ascii="Times New Roman" w:hAnsi="Times New Roman" w:cs="Times New Roman"/>
          <w:sz w:val="24"/>
        </w:rPr>
        <w:t>Isomap</w:t>
      </w:r>
      <w:proofErr w:type="spellEnd"/>
      <w:r w:rsidR="00414309">
        <w:rPr>
          <w:rFonts w:ascii="Times New Roman" w:hAnsi="Times New Roman" w:cs="Times New Roman"/>
          <w:sz w:val="24"/>
        </w:rPr>
        <w:t xml:space="preserve"> works for non-linear dimensional embedding</w:t>
      </w:r>
      <w:r w:rsidR="00FD4B2B">
        <w:rPr>
          <w:rFonts w:ascii="Times New Roman" w:hAnsi="Times New Roman" w:cs="Times New Roman"/>
          <w:sz w:val="24"/>
        </w:rPr>
        <w:t>.</w:t>
      </w:r>
      <w:r w:rsidR="00414309">
        <w:rPr>
          <w:rFonts w:ascii="Times New Roman" w:hAnsi="Times New Roman" w:cs="Times New Roman"/>
          <w:sz w:val="24"/>
        </w:rPr>
        <w:t xml:space="preserve"> </w:t>
      </w:r>
      <w:r w:rsidR="00FD4B2B">
        <w:rPr>
          <w:rFonts w:ascii="Times New Roman" w:hAnsi="Times New Roman" w:cs="Times New Roman"/>
          <w:sz w:val="24"/>
        </w:rPr>
        <w:t>PCA(100) resulted in 22.52% of the variance explained</w:t>
      </w:r>
      <w:r w:rsidR="00F33398">
        <w:rPr>
          <w:rFonts w:ascii="Times New Roman" w:hAnsi="Times New Roman" w:cs="Times New Roman"/>
          <w:sz w:val="24"/>
        </w:rPr>
        <w:t xml:space="preserve"> and </w:t>
      </w:r>
      <w:r w:rsidR="004D12DE">
        <w:rPr>
          <w:rFonts w:ascii="Times New Roman" w:hAnsi="Times New Roman" w:cs="Times New Roman"/>
          <w:sz w:val="24"/>
        </w:rPr>
        <w:t>3.504e-11 as the sum of residuals</w:t>
      </w:r>
      <w:r w:rsidR="0004130A">
        <w:rPr>
          <w:rFonts w:ascii="Times New Roman" w:hAnsi="Times New Roman" w:cs="Times New Roman"/>
          <w:sz w:val="24"/>
        </w:rPr>
        <w:t>,</w:t>
      </w:r>
      <w:r w:rsidR="00FD4B2B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FD4B2B">
        <w:rPr>
          <w:rFonts w:ascii="Times New Roman" w:hAnsi="Times New Roman" w:cs="Times New Roman"/>
          <w:sz w:val="24"/>
        </w:rPr>
        <w:t>Isomap</w:t>
      </w:r>
      <w:proofErr w:type="spellEnd"/>
      <w:r w:rsidR="00FD4B2B">
        <w:rPr>
          <w:rFonts w:ascii="Times New Roman" w:hAnsi="Times New Roman" w:cs="Times New Roman"/>
          <w:sz w:val="24"/>
        </w:rPr>
        <w:t xml:space="preserve">(100) resulted in a </w:t>
      </w:r>
      <w:proofErr w:type="spellStart"/>
      <w:r w:rsidR="00FD4B2B">
        <w:rPr>
          <w:rFonts w:ascii="Times New Roman" w:hAnsi="Times New Roman" w:cs="Times New Roman"/>
          <w:sz w:val="24"/>
        </w:rPr>
        <w:t>reconstruction</w:t>
      </w:r>
      <w:r w:rsidR="004D12DE">
        <w:rPr>
          <w:rFonts w:ascii="Times New Roman" w:hAnsi="Times New Roman" w:cs="Times New Roman"/>
          <w:sz w:val="24"/>
        </w:rPr>
        <w:t>_error</w:t>
      </w:r>
      <w:proofErr w:type="spellEnd"/>
      <w:r w:rsidR="004D12DE">
        <w:rPr>
          <w:rFonts w:ascii="Times New Roman" w:hAnsi="Times New Roman" w:cs="Times New Roman"/>
          <w:sz w:val="24"/>
        </w:rPr>
        <w:t xml:space="preserve"> of 30.37.</w:t>
      </w:r>
      <w:r w:rsidR="00414309">
        <w:rPr>
          <w:rFonts w:ascii="Times New Roman" w:hAnsi="Times New Roman" w:cs="Times New Roman"/>
          <w:sz w:val="24"/>
        </w:rPr>
        <w:t xml:space="preserve"> The resulting performance metrics could not be compared directly to one another, therefore the transformed embedded matri</w:t>
      </w:r>
      <w:r w:rsidR="003729B8">
        <w:rPr>
          <w:rFonts w:ascii="Times New Roman" w:hAnsi="Times New Roman" w:cs="Times New Roman"/>
          <w:sz w:val="24"/>
        </w:rPr>
        <w:t>xes were run</w:t>
      </w:r>
      <w:r w:rsidR="00414309">
        <w:rPr>
          <w:rFonts w:ascii="Times New Roman" w:hAnsi="Times New Roman" w:cs="Times New Roman"/>
          <w:sz w:val="24"/>
        </w:rPr>
        <w:t xml:space="preserve"> through the same </w:t>
      </w:r>
      <w:proofErr w:type="spellStart"/>
      <w:r w:rsidR="00414309">
        <w:rPr>
          <w:rFonts w:ascii="Times New Roman" w:hAnsi="Times New Roman" w:cs="Times New Roman"/>
          <w:sz w:val="24"/>
        </w:rPr>
        <w:t>KMeans</w:t>
      </w:r>
      <w:proofErr w:type="spellEnd"/>
      <w:r w:rsidR="0041430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414309">
        <w:rPr>
          <w:rFonts w:ascii="Times New Roman" w:hAnsi="Times New Roman" w:cs="Times New Roman"/>
          <w:sz w:val="24"/>
        </w:rPr>
        <w:t>NearestNeighbor</w:t>
      </w:r>
      <w:proofErr w:type="spellEnd"/>
      <w:r w:rsidR="00414309">
        <w:rPr>
          <w:rFonts w:ascii="Times New Roman" w:hAnsi="Times New Roman" w:cs="Times New Roman"/>
          <w:sz w:val="24"/>
        </w:rPr>
        <w:t xml:space="preserve"> algorithms, findin</w:t>
      </w:r>
      <w:r w:rsidR="0004130A">
        <w:rPr>
          <w:rFonts w:ascii="Times New Roman" w:hAnsi="Times New Roman" w:cs="Times New Roman"/>
          <w:sz w:val="24"/>
        </w:rPr>
        <w:t>g PCA(100) to be</w:t>
      </w:r>
      <w:r w:rsidR="00414309">
        <w:rPr>
          <w:rFonts w:ascii="Times New Roman" w:hAnsi="Times New Roman" w:cs="Times New Roman"/>
          <w:sz w:val="24"/>
        </w:rPr>
        <w:t xml:space="preserve"> superior.</w:t>
      </w:r>
      <w:r w:rsidR="003729B8">
        <w:rPr>
          <w:rFonts w:ascii="Times New Roman" w:hAnsi="Times New Roman" w:cs="Times New Roman"/>
          <w:sz w:val="24"/>
        </w:rPr>
        <w:t xml:space="preserve"> PCA(100) resulted in more meaningful, equally distributed clusters and more meaningful nearest neighbors</w:t>
      </w:r>
      <w:r w:rsidR="005018F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018F1">
        <w:rPr>
          <w:rFonts w:ascii="Times New Roman" w:hAnsi="Times New Roman" w:cs="Times New Roman"/>
          <w:sz w:val="24"/>
        </w:rPr>
        <w:t>ie</w:t>
      </w:r>
      <w:proofErr w:type="spellEnd"/>
      <w:r w:rsidR="005018F1">
        <w:rPr>
          <w:rFonts w:ascii="Times New Roman" w:hAnsi="Times New Roman" w:cs="Times New Roman"/>
          <w:sz w:val="24"/>
        </w:rPr>
        <w:t xml:space="preserve">. PCA: utopian nearest neighbor to communism vs. </w:t>
      </w:r>
      <w:r w:rsidR="00B3539F">
        <w:rPr>
          <w:rFonts w:ascii="Times New Roman" w:hAnsi="Times New Roman" w:cs="Times New Roman"/>
          <w:sz w:val="24"/>
        </w:rPr>
        <w:t>reading as nearest neighbor for communism</w:t>
      </w:r>
      <w:r w:rsidR="005018F1">
        <w:rPr>
          <w:rFonts w:ascii="Times New Roman" w:hAnsi="Times New Roman" w:cs="Times New Roman"/>
          <w:sz w:val="24"/>
        </w:rPr>
        <w:t>)</w:t>
      </w:r>
      <w:r w:rsidR="003729B8">
        <w:rPr>
          <w:rFonts w:ascii="Times New Roman" w:hAnsi="Times New Roman" w:cs="Times New Roman"/>
          <w:sz w:val="24"/>
        </w:rPr>
        <w:t xml:space="preserve">, both of which will be </w:t>
      </w:r>
      <w:r w:rsidR="0033696C">
        <w:rPr>
          <w:rFonts w:ascii="Times New Roman" w:hAnsi="Times New Roman" w:cs="Times New Roman"/>
          <w:sz w:val="24"/>
        </w:rPr>
        <w:t xml:space="preserve">discussed. Furthermore, mapping random attributes of the pre-transformed data showed that geodesic distances were not characteristic of the data, but rather linear relationships between features were seen. Therefore, PCA is an appropriate, </w:t>
      </w:r>
      <w:r w:rsidR="00141FF0">
        <w:rPr>
          <w:rFonts w:ascii="Times New Roman" w:hAnsi="Times New Roman" w:cs="Times New Roman"/>
          <w:sz w:val="24"/>
        </w:rPr>
        <w:t xml:space="preserve">less </w:t>
      </w:r>
      <w:r w:rsidR="0033696C">
        <w:rPr>
          <w:rFonts w:ascii="Times New Roman" w:hAnsi="Times New Roman" w:cs="Times New Roman"/>
          <w:sz w:val="24"/>
        </w:rPr>
        <w:t xml:space="preserve">computationally </w:t>
      </w:r>
      <w:r w:rsidR="00141FF0">
        <w:rPr>
          <w:rFonts w:ascii="Times New Roman" w:hAnsi="Times New Roman" w:cs="Times New Roman"/>
          <w:sz w:val="24"/>
        </w:rPr>
        <w:t>e</w:t>
      </w:r>
      <w:r w:rsidR="0033696C">
        <w:rPr>
          <w:rFonts w:ascii="Times New Roman" w:hAnsi="Times New Roman" w:cs="Times New Roman"/>
          <w:sz w:val="24"/>
        </w:rPr>
        <w:t>xpensive</w:t>
      </w:r>
      <w:r w:rsidR="00D430ED">
        <w:rPr>
          <w:rFonts w:ascii="Times New Roman" w:hAnsi="Times New Roman" w:cs="Times New Roman"/>
          <w:sz w:val="24"/>
        </w:rPr>
        <w:t xml:space="preserve"> (</w:t>
      </w:r>
      <w:r w:rsidR="00CC491A">
        <w:rPr>
          <w:rFonts w:ascii="Times New Roman" w:hAnsi="Times New Roman" w:cs="Times New Roman"/>
          <w:sz w:val="24"/>
        </w:rPr>
        <w:t xml:space="preserve">1.11 s </w:t>
      </w:r>
      <w:r w:rsidR="00D430ED">
        <w:rPr>
          <w:rFonts w:ascii="Times New Roman" w:hAnsi="Times New Roman" w:cs="Times New Roman"/>
          <w:sz w:val="24"/>
        </w:rPr>
        <w:t xml:space="preserve">to fit PCA vs. </w:t>
      </w:r>
      <w:r w:rsidR="00631531" w:rsidRPr="00631531">
        <w:rPr>
          <w:rFonts w:ascii="Times New Roman" w:hAnsi="Times New Roman" w:cs="Times New Roman"/>
          <w:sz w:val="24"/>
        </w:rPr>
        <w:t>5min 1s</w:t>
      </w:r>
      <w:r w:rsidR="00631531">
        <w:rPr>
          <w:rFonts w:ascii="Times New Roman" w:hAnsi="Times New Roman" w:cs="Times New Roman"/>
          <w:sz w:val="24"/>
        </w:rPr>
        <w:t xml:space="preserve"> </w:t>
      </w:r>
      <w:r w:rsidR="00D430ED">
        <w:rPr>
          <w:rFonts w:ascii="Times New Roman" w:hAnsi="Times New Roman" w:cs="Times New Roman"/>
          <w:sz w:val="24"/>
        </w:rPr>
        <w:t xml:space="preserve">to fit </w:t>
      </w:r>
      <w:proofErr w:type="spellStart"/>
      <w:r w:rsidR="00D430ED">
        <w:rPr>
          <w:rFonts w:ascii="Times New Roman" w:hAnsi="Times New Roman" w:cs="Times New Roman"/>
          <w:sz w:val="24"/>
        </w:rPr>
        <w:t>Isomap</w:t>
      </w:r>
      <w:proofErr w:type="spellEnd"/>
      <w:r w:rsidR="00D430ED">
        <w:rPr>
          <w:rFonts w:ascii="Times New Roman" w:hAnsi="Times New Roman" w:cs="Times New Roman"/>
          <w:sz w:val="24"/>
        </w:rPr>
        <w:t>)</w:t>
      </w:r>
      <w:r w:rsidR="0033696C">
        <w:rPr>
          <w:rFonts w:ascii="Times New Roman" w:hAnsi="Times New Roman" w:cs="Times New Roman"/>
          <w:sz w:val="24"/>
        </w:rPr>
        <w:t xml:space="preserve"> dimensional embedding. </w:t>
      </w:r>
    </w:p>
    <w:p w:rsidR="00EB11FC" w:rsidRDefault="00EB11FC" w:rsidP="00EB11FC">
      <w:pPr>
        <w:pStyle w:val="NoSpacing"/>
        <w:rPr>
          <w:rFonts w:ascii="Times New Roman" w:hAnsi="Times New Roman" w:cs="Times New Roman"/>
          <w:sz w:val="24"/>
        </w:rPr>
      </w:pPr>
    </w:p>
    <w:p w:rsidR="00EB11FC" w:rsidRPr="0033696C" w:rsidRDefault="002250BC" w:rsidP="00EB11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II. </w:t>
      </w:r>
      <w:r w:rsidR="00EB11FC" w:rsidRPr="0033696C">
        <w:rPr>
          <w:rFonts w:ascii="Times New Roman" w:hAnsi="Times New Roman" w:cs="Times New Roman"/>
          <w:b/>
          <w:sz w:val="24"/>
        </w:rPr>
        <w:t>Nearest neighbor results</w:t>
      </w:r>
    </w:p>
    <w:p w:rsidR="00EB11FC" w:rsidRDefault="00185DF7" w:rsidP="00EB11F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the PCA(100) transformed </w:t>
      </w:r>
      <w:proofErr w:type="spellStart"/>
      <w:r>
        <w:rPr>
          <w:rFonts w:ascii="Times New Roman" w:hAnsi="Times New Roman" w:cs="Times New Roman"/>
          <w:sz w:val="24"/>
        </w:rPr>
        <w:t>phi_w</w:t>
      </w:r>
      <w:proofErr w:type="spellEnd"/>
      <w:r>
        <w:rPr>
          <w:rFonts w:ascii="Times New Roman" w:hAnsi="Times New Roman" w:cs="Times New Roman"/>
          <w:sz w:val="24"/>
        </w:rPr>
        <w:t xml:space="preserve"> matrix, the </w:t>
      </w:r>
      <w:proofErr w:type="spellStart"/>
      <w:r w:rsidR="00EC5C46" w:rsidRPr="00EC5C46">
        <w:rPr>
          <w:rFonts w:ascii="Times New Roman" w:hAnsi="Times New Roman" w:cs="Times New Roman"/>
          <w:sz w:val="24"/>
        </w:rPr>
        <w:t>NearestNeighbors</w:t>
      </w:r>
      <w:proofErr w:type="spellEnd"/>
      <w:r w:rsidR="00EC5C46" w:rsidRPr="00EC5C46">
        <w:rPr>
          <w:rFonts w:ascii="Times New Roman" w:hAnsi="Times New Roman" w:cs="Times New Roman"/>
          <w:sz w:val="24"/>
        </w:rPr>
        <w:t>(</w:t>
      </w:r>
      <w:proofErr w:type="spellStart"/>
      <w:r w:rsidR="00EC5C46" w:rsidRPr="00EC5C46">
        <w:rPr>
          <w:rFonts w:ascii="Times New Roman" w:hAnsi="Times New Roman" w:cs="Times New Roman"/>
          <w:sz w:val="24"/>
        </w:rPr>
        <w:t>n_neighbors</w:t>
      </w:r>
      <w:proofErr w:type="spellEnd"/>
      <w:r w:rsidR="00EC5C46" w:rsidRPr="00EC5C46">
        <w:rPr>
          <w:rFonts w:ascii="Times New Roman" w:hAnsi="Times New Roman" w:cs="Times New Roman"/>
          <w:sz w:val="24"/>
        </w:rPr>
        <w:t>=1, algorithm='brute', metric='cosine')</w:t>
      </w:r>
      <w:r w:rsidR="00EC5C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unsupervised learning algorithm was used in order to find the nearest neighbor for 25 words. The results are as follows:</w:t>
      </w:r>
    </w:p>
    <w:p w:rsidR="00185DF7" w:rsidRDefault="00185DF7" w:rsidP="00EB11FC">
      <w:pPr>
        <w:pStyle w:val="NoSpacing"/>
        <w:rPr>
          <w:rFonts w:ascii="Times New Roman" w:hAnsi="Times New Roman" w:cs="Times New Roman"/>
          <w:sz w:val="24"/>
        </w:rPr>
      </w:pP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communism -- Nearest neighbor: utopian -- Distance: 0.618788623478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autumn -- Nearest neighbor: storm -- Distance: 0.515481120469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cigarette -- Nearest neighbor: bullet -- Distance: 0.509093821293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pulmonary -- Nearest neighbor: artery -- Distance: 0.256579170491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mankind -- Nearest neighbor: world -- Distance: 0.538521909205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 xml:space="preserve">Word: </w:t>
      </w:r>
      <w:proofErr w:type="spellStart"/>
      <w:r w:rsidRPr="00EC5C46">
        <w:rPr>
          <w:rFonts w:ascii="Courier New" w:eastAsia="Times New Roman" w:hAnsi="Courier New" w:cs="Courier New"/>
          <w:sz w:val="20"/>
          <w:szCs w:val="20"/>
        </w:rPr>
        <w:t>africa</w:t>
      </w:r>
      <w:proofErr w:type="spellEnd"/>
      <w:r w:rsidRPr="00EC5C46">
        <w:rPr>
          <w:rFonts w:ascii="Courier New" w:eastAsia="Times New Roman" w:hAnsi="Courier New" w:cs="Courier New"/>
          <w:sz w:val="20"/>
          <w:szCs w:val="20"/>
        </w:rPr>
        <w:t xml:space="preserve"> -- Nearest neighbor: </w:t>
      </w:r>
      <w:proofErr w:type="spellStart"/>
      <w:r w:rsidRPr="00EC5C46">
        <w:rPr>
          <w:rFonts w:ascii="Courier New" w:eastAsia="Times New Roman" w:hAnsi="Courier New" w:cs="Courier New"/>
          <w:sz w:val="20"/>
          <w:szCs w:val="20"/>
        </w:rPr>
        <w:t>asia</w:t>
      </w:r>
      <w:proofErr w:type="spellEnd"/>
      <w:r w:rsidRPr="00EC5C46">
        <w:rPr>
          <w:rFonts w:ascii="Courier New" w:eastAsia="Times New Roman" w:hAnsi="Courier New" w:cs="Courier New"/>
          <w:sz w:val="20"/>
          <w:szCs w:val="20"/>
        </w:rPr>
        <w:t xml:space="preserve"> -- Distance: 0.358373805583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 xml:space="preserve">Word: </w:t>
      </w:r>
      <w:proofErr w:type="spellStart"/>
      <w:r w:rsidRPr="00EC5C46">
        <w:rPr>
          <w:rFonts w:ascii="Courier New" w:eastAsia="Times New Roman" w:hAnsi="Courier New" w:cs="Courier New"/>
          <w:sz w:val="20"/>
          <w:szCs w:val="20"/>
        </w:rPr>
        <w:t>chicago</w:t>
      </w:r>
      <w:proofErr w:type="spellEnd"/>
      <w:r w:rsidRPr="00EC5C46">
        <w:rPr>
          <w:rFonts w:ascii="Courier New" w:eastAsia="Times New Roman" w:hAnsi="Courier New" w:cs="Courier New"/>
          <w:sz w:val="20"/>
          <w:szCs w:val="20"/>
        </w:rPr>
        <w:t xml:space="preserve"> -- Nearest neighbor: </w:t>
      </w:r>
      <w:proofErr w:type="spellStart"/>
      <w:r w:rsidRPr="00EC5C46">
        <w:rPr>
          <w:rFonts w:ascii="Courier New" w:eastAsia="Times New Roman" w:hAnsi="Courier New" w:cs="Courier New"/>
          <w:sz w:val="20"/>
          <w:szCs w:val="20"/>
        </w:rPr>
        <w:t>portland</w:t>
      </w:r>
      <w:proofErr w:type="spellEnd"/>
      <w:r w:rsidRPr="00EC5C46">
        <w:rPr>
          <w:rFonts w:ascii="Courier New" w:eastAsia="Times New Roman" w:hAnsi="Courier New" w:cs="Courier New"/>
          <w:sz w:val="20"/>
          <w:szCs w:val="20"/>
        </w:rPr>
        <w:t xml:space="preserve"> -- Distance: 0.483564007709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revolution -- Nearest neighbor: modern -- Distance: 0.633185238013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 xml:space="preserve">Word: </w:t>
      </w:r>
      <w:proofErr w:type="spellStart"/>
      <w:r w:rsidRPr="00EC5C46">
        <w:rPr>
          <w:rFonts w:ascii="Courier New" w:eastAsia="Times New Roman" w:hAnsi="Courier New" w:cs="Courier New"/>
          <w:sz w:val="20"/>
          <w:szCs w:val="20"/>
        </w:rPr>
        <w:t>september</w:t>
      </w:r>
      <w:proofErr w:type="spellEnd"/>
      <w:r w:rsidRPr="00EC5C46">
        <w:rPr>
          <w:rFonts w:ascii="Courier New" w:eastAsia="Times New Roman" w:hAnsi="Courier New" w:cs="Courier New"/>
          <w:sz w:val="20"/>
          <w:szCs w:val="20"/>
        </w:rPr>
        <w:t xml:space="preserve"> -- Nearest neighbor: </w:t>
      </w:r>
      <w:proofErr w:type="spellStart"/>
      <w:r w:rsidRPr="00EC5C46">
        <w:rPr>
          <w:rFonts w:ascii="Courier New" w:eastAsia="Times New Roman" w:hAnsi="Courier New" w:cs="Courier New"/>
          <w:sz w:val="20"/>
          <w:szCs w:val="20"/>
        </w:rPr>
        <w:t>july</w:t>
      </w:r>
      <w:proofErr w:type="spellEnd"/>
      <w:r w:rsidRPr="00EC5C46">
        <w:rPr>
          <w:rFonts w:ascii="Courier New" w:eastAsia="Times New Roman" w:hAnsi="Courier New" w:cs="Courier New"/>
          <w:sz w:val="20"/>
          <w:szCs w:val="20"/>
        </w:rPr>
        <w:t xml:space="preserve"> -- Distance: 0.233969560906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chemical -- Nearest neighbor: drugs -- Distance: 0.476249972519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detergent -- Nearest neighbor: fabrics -- Distance: 0.4881330922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dictionary -- Nearest neighbor: text -- Distance: 0.276896053425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 xml:space="preserve">Word: storm -- Nearest neighbor: </w:t>
      </w:r>
      <w:proofErr w:type="spellStart"/>
      <w:r w:rsidRPr="00EC5C46">
        <w:rPr>
          <w:rFonts w:ascii="Courier New" w:eastAsia="Times New Roman" w:hAnsi="Courier New" w:cs="Courier New"/>
          <w:sz w:val="20"/>
          <w:szCs w:val="20"/>
        </w:rPr>
        <w:t>saturday</w:t>
      </w:r>
      <w:proofErr w:type="spellEnd"/>
      <w:r w:rsidRPr="00EC5C46">
        <w:rPr>
          <w:rFonts w:ascii="Courier New" w:eastAsia="Times New Roman" w:hAnsi="Courier New" w:cs="Courier New"/>
          <w:sz w:val="20"/>
          <w:szCs w:val="20"/>
        </w:rPr>
        <w:t xml:space="preserve"> -- Distance: 0.515346722166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 xml:space="preserve">Word: worship -- Nearest neighbor: </w:t>
      </w:r>
      <w:proofErr w:type="spellStart"/>
      <w:r w:rsidRPr="00EC5C46">
        <w:rPr>
          <w:rFonts w:ascii="Courier New" w:eastAsia="Times New Roman" w:hAnsi="Courier New" w:cs="Courier New"/>
          <w:sz w:val="20"/>
          <w:szCs w:val="20"/>
        </w:rPr>
        <w:t>christian</w:t>
      </w:r>
      <w:proofErr w:type="spellEnd"/>
      <w:r w:rsidRPr="00EC5C46">
        <w:rPr>
          <w:rFonts w:ascii="Courier New" w:eastAsia="Times New Roman" w:hAnsi="Courier New" w:cs="Courier New"/>
          <w:sz w:val="20"/>
          <w:szCs w:val="20"/>
        </w:rPr>
        <w:t xml:space="preserve"> -- Distance: 0.498514492007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money -- Nearest neighbor: pay -- Distance: 0.450026079941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red -- Nearest neighbor: hair -- Distance: 0.369553830758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vacation -- Nearest neighbor: time -- Distance: 0.516709200467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missile -- Nearest neighbor: submarines -- Distance: 0.521776137033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lastRenderedPageBreak/>
        <w:t>Word: player -- Nearest neighbor: palmer -- Distance: 0.381354486192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velocity -- Nearest neighbor: fluid -- Distance: 0.500602222468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reality -- Nearest neighbor: human -- Distance: 0.505323261859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education -- Nearest neighbor: public -- Distance: 0.282687141521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strong -- Nearest neighbor: enough -- Distance: 0.524498957838</w:t>
      </w:r>
    </w:p>
    <w:p w:rsidR="00EC5C46" w:rsidRP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churches -- Nearest neighbor: members -- Distance: 0.509190852885</w:t>
      </w:r>
    </w:p>
    <w:p w:rsidR="00EC5C46" w:rsidRDefault="00EC5C46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C46">
        <w:rPr>
          <w:rFonts w:ascii="Courier New" w:eastAsia="Times New Roman" w:hAnsi="Courier New" w:cs="Courier New"/>
          <w:sz w:val="20"/>
          <w:szCs w:val="20"/>
        </w:rPr>
        <w:t>Word: world -- Nearest neighbor: war -- Distance: 0.403722008098</w:t>
      </w:r>
    </w:p>
    <w:p w:rsidR="00DE6C6B" w:rsidRDefault="00DE6C6B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6C6B" w:rsidRDefault="00DE6C6B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algorithm returned the nearest neighbor and the distance between the two words using cosine distance. </w:t>
      </w:r>
      <w:r w:rsidR="00766ADF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9E3DCF">
        <w:rPr>
          <w:rFonts w:ascii="Times New Roman" w:eastAsia="Times New Roman" w:hAnsi="Times New Roman" w:cs="Times New Roman"/>
          <w:sz w:val="24"/>
          <w:szCs w:val="24"/>
        </w:rPr>
        <w:t xml:space="preserve"> the results make sense, demonstrating that the </w:t>
      </w:r>
      <w:proofErr w:type="spellStart"/>
      <w:r w:rsidR="009E3DCF">
        <w:rPr>
          <w:rFonts w:ascii="Times New Roman" w:eastAsia="Times New Roman" w:hAnsi="Times New Roman" w:cs="Times New Roman"/>
          <w:sz w:val="24"/>
          <w:szCs w:val="24"/>
        </w:rPr>
        <w:t>NearestNeighbor</w:t>
      </w:r>
      <w:proofErr w:type="spellEnd"/>
      <w:r w:rsidR="009E3DCF">
        <w:rPr>
          <w:rFonts w:ascii="Times New Roman" w:eastAsia="Times New Roman" w:hAnsi="Times New Roman" w:cs="Times New Roman"/>
          <w:sz w:val="24"/>
          <w:szCs w:val="24"/>
        </w:rPr>
        <w:t xml:space="preserve"> algorithm </w:t>
      </w:r>
      <w:r w:rsidR="00051433">
        <w:rPr>
          <w:rFonts w:ascii="Times New Roman" w:eastAsia="Times New Roman" w:hAnsi="Times New Roman" w:cs="Times New Roman"/>
          <w:sz w:val="24"/>
          <w:szCs w:val="24"/>
        </w:rPr>
        <w:t>found</w:t>
      </w:r>
      <w:r w:rsidR="009E3DCF">
        <w:rPr>
          <w:rFonts w:ascii="Times New Roman" w:eastAsia="Times New Roman" w:hAnsi="Times New Roman" w:cs="Times New Roman"/>
          <w:sz w:val="24"/>
          <w:szCs w:val="24"/>
        </w:rPr>
        <w:t xml:space="preserve"> relevant neighboring words.</w:t>
      </w:r>
    </w:p>
    <w:p w:rsidR="00C1372A" w:rsidRDefault="00C1372A" w:rsidP="00E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1FC" w:rsidRPr="00C1372A" w:rsidRDefault="002250BC" w:rsidP="00EB11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III. </w:t>
      </w:r>
      <w:r w:rsidR="00EB11FC" w:rsidRPr="00C1372A">
        <w:rPr>
          <w:rFonts w:ascii="Times New Roman" w:hAnsi="Times New Roman" w:cs="Times New Roman"/>
          <w:b/>
          <w:sz w:val="24"/>
        </w:rPr>
        <w:t>Clustering</w:t>
      </w:r>
    </w:p>
    <w:p w:rsidR="00EB11FC" w:rsidRDefault="00A728A7" w:rsidP="00EB11F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529167</wp:posOffset>
            </wp:positionV>
            <wp:extent cx="299593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26" y="21402"/>
                <wp:lineTo x="214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means_clustering_parameter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1372A" w:rsidRPr="00C1372A">
        <w:rPr>
          <w:rFonts w:ascii="Times New Roman" w:hAnsi="Times New Roman" w:cs="Times New Roman"/>
          <w:sz w:val="24"/>
        </w:rPr>
        <w:t>KMeans</w:t>
      </w:r>
      <w:proofErr w:type="spellEnd"/>
      <w:r w:rsidR="00C1372A" w:rsidRPr="00C1372A">
        <w:rPr>
          <w:rFonts w:ascii="Times New Roman" w:hAnsi="Times New Roman" w:cs="Times New Roman"/>
          <w:sz w:val="24"/>
        </w:rPr>
        <w:t>(</w:t>
      </w:r>
      <w:proofErr w:type="spellStart"/>
      <w:r w:rsidR="00C1372A" w:rsidRPr="00C1372A">
        <w:rPr>
          <w:rFonts w:ascii="Times New Roman" w:hAnsi="Times New Roman" w:cs="Times New Roman"/>
          <w:sz w:val="24"/>
        </w:rPr>
        <w:t>n_init</w:t>
      </w:r>
      <w:proofErr w:type="spellEnd"/>
      <w:r w:rsidR="00C1372A" w:rsidRPr="00C1372A">
        <w:rPr>
          <w:rFonts w:ascii="Times New Roman" w:hAnsi="Times New Roman" w:cs="Times New Roman"/>
          <w:sz w:val="24"/>
        </w:rPr>
        <w:t xml:space="preserve">=15, </w:t>
      </w:r>
      <w:proofErr w:type="spellStart"/>
      <w:r w:rsidR="00C1372A" w:rsidRPr="00C1372A">
        <w:rPr>
          <w:rFonts w:ascii="Times New Roman" w:hAnsi="Times New Roman" w:cs="Times New Roman"/>
          <w:sz w:val="24"/>
        </w:rPr>
        <w:t>n_clusters</w:t>
      </w:r>
      <w:proofErr w:type="spellEnd"/>
      <w:r w:rsidR="00C1372A" w:rsidRPr="00C1372A">
        <w:rPr>
          <w:rFonts w:ascii="Times New Roman" w:hAnsi="Times New Roman" w:cs="Times New Roman"/>
          <w:sz w:val="24"/>
        </w:rPr>
        <w:t xml:space="preserve">=100, </w:t>
      </w:r>
      <w:proofErr w:type="spellStart"/>
      <w:r w:rsidR="00C1372A" w:rsidRPr="00C1372A">
        <w:rPr>
          <w:rFonts w:ascii="Times New Roman" w:hAnsi="Times New Roman" w:cs="Times New Roman"/>
          <w:sz w:val="24"/>
        </w:rPr>
        <w:t>max_iter</w:t>
      </w:r>
      <w:proofErr w:type="spellEnd"/>
      <w:r w:rsidR="00C1372A" w:rsidRPr="00C1372A">
        <w:rPr>
          <w:rFonts w:ascii="Times New Roman" w:hAnsi="Times New Roman" w:cs="Times New Roman"/>
          <w:sz w:val="24"/>
        </w:rPr>
        <w:t xml:space="preserve">= 1000, </w:t>
      </w:r>
      <w:proofErr w:type="spellStart"/>
      <w:r w:rsidR="00C1372A">
        <w:rPr>
          <w:rFonts w:ascii="Times New Roman" w:hAnsi="Times New Roman" w:cs="Times New Roman"/>
          <w:sz w:val="24"/>
        </w:rPr>
        <w:t>init</w:t>
      </w:r>
      <w:proofErr w:type="spellEnd"/>
      <w:r w:rsidR="00C1372A">
        <w:rPr>
          <w:rFonts w:ascii="Times New Roman" w:hAnsi="Times New Roman" w:cs="Times New Roman"/>
          <w:sz w:val="24"/>
        </w:rPr>
        <w:t xml:space="preserve">=’k-means++’, </w:t>
      </w:r>
      <w:proofErr w:type="spellStart"/>
      <w:r w:rsidR="00C1372A" w:rsidRPr="00C1372A">
        <w:rPr>
          <w:rFonts w:ascii="Times New Roman" w:hAnsi="Times New Roman" w:cs="Times New Roman"/>
          <w:sz w:val="24"/>
        </w:rPr>
        <w:t>random_state</w:t>
      </w:r>
      <w:proofErr w:type="spellEnd"/>
      <w:r w:rsidR="00C1372A" w:rsidRPr="00C1372A">
        <w:rPr>
          <w:rFonts w:ascii="Times New Roman" w:hAnsi="Times New Roman" w:cs="Times New Roman"/>
          <w:sz w:val="24"/>
        </w:rPr>
        <w:t>=0)</w:t>
      </w:r>
      <w:r w:rsidR="00C1372A">
        <w:rPr>
          <w:rFonts w:ascii="Times New Roman" w:hAnsi="Times New Roman" w:cs="Times New Roman"/>
          <w:sz w:val="24"/>
        </w:rPr>
        <w:t xml:space="preserve"> was used </w:t>
      </w:r>
      <w:r w:rsidR="00635102">
        <w:rPr>
          <w:rFonts w:ascii="Times New Roman" w:hAnsi="Times New Roman" w:cs="Times New Roman"/>
          <w:sz w:val="24"/>
        </w:rPr>
        <w:t xml:space="preserve">to cluster the words in V into 100 groups. </w:t>
      </w:r>
      <w:r w:rsidR="00E4756E">
        <w:rPr>
          <w:rFonts w:ascii="Times New Roman" w:hAnsi="Times New Roman" w:cs="Times New Roman"/>
          <w:sz w:val="24"/>
        </w:rPr>
        <w:t>The method of initialization chosen was k-means++</w:t>
      </w:r>
      <w:r w:rsidR="003D2724">
        <w:rPr>
          <w:rFonts w:ascii="Times New Roman" w:hAnsi="Times New Roman" w:cs="Times New Roman"/>
          <w:sz w:val="24"/>
        </w:rPr>
        <w:t>,</w:t>
      </w:r>
      <w:r w:rsidR="00E4756E">
        <w:rPr>
          <w:rFonts w:ascii="Times New Roman" w:hAnsi="Times New Roman" w:cs="Times New Roman"/>
          <w:sz w:val="24"/>
        </w:rPr>
        <w:t xml:space="preserve"> since it initialized the cluster seeds by means of choosing outliers as cluster centroid</w:t>
      </w:r>
      <w:r w:rsidR="00BE06C1">
        <w:rPr>
          <w:rFonts w:ascii="Times New Roman" w:hAnsi="Times New Roman" w:cs="Times New Roman"/>
          <w:sz w:val="24"/>
        </w:rPr>
        <w:t>s thus yielding better results</w:t>
      </w:r>
      <w:r w:rsidR="003D2724">
        <w:rPr>
          <w:rFonts w:ascii="Times New Roman" w:hAnsi="Times New Roman" w:cs="Times New Roman"/>
          <w:sz w:val="24"/>
        </w:rPr>
        <w:t>. D</w:t>
      </w:r>
      <w:r w:rsidR="00BE06C1">
        <w:rPr>
          <w:rFonts w:ascii="Times New Roman" w:hAnsi="Times New Roman" w:cs="Times New Roman"/>
          <w:sz w:val="24"/>
        </w:rPr>
        <w:t xml:space="preserve">escribing the PCA transformed </w:t>
      </w:r>
      <w:proofErr w:type="spellStart"/>
      <w:r w:rsidR="00BE06C1">
        <w:rPr>
          <w:rFonts w:ascii="Times New Roman" w:hAnsi="Times New Roman" w:cs="Times New Roman"/>
          <w:sz w:val="24"/>
        </w:rPr>
        <w:t>phi_w</w:t>
      </w:r>
      <w:proofErr w:type="spellEnd"/>
      <w:r w:rsidR="00BE06C1">
        <w:rPr>
          <w:rFonts w:ascii="Times New Roman" w:hAnsi="Times New Roman" w:cs="Times New Roman"/>
          <w:sz w:val="24"/>
        </w:rPr>
        <w:t xml:space="preserve"> </w:t>
      </w:r>
      <w:r w:rsidR="003D2724">
        <w:rPr>
          <w:rFonts w:ascii="Times New Roman" w:hAnsi="Times New Roman" w:cs="Times New Roman"/>
          <w:sz w:val="24"/>
        </w:rPr>
        <w:t xml:space="preserve">(showing count, mean, standard deviation, etc.) </w:t>
      </w:r>
      <w:r w:rsidR="00BE06C1">
        <w:rPr>
          <w:rFonts w:ascii="Times New Roman" w:hAnsi="Times New Roman" w:cs="Times New Roman"/>
          <w:sz w:val="24"/>
        </w:rPr>
        <w:t>shows that outliers exist</w:t>
      </w:r>
      <w:r w:rsidR="003D2724">
        <w:rPr>
          <w:rFonts w:ascii="Times New Roman" w:hAnsi="Times New Roman" w:cs="Times New Roman"/>
          <w:sz w:val="24"/>
        </w:rPr>
        <w:t>,</w:t>
      </w:r>
      <w:r w:rsidR="00BE06C1">
        <w:rPr>
          <w:rFonts w:ascii="Times New Roman" w:hAnsi="Times New Roman" w:cs="Times New Roman"/>
          <w:sz w:val="24"/>
        </w:rPr>
        <w:t xml:space="preserve"> thus k-means++ is appropriate. The algorithm used was “</w:t>
      </w:r>
      <w:proofErr w:type="spellStart"/>
      <w:r w:rsidR="00BE06C1">
        <w:rPr>
          <w:rFonts w:ascii="Times New Roman" w:hAnsi="Times New Roman" w:cs="Times New Roman"/>
          <w:sz w:val="24"/>
        </w:rPr>
        <w:t>elkan</w:t>
      </w:r>
      <w:proofErr w:type="spellEnd"/>
      <w:r w:rsidR="00BE06C1">
        <w:rPr>
          <w:rFonts w:ascii="Times New Roman" w:hAnsi="Times New Roman" w:cs="Times New Roman"/>
          <w:sz w:val="24"/>
        </w:rPr>
        <w:t xml:space="preserve">” since the PCA transformed </w:t>
      </w:r>
      <w:proofErr w:type="spellStart"/>
      <w:r w:rsidR="00BE06C1">
        <w:rPr>
          <w:rFonts w:ascii="Times New Roman" w:hAnsi="Times New Roman" w:cs="Times New Roman"/>
          <w:sz w:val="24"/>
        </w:rPr>
        <w:t>phi_w</w:t>
      </w:r>
      <w:proofErr w:type="spellEnd"/>
      <w:r w:rsidR="00BE06C1">
        <w:rPr>
          <w:rFonts w:ascii="Times New Roman" w:hAnsi="Times New Roman" w:cs="Times New Roman"/>
          <w:sz w:val="24"/>
        </w:rPr>
        <w:t xml:space="preserve"> is dense. </w:t>
      </w:r>
      <w:r>
        <w:rPr>
          <w:rFonts w:ascii="Times New Roman" w:hAnsi="Times New Roman" w:cs="Times New Roman"/>
          <w:sz w:val="24"/>
        </w:rPr>
        <w:t>Furthermore, 6</w:t>
      </w:r>
      <w:r w:rsidR="00AF58C6">
        <w:rPr>
          <w:rFonts w:ascii="Times New Roman" w:hAnsi="Times New Roman" w:cs="Times New Roman"/>
          <w:sz w:val="24"/>
        </w:rPr>
        <w:t xml:space="preserve"> different centroid seeds were used since there were no changes to inertia seen at higher </w:t>
      </w:r>
      <w:proofErr w:type="spellStart"/>
      <w:r w:rsidR="00AF58C6">
        <w:rPr>
          <w:rFonts w:ascii="Times New Roman" w:hAnsi="Times New Roman" w:cs="Times New Roman"/>
          <w:sz w:val="24"/>
        </w:rPr>
        <w:t>n_init</w:t>
      </w:r>
      <w:proofErr w:type="spellEnd"/>
      <w:r w:rsidR="00AF58C6">
        <w:rPr>
          <w:rFonts w:ascii="Times New Roman" w:hAnsi="Times New Roman" w:cs="Times New Roman"/>
          <w:sz w:val="24"/>
        </w:rPr>
        <w:t xml:space="preserve"> values. </w:t>
      </w:r>
      <w:r w:rsidR="00817748">
        <w:rPr>
          <w:rFonts w:ascii="Times New Roman" w:hAnsi="Times New Roman" w:cs="Times New Roman"/>
          <w:sz w:val="24"/>
        </w:rPr>
        <w:t xml:space="preserve">The clusters were </w:t>
      </w:r>
      <w:r w:rsidR="00BA5D8D">
        <w:rPr>
          <w:rFonts w:ascii="Times New Roman" w:hAnsi="Times New Roman" w:cs="Times New Roman"/>
          <w:sz w:val="24"/>
        </w:rPr>
        <w:t>reviewed and the following clusters analyzed:</w:t>
      </w:r>
    </w:p>
    <w:p w:rsidR="00BA5D8D" w:rsidRDefault="00BA5D8D" w:rsidP="00EB11FC">
      <w:pPr>
        <w:pStyle w:val="NoSpacing"/>
        <w:rPr>
          <w:rFonts w:ascii="Times New Roman" w:hAnsi="Times New Roman" w:cs="Times New Roman"/>
          <w:sz w:val="24"/>
        </w:rPr>
      </w:pPr>
    </w:p>
    <w:p w:rsidR="00BB4897" w:rsidRDefault="00BB4897" w:rsidP="00BB4897">
      <w:pPr>
        <w:pStyle w:val="HTMLPreformatted"/>
      </w:pPr>
      <w:r>
        <w:t xml:space="preserve">This cluster is associated with scientific studies. </w:t>
      </w:r>
    </w:p>
    <w:p w:rsidR="00BB4897" w:rsidRDefault="00BB4897" w:rsidP="00BB4897">
      <w:pPr>
        <w:pStyle w:val="HTMLPreformatted"/>
      </w:pPr>
      <w:r>
        <w:t xml:space="preserve"> ['information', 'study', 'data', 'results', 'methods', 'reaction', 'described', 'studies', 'cells', 'selected']</w:t>
      </w:r>
    </w:p>
    <w:p w:rsidR="00BB4897" w:rsidRDefault="00BB4897" w:rsidP="00BB4897">
      <w:pPr>
        <w:pStyle w:val="HTMLPreformatted"/>
      </w:pPr>
    </w:p>
    <w:p w:rsidR="00BB4897" w:rsidRDefault="00BB4897" w:rsidP="00BB4897">
      <w:pPr>
        <w:pStyle w:val="HTMLPreformatted"/>
      </w:pPr>
      <w:r>
        <w:t xml:space="preserve">This cluster is associated with numeric values or measurement metrics. </w:t>
      </w:r>
    </w:p>
    <w:p w:rsidR="00BB4897" w:rsidRDefault="00BB4897" w:rsidP="00BB4897">
      <w:pPr>
        <w:pStyle w:val="HTMLPreformatted"/>
      </w:pPr>
      <w:r>
        <w:t xml:space="preserve"> ['two', 'years', 'three', 'several', 'four', 'five', 'ago', 'six', 'minutes', 'miles', 'hundred', 'ten', 'couple', 'seven', 'eight', 'dollars', 'thousand', 'nine', 'twenty', 'fifty', 'thirty', 'fifteen', 'twelve', 'eleven', 'forty', 'fourteen']</w:t>
      </w:r>
    </w:p>
    <w:p w:rsidR="00BB4897" w:rsidRDefault="00BB4897" w:rsidP="00BB4897">
      <w:pPr>
        <w:pStyle w:val="HTMLPreformatted"/>
      </w:pPr>
    </w:p>
    <w:p w:rsidR="00BB4897" w:rsidRDefault="00BB4897" w:rsidP="00BB4897">
      <w:pPr>
        <w:pStyle w:val="HTMLPreformatted"/>
      </w:pPr>
      <w:r>
        <w:t xml:space="preserve">This cluster is associated with </w:t>
      </w:r>
      <w:proofErr w:type="spellStart"/>
      <w:r>
        <w:t>predominanatly</w:t>
      </w:r>
      <w:proofErr w:type="spellEnd"/>
      <w:r>
        <w:t xml:space="preserve"> with relationship status. </w:t>
      </w:r>
    </w:p>
    <w:p w:rsidR="00BB4897" w:rsidRDefault="00BB4897" w:rsidP="00BB4897">
      <w:pPr>
        <w:pStyle w:val="HTMLPreformatted"/>
      </w:pPr>
      <w:r>
        <w:t xml:space="preserve"> ['man', 'old', 'young', 'wife', 'mother', 'father', 'son', 'friend', 'met', 'husband', 'lived', 'poor', 'hospital', 'married', 'jack', 'spoke', 'died', 'captain', 'named', 'remembered', 'lady', 'murder', 'brother', 'daughter', 'mercer', 'smiled', 'sweet', 'fellow', 'baby', '</w:t>
      </w:r>
      <w:proofErr w:type="spellStart"/>
      <w:r>
        <w:t>wilson</w:t>
      </w:r>
      <w:proofErr w:type="spellEnd"/>
      <w:r>
        <w:t>', 'talked', '</w:t>
      </w:r>
      <w:proofErr w:type="spellStart"/>
      <w:r>
        <w:t>lewis</w:t>
      </w:r>
      <w:proofErr w:type="spellEnd"/>
      <w:r>
        <w:t>', 'wondered', 'fathers', 'uncle', 'alive', 'loved', 'joe', 'wished', 'dear', '</w:t>
      </w:r>
      <w:proofErr w:type="spellStart"/>
      <w:r>
        <w:t>alfred</w:t>
      </w:r>
      <w:proofErr w:type="spellEnd"/>
      <w:r>
        <w:t>', 'warren', 'cousin', 'sick', '</w:t>
      </w:r>
      <w:proofErr w:type="spellStart"/>
      <w:r>
        <w:t>lucy</w:t>
      </w:r>
      <w:proofErr w:type="spellEnd"/>
      <w:r>
        <w:t>', 'younger', '</w:t>
      </w:r>
      <w:proofErr w:type="spellStart"/>
      <w:r>
        <w:t>adam</w:t>
      </w:r>
      <w:proofErr w:type="spellEnd"/>
      <w:r>
        <w:t>', 'lawyer', '</w:t>
      </w:r>
      <w:proofErr w:type="spellStart"/>
      <w:r>
        <w:t>anne</w:t>
      </w:r>
      <w:proofErr w:type="spellEnd"/>
      <w:r>
        <w:t>', '</w:t>
      </w:r>
      <w:proofErr w:type="spellStart"/>
      <w:r>
        <w:t>kate</w:t>
      </w:r>
      <w:proofErr w:type="spellEnd"/>
      <w:r>
        <w:t>', 'papa', 'handed', '</w:t>
      </w:r>
      <w:proofErr w:type="spellStart"/>
      <w:r>
        <w:t>thompson</w:t>
      </w:r>
      <w:proofErr w:type="spellEnd"/>
      <w:r>
        <w:t>', 'sister', 'harry', 'bride', 'johnnie', 'blanche', 'aunt']</w:t>
      </w:r>
    </w:p>
    <w:p w:rsidR="00BB4897" w:rsidRDefault="00BB4897" w:rsidP="00BB4897">
      <w:pPr>
        <w:pStyle w:val="HTMLPreformatted"/>
      </w:pPr>
    </w:p>
    <w:p w:rsidR="00BB4897" w:rsidRDefault="00BB4897" w:rsidP="00BB4897">
      <w:pPr>
        <w:pStyle w:val="HTMLPreformatted"/>
      </w:pPr>
      <w:r>
        <w:t xml:space="preserve">This cluster is associated with government associated terminology. </w:t>
      </w:r>
    </w:p>
    <w:p w:rsidR="00BB4897" w:rsidRDefault="00BB4897" w:rsidP="00BB4897">
      <w:pPr>
        <w:pStyle w:val="HTMLPreformatted"/>
      </w:pPr>
      <w:r>
        <w:t xml:space="preserve"> ['program', 'national', 'education', 'defense', 'medical', 'aid', 'planning', 'activities', 'assistance', 'educational', 'policies', '</w:t>
      </w:r>
      <w:proofErr w:type="spellStart"/>
      <w:r>
        <w:t>longterm</w:t>
      </w:r>
      <w:proofErr w:type="spellEnd"/>
      <w:r>
        <w:t>']</w:t>
      </w:r>
    </w:p>
    <w:p w:rsidR="00BB4897" w:rsidRDefault="00BB4897" w:rsidP="00BB4897">
      <w:pPr>
        <w:pStyle w:val="HTMLPreformatted"/>
      </w:pPr>
    </w:p>
    <w:p w:rsidR="00BB4897" w:rsidRDefault="00BB4897" w:rsidP="00BB4897">
      <w:pPr>
        <w:pStyle w:val="HTMLPreformatted"/>
      </w:pPr>
      <w:r>
        <w:t xml:space="preserve">This cluster is associated with economic terminology. </w:t>
      </w:r>
    </w:p>
    <w:p w:rsidR="00BB4897" w:rsidRDefault="00BB4897" w:rsidP="00BB4897">
      <w:pPr>
        <w:pStyle w:val="HTMLPreformatted"/>
      </w:pPr>
      <w:r>
        <w:t xml:space="preserve"> ['tax', 'pay', 'paid', 'sales', 'income', 'rates', 'share', 'annual', 'workers', 'capital', 'gain', 'increases', 'du', 'estimated', 'employees', 'gross', 'sets', 'rising', 'wage', 'vehicles', 'bills', 'raise', 'expense', 'extra', 'bonds', 'insurance', 'dollar', 'shares', 'percentage', 'taxes', 'load', 'excess', 'wages', 'spending', 'estimate', 'consumer', 'license', 'retired', 'dealers', 'adjustment', 'producing', 'net', 'adjusted', 'household', 'reducing', 'builders', 'decline', 'buying', 'utility', 'proportion', 'customer', 'revenues', 'marginal', 'allowances', 'dealer', 'prospects', 'monthly', 'saving', 'retail', 'stocks', 'earnings']</w:t>
      </w:r>
    </w:p>
    <w:p w:rsidR="00127ECF" w:rsidRDefault="00127ECF" w:rsidP="00EB11FC">
      <w:pPr>
        <w:pStyle w:val="NoSpacing"/>
        <w:rPr>
          <w:rFonts w:ascii="Times New Roman" w:hAnsi="Times New Roman" w:cs="Times New Roman"/>
          <w:sz w:val="24"/>
        </w:rPr>
      </w:pPr>
    </w:p>
    <w:p w:rsidR="00BA5D8D" w:rsidRDefault="00BB4897" w:rsidP="00EB11F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clustering performed produced coherent results.</w:t>
      </w:r>
      <w:r w:rsidR="00AB4199">
        <w:rPr>
          <w:rFonts w:ascii="Times New Roman" w:hAnsi="Times New Roman" w:cs="Times New Roman"/>
          <w:sz w:val="24"/>
        </w:rPr>
        <w:t xml:space="preserve"> K-means clustering assumes that the cluster </w:t>
      </w:r>
      <w:r w:rsidR="00584017">
        <w:rPr>
          <w:rFonts w:ascii="Times New Roman" w:hAnsi="Times New Roman" w:cs="Times New Roman"/>
          <w:sz w:val="24"/>
        </w:rPr>
        <w:t xml:space="preserve">is </w:t>
      </w:r>
      <w:r w:rsidR="00AB4199">
        <w:rPr>
          <w:rFonts w:ascii="Times New Roman" w:hAnsi="Times New Roman" w:cs="Times New Roman"/>
          <w:sz w:val="24"/>
        </w:rPr>
        <w:t xml:space="preserve">spherical based on convergence, </w:t>
      </w:r>
      <w:r w:rsidR="00F77F9C">
        <w:rPr>
          <w:rFonts w:ascii="Times New Roman" w:hAnsi="Times New Roman" w:cs="Times New Roman"/>
          <w:sz w:val="24"/>
        </w:rPr>
        <w:t>while EM soft assigns a point to clusters (giving a probability of any point belonging to any centroid). The simpler model, K-means, was chosen for modeling, but EM c</w:t>
      </w:r>
      <w:r w:rsidR="000743BA">
        <w:rPr>
          <w:rFonts w:ascii="Times New Roman" w:hAnsi="Times New Roman" w:cs="Times New Roman"/>
          <w:sz w:val="24"/>
        </w:rPr>
        <w:t>ould be used as a comparison of</w:t>
      </w:r>
      <w:r w:rsidR="00F77F9C">
        <w:rPr>
          <w:rFonts w:ascii="Times New Roman" w:hAnsi="Times New Roman" w:cs="Times New Roman"/>
          <w:sz w:val="24"/>
        </w:rPr>
        <w:t xml:space="preserve"> cluster consistency.</w:t>
      </w:r>
    </w:p>
    <w:p w:rsidR="00F77F9C" w:rsidRDefault="00F77F9C" w:rsidP="00EB11FC">
      <w:pPr>
        <w:pStyle w:val="NoSpacing"/>
        <w:rPr>
          <w:rFonts w:ascii="Times New Roman" w:hAnsi="Times New Roman" w:cs="Times New Roman"/>
          <w:sz w:val="24"/>
        </w:rPr>
      </w:pPr>
    </w:p>
    <w:p w:rsidR="00F77F9C" w:rsidRPr="009302D2" w:rsidRDefault="00B54A30" w:rsidP="00EB11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IV. </w:t>
      </w:r>
      <w:r w:rsidR="009302D2" w:rsidRPr="009302D2">
        <w:rPr>
          <w:rFonts w:ascii="Times New Roman" w:hAnsi="Times New Roman" w:cs="Times New Roman"/>
          <w:b/>
          <w:sz w:val="24"/>
        </w:rPr>
        <w:t>Supplementary</w:t>
      </w:r>
      <w:r w:rsidR="004A7CE6">
        <w:rPr>
          <w:rFonts w:ascii="Times New Roman" w:hAnsi="Times New Roman" w:cs="Times New Roman"/>
          <w:b/>
          <w:sz w:val="24"/>
        </w:rPr>
        <w:t>: Hierarchical Clustering of an Individual Cluster</w:t>
      </w:r>
    </w:p>
    <w:p w:rsidR="00B77C98" w:rsidRDefault="008A0512" w:rsidP="00EB11F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3216910</wp:posOffset>
            </wp:positionH>
            <wp:positionV relativeFrom="paragraph">
              <wp:posOffset>35560</wp:posOffset>
            </wp:positionV>
            <wp:extent cx="2531745" cy="4216400"/>
            <wp:effectExtent l="0" t="0" r="1905" b="0"/>
            <wp:wrapTight wrapText="bothSides">
              <wp:wrapPolygon edited="0">
                <wp:start x="7964" y="0"/>
                <wp:lineTo x="975" y="390"/>
                <wp:lineTo x="813" y="1464"/>
                <wp:lineTo x="2763" y="1659"/>
                <wp:lineTo x="1138" y="2928"/>
                <wp:lineTo x="1138" y="3123"/>
                <wp:lineTo x="2763" y="3220"/>
                <wp:lineTo x="975" y="4782"/>
                <wp:lineTo x="325" y="6343"/>
                <wp:lineTo x="2600" y="7905"/>
                <wp:lineTo x="975" y="7905"/>
                <wp:lineTo x="975" y="8198"/>
                <wp:lineTo x="2763" y="9466"/>
                <wp:lineTo x="325" y="10052"/>
                <wp:lineTo x="0" y="10247"/>
                <wp:lineTo x="0" y="11028"/>
                <wp:lineTo x="2600" y="12589"/>
                <wp:lineTo x="1138" y="13077"/>
                <wp:lineTo x="1138" y="13272"/>
                <wp:lineTo x="2763" y="14151"/>
                <wp:lineTo x="975" y="14736"/>
                <wp:lineTo x="975" y="15127"/>
                <wp:lineTo x="2763" y="15712"/>
                <wp:lineTo x="975" y="16493"/>
                <wp:lineTo x="975" y="16786"/>
                <wp:lineTo x="2763" y="17273"/>
                <wp:lineTo x="1300" y="18249"/>
                <wp:lineTo x="1300" y="18445"/>
                <wp:lineTo x="2763" y="18835"/>
                <wp:lineTo x="650" y="19908"/>
                <wp:lineTo x="650" y="20201"/>
                <wp:lineTo x="2763" y="20396"/>
                <wp:lineTo x="2600" y="21080"/>
                <wp:lineTo x="5363" y="21372"/>
                <wp:lineTo x="10727" y="21470"/>
                <wp:lineTo x="13490" y="21470"/>
                <wp:lineTo x="17878" y="21372"/>
                <wp:lineTo x="21454" y="20982"/>
                <wp:lineTo x="21454" y="390"/>
                <wp:lineTo x="21129" y="293"/>
                <wp:lineTo x="16415" y="0"/>
                <wp:lineTo x="796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ical_cluster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CE6">
        <w:rPr>
          <w:rFonts w:ascii="Times New Roman" w:hAnsi="Times New Roman" w:cs="Times New Roman"/>
          <w:sz w:val="24"/>
        </w:rPr>
        <w:t xml:space="preserve">The words belonging to the clustering associated with government associate terminology were fed into </w:t>
      </w:r>
      <w:proofErr w:type="spellStart"/>
      <w:r w:rsidR="00D0389D">
        <w:rPr>
          <w:rFonts w:ascii="Times New Roman" w:hAnsi="Times New Roman" w:cs="Times New Roman"/>
          <w:sz w:val="24"/>
        </w:rPr>
        <w:t>scipy.cluster.hierarchy.</w:t>
      </w:r>
      <w:r w:rsidR="00D0389D" w:rsidRPr="00D0389D">
        <w:rPr>
          <w:rFonts w:ascii="Times New Roman" w:hAnsi="Times New Roman" w:cs="Times New Roman"/>
          <w:sz w:val="24"/>
        </w:rPr>
        <w:t>linkage</w:t>
      </w:r>
      <w:proofErr w:type="spellEnd"/>
      <w:r w:rsidR="00D0389D" w:rsidRPr="00D0389D">
        <w:rPr>
          <w:rFonts w:ascii="Times New Roman" w:hAnsi="Times New Roman" w:cs="Times New Roman"/>
          <w:sz w:val="24"/>
        </w:rPr>
        <w:t>(subset, 'ward')</w:t>
      </w:r>
      <w:r w:rsidR="00D0389D">
        <w:rPr>
          <w:rFonts w:ascii="Times New Roman" w:hAnsi="Times New Roman" w:cs="Times New Roman"/>
          <w:sz w:val="24"/>
        </w:rPr>
        <w:t xml:space="preserve"> to perform agglomerative/hierarchical clustering using ‘ward’ which minimized variance in increments. </w:t>
      </w:r>
      <w:r w:rsidR="0051724E">
        <w:rPr>
          <w:rFonts w:ascii="Times New Roman" w:hAnsi="Times New Roman" w:cs="Times New Roman"/>
          <w:sz w:val="24"/>
        </w:rPr>
        <w:t>The goa</w:t>
      </w:r>
      <w:r w:rsidR="00E40EC5">
        <w:rPr>
          <w:rFonts w:ascii="Times New Roman" w:hAnsi="Times New Roman" w:cs="Times New Roman"/>
          <w:sz w:val="24"/>
        </w:rPr>
        <w:t>l of hierarchical clustering is</w:t>
      </w:r>
      <w:bookmarkStart w:id="0" w:name="_GoBack"/>
      <w:bookmarkEnd w:id="0"/>
      <w:r w:rsidR="0051724E">
        <w:rPr>
          <w:rFonts w:ascii="Times New Roman" w:hAnsi="Times New Roman" w:cs="Times New Roman"/>
          <w:sz w:val="24"/>
        </w:rPr>
        <w:t xml:space="preserve"> to visualize the association of each word and their associated si</w:t>
      </w:r>
      <w:r w:rsidR="00F83B6D">
        <w:rPr>
          <w:rFonts w:ascii="Times New Roman" w:hAnsi="Times New Roman" w:cs="Times New Roman"/>
          <w:sz w:val="24"/>
        </w:rPr>
        <w:t xml:space="preserve">milarities within the clusters. </w:t>
      </w:r>
    </w:p>
    <w:p w:rsidR="00B77C98" w:rsidRDefault="00B77C98" w:rsidP="00EB11FC">
      <w:pPr>
        <w:pStyle w:val="NoSpacing"/>
        <w:rPr>
          <w:rFonts w:ascii="Times New Roman" w:hAnsi="Times New Roman" w:cs="Times New Roman"/>
          <w:sz w:val="24"/>
        </w:rPr>
      </w:pPr>
    </w:p>
    <w:p w:rsidR="009302D2" w:rsidRDefault="00F83B6D" w:rsidP="00EB11F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John Firth’s idea that “You shall know a word by the company it keeps” is visualized and confirmed as each word is incrementally clusters next to its nearest neighbor recursively. </w:t>
      </w:r>
    </w:p>
    <w:p w:rsidR="004A7CE6" w:rsidRDefault="004A7CE6" w:rsidP="00EB11FC">
      <w:pPr>
        <w:pStyle w:val="NoSpacing"/>
        <w:rPr>
          <w:rFonts w:ascii="Times New Roman" w:hAnsi="Times New Roman" w:cs="Times New Roman"/>
          <w:sz w:val="24"/>
        </w:rPr>
      </w:pPr>
    </w:p>
    <w:p w:rsidR="00D76380" w:rsidRDefault="00D76380" w:rsidP="00D7638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IV. </w:t>
      </w:r>
      <w:r>
        <w:rPr>
          <w:rFonts w:ascii="Times New Roman" w:hAnsi="Times New Roman" w:cs="Times New Roman"/>
          <w:b/>
          <w:sz w:val="24"/>
        </w:rPr>
        <w:t>Summary</w:t>
      </w:r>
    </w:p>
    <w:p w:rsidR="00D76380" w:rsidRPr="00EB11FC" w:rsidRDefault="003C1376" w:rsidP="00EB11F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D76380">
        <w:rPr>
          <w:rFonts w:ascii="Times New Roman" w:hAnsi="Times New Roman" w:cs="Times New Roman"/>
          <w:sz w:val="24"/>
        </w:rPr>
        <w:t>sing</w:t>
      </w:r>
      <w:r w:rsidR="00086039">
        <w:rPr>
          <w:rFonts w:ascii="Times New Roman" w:hAnsi="Times New Roman" w:cs="Times New Roman"/>
          <w:sz w:val="24"/>
        </w:rPr>
        <w:t xml:space="preserve"> PCA 100-dimensional embedding appropriately projects the </w:t>
      </w:r>
      <w:proofErr w:type="spellStart"/>
      <w:r w:rsidR="00086039">
        <w:rPr>
          <w:rFonts w:ascii="Times New Roman" w:hAnsi="Times New Roman" w:cs="Times New Roman"/>
          <w:sz w:val="24"/>
        </w:rPr>
        <w:t>phi_w</w:t>
      </w:r>
      <w:proofErr w:type="spellEnd"/>
      <w:r w:rsidR="00086039">
        <w:rPr>
          <w:rFonts w:ascii="Times New Roman" w:hAnsi="Times New Roman" w:cs="Times New Roman"/>
          <w:sz w:val="24"/>
        </w:rPr>
        <w:t xml:space="preserve"> data to an appropriate 100-dimensional space, using k-means clusters V into meaningful clusters which a domain expert can classify, using nearest neighbors </w:t>
      </w:r>
      <w:r w:rsidR="00426E5E">
        <w:rPr>
          <w:rFonts w:ascii="Times New Roman" w:hAnsi="Times New Roman" w:cs="Times New Roman"/>
          <w:sz w:val="24"/>
        </w:rPr>
        <w:t xml:space="preserve">locates the nearest neighbor based on cosine distance, and using hierarchical clustering demonstrates the incremental clustering of a </w:t>
      </w:r>
      <w:proofErr w:type="spellStart"/>
      <w:r w:rsidR="00426E5E">
        <w:rPr>
          <w:rFonts w:ascii="Times New Roman" w:hAnsi="Times New Roman" w:cs="Times New Roman"/>
          <w:sz w:val="24"/>
        </w:rPr>
        <w:t>kmeans</w:t>
      </w:r>
      <w:proofErr w:type="spellEnd"/>
      <w:r w:rsidR="00426E5E">
        <w:rPr>
          <w:rFonts w:ascii="Times New Roman" w:hAnsi="Times New Roman" w:cs="Times New Roman"/>
          <w:sz w:val="24"/>
        </w:rPr>
        <w:t xml:space="preserve"> cluster for further vocabulary understanding.</w:t>
      </w:r>
    </w:p>
    <w:sectPr w:rsidR="00D76380" w:rsidRPr="00EB11F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D13" w:rsidRDefault="00976D13" w:rsidP="00EB11FC">
      <w:pPr>
        <w:spacing w:after="0" w:line="240" w:lineRule="auto"/>
      </w:pPr>
      <w:r>
        <w:separator/>
      </w:r>
    </w:p>
  </w:endnote>
  <w:endnote w:type="continuationSeparator" w:id="0">
    <w:p w:rsidR="00976D13" w:rsidRDefault="00976D13" w:rsidP="00EB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D13" w:rsidRDefault="00976D13" w:rsidP="00EB11FC">
      <w:pPr>
        <w:spacing w:after="0" w:line="240" w:lineRule="auto"/>
      </w:pPr>
      <w:r>
        <w:separator/>
      </w:r>
    </w:p>
  </w:footnote>
  <w:footnote w:type="continuationSeparator" w:id="0">
    <w:p w:rsidR="00976D13" w:rsidRDefault="00976D13" w:rsidP="00EB1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1FC" w:rsidRPr="00EB11FC" w:rsidRDefault="00EB11FC">
    <w:pPr>
      <w:pStyle w:val="Header"/>
      <w:rPr>
        <w:rFonts w:ascii="Times New Roman" w:hAnsi="Times New Roman" w:cs="Times New Roman"/>
        <w:sz w:val="24"/>
      </w:rPr>
    </w:pPr>
    <w:r>
      <w:tab/>
    </w:r>
    <w:r>
      <w:tab/>
    </w:r>
    <w:r w:rsidRPr="00EB11FC">
      <w:rPr>
        <w:rFonts w:ascii="Times New Roman" w:hAnsi="Times New Roman" w:cs="Times New Roman"/>
        <w:sz w:val="24"/>
      </w:rPr>
      <w:t>Orysya Stus</w:t>
    </w:r>
  </w:p>
  <w:p w:rsidR="00EB11FC" w:rsidRPr="00EB11FC" w:rsidRDefault="00EB11FC">
    <w:pPr>
      <w:pStyle w:val="Header"/>
      <w:rPr>
        <w:rFonts w:ascii="Times New Roman" w:hAnsi="Times New Roman" w:cs="Times New Roman"/>
        <w:sz w:val="24"/>
      </w:rPr>
    </w:pPr>
    <w:r w:rsidRPr="00EB11FC">
      <w:rPr>
        <w:rFonts w:ascii="Times New Roman" w:hAnsi="Times New Roman" w:cs="Times New Roman"/>
        <w:sz w:val="24"/>
      </w:rPr>
      <w:tab/>
    </w:r>
    <w:r w:rsidRPr="00EB11FC">
      <w:rPr>
        <w:rFonts w:ascii="Times New Roman" w:hAnsi="Times New Roman" w:cs="Times New Roman"/>
        <w:sz w:val="24"/>
      </w:rPr>
      <w:tab/>
      <w:t>28 May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A206A"/>
    <w:multiLevelType w:val="hybridMultilevel"/>
    <w:tmpl w:val="9752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57"/>
    <w:rsid w:val="0004130A"/>
    <w:rsid w:val="00051433"/>
    <w:rsid w:val="00054622"/>
    <w:rsid w:val="000743BA"/>
    <w:rsid w:val="00086039"/>
    <w:rsid w:val="00096A72"/>
    <w:rsid w:val="00127ECF"/>
    <w:rsid w:val="00141FF0"/>
    <w:rsid w:val="00185DF7"/>
    <w:rsid w:val="001A7E57"/>
    <w:rsid w:val="001F7E2F"/>
    <w:rsid w:val="002250BC"/>
    <w:rsid w:val="002C54C7"/>
    <w:rsid w:val="002F1E59"/>
    <w:rsid w:val="0033696C"/>
    <w:rsid w:val="003729B8"/>
    <w:rsid w:val="003866E7"/>
    <w:rsid w:val="003C1376"/>
    <w:rsid w:val="003D2724"/>
    <w:rsid w:val="00414309"/>
    <w:rsid w:val="00426E5E"/>
    <w:rsid w:val="004A7CE6"/>
    <w:rsid w:val="004D12DE"/>
    <w:rsid w:val="005018F1"/>
    <w:rsid w:val="0051523E"/>
    <w:rsid w:val="0051724E"/>
    <w:rsid w:val="0052162B"/>
    <w:rsid w:val="005461BA"/>
    <w:rsid w:val="00584017"/>
    <w:rsid w:val="00607312"/>
    <w:rsid w:val="00631531"/>
    <w:rsid w:val="00635102"/>
    <w:rsid w:val="006C2D6E"/>
    <w:rsid w:val="00766ADF"/>
    <w:rsid w:val="007D118F"/>
    <w:rsid w:val="00817748"/>
    <w:rsid w:val="008307DF"/>
    <w:rsid w:val="008A0512"/>
    <w:rsid w:val="008D55A1"/>
    <w:rsid w:val="00913F46"/>
    <w:rsid w:val="009302D2"/>
    <w:rsid w:val="00973AE6"/>
    <w:rsid w:val="00976D13"/>
    <w:rsid w:val="009E3DCF"/>
    <w:rsid w:val="00A728A7"/>
    <w:rsid w:val="00A95D88"/>
    <w:rsid w:val="00AB4199"/>
    <w:rsid w:val="00AC54B1"/>
    <w:rsid w:val="00AF58C6"/>
    <w:rsid w:val="00B33752"/>
    <w:rsid w:val="00B3539F"/>
    <w:rsid w:val="00B54A30"/>
    <w:rsid w:val="00B77C98"/>
    <w:rsid w:val="00BA0036"/>
    <w:rsid w:val="00BA3DBB"/>
    <w:rsid w:val="00BA5D8D"/>
    <w:rsid w:val="00BB4897"/>
    <w:rsid w:val="00BB5645"/>
    <w:rsid w:val="00BD507C"/>
    <w:rsid w:val="00BE06C1"/>
    <w:rsid w:val="00C1372A"/>
    <w:rsid w:val="00CA1453"/>
    <w:rsid w:val="00CC3239"/>
    <w:rsid w:val="00CC491A"/>
    <w:rsid w:val="00D0389D"/>
    <w:rsid w:val="00D229E3"/>
    <w:rsid w:val="00D25D25"/>
    <w:rsid w:val="00D430ED"/>
    <w:rsid w:val="00D4723E"/>
    <w:rsid w:val="00D76380"/>
    <w:rsid w:val="00DA4AE4"/>
    <w:rsid w:val="00DE6C6B"/>
    <w:rsid w:val="00E031DC"/>
    <w:rsid w:val="00E40EC5"/>
    <w:rsid w:val="00E4425B"/>
    <w:rsid w:val="00E4756E"/>
    <w:rsid w:val="00EB11FC"/>
    <w:rsid w:val="00EC5C46"/>
    <w:rsid w:val="00ED5070"/>
    <w:rsid w:val="00EE4330"/>
    <w:rsid w:val="00F33398"/>
    <w:rsid w:val="00F42B3B"/>
    <w:rsid w:val="00F77F9C"/>
    <w:rsid w:val="00F83B6D"/>
    <w:rsid w:val="00F87FBC"/>
    <w:rsid w:val="00FC6A9A"/>
    <w:rsid w:val="00FD4B2B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07F3"/>
  <w15:chartTrackingRefBased/>
  <w15:docId w15:val="{F5249003-E8CE-4011-9327-9F2C7BCA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1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1FC"/>
  </w:style>
  <w:style w:type="paragraph" w:styleId="Footer">
    <w:name w:val="footer"/>
    <w:basedOn w:val="Normal"/>
    <w:link w:val="FooterChar"/>
    <w:uiPriority w:val="99"/>
    <w:unhideWhenUsed/>
    <w:rsid w:val="00EB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1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9FB82-A370-4F11-98D3-C4ECA3D8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79</cp:revision>
  <dcterms:created xsi:type="dcterms:W3CDTF">2017-05-23T20:48:00Z</dcterms:created>
  <dcterms:modified xsi:type="dcterms:W3CDTF">2017-05-26T21:43:00Z</dcterms:modified>
</cp:coreProperties>
</file>