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b3e97b0fa123879aed33b4faa04936ea301914"/>
    <w:p>
      <w:pPr>
        <w:pStyle w:val="Heading1"/>
      </w:pPr>
      <w:r>
        <w:t xml:space="preserve">FHIR Telemedicine Workflow Architecture Guide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explains how to design a complete telemedicine workflow using FHIR.</w:t>
      </w:r>
    </w:p>
    <w:p>
      <w:pPr>
        <w:pStyle w:val="BodyText"/>
      </w:pPr>
      <w:r>
        <w:t xml:space="preserve">This workflow supports:</w:t>
      </w:r>
    </w:p>
    <w:p>
      <w:pPr>
        <w:pStyle w:val="Compact"/>
        <w:numPr>
          <w:ilvl w:val="0"/>
          <w:numId w:val="1001"/>
        </w:numPr>
      </w:pPr>
      <w:r>
        <w:t xml:space="preserve">Online consultations</w:t>
      </w:r>
    </w:p>
    <w:p>
      <w:pPr>
        <w:pStyle w:val="Compact"/>
        <w:numPr>
          <w:ilvl w:val="0"/>
          <w:numId w:val="1001"/>
        </w:numPr>
      </w:pPr>
      <w:r>
        <w:t xml:space="preserve">Hybrid consultation models</w:t>
      </w:r>
    </w:p>
    <w:p>
      <w:pPr>
        <w:pStyle w:val="Compact"/>
        <w:numPr>
          <w:ilvl w:val="0"/>
          <w:numId w:val="1001"/>
        </w:numPr>
      </w:pPr>
      <w:r>
        <w:t xml:space="preserve">Offline fallback to OP workflow</w:t>
      </w:r>
    </w:p>
    <w:p>
      <w:pPr>
        <w:pStyle w:val="Compact"/>
        <w:numPr>
          <w:ilvl w:val="0"/>
          <w:numId w:val="1001"/>
        </w:numPr>
      </w:pPr>
      <w:r>
        <w:t xml:space="preserve">Patient-uploaded reports</w:t>
      </w:r>
    </w:p>
    <w:p>
      <w:pPr>
        <w:pStyle w:val="Compact"/>
        <w:numPr>
          <w:ilvl w:val="0"/>
          <w:numId w:val="1001"/>
        </w:numPr>
      </w:pPr>
      <w:r>
        <w:t xml:space="preserve">Doctor-uploaded reports</w:t>
      </w:r>
    </w:p>
    <w:p>
      <w:pPr>
        <w:pStyle w:val="Compact"/>
        <w:numPr>
          <w:ilvl w:val="0"/>
          <w:numId w:val="1001"/>
        </w:numPr>
      </w:pPr>
      <w:r>
        <w:t xml:space="preserve">AI-assisted workflows</w:t>
      </w:r>
    </w:p>
    <w:p>
      <w:pPr>
        <w:pStyle w:val="Compact"/>
        <w:numPr>
          <w:ilvl w:val="0"/>
          <w:numId w:val="1001"/>
        </w:numPr>
      </w:pPr>
      <w:r>
        <w:t xml:space="preserve">Video consultation workflows</w:t>
      </w:r>
    </w:p>
    <w:p>
      <w:pPr>
        <w:pStyle w:val="Compact"/>
        <w:numPr>
          <w:ilvl w:val="0"/>
          <w:numId w:val="1001"/>
        </w:numPr>
      </w:pPr>
      <w:r>
        <w:t xml:space="preserve">Prescription workflows</w:t>
      </w:r>
    </w:p>
    <w:p>
      <w:pPr>
        <w:pStyle w:val="Compact"/>
        <w:numPr>
          <w:ilvl w:val="0"/>
          <w:numId w:val="1001"/>
        </w:numPr>
      </w:pPr>
      <w:r>
        <w:t xml:space="preserve">Diagnostic workflows</w:t>
      </w:r>
    </w:p>
    <w:p>
      <w:pPr>
        <w:pStyle w:val="Compact"/>
        <w:numPr>
          <w:ilvl w:val="0"/>
          <w:numId w:val="1001"/>
        </w:numPr>
      </w:pPr>
      <w:r>
        <w:t xml:space="preserve">Follow-up workflows</w:t>
      </w:r>
    </w:p>
    <w:p>
      <w:pPr>
        <w:pStyle w:val="FirstParagraph"/>
      </w:pPr>
      <w:r>
        <w:t xml:space="preserve">This guide also explains:</w:t>
      </w:r>
    </w:p>
    <w:p>
      <w:pPr>
        <w:pStyle w:val="Compact"/>
        <w:numPr>
          <w:ilvl w:val="0"/>
          <w:numId w:val="1002"/>
        </w:numPr>
      </w:pPr>
      <w:r>
        <w:t xml:space="preserve">how DocumentReference should be used</w:t>
      </w:r>
    </w:p>
    <w:p>
      <w:pPr>
        <w:pStyle w:val="Compact"/>
        <w:numPr>
          <w:ilvl w:val="0"/>
          <w:numId w:val="1002"/>
        </w:numPr>
      </w:pPr>
      <w:r>
        <w:t xml:space="preserve">how historical reports should be handled</w:t>
      </w:r>
    </w:p>
    <w:p>
      <w:pPr>
        <w:pStyle w:val="Compact"/>
        <w:numPr>
          <w:ilvl w:val="0"/>
          <w:numId w:val="1002"/>
        </w:numPr>
      </w:pPr>
      <w:r>
        <w:t xml:space="preserve">how present consultation reports should be handled</w:t>
      </w:r>
    </w:p>
    <w:p>
      <w:pPr>
        <w:pStyle w:val="Compact"/>
        <w:numPr>
          <w:ilvl w:val="0"/>
          <w:numId w:val="1002"/>
        </w:numPr>
      </w:pPr>
      <w:r>
        <w:t xml:space="preserve">relationship between telemedicine and outpatient workflows</w:t>
      </w:r>
    </w:p>
    <w:p>
      <w:r>
        <w:pict>
          <v:rect style="width:0;height:1.5pt" o:hralign="center" o:hrstd="t" o:hr="t"/>
        </w:pict>
      </w:r>
    </w:p>
    <w:bookmarkEnd w:id="21"/>
    <w:bookmarkStart w:id="22" w:name="core-workflow-principle"/>
    <w:p>
      <w:pPr>
        <w:pStyle w:val="Heading1"/>
      </w:pPr>
      <w:r>
        <w:t xml:space="preserve">Core Workflow Principle</w:t>
      </w:r>
    </w:p>
    <w:p>
      <w:pPr>
        <w:pStyle w:val="FirstParagraph"/>
      </w:pPr>
      <w:r>
        <w:t xml:space="preserve">Your architecture should support:</w:t>
      </w:r>
    </w:p>
    <w:p>
      <w:pPr>
        <w:pStyle w:val="SourceCode"/>
      </w:pPr>
      <w:r>
        <w:rPr>
          <w:rStyle w:val="VerbatimChar"/>
        </w:rPr>
        <w:t xml:space="preserve">Consultation Mode</w:t>
      </w:r>
      <w:r>
        <w:br/>
      </w:r>
      <w:r>
        <w:rPr>
          <w:rStyle w:val="VerbatimChar"/>
        </w:rPr>
        <w:t xml:space="preserve">    ├── online (telemedicine)</w:t>
      </w:r>
      <w:r>
        <w:br/>
      </w:r>
      <w:r>
        <w:rPr>
          <w:rStyle w:val="VerbatimChar"/>
        </w:rPr>
        <w:t xml:space="preserve">    └── offline (outpatient/in-person)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Telemedicine and outpatient should NOT be completely separate systems.</w:t>
      </w:r>
    </w:p>
    <w:p>
      <w:pPr>
        <w:pStyle w:val="BodyText"/>
      </w:pPr>
      <w:r>
        <w:t xml:space="preserve">They should share:</w:t>
      </w:r>
    </w:p>
    <w:p>
      <w:pPr>
        <w:pStyle w:val="Compact"/>
        <w:numPr>
          <w:ilvl w:val="0"/>
          <w:numId w:val="1003"/>
        </w:numPr>
      </w:pPr>
      <w:r>
        <w:t xml:space="preserve">Patient</w:t>
      </w:r>
    </w:p>
    <w:p>
      <w:pPr>
        <w:pStyle w:val="Compact"/>
        <w:numPr>
          <w:ilvl w:val="0"/>
          <w:numId w:val="1003"/>
        </w:numPr>
      </w:pPr>
      <w:r>
        <w:t xml:space="preserve">Encounter</w:t>
      </w:r>
    </w:p>
    <w:p>
      <w:pPr>
        <w:pStyle w:val="Compact"/>
        <w:numPr>
          <w:ilvl w:val="0"/>
          <w:numId w:val="1003"/>
        </w:numPr>
      </w:pPr>
      <w:r>
        <w:t xml:space="preserve">Observation</w:t>
      </w:r>
    </w:p>
    <w:p>
      <w:pPr>
        <w:pStyle w:val="Compact"/>
        <w:numPr>
          <w:ilvl w:val="0"/>
          <w:numId w:val="1003"/>
        </w:numPr>
      </w:pPr>
      <w:r>
        <w:t xml:space="preserve">MedicationRequest</w:t>
      </w:r>
    </w:p>
    <w:p>
      <w:pPr>
        <w:pStyle w:val="Compact"/>
        <w:numPr>
          <w:ilvl w:val="0"/>
          <w:numId w:val="1003"/>
        </w:numPr>
      </w:pPr>
      <w:r>
        <w:t xml:space="preserve">DiagnosticReport</w:t>
      </w:r>
    </w:p>
    <w:p>
      <w:pPr>
        <w:pStyle w:val="Compact"/>
        <w:numPr>
          <w:ilvl w:val="0"/>
          <w:numId w:val="1003"/>
        </w:numPr>
      </w:pPr>
      <w:r>
        <w:t xml:space="preserve">Condition</w:t>
      </w:r>
    </w:p>
    <w:p>
      <w:pPr>
        <w:pStyle w:val="Compact"/>
        <w:numPr>
          <w:ilvl w:val="0"/>
          <w:numId w:val="1003"/>
        </w:numPr>
      </w:pPr>
      <w:r>
        <w:t xml:space="preserve">Invoice</w:t>
      </w:r>
    </w:p>
    <w:p>
      <w:pPr>
        <w:pStyle w:val="Compact"/>
        <w:numPr>
          <w:ilvl w:val="0"/>
          <w:numId w:val="1003"/>
        </w:numPr>
      </w:pPr>
      <w:r>
        <w:t xml:space="preserve">Claim</w:t>
      </w:r>
    </w:p>
    <w:p>
      <w:pPr>
        <w:pStyle w:val="Compact"/>
        <w:numPr>
          <w:ilvl w:val="0"/>
          <w:numId w:val="1003"/>
        </w:numPr>
      </w:pPr>
      <w:r>
        <w:t xml:space="preserve">Task</w:t>
      </w:r>
    </w:p>
    <w:p>
      <w:pPr>
        <w:pStyle w:val="FirstParagraph"/>
      </w:pPr>
      <w:r>
        <w:t xml:space="preserve">The main difference is:</w:t>
      </w:r>
    </w:p>
    <w:p>
      <w:pPr>
        <w:pStyle w:val="SourceCode"/>
      </w:pPr>
      <w:r>
        <w:rPr>
          <w:rStyle w:val="VerbatimChar"/>
        </w:rPr>
        <w:t xml:space="preserve">Encounter delivery mode</w:t>
      </w:r>
    </w:p>
    <w:p>
      <w:r>
        <w:pict>
          <v:rect style="width:0;height:1.5pt" o:hralign="center" o:hrstd="t" o:hr="t"/>
        </w:pict>
      </w:r>
    </w:p>
    <w:bookmarkEnd w:id="22"/>
    <w:bookmarkStart w:id="25" w:name="recommended-encounter-types"/>
    <w:p>
      <w:pPr>
        <w:pStyle w:val="Heading1"/>
      </w:pPr>
      <w:r>
        <w:t xml:space="preserve">Recommended Encounter Types</w:t>
      </w:r>
    </w:p>
    <w:p>
      <w:pPr>
        <w:pStyle w:val="FirstParagraph"/>
      </w:pPr>
      <w:r>
        <w:t xml:space="preserve">Use Encounter.class.</w:t>
      </w:r>
    </w:p>
    <w:bookmarkStart w:id="23" w:name="telemedicine"/>
    <w:p>
      <w:pPr>
        <w:pStyle w:val="Heading2"/>
      </w:pPr>
      <w:r>
        <w:t xml:space="preserve">Telemedicine</w:t>
      </w:r>
    </w:p>
    <w:p>
      <w:pPr>
        <w:pStyle w:val="SourceCode"/>
      </w:pPr>
      <w:r>
        <w:rPr>
          <w:rStyle w:val="ErrorTok"/>
        </w:rPr>
        <w:t xml:space="preserve">"class":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Virtual encounter</w:t>
      </w:r>
    </w:p>
    <w:p>
      <w:r>
        <w:pict>
          <v:rect style="width:0;height:1.5pt" o:hralign="center" o:hrstd="t" o:hr="t"/>
        </w:pict>
      </w:r>
    </w:p>
    <w:bookmarkEnd w:id="23"/>
    <w:bookmarkStart w:id="24" w:name="outpatient"/>
    <w:p>
      <w:pPr>
        <w:pStyle w:val="Heading2"/>
      </w:pPr>
      <w:r>
        <w:t xml:space="preserve">Outpatient</w:t>
      </w:r>
    </w:p>
    <w:p>
      <w:pPr>
        <w:pStyle w:val="SourceCode"/>
      </w:pPr>
      <w:r>
        <w:rPr>
          <w:rStyle w:val="ErrorTok"/>
        </w:rPr>
        <w:t xml:space="preserve">"class":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Ambulatory / in-person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ybrid-workflow-model"/>
    <w:p>
      <w:pPr>
        <w:pStyle w:val="Heading1"/>
      </w:pPr>
      <w:r>
        <w:t xml:space="preserve">HYBRID WORKFLOW MODEL</w:t>
      </w:r>
    </w:p>
    <w:p>
      <w:pPr>
        <w:pStyle w:val="FirstParagraph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Consultation Type Decision</w:t>
      </w:r>
      <w:r>
        <w:br/>
      </w:r>
      <w:r>
        <w:rPr>
          <w:rStyle w:val="VerbatimChar"/>
        </w:rPr>
        <w:t xml:space="preserve">    ├── Online → Telemedicine Workflow</w:t>
      </w:r>
      <w:r>
        <w:br/>
      </w:r>
      <w:r>
        <w:rPr>
          <w:rStyle w:val="VerbatimChar"/>
        </w:rPr>
        <w:t xml:space="preserve">    └── Offline → Outpatient Workflow</w:t>
      </w:r>
    </w:p>
    <w:p>
      <w:r>
        <w:pict>
          <v:rect style="width:0;height:1.5pt" o:hralign="center" o:hrstd="t" o:hr="t"/>
        </w:pict>
      </w:r>
    </w:p>
    <w:bookmarkEnd w:id="26"/>
    <w:bookmarkStart w:id="27" w:name="telemedicine-high-level-flow"/>
    <w:p>
      <w:pPr>
        <w:pStyle w:val="Heading1"/>
      </w:pPr>
      <w:r>
        <w:t xml:space="preserve">TELEMEDICINE HIGH LEVEL FLOW</w:t>
      </w:r>
    </w:p>
    <w:p>
      <w:pPr>
        <w:pStyle w:val="SourceCode"/>
      </w:pPr>
      <w:r>
        <w:rPr>
          <w:rStyle w:val="VerbatimChar"/>
        </w:rPr>
        <w:t xml:space="preserve">Patient Registers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Patient Uploads Reports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Online Appointment Booking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Virtual Encounter Starts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Intake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Consultation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Observations + Conditions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Lab/Imaging Orders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Prescription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Uploads Consultation Notes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Invoice + 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Follow-up Tasks</w:t>
      </w:r>
    </w:p>
    <w:p>
      <w:r>
        <w:pict>
          <v:rect style="width:0;height:1.5pt" o:hralign="center" o:hrstd="t" o:hr="t"/>
        </w:pict>
      </w:r>
    </w:p>
    <w:bookmarkEnd w:id="27"/>
    <w:bookmarkStart w:id="28" w:name="required-resources-for-telemedicine"/>
    <w:p>
      <w:pPr>
        <w:pStyle w:val="Heading1"/>
      </w:pPr>
      <w:r>
        <w:t xml:space="preserve">REQUIRED RESOURCES FOR TELEMEDICINE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Patient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Online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Virtual 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QuestionnaireResponse</w:t>
            </w:r>
          </w:p>
        </w:tc>
        <w:tc>
          <w:tcPr/>
          <w:p>
            <w:pPr>
              <w:pStyle w:val="Compact"/>
            </w:pPr>
            <w:r>
              <w:t xml:space="preserve">Intake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Clinical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Diagnoses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Lab/referral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DiagnosticReport</w:t>
            </w:r>
          </w:p>
        </w:tc>
        <w:tc>
          <w:tcPr/>
          <w:p>
            <w:pPr>
              <w:pStyle w:val="Compact"/>
            </w:pPr>
            <w:r>
              <w:t xml:space="preserve">Test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MedicationRequest</w:t>
            </w:r>
          </w:p>
        </w:tc>
        <w:tc>
          <w:tcPr/>
          <w:p>
            <w:pPr>
              <w:pStyle w:val="Compact"/>
            </w:pPr>
            <w:r>
              <w:t xml:space="preserve">Prescriptions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DocumentReference</w:t>
            </w:r>
          </w:p>
        </w:tc>
        <w:tc>
          <w:tcPr/>
          <w:p>
            <w:pPr>
              <w:pStyle w:val="Compact"/>
            </w:pPr>
            <w:r>
              <w:t xml:space="preserve">Reports/files/documents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ery-important-resource"/>
    <w:p>
      <w:pPr>
        <w:pStyle w:val="Heading1"/>
      </w:pPr>
      <w:r>
        <w:t xml:space="preserve">VERY IMPORTANT RESOURCE</w:t>
      </w:r>
    </w:p>
    <w:bookmarkEnd w:id="29"/>
    <w:bookmarkStart w:id="30" w:name="documentreference"/>
    <w:p>
      <w:pPr>
        <w:pStyle w:val="Heading1"/>
      </w:pPr>
      <w:r>
        <w:t xml:space="preserve">DocumentReference</w:t>
      </w:r>
    </w:p>
    <w:p>
      <w:pPr>
        <w:pStyle w:val="FirstParagraph"/>
      </w:pPr>
      <w:r>
        <w:t xml:space="preserve">This is CRITICAL for telemedicine.</w:t>
      </w:r>
    </w:p>
    <w:p>
      <w:pPr>
        <w:pStyle w:val="BodyText"/>
      </w:pPr>
      <w:r>
        <w:t xml:space="preserve">You should strongly implement it.</w:t>
      </w:r>
    </w:p>
    <w:p>
      <w:pPr>
        <w:pStyle w:val="BodyText"/>
      </w:pPr>
      <w:r>
        <w:t xml:space="preserve">Without DocumentReference:</w:t>
      </w:r>
    </w:p>
    <w:p>
      <w:pPr>
        <w:pStyle w:val="Compact"/>
        <w:numPr>
          <w:ilvl w:val="0"/>
          <w:numId w:val="1004"/>
        </w:numPr>
      </w:pPr>
      <w:r>
        <w:t xml:space="preserve">report uploads become messy</w:t>
      </w:r>
    </w:p>
    <w:p>
      <w:pPr>
        <w:pStyle w:val="Compact"/>
        <w:numPr>
          <w:ilvl w:val="0"/>
          <w:numId w:val="1004"/>
        </w:numPr>
      </w:pPr>
      <w:r>
        <w:t xml:space="preserve">PDFs cannot be managed properly</w:t>
      </w:r>
    </w:p>
    <w:p>
      <w:pPr>
        <w:pStyle w:val="Compact"/>
        <w:numPr>
          <w:ilvl w:val="0"/>
          <w:numId w:val="1004"/>
        </w:numPr>
      </w:pPr>
      <w:r>
        <w:t xml:space="preserve">prescriptions cannot be attached</w:t>
      </w:r>
    </w:p>
    <w:p>
      <w:pPr>
        <w:pStyle w:val="Compact"/>
        <w:numPr>
          <w:ilvl w:val="0"/>
          <w:numId w:val="1004"/>
        </w:numPr>
      </w:pPr>
      <w:r>
        <w:t xml:space="preserve">scanned records become difficult</w:t>
      </w:r>
    </w:p>
    <w:p>
      <w:pPr>
        <w:pStyle w:val="Compact"/>
        <w:numPr>
          <w:ilvl w:val="0"/>
          <w:numId w:val="1004"/>
        </w:numPr>
      </w:pPr>
      <w:r>
        <w:t xml:space="preserve">AI document analysis becomes harder</w:t>
      </w:r>
    </w:p>
    <w:p>
      <w:r>
        <w:pict>
          <v:rect style="width:0;height:1.5pt" o:hralign="center" o:hrstd="t" o:hr="t"/>
        </w:pict>
      </w:r>
    </w:p>
    <w:bookmarkEnd w:id="30"/>
    <w:bookmarkStart w:id="31" w:name="what-documentreference-stores"/>
    <w:p>
      <w:pPr>
        <w:pStyle w:val="Heading1"/>
      </w:pPr>
      <w:r>
        <w:t xml:space="preserve">What DocumentReference Stores</w:t>
      </w:r>
    </w:p>
    <w:p>
      <w:pPr>
        <w:pStyle w:val="FirstParagraph"/>
      </w:pPr>
      <w:r>
        <w:t xml:space="preserve">DocumentReference stores:</w:t>
      </w:r>
    </w:p>
    <w:p>
      <w:pPr>
        <w:pStyle w:val="Compact"/>
        <w:numPr>
          <w:ilvl w:val="0"/>
          <w:numId w:val="1005"/>
        </w:numPr>
      </w:pPr>
      <w:r>
        <w:t xml:space="preserve">PDFs</w:t>
      </w:r>
    </w:p>
    <w:p>
      <w:pPr>
        <w:pStyle w:val="Compact"/>
        <w:numPr>
          <w:ilvl w:val="0"/>
          <w:numId w:val="1005"/>
        </w:numPr>
      </w:pPr>
      <w:r>
        <w:t xml:space="preserve">scanned reports</w:t>
      </w:r>
    </w:p>
    <w:p>
      <w:pPr>
        <w:pStyle w:val="Compact"/>
        <w:numPr>
          <w:ilvl w:val="0"/>
          <w:numId w:val="1005"/>
        </w:numPr>
      </w:pPr>
      <w:r>
        <w:t xml:space="preserve">discharge summaries</w:t>
      </w:r>
    </w:p>
    <w:p>
      <w:pPr>
        <w:pStyle w:val="Compact"/>
        <w:numPr>
          <w:ilvl w:val="0"/>
          <w:numId w:val="1005"/>
        </w:numPr>
      </w:pPr>
      <w:r>
        <w:t xml:space="preserve">prescriptions</w:t>
      </w:r>
    </w:p>
    <w:p>
      <w:pPr>
        <w:pStyle w:val="Compact"/>
        <w:numPr>
          <w:ilvl w:val="0"/>
          <w:numId w:val="1005"/>
        </w:numPr>
      </w:pPr>
      <w:r>
        <w:t xml:space="preserve">radiology images</w:t>
      </w:r>
    </w:p>
    <w:p>
      <w:pPr>
        <w:pStyle w:val="Compact"/>
        <w:numPr>
          <w:ilvl w:val="0"/>
          <w:numId w:val="1005"/>
        </w:numPr>
      </w:pPr>
      <w:r>
        <w:t xml:space="preserve">consultation notes</w:t>
      </w:r>
    </w:p>
    <w:p>
      <w:pPr>
        <w:pStyle w:val="Compact"/>
        <w:numPr>
          <w:ilvl w:val="0"/>
          <w:numId w:val="1005"/>
        </w:numPr>
      </w:pPr>
      <w:r>
        <w:t xml:space="preserve">lab reports</w:t>
      </w:r>
    </w:p>
    <w:p>
      <w:pPr>
        <w:pStyle w:val="Compact"/>
        <w:numPr>
          <w:ilvl w:val="0"/>
          <w:numId w:val="1005"/>
        </w:numPr>
      </w:pPr>
      <w:r>
        <w:t xml:space="preserve">ECG reports</w:t>
      </w:r>
    </w:p>
    <w:p>
      <w:pPr>
        <w:pStyle w:val="Compact"/>
        <w:numPr>
          <w:ilvl w:val="0"/>
          <w:numId w:val="1005"/>
        </w:numPr>
      </w:pPr>
      <w:r>
        <w:t xml:space="preserve">insurance documents</w:t>
      </w:r>
    </w:p>
    <w:p>
      <w:pPr>
        <w:pStyle w:val="Compact"/>
        <w:numPr>
          <w:ilvl w:val="0"/>
          <w:numId w:val="1005"/>
        </w:numPr>
      </w:pPr>
      <w:r>
        <w:t xml:space="preserve">external medical records</w:t>
      </w:r>
    </w:p>
    <w:p>
      <w:r>
        <w:pict>
          <v:rect style="width:0;height:1.5pt" o:hralign="center" o:hrstd="t" o:hr="t"/>
        </w:pict>
      </w:r>
    </w:p>
    <w:bookmarkEnd w:id="31"/>
    <w:bookmarkStart w:id="32" w:name="important-question"/>
    <w:p>
      <w:pPr>
        <w:pStyle w:val="Heading1"/>
      </w:pPr>
      <w:r>
        <w:t xml:space="preserve">IMPORTANT QUESTION</w:t>
      </w:r>
    </w:p>
    <w:bookmarkEnd w:id="32"/>
    <w:bookmarkStart w:id="33" w:name="should-reports-be-past-or-present"/>
    <w:p>
      <w:pPr>
        <w:pStyle w:val="Heading1"/>
      </w:pPr>
      <w:r>
        <w:t xml:space="preserve">Should reports be past or present?</w:t>
      </w:r>
    </w:p>
    <w:p>
      <w:pPr>
        <w:pStyle w:val="FirstParagraph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BOTH</w:t>
      </w:r>
    </w:p>
    <w:p>
      <w:pPr>
        <w:pStyle w:val="FirstParagraph"/>
      </w:pPr>
      <w:r>
        <w:t xml:space="preserve">You NEED both.</w:t>
      </w:r>
    </w:p>
    <w:p>
      <w:r>
        <w:pict>
          <v:rect style="width:0;height:1.5pt" o:hralign="center" o:hrstd="t" o:hr="t"/>
        </w:pict>
      </w:r>
    </w:p>
    <w:bookmarkEnd w:id="33"/>
    <w:bookmarkStart w:id="34" w:name="historical-reports"/>
    <w:p>
      <w:pPr>
        <w:pStyle w:val="Heading1"/>
      </w:pPr>
      <w:r>
        <w:t xml:space="preserve">1. Historical Reports</w:t>
      </w:r>
    </w:p>
    <w:p>
      <w:pPr>
        <w:pStyle w:val="FirstParagraph"/>
      </w:pPr>
      <w:r>
        <w:t xml:space="preserve">These are uploaded BEFORE consultation.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old lab reports</w:t>
      </w:r>
    </w:p>
    <w:p>
      <w:pPr>
        <w:pStyle w:val="Compact"/>
        <w:numPr>
          <w:ilvl w:val="0"/>
          <w:numId w:val="1006"/>
        </w:numPr>
      </w:pPr>
      <w:r>
        <w:t xml:space="preserve">old prescriptions</w:t>
      </w:r>
    </w:p>
    <w:p>
      <w:pPr>
        <w:pStyle w:val="Compact"/>
        <w:numPr>
          <w:ilvl w:val="0"/>
          <w:numId w:val="1006"/>
        </w:numPr>
      </w:pPr>
      <w:r>
        <w:t xml:space="preserve">MRI scans</w:t>
      </w:r>
    </w:p>
    <w:p>
      <w:pPr>
        <w:pStyle w:val="Compact"/>
        <w:numPr>
          <w:ilvl w:val="0"/>
          <w:numId w:val="1006"/>
        </w:numPr>
      </w:pPr>
      <w:r>
        <w:t xml:space="preserve">discharge summaries</w:t>
      </w:r>
    </w:p>
    <w:p>
      <w:pPr>
        <w:pStyle w:val="Compact"/>
        <w:numPr>
          <w:ilvl w:val="0"/>
          <w:numId w:val="1006"/>
        </w:numPr>
      </w:pPr>
      <w:r>
        <w:t xml:space="preserve">historical ECGs</w:t>
      </w:r>
    </w:p>
    <w:p>
      <w:pPr>
        <w:pStyle w:val="Compact"/>
        <w:numPr>
          <w:ilvl w:val="0"/>
          <w:numId w:val="1006"/>
        </w:numPr>
      </w:pPr>
      <w:r>
        <w:t xml:space="preserve">previous diagnoses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Clinical context for doctor</w:t>
      </w:r>
    </w:p>
    <w:p>
      <w:r>
        <w:pict>
          <v:rect style="width:0;height:1.5pt" o:hralign="center" o:hrstd="t" o:hr="t"/>
        </w:pict>
      </w:r>
    </w:p>
    <w:bookmarkEnd w:id="34"/>
    <w:bookmarkStart w:id="35" w:name="example-flow"/>
    <w:p>
      <w:pPr>
        <w:pStyle w:val="Heading1"/>
      </w:pPr>
      <w:r>
        <w:t xml:space="preserve">Example Flow</w:t>
      </w:r>
    </w:p>
    <w:p>
      <w:pPr>
        <w:pStyle w:val="SourceCode"/>
      </w:pPr>
      <w:r>
        <w:rPr>
          <w:rStyle w:val="VerbatimChar"/>
        </w:rPr>
        <w:t xml:space="preserve">Patient uploads old reports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DocumentReference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reviews before consultation</w:t>
      </w:r>
    </w:p>
    <w:p>
      <w:r>
        <w:pict>
          <v:rect style="width:0;height:1.5pt" o:hralign="center" o:hrstd="t" o:hr="t"/>
        </w:pict>
      </w:r>
    </w:p>
    <w:bookmarkEnd w:id="35"/>
    <w:bookmarkStart w:id="36" w:name="example-historical-report"/>
    <w:p>
      <w:pPr>
        <w:pStyle w:val="Heading1"/>
      </w:pPr>
      <w:r>
        <w:t xml:space="preserve">Example Historical Report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"doc-old-report-1"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 Lab Report"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 report from previous hospital"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"https://files.example.com/reports/cbc-old.pdf"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 Report"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current-consultation-documents"/>
    <w:p>
      <w:pPr>
        <w:pStyle w:val="Heading1"/>
      </w:pPr>
      <w:r>
        <w:t xml:space="preserve">2. Current Consultation Documents</w:t>
      </w:r>
    </w:p>
    <w:p>
      <w:pPr>
        <w:pStyle w:val="FirstParagraph"/>
      </w:pPr>
      <w:r>
        <w:t xml:space="preserve">Generated DURING or AFTER consultation.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consultation summary</w:t>
      </w:r>
    </w:p>
    <w:p>
      <w:pPr>
        <w:pStyle w:val="Compact"/>
        <w:numPr>
          <w:ilvl w:val="0"/>
          <w:numId w:val="1007"/>
        </w:numPr>
      </w:pPr>
      <w:r>
        <w:t xml:space="preserve">e-prescription</w:t>
      </w:r>
    </w:p>
    <w:p>
      <w:pPr>
        <w:pStyle w:val="Compact"/>
        <w:numPr>
          <w:ilvl w:val="0"/>
          <w:numId w:val="1007"/>
        </w:numPr>
      </w:pPr>
      <w:r>
        <w:t xml:space="preserve">doctor notes</w:t>
      </w:r>
    </w:p>
    <w:p>
      <w:pPr>
        <w:pStyle w:val="Compact"/>
        <w:numPr>
          <w:ilvl w:val="0"/>
          <w:numId w:val="1007"/>
        </w:numPr>
      </w:pPr>
      <w:r>
        <w:t xml:space="preserve">AI summaries</w:t>
      </w:r>
    </w:p>
    <w:p>
      <w:pPr>
        <w:pStyle w:val="Compact"/>
        <w:numPr>
          <w:ilvl w:val="0"/>
          <w:numId w:val="1007"/>
        </w:numPr>
      </w:pPr>
      <w:r>
        <w:t xml:space="preserve">encounter summary</w:t>
      </w:r>
    </w:p>
    <w:p>
      <w:pPr>
        <w:pStyle w:val="Compact"/>
        <w:numPr>
          <w:ilvl w:val="0"/>
          <w:numId w:val="1007"/>
        </w:numPr>
      </w:pPr>
      <w:r>
        <w:t xml:space="preserve">diagnostic reports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Current episode documentation</w:t>
      </w:r>
    </w:p>
    <w:p>
      <w:r>
        <w:pict>
          <v:rect style="width:0;height:1.5pt" o:hralign="center" o:hrstd="t" o:hr="t"/>
        </w:pict>
      </w:r>
    </w:p>
    <w:bookmarkEnd w:id="37"/>
    <w:bookmarkStart w:id="38" w:name="example-current-consultation-report"/>
    <w:p>
      <w:pPr>
        <w:pStyle w:val="Heading1"/>
      </w:pPr>
      <w:r>
        <w:t xml:space="preserve">Example Current Consultation Report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"doc-consult-summary-1"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"Telemedicine Consultation 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"2026-05-17T14:00:00+05:30"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"https://files.example.com/consult/summary.pdf"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"Consultation Summary"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recommended-document-categories"/>
    <w:p>
      <w:pPr>
        <w:pStyle w:val="Heading1"/>
      </w:pPr>
      <w:r>
        <w:t xml:space="preserve">RECOMMENDED DOCUMENT CATEGORIES</w:t>
      </w:r>
    </w:p>
    <w:p>
      <w:pPr>
        <w:pStyle w:val="FirstParagraph"/>
      </w:pPr>
      <w:r>
        <w:t xml:space="preserve">Use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historical-report</w:t>
            </w:r>
          </w:p>
        </w:tc>
        <w:tc>
          <w:tcPr/>
          <w:p>
            <w:pPr>
              <w:pStyle w:val="Compact"/>
            </w:pPr>
            <w:r>
              <w:t xml:space="preserve">Old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consultation-note</w:t>
            </w:r>
          </w:p>
        </w:tc>
        <w:tc>
          <w:tcPr/>
          <w:p>
            <w:pPr>
              <w:pStyle w:val="Compact"/>
            </w:pPr>
            <w:r>
              <w:t xml:space="preserve">Doctor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E-prescription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lab-report</w:t>
            </w:r>
          </w:p>
        </w:tc>
        <w:tc>
          <w:tcPr/>
          <w:p>
            <w:pPr>
              <w:pStyle w:val="Compact"/>
            </w:pPr>
            <w:r>
              <w:t xml:space="preserve">Diagnostic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radiology-report</w:t>
            </w:r>
          </w:p>
        </w:tc>
        <w:tc>
          <w:tcPr/>
          <w:p>
            <w:pPr>
              <w:pStyle w:val="Compact"/>
            </w:pPr>
            <w:r>
              <w:t xml:space="preserve">Imaging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discharge-summary</w:t>
            </w:r>
          </w:p>
        </w:tc>
        <w:tc>
          <w:tcPr/>
          <w:p>
            <w:pPr>
              <w:pStyle w:val="Compact"/>
            </w:pPr>
            <w:r>
              <w:t xml:space="preserve">Hospital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insurance-document</w:t>
            </w:r>
          </w:p>
        </w:tc>
        <w:tc>
          <w:tcPr/>
          <w:p>
            <w:pPr>
              <w:pStyle w:val="Compact"/>
            </w:pPr>
            <w:r>
              <w:t xml:space="preserve">Insurance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consent-form</w:t>
            </w:r>
          </w:p>
        </w:tc>
        <w:tc>
          <w:tcPr/>
          <w:p>
            <w:pPr>
              <w:pStyle w:val="Compact"/>
            </w:pPr>
            <w:r>
              <w:t xml:space="preserve">Telemedicine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ai-summary</w:t>
            </w:r>
          </w:p>
        </w:tc>
        <w:tc>
          <w:tcPr/>
          <w:p>
            <w:pPr>
              <w:pStyle w:val="Compact"/>
            </w:pPr>
            <w:r>
              <w:t xml:space="preserve">AI-generated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elemedicine-appointment-flow"/>
    <w:p>
      <w:pPr>
        <w:pStyle w:val="Heading1"/>
      </w:pPr>
      <w:r>
        <w:t xml:space="preserve">TELEMEDICINE APPOINTMENT FLOW</w:t>
      </w:r>
    </w:p>
    <w:bookmarkEnd w:id="40"/>
    <w:bookmarkStart w:id="42" w:name="step-1-patient-registration"/>
    <w:p>
      <w:pPr>
        <w:pStyle w:val="Heading1"/>
      </w:pPr>
      <w:r>
        <w:t xml:space="preserve">STEP 1 — Patient Registration</w:t>
      </w:r>
    </w:p>
    <w:bookmarkStart w:id="41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ep-2-upload-historical-reports"/>
    <w:p>
      <w:pPr>
        <w:pStyle w:val="Heading1"/>
      </w:pPr>
      <w:r>
        <w:t xml:space="preserve">STEP 2 — Upload Historical Reports</w:t>
      </w:r>
    </w:p>
    <w:p>
      <w:pPr>
        <w:pStyle w:val="FirstParagraph"/>
      </w:pPr>
      <w:r>
        <w:t xml:space="preserve">Patient uploads:</w:t>
      </w:r>
    </w:p>
    <w:p>
      <w:pPr>
        <w:pStyle w:val="Compact"/>
        <w:numPr>
          <w:ilvl w:val="0"/>
          <w:numId w:val="1008"/>
        </w:numPr>
      </w:pPr>
      <w:r>
        <w:t xml:space="preserve">old reports</w:t>
      </w:r>
    </w:p>
    <w:p>
      <w:pPr>
        <w:pStyle w:val="Compact"/>
        <w:numPr>
          <w:ilvl w:val="0"/>
          <w:numId w:val="1008"/>
        </w:numPr>
      </w:pPr>
      <w:r>
        <w:t xml:space="preserve">scans</w:t>
      </w:r>
    </w:p>
    <w:p>
      <w:pPr>
        <w:pStyle w:val="Compact"/>
        <w:numPr>
          <w:ilvl w:val="0"/>
          <w:numId w:val="1008"/>
        </w:numPr>
      </w:pPr>
      <w:r>
        <w:t xml:space="preserve">prescriptions</w:t>
      </w:r>
    </w:p>
    <w:p>
      <w:pPr>
        <w:pStyle w:val="Compact"/>
        <w:numPr>
          <w:ilvl w:val="0"/>
          <w:numId w:val="1008"/>
        </w:numPr>
      </w:pPr>
      <w:r>
        <w:t xml:space="preserve">images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43"/>
    <w:bookmarkStart w:id="45" w:name="step-3-telemedicine-appointment-booking"/>
    <w:p>
      <w:pPr>
        <w:pStyle w:val="Heading1"/>
      </w:pPr>
      <w:r>
        <w:t xml:space="preserve">STEP 3 — Telemedicine Appointment Booking</w:t>
      </w:r>
    </w:p>
    <w:bookmarkStart w:id="44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"Telemedicine Consultation"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"Practitioner/prac-1"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tep-4-create-telemedicine-encounter"/>
    <w:p>
      <w:pPr>
        <w:pStyle w:val="Heading1"/>
      </w:pPr>
      <w:r>
        <w:t xml:space="preserve">STEP 4 — Create Telemedicine Encounter</w:t>
      </w:r>
    </w:p>
    <w:bookmarkStart w:id="46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"appointment"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"Appointment/appointment-1"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tep-5-intake-questionnaire"/>
    <w:p>
      <w:pPr>
        <w:pStyle w:val="Heading1"/>
      </w:pPr>
      <w:r>
        <w:t xml:space="preserve">STEP 5 — Intake Questionnaire</w:t>
      </w:r>
    </w:p>
    <w:p>
      <w:pPr>
        <w:pStyle w:val="FirstParagraph"/>
      </w:pPr>
      <w:r>
        <w:t xml:space="preserve">Patient fills symptoms form.</w:t>
      </w:r>
    </w:p>
    <w:bookmarkStart w:id="48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"QuestionnaireResponse"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"Symptoms"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"Fever and cough"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tep-6-ai-intake-analysis-optional"/>
    <w:p>
      <w:pPr>
        <w:pStyle w:val="Heading1"/>
      </w:pPr>
      <w:r>
        <w:t xml:space="preserve">STEP 6 — AI Intake Analysis (Optional)</w:t>
      </w:r>
    </w:p>
    <w:p>
      <w:pPr>
        <w:pStyle w:val="FirstParagraph"/>
      </w:pPr>
      <w:r>
        <w:t xml:space="preserve">AI agent analyzes:</w:t>
      </w:r>
    </w:p>
    <w:p>
      <w:pPr>
        <w:pStyle w:val="Compact"/>
        <w:numPr>
          <w:ilvl w:val="0"/>
          <w:numId w:val="1009"/>
        </w:numPr>
      </w:pPr>
      <w:r>
        <w:t xml:space="preserve">symptoms</w:t>
      </w:r>
    </w:p>
    <w:p>
      <w:pPr>
        <w:pStyle w:val="Compact"/>
        <w:numPr>
          <w:ilvl w:val="0"/>
          <w:numId w:val="1009"/>
        </w:numPr>
      </w:pPr>
      <w:r>
        <w:t xml:space="preserve">uploaded reports</w:t>
      </w:r>
    </w:p>
    <w:p>
      <w:pPr>
        <w:pStyle w:val="Compact"/>
        <w:numPr>
          <w:ilvl w:val="0"/>
          <w:numId w:val="1009"/>
        </w:numPr>
      </w:pPr>
      <w:r>
        <w:t xml:space="preserve">historical conditions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0"/>
        </w:numPr>
      </w:pPr>
      <w:r>
        <w:t xml:space="preserve">urgency score</w:t>
      </w:r>
    </w:p>
    <w:p>
      <w:pPr>
        <w:pStyle w:val="Compact"/>
        <w:numPr>
          <w:ilvl w:val="0"/>
          <w:numId w:val="1010"/>
        </w:numPr>
      </w:pPr>
      <w:r>
        <w:t xml:space="preserve">suggested specialty</w:t>
      </w:r>
    </w:p>
    <w:p>
      <w:pPr>
        <w:pStyle w:val="Compact"/>
        <w:numPr>
          <w:ilvl w:val="0"/>
          <w:numId w:val="1010"/>
        </w:numPr>
      </w:pPr>
      <w:r>
        <w:t xml:space="preserve">doctor briefing</w:t>
      </w:r>
    </w:p>
    <w:p>
      <w:r>
        <w:pict>
          <v:rect style="width:0;height:1.5pt" o:hralign="center" o:hrstd="t" o:hr="t"/>
        </w:pict>
      </w:r>
    </w:p>
    <w:bookmarkEnd w:id="50"/>
    <w:bookmarkStart w:id="51" w:name="step-7-doctor-consultation"/>
    <w:p>
      <w:pPr>
        <w:pStyle w:val="Heading1"/>
      </w:pPr>
      <w:r>
        <w:t xml:space="preserve">STEP 7 — Doctor Consultation</w:t>
      </w:r>
    </w:p>
    <w:p>
      <w:pPr>
        <w:pStyle w:val="FirstParagraph"/>
      </w:pPr>
      <w:r>
        <w:t xml:space="preserve">Doctor reviews:</w:t>
      </w:r>
    </w:p>
    <w:p>
      <w:pPr>
        <w:pStyle w:val="Compact"/>
        <w:numPr>
          <w:ilvl w:val="0"/>
          <w:numId w:val="1011"/>
        </w:numPr>
      </w:pPr>
      <w:r>
        <w:t xml:space="preserve">uploaded historical reports</w:t>
      </w:r>
    </w:p>
    <w:p>
      <w:pPr>
        <w:pStyle w:val="Compact"/>
        <w:numPr>
          <w:ilvl w:val="0"/>
          <w:numId w:val="1011"/>
        </w:numPr>
      </w:pPr>
      <w:r>
        <w:t xml:space="preserve">live symptoms</w:t>
      </w:r>
    </w:p>
    <w:p>
      <w:pPr>
        <w:pStyle w:val="Compact"/>
        <w:numPr>
          <w:ilvl w:val="0"/>
          <w:numId w:val="1011"/>
        </w:numPr>
      </w:pPr>
      <w:r>
        <w:t xml:space="preserve">questionnaire</w:t>
      </w:r>
    </w:p>
    <w:p>
      <w:pPr>
        <w:pStyle w:val="Compact"/>
        <w:numPr>
          <w:ilvl w:val="0"/>
          <w:numId w:val="1011"/>
        </w:numPr>
      </w:pPr>
      <w:r>
        <w:t xml:space="preserve">previous encounters</w:t>
      </w:r>
    </w:p>
    <w:p>
      <w:pPr>
        <w:pStyle w:val="FirstParagraph"/>
      </w:pPr>
      <w:r>
        <w:t xml:space="preserve">Doctor records:</w:t>
      </w:r>
    </w:p>
    <w:p>
      <w:pPr>
        <w:pStyle w:val="Compact"/>
        <w:numPr>
          <w:ilvl w:val="0"/>
          <w:numId w:val="1012"/>
        </w:numPr>
      </w:pPr>
      <w:r>
        <w:t xml:space="preserve">Observation</w:t>
      </w:r>
    </w:p>
    <w:p>
      <w:pPr>
        <w:pStyle w:val="Compact"/>
        <w:numPr>
          <w:ilvl w:val="0"/>
          <w:numId w:val="1012"/>
        </w:numPr>
      </w:pPr>
      <w:r>
        <w:t xml:space="preserve">Condition</w:t>
      </w:r>
    </w:p>
    <w:p>
      <w:r>
        <w:pict>
          <v:rect style="width:0;height:1.5pt" o:hralign="center" o:hrstd="t" o:hr="t"/>
        </w:pict>
      </w:r>
    </w:p>
    <w:bookmarkEnd w:id="51"/>
    <w:bookmarkStart w:id="52" w:name="observation-example"/>
    <w:p>
      <w:pPr>
        <w:pStyle w:val="Heading1"/>
      </w:pPr>
      <w:r>
        <w:t xml:space="preserve">Observation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"Reported Temperature"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 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condition-example"/>
    <w:p>
      <w:pPr>
        <w:pStyle w:val="Heading1"/>
      </w:pPr>
      <w:r>
        <w:t xml:space="preserve">Condition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 Respiratory Infection"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5" w:name="step-8-lab-orders"/>
    <w:p>
      <w:pPr>
        <w:pStyle w:val="Heading1"/>
      </w:pPr>
      <w:r>
        <w:t xml:space="preserve">STEP 8 — Lab Orders</w:t>
      </w:r>
    </w:p>
    <w:p>
      <w:pPr>
        <w:pStyle w:val="FirstParagraph"/>
      </w:pPr>
      <w:r>
        <w:t xml:space="preserve">Doctor creates ServiceRequest.</w:t>
      </w:r>
    </w:p>
    <w:bookmarkStart w:id="54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"sr-cbc-1"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Blood Count"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tep-9-prescription-generation"/>
    <w:p>
      <w:pPr>
        <w:pStyle w:val="Heading1"/>
      </w:pPr>
      <w:r>
        <w:t xml:space="preserve">STEP 9 — Prescription Generation</w:t>
      </w:r>
    </w:p>
    <w:bookmarkStart w:id="56" w:name="medicationrequest-example"/>
    <w:p>
      <w:pPr>
        <w:pStyle w:val="Heading2"/>
      </w:pPr>
      <w:r>
        <w:t xml:space="preserve">MedicationRequest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"medreq-1"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 500mg"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ep-10-generate-e-prescription-pdf"/>
    <w:p>
      <w:pPr>
        <w:pStyle w:val="Heading1"/>
      </w:pPr>
      <w:r>
        <w:t xml:space="preserve">STEP 10 — Generate E-Prescription PDF</w:t>
      </w:r>
    </w:p>
    <w:p>
      <w:pPr>
        <w:pStyle w:val="FirstParagraph"/>
      </w:pPr>
      <w:r>
        <w:t xml:space="preserve">Strong recommendation:</w:t>
      </w:r>
    </w:p>
    <w:p>
      <w:pPr>
        <w:pStyle w:val="BodyText"/>
      </w:pPr>
      <w:r>
        <w:t xml:space="preserve">Generate PDF prescription.</w:t>
      </w:r>
    </w:p>
    <w:p>
      <w:pPr>
        <w:pStyle w:val="BodyText"/>
      </w:pPr>
      <w:r>
        <w:t xml:space="preserve">Store as: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58"/>
    <w:bookmarkStart w:id="59" w:name="prescription-document-example"/>
    <w:p>
      <w:pPr>
        <w:pStyle w:val="Heading1"/>
      </w:pPr>
      <w:r>
        <w:t xml:space="preserve">Prescription Document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"doc-prescription-1"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"E-Prescription"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"encounter"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"https://files.example.com/prescriptions/rx-1.pdf"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step-11-doctor-consultation-notes"/>
    <w:p>
      <w:pPr>
        <w:pStyle w:val="Heading1"/>
      </w:pPr>
      <w:r>
        <w:t xml:space="preserve">STEP 11 — Doctor Consultation Notes</w:t>
      </w:r>
    </w:p>
    <w:p>
      <w:pPr>
        <w:pStyle w:val="FirstParagraph"/>
      </w:pPr>
      <w:r>
        <w:t xml:space="preserve">Strong recommendation:</w:t>
      </w:r>
    </w:p>
    <w:p>
      <w:pPr>
        <w:pStyle w:val="BodyText"/>
      </w:pPr>
      <w:r>
        <w:t xml:space="preserve">Doctor notes should also be stored as: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60"/>
    <w:bookmarkStart w:id="61" w:name="step-12-ai-summary-generation"/>
    <w:p>
      <w:pPr>
        <w:pStyle w:val="Heading1"/>
      </w:pPr>
      <w:r>
        <w:t xml:space="preserve">STEP 12 — AI Summary Generation</w:t>
      </w:r>
    </w:p>
    <w:p>
      <w:pPr>
        <w:pStyle w:val="FirstParagraph"/>
      </w:pPr>
      <w:r>
        <w:t xml:space="preserve">AI can generate:</w:t>
      </w:r>
    </w:p>
    <w:p>
      <w:pPr>
        <w:pStyle w:val="Compact"/>
        <w:numPr>
          <w:ilvl w:val="0"/>
          <w:numId w:val="1013"/>
        </w:numPr>
      </w:pPr>
      <w:r>
        <w:t xml:space="preserve">encounter summary</w:t>
      </w:r>
    </w:p>
    <w:p>
      <w:pPr>
        <w:pStyle w:val="Compact"/>
        <w:numPr>
          <w:ilvl w:val="0"/>
          <w:numId w:val="1013"/>
        </w:numPr>
      </w:pPr>
      <w:r>
        <w:t xml:space="preserve">patient-friendly summary</w:t>
      </w:r>
    </w:p>
    <w:p>
      <w:pPr>
        <w:pStyle w:val="Compact"/>
        <w:numPr>
          <w:ilvl w:val="0"/>
          <w:numId w:val="1013"/>
        </w:numPr>
      </w:pPr>
      <w:r>
        <w:t xml:space="preserve">follow-up instructions</w:t>
      </w:r>
    </w:p>
    <w:p>
      <w:pPr>
        <w:pStyle w:val="FirstParagraph"/>
      </w:pPr>
      <w:r>
        <w:t xml:space="preserve">Store using: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r>
        <w:pict>
          <v:rect style="width:0;height:1.5pt" o:hralign="center" o:hrstd="t" o:hr="t"/>
        </w:pict>
      </w:r>
    </w:p>
    <w:bookmarkEnd w:id="61"/>
    <w:bookmarkStart w:id="62" w:name="step-13-billing"/>
    <w:p>
      <w:pPr>
        <w:pStyle w:val="Heading1"/>
      </w:pPr>
      <w:r>
        <w:t xml:space="preserve">STEP 13 — Billing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4"/>
        </w:numPr>
      </w:pPr>
      <w:r>
        <w:t xml:space="preserve">Invoice</w:t>
      </w:r>
    </w:p>
    <w:p>
      <w:pPr>
        <w:pStyle w:val="Compact"/>
        <w:numPr>
          <w:ilvl w:val="0"/>
          <w:numId w:val="1014"/>
        </w:numPr>
      </w:pPr>
      <w:r>
        <w:t xml:space="preserve">Claim</w:t>
      </w:r>
    </w:p>
    <w:p>
      <w:pPr>
        <w:pStyle w:val="Compact"/>
        <w:numPr>
          <w:ilvl w:val="0"/>
          <w:numId w:val="1014"/>
        </w:numPr>
      </w:pPr>
      <w:r>
        <w:t xml:space="preserve">ClaimResponse</w:t>
      </w:r>
    </w:p>
    <w:p>
      <w:pPr>
        <w:pStyle w:val="FirstParagraph"/>
      </w:pPr>
      <w:r>
        <w:t xml:space="preserve">Same as outpatient workflow.</w:t>
      </w:r>
    </w:p>
    <w:p>
      <w:r>
        <w:pict>
          <v:rect style="width:0;height:1.5pt" o:hralign="center" o:hrstd="t" o:hr="t"/>
        </w:pict>
      </w:r>
    </w:p>
    <w:bookmarkEnd w:id="62"/>
    <w:bookmarkStart w:id="63" w:name="step-14-follow-up-workflow"/>
    <w:p>
      <w:pPr>
        <w:pStyle w:val="Heading1"/>
      </w:pPr>
      <w:r>
        <w:t xml:space="preserve">STEP 14 — Follow-up Workflow</w:t>
      </w:r>
    </w:p>
    <w:p>
      <w:pPr>
        <w:pStyle w:val="FirstParagraph"/>
      </w:pPr>
      <w:r>
        <w:t xml:space="preserve">Doctor may recommend:</w:t>
      </w:r>
    </w:p>
    <w:p>
      <w:pPr>
        <w:pStyle w:val="Compact"/>
        <w:numPr>
          <w:ilvl w:val="0"/>
          <w:numId w:val="1015"/>
        </w:numPr>
      </w:pPr>
      <w:r>
        <w:t xml:space="preserve">another telemedicine visit</w:t>
      </w:r>
    </w:p>
    <w:p>
      <w:pPr>
        <w:pStyle w:val="Compact"/>
        <w:numPr>
          <w:ilvl w:val="0"/>
          <w:numId w:val="1015"/>
        </w:numPr>
      </w:pPr>
      <w:r>
        <w:t xml:space="preserve">physical OP visit</w:t>
      </w:r>
    </w:p>
    <w:p>
      <w:pPr>
        <w:pStyle w:val="Compact"/>
        <w:numPr>
          <w:ilvl w:val="0"/>
          <w:numId w:val="1015"/>
        </w:numPr>
      </w:pPr>
      <w:r>
        <w:t xml:space="preserve">emergency escalation</w:t>
      </w:r>
    </w:p>
    <w:p>
      <w:pPr>
        <w:pStyle w:val="Compact"/>
        <w:numPr>
          <w:ilvl w:val="0"/>
          <w:numId w:val="1015"/>
        </w:numPr>
      </w:pPr>
      <w:r>
        <w:t xml:space="preserve">lab follow-up</w:t>
      </w:r>
    </w:p>
    <w:p>
      <w:r>
        <w:pict>
          <v:rect style="width:0;height:1.5pt" o:hralign="center" o:hrstd="t" o:hr="t"/>
        </w:pict>
      </w:r>
    </w:p>
    <w:bookmarkEnd w:id="63"/>
    <w:bookmarkStart w:id="64" w:name="important-hybrid-workflow"/>
    <w:p>
      <w:pPr>
        <w:pStyle w:val="Heading1"/>
      </w:pPr>
      <w:r>
        <w:t xml:space="preserve">IMPORTANT HYBRID WORKFLOW</w:t>
      </w:r>
    </w:p>
    <w:bookmarkEnd w:id="64"/>
    <w:bookmarkStart w:id="65" w:name="online-offline-transition"/>
    <w:p>
      <w:pPr>
        <w:pStyle w:val="Heading1"/>
      </w:pPr>
      <w:r>
        <w:t xml:space="preserve">Online → Offline Transition</w:t>
      </w:r>
    </w:p>
    <w:p>
      <w:pPr>
        <w:pStyle w:val="FirstParagraph"/>
      </w:pPr>
      <w:r>
        <w:t xml:space="preserve">Very important pattern.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Telemedicine consultation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suspects serious issue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OP Appointment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Physical consultation required</w:t>
      </w:r>
    </w:p>
    <w:p>
      <w:r>
        <w:pict>
          <v:rect style="width:0;height:1.5pt" o:hralign="center" o:hrstd="t" o:hr="t"/>
        </w:pict>
      </w:r>
    </w:p>
    <w:bookmarkEnd w:id="65"/>
    <w:bookmarkStart w:id="66" w:name="example-workflow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Virtual Encounter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detects chest pain risk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Emergency OP 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In-Person Appointment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Follow Outpatient Workflow</w:t>
      </w:r>
    </w:p>
    <w:p>
      <w:r>
        <w:pict>
          <v:rect style="width:0;height:1.5pt" o:hralign="center" o:hrstd="t" o:hr="t"/>
        </w:pict>
      </w:r>
    </w:p>
    <w:bookmarkEnd w:id="66"/>
    <w:bookmarkStart w:id="67" w:name="important-design-principle"/>
    <w:p>
      <w:pPr>
        <w:pStyle w:val="Heading1"/>
      </w:pPr>
      <w:r>
        <w:t xml:space="preserve">IMPORTANT DESIGN PRINCIPLE</w:t>
      </w:r>
    </w:p>
    <w:p>
      <w:pPr>
        <w:pStyle w:val="FirstParagraph"/>
      </w:pPr>
      <w:r>
        <w:t xml:space="preserve">Telemedicine should NOT duplicate outpatient.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Telemedicine = Another Encounter Mode</w:t>
      </w:r>
    </w:p>
    <w:p>
      <w:pPr>
        <w:pStyle w:val="FirstParagraph"/>
      </w:pPr>
      <w:r>
        <w:t xml:space="preserve">Same resources.</w:t>
      </w:r>
    </w:p>
    <w:p>
      <w:pPr>
        <w:pStyle w:val="BodyText"/>
      </w:pPr>
      <w:r>
        <w:t xml:space="preserve">Different interaction model.</w:t>
      </w:r>
    </w:p>
    <w:p>
      <w:r>
        <w:pict>
          <v:rect style="width:0;height:1.5pt" o:hralign="center" o:hrstd="t" o:hr="t"/>
        </w:pict>
      </w:r>
    </w:p>
    <w:bookmarkEnd w:id="67"/>
    <w:bookmarkStart w:id="68" w:name="recommended-telemedicine-specific-fields"/>
    <w:p>
      <w:pPr>
        <w:pStyle w:val="Heading1"/>
      </w:pPr>
      <w:r>
        <w:t xml:space="preserve">RECOMMENDED TELEMEDICINE-SPECIFIC FIELDS</w:t>
      </w:r>
    </w:p>
    <w:bookmarkEnd w:id="68"/>
    <w:bookmarkStart w:id="69" w:name="appointment"/>
    <w:p>
      <w:pPr>
        <w:pStyle w:val="Heading1"/>
      </w:pPr>
      <w:r>
        <w:t xml:space="preserve">Appointment</w:t>
      </w:r>
    </w:p>
    <w:p>
      <w:pPr>
        <w:pStyle w:val="FirstParagraph"/>
      </w:pPr>
      <w:r>
        <w:t xml:space="preserve">Add extensions or custom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consultationMode</w:t>
            </w:r>
          </w:p>
        </w:tc>
        <w:tc>
          <w:tcPr/>
          <w:p>
            <w:pPr>
              <w:pStyle w:val="Compact"/>
            </w:pPr>
            <w:r>
              <w:t xml:space="preserve">online/offline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videoMeetingUrl</w:t>
            </w:r>
          </w:p>
        </w:tc>
        <w:tc>
          <w:tcPr/>
          <w:p>
            <w:pPr>
              <w:pStyle w:val="Compact"/>
            </w:pPr>
            <w:r>
              <w:t xml:space="preserve">video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Zoom/Meet/WebRTC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waitingRoomStatus</w:t>
            </w:r>
          </w:p>
        </w:tc>
        <w:tc>
          <w:tcPr/>
          <w:p>
            <w:pPr>
              <w:pStyle w:val="Compact"/>
            </w:pPr>
            <w:r>
              <w:t xml:space="preserve">queue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encounter"/>
    <w:p>
      <w:pPr>
        <w:pStyle w:val="Heading1"/>
      </w:pPr>
      <w:r>
        <w:t xml:space="preserve">Encounter</w:t>
      </w:r>
    </w:p>
    <w:p>
      <w:pPr>
        <w:pStyle w:val="FirstParagraph"/>
      </w:pPr>
      <w:r>
        <w:t xml:space="preserve">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virtualPlatform</w:t>
            </w:r>
          </w:p>
        </w:tc>
        <w:tc>
          <w:tcPr/>
          <w:p>
            <w:pPr>
              <w:pStyle w:val="Compact"/>
            </w:pPr>
            <w:r>
              <w:t xml:space="preserve">platform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recordingAvailable</w:t>
            </w:r>
          </w:p>
        </w:tc>
        <w:tc>
          <w:tcPr/>
          <w:p>
            <w:pPr>
              <w:pStyle w:val="Compact"/>
            </w:pPr>
            <w:r>
              <w:t xml:space="preserve">recording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telemedicineConsent</w:t>
            </w:r>
          </w:p>
        </w:tc>
        <w:tc>
          <w:tcPr/>
          <w:p>
            <w:pPr>
              <w:pStyle w:val="Compact"/>
            </w:pPr>
            <w:r>
              <w:t xml:space="preserve">consent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document-storage-architecture"/>
    <w:p>
      <w:pPr>
        <w:pStyle w:val="Heading1"/>
      </w:pPr>
      <w:r>
        <w:t xml:space="preserve">DOCUMENT STORAGE ARCHITECTURE</w:t>
      </w:r>
    </w:p>
    <w:bookmarkEnd w:id="71"/>
    <w:bookmarkStart w:id="72" w:name="recommended-pattern"/>
    <w:p>
      <w:pPr>
        <w:pStyle w:val="Heading1"/>
      </w:pPr>
      <w:r>
        <w:t xml:space="preserve">Recommended Pattern</w:t>
      </w:r>
    </w:p>
    <w:p>
      <w:pPr>
        <w:pStyle w:val="SourceCode"/>
      </w:pPr>
      <w:r>
        <w:rPr>
          <w:rStyle w:val="VerbatimChar"/>
        </w:rPr>
        <w:t xml:space="preserve">FHIR stores metadata</w:t>
      </w:r>
      <w:r>
        <w:br/>
      </w:r>
      <w:r>
        <w:rPr>
          <w:rStyle w:val="VerbatimChar"/>
        </w:rPr>
        <w:t xml:space="preserve">Actual files stored in object storage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S3</w:t>
      </w:r>
    </w:p>
    <w:p>
      <w:pPr>
        <w:pStyle w:val="Compact"/>
        <w:numPr>
          <w:ilvl w:val="0"/>
          <w:numId w:val="1016"/>
        </w:numPr>
      </w:pPr>
      <w:r>
        <w:t xml:space="preserve">MinIO</w:t>
      </w:r>
    </w:p>
    <w:p>
      <w:pPr>
        <w:pStyle w:val="Compact"/>
        <w:numPr>
          <w:ilvl w:val="0"/>
          <w:numId w:val="1016"/>
        </w:numPr>
      </w:pPr>
      <w:r>
        <w:t xml:space="preserve">Cloudflare R2</w:t>
      </w:r>
    </w:p>
    <w:p>
      <w:pPr>
        <w:pStyle w:val="Compact"/>
        <w:numPr>
          <w:ilvl w:val="0"/>
          <w:numId w:val="1016"/>
        </w:numPr>
      </w:pPr>
      <w:r>
        <w:t xml:space="preserve">GCS</w:t>
      </w:r>
    </w:p>
    <w:p>
      <w:r>
        <w:pict>
          <v:rect style="width:0;height:1.5pt" o:hralign="center" o:hrstd="t" o:hr="t"/>
        </w:pict>
      </w:r>
    </w:p>
    <w:bookmarkEnd w:id="72"/>
    <w:bookmarkStart w:id="73" w:name="recommended-document-flow"/>
    <w:p>
      <w:pPr>
        <w:pStyle w:val="Heading1"/>
      </w:pPr>
      <w:r>
        <w:t xml:space="preserve">Recommended Document Flow</w:t>
      </w:r>
    </w:p>
    <w:p>
      <w:pPr>
        <w:pStyle w:val="SourceCode"/>
      </w:pPr>
      <w:r>
        <w:rPr>
          <w:rStyle w:val="VerbatimChar"/>
        </w:rPr>
        <w:t xml:space="preserve">Upload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in Object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Secure URL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DocumentReference</w:t>
      </w:r>
    </w:p>
    <w:p>
      <w:r>
        <w:pict>
          <v:rect style="width:0;height:1.5pt" o:hralign="center" o:hrstd="t" o:hr="t"/>
        </w:pict>
      </w:r>
    </w:p>
    <w:bookmarkEnd w:id="73"/>
    <w:bookmarkStart w:id="74" w:name="recommended-security"/>
    <w:p>
      <w:pPr>
        <w:pStyle w:val="Heading1"/>
      </w:pPr>
      <w:r>
        <w:t xml:space="preserve">RECOMMENDED SECURITY</w:t>
      </w:r>
    </w:p>
    <w:p>
      <w:pPr>
        <w:pStyle w:val="FirstParagraph"/>
      </w:pPr>
      <w:r>
        <w:t xml:space="preserve">VERY IMPORTANT for telemedicine.</w:t>
      </w:r>
    </w:p>
    <w:p>
      <w:pPr>
        <w:pStyle w:val="BodyText"/>
      </w:pPr>
      <w:r>
        <w:t xml:space="preserve">Protect:</w:t>
      </w:r>
    </w:p>
    <w:p>
      <w:pPr>
        <w:pStyle w:val="Compact"/>
        <w:numPr>
          <w:ilvl w:val="0"/>
          <w:numId w:val="1017"/>
        </w:numPr>
      </w:pPr>
      <w:r>
        <w:t xml:space="preserve">uploaded reports</w:t>
      </w:r>
    </w:p>
    <w:p>
      <w:pPr>
        <w:pStyle w:val="Compact"/>
        <w:numPr>
          <w:ilvl w:val="0"/>
          <w:numId w:val="1017"/>
        </w:numPr>
      </w:pPr>
      <w:r>
        <w:t xml:space="preserve">prescriptions</w:t>
      </w:r>
    </w:p>
    <w:p>
      <w:pPr>
        <w:pStyle w:val="Compact"/>
        <w:numPr>
          <w:ilvl w:val="0"/>
          <w:numId w:val="1017"/>
        </w:numPr>
      </w:pPr>
      <w:r>
        <w:t xml:space="preserve">video session metadata</w:t>
      </w:r>
    </w:p>
    <w:p>
      <w:pPr>
        <w:pStyle w:val="Compact"/>
        <w:numPr>
          <w:ilvl w:val="0"/>
          <w:numId w:val="1017"/>
        </w:numPr>
      </w:pPr>
      <w:r>
        <w:t xml:space="preserve">AI summaries</w:t>
      </w:r>
    </w:p>
    <w:p>
      <w:pPr>
        <w:pStyle w:val="Compact"/>
        <w:numPr>
          <w:ilvl w:val="0"/>
          <w:numId w:val="1017"/>
        </w:numPr>
      </w:pPr>
      <w:r>
        <w:t xml:space="preserve">consultation notes</w:t>
      </w:r>
    </w:p>
    <w:p>
      <w:r>
        <w:pict>
          <v:rect style="width:0;height:1.5pt" o:hralign="center" o:hrstd="t" o:hr="t"/>
        </w:pict>
      </w:r>
    </w:p>
    <w:bookmarkEnd w:id="74"/>
    <w:bookmarkStart w:id="75" w:name="recommended-security-features"/>
    <w:p>
      <w:pPr>
        <w:pStyle w:val="Heading1"/>
      </w:pPr>
      <w:r>
        <w:t xml:space="preserve">Recommended Security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URLs</w:t>
            </w:r>
          </w:p>
        </w:tc>
        <w:tc>
          <w:tcPr/>
          <w:p>
            <w:pPr>
              <w:pStyle w:val="Compact"/>
            </w:pPr>
            <w:r>
              <w:t xml:space="preserve">secure document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expiring links</w:t>
            </w:r>
          </w:p>
        </w:tc>
        <w:tc>
          <w:tcPr/>
          <w:p>
            <w:pPr>
              <w:pStyle w:val="Compact"/>
            </w:pPr>
            <w:r>
              <w:t xml:space="preserve">prevent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ai-workflows-for-telemedicine"/>
    <w:p>
      <w:pPr>
        <w:pStyle w:val="Heading1"/>
      </w:pPr>
      <w:r>
        <w:t xml:space="preserve">AI WORKFLOWS FOR TELEMEDICINE</w:t>
      </w:r>
    </w:p>
    <w:p>
      <w:pPr>
        <w:pStyle w:val="FirstParagraph"/>
      </w:pPr>
      <w:r>
        <w:t xml:space="preserve">Very powerful area.</w:t>
      </w:r>
    </w:p>
    <w:p>
      <w:r>
        <w:pict>
          <v:rect style="width:0;height:1.5pt" o:hralign="center" o:hrstd="t" o:hr="t"/>
        </w:pict>
      </w:r>
    </w:p>
    <w:bookmarkEnd w:id="76"/>
    <w:bookmarkStart w:id="77" w:name="ai-intake-agent"/>
    <w:p>
      <w:pPr>
        <w:pStyle w:val="Heading1"/>
      </w:pPr>
      <w:r>
        <w:t xml:space="preserve">AI Intake Agent</w:t>
      </w:r>
    </w:p>
    <w:p>
      <w:pPr>
        <w:pStyle w:val="FirstParagraph"/>
      </w:pPr>
      <w:r>
        <w:t xml:space="preserve">Analyzes:</w:t>
      </w:r>
    </w:p>
    <w:p>
      <w:pPr>
        <w:pStyle w:val="Compact"/>
        <w:numPr>
          <w:ilvl w:val="0"/>
          <w:numId w:val="1018"/>
        </w:numPr>
      </w:pPr>
      <w:r>
        <w:t xml:space="preserve">uploaded reports</w:t>
      </w:r>
    </w:p>
    <w:p>
      <w:pPr>
        <w:pStyle w:val="Compact"/>
        <w:numPr>
          <w:ilvl w:val="0"/>
          <w:numId w:val="1018"/>
        </w:numPr>
      </w:pPr>
      <w:r>
        <w:t xml:space="preserve">symptoms</w:t>
      </w:r>
    </w:p>
    <w:p>
      <w:pPr>
        <w:pStyle w:val="Compact"/>
        <w:numPr>
          <w:ilvl w:val="0"/>
          <w:numId w:val="1018"/>
        </w:numPr>
      </w:pPr>
      <w:r>
        <w:t xml:space="preserve">historical conditions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9"/>
        </w:numPr>
      </w:pPr>
      <w:r>
        <w:t xml:space="preserve">triage</w:t>
      </w:r>
    </w:p>
    <w:p>
      <w:pPr>
        <w:pStyle w:val="Compact"/>
        <w:numPr>
          <w:ilvl w:val="0"/>
          <w:numId w:val="1019"/>
        </w:numPr>
      </w:pPr>
      <w:r>
        <w:t xml:space="preserve">urgency</w:t>
      </w:r>
    </w:p>
    <w:p>
      <w:pPr>
        <w:pStyle w:val="Compact"/>
        <w:numPr>
          <w:ilvl w:val="0"/>
          <w:numId w:val="1019"/>
        </w:numPr>
      </w:pPr>
      <w:r>
        <w:t xml:space="preserve">doctor summary</w:t>
      </w:r>
    </w:p>
    <w:p>
      <w:r>
        <w:pict>
          <v:rect style="width:0;height:1.5pt" o:hralign="center" o:hrstd="t" o:hr="t"/>
        </w:pict>
      </w:r>
    </w:p>
    <w:bookmarkEnd w:id="77"/>
    <w:bookmarkStart w:id="78" w:name="ai-report-summarization"/>
    <w:p>
      <w:pPr>
        <w:pStyle w:val="Heading1"/>
      </w:pPr>
      <w:r>
        <w:t xml:space="preserve">AI Report Summarization</w:t>
      </w:r>
    </w:p>
    <w:p>
      <w:pPr>
        <w:pStyle w:val="FirstParagraph"/>
      </w:pPr>
      <w:r>
        <w:t xml:space="preserve">AI reads uploaded PDFs.</w:t>
      </w:r>
    </w:p>
    <w:p>
      <w:pPr>
        <w:pStyle w:val="BodyText"/>
      </w:pPr>
      <w:r>
        <w:t xml:space="preserve">Generates:</w:t>
      </w:r>
    </w:p>
    <w:p>
      <w:pPr>
        <w:pStyle w:val="Compact"/>
        <w:numPr>
          <w:ilvl w:val="0"/>
          <w:numId w:val="1020"/>
        </w:numPr>
      </w:pPr>
      <w:r>
        <w:t xml:space="preserve">structured findings</w:t>
      </w:r>
    </w:p>
    <w:p>
      <w:pPr>
        <w:pStyle w:val="Compact"/>
        <w:numPr>
          <w:ilvl w:val="0"/>
          <w:numId w:val="1020"/>
        </w:numPr>
      </w:pPr>
      <w:r>
        <w:t xml:space="preserve">trend summaries</w:t>
      </w:r>
    </w:p>
    <w:p>
      <w:pPr>
        <w:pStyle w:val="Compact"/>
        <w:numPr>
          <w:ilvl w:val="0"/>
          <w:numId w:val="1020"/>
        </w:numPr>
      </w:pPr>
      <w:r>
        <w:t xml:space="preserve">alerts</w:t>
      </w:r>
    </w:p>
    <w:p>
      <w:r>
        <w:pict>
          <v:rect style="width:0;height:1.5pt" o:hralign="center" o:hrstd="t" o:hr="t"/>
        </w:pict>
      </w:r>
    </w:p>
    <w:bookmarkEnd w:id="78"/>
    <w:bookmarkStart w:id="79" w:name="ai-follow-up-agent"/>
    <w:p>
      <w:pPr>
        <w:pStyle w:val="Heading1"/>
      </w:pPr>
      <w:r>
        <w:t xml:space="preserve">AI Follow-Up Agent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Lab abnormality detected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creates follow-up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Patient notified</w:t>
      </w:r>
    </w:p>
    <w:p>
      <w:r>
        <w:pict>
          <v:rect style="width:0;height:1.5pt" o:hralign="center" o:hrstd="t" o:hr="t"/>
        </w:pict>
      </w:r>
    </w:p>
    <w:bookmarkEnd w:id="79"/>
    <w:bookmarkStart w:id="81" w:name="telemedicine-task-workflow"/>
    <w:p>
      <w:pPr>
        <w:pStyle w:val="Heading1"/>
      </w:pPr>
      <w:r>
        <w:t xml:space="preserve">TELEMEDICINE TASK WORKFLOW</w:t>
      </w:r>
    </w:p>
    <w:bookmarkStart w:id="80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Appointment Booked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Verify Uploaded Reports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AI Intake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Doctor Consultation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Generate Prescription PDF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Billing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Follow-up Reminder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commended-additional-resources"/>
    <w:p>
      <w:pPr>
        <w:pStyle w:val="Heading1"/>
      </w:pPr>
      <w:r>
        <w:t xml:space="preserve">RECOMMENDED ADDITIONAL RESOURCES</w:t>
      </w:r>
    </w:p>
    <w:p>
      <w:pPr>
        <w:pStyle w:val="FirstParagraph"/>
      </w:pPr>
      <w:r>
        <w:t xml:space="preserve">Strong recommendations for telemedicine: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Why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DocumentReference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Direct file storage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Telemedicine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AI/doctor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AllergyIntolerance</w:t>
            </w:r>
          </w:p>
        </w:tc>
        <w:tc>
          <w:tcPr/>
          <w:p>
            <w:pPr>
              <w:pStyle w:val="Compact"/>
            </w:pPr>
            <w:r>
              <w:t xml:space="preserve">Medication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Prescription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recommended-production-resource-set"/>
    <w:p>
      <w:pPr>
        <w:pStyle w:val="Heading1"/>
      </w:pPr>
      <w:r>
        <w:t xml:space="preserve">RECOMMENDED PRODUCTION RESOURCE SET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Practitioner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ServiceRequest</w:t>
      </w:r>
      <w:r>
        <w:br/>
      </w:r>
      <w:r>
        <w:rPr>
          <w:rStyle w:val="VerbatimChar"/>
        </w:rPr>
        <w:t xml:space="preserve">DiagnosticReport</w:t>
      </w:r>
      <w:r>
        <w:br/>
      </w:r>
      <w:r>
        <w:rPr>
          <w:rStyle w:val="VerbatimChar"/>
        </w:rPr>
        <w:t xml:space="preserve">MedicationRequest</w:t>
      </w:r>
      <w:r>
        <w:br/>
      </w:r>
      <w:r>
        <w:rPr>
          <w:rStyle w:val="VerbatimChar"/>
        </w:rPr>
        <w:t xml:space="preserve">DocumentReference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ClaimResponse</w:t>
      </w:r>
      <w:r>
        <w:br/>
      </w:r>
      <w:r>
        <w:rPr>
          <w:rStyle w:val="VerbatimChar"/>
        </w:rPr>
        <w:t xml:space="preserve">QuestionnaireResponse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AllergyIntolerance</w:t>
      </w:r>
    </w:p>
    <w:p>
      <w:r>
        <w:pict>
          <v:rect style="width:0;height:1.5pt" o:hralign="center" o:hrstd="t" o:hr="t"/>
        </w:pict>
      </w:r>
    </w:p>
    <w:bookmarkEnd w:id="83"/>
    <w:bookmarkStart w:id="84" w:name="final-architecture-principle"/>
    <w:p>
      <w:pPr>
        <w:pStyle w:val="Heading1"/>
      </w:pPr>
      <w:r>
        <w:t xml:space="preserve">FINAL ARCHITECTURE PRINCIPLE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Telemedicine = Virtual Encounter Layer</w:t>
      </w:r>
      <w:r>
        <w:br/>
      </w:r>
      <w:r>
        <w:rPr>
          <w:rStyle w:val="VerbatimChar"/>
        </w:rPr>
        <w:t xml:space="preserve">Outpatient = Physical Encounter Layer</w:t>
      </w:r>
      <w:r>
        <w:br/>
      </w:r>
      <w:r>
        <w:rPr>
          <w:rStyle w:val="VerbatimChar"/>
        </w:rPr>
        <w:t xml:space="preserve">FHIR = Unified Healthcare Data Model</w:t>
      </w:r>
    </w:p>
    <w:p>
      <w:pPr>
        <w:pStyle w:val="FirstParagraph"/>
      </w:pPr>
      <w:r>
        <w:t xml:space="preserve">Both should share:</w:t>
      </w:r>
    </w:p>
    <w:p>
      <w:pPr>
        <w:pStyle w:val="Compact"/>
        <w:numPr>
          <w:ilvl w:val="0"/>
          <w:numId w:val="1021"/>
        </w:numPr>
      </w:pPr>
      <w:r>
        <w:t xml:space="preserve">workflows</w:t>
      </w:r>
    </w:p>
    <w:p>
      <w:pPr>
        <w:pStyle w:val="Compact"/>
        <w:numPr>
          <w:ilvl w:val="0"/>
          <w:numId w:val="1021"/>
        </w:numPr>
      </w:pPr>
      <w:r>
        <w:t xml:space="preserve">resources</w:t>
      </w:r>
    </w:p>
    <w:p>
      <w:pPr>
        <w:pStyle w:val="Compact"/>
        <w:numPr>
          <w:ilvl w:val="0"/>
          <w:numId w:val="1021"/>
        </w:numPr>
      </w:pPr>
      <w:r>
        <w:t xml:space="preserve">billing</w:t>
      </w:r>
    </w:p>
    <w:p>
      <w:pPr>
        <w:pStyle w:val="Compact"/>
        <w:numPr>
          <w:ilvl w:val="0"/>
          <w:numId w:val="1021"/>
        </w:numPr>
      </w:pPr>
      <w:r>
        <w:t xml:space="preserve">claims</w:t>
      </w:r>
    </w:p>
    <w:p>
      <w:pPr>
        <w:pStyle w:val="Compact"/>
        <w:numPr>
          <w:ilvl w:val="0"/>
          <w:numId w:val="1021"/>
        </w:numPr>
      </w:pPr>
      <w:r>
        <w:t xml:space="preserve">AI orchestration</w:t>
      </w:r>
    </w:p>
    <w:p>
      <w:pPr>
        <w:pStyle w:val="Compact"/>
        <w:numPr>
          <w:ilvl w:val="0"/>
          <w:numId w:val="1021"/>
        </w:numPr>
      </w:pPr>
      <w:r>
        <w:t xml:space="preserve">patient history</w:t>
      </w:r>
    </w:p>
    <w:p>
      <w:pPr>
        <w:pStyle w:val="FirstParagraph"/>
      </w:pPr>
      <w:r>
        <w:t xml:space="preserve">Only consultation mode changes.</w:t>
      </w:r>
    </w:p>
    <w:p>
      <w:r>
        <w:pict>
          <v:rect style="width:0;height:1.5pt" o:hralign="center" o:hrstd="t" o:hr="t"/>
        </w:pict>
      </w:r>
    </w:p>
    <w:bookmarkEnd w:id="84"/>
    <w:bookmarkStart w:id="85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YES — telemedicine absolutely needs:</w:t>
      </w:r>
    </w:p>
    <w:p>
      <w:pPr>
        <w:pStyle w:val="SourceCode"/>
      </w:pPr>
      <w:r>
        <w:rPr>
          <w:rStyle w:val="VerbatimChar"/>
        </w:rPr>
        <w:t xml:space="preserve">DocumentReference</w:t>
      </w:r>
    </w:p>
    <w:p>
      <w:pPr>
        <w:pStyle w:val="FirstParagraph"/>
      </w:pPr>
      <w:r>
        <w:t xml:space="preserve">And YES — it should support:</w:t>
      </w:r>
    </w:p>
    <w:p>
      <w:pPr>
        <w:pStyle w:val="SourceCode"/>
      </w:pPr>
      <w:r>
        <w:rPr>
          <w:rStyle w:val="VerbatimChar"/>
        </w:rPr>
        <w:t xml:space="preserve">Past reports + Current reports</w:t>
      </w:r>
    </w:p>
    <w:p>
      <w:pPr>
        <w:pStyle w:val="FirstParagraph"/>
      </w:pPr>
      <w:r>
        <w:t xml:space="preserve">Because doctors need:</w:t>
      </w:r>
    </w:p>
    <w:p>
      <w:pPr>
        <w:pStyle w:val="Compact"/>
        <w:numPr>
          <w:ilvl w:val="0"/>
          <w:numId w:val="1022"/>
        </w:numPr>
      </w:pPr>
      <w:r>
        <w:t xml:space="preserve">historical context</w:t>
      </w:r>
    </w:p>
    <w:p>
      <w:pPr>
        <w:pStyle w:val="Compact"/>
        <w:numPr>
          <w:ilvl w:val="0"/>
          <w:numId w:val="1022"/>
        </w:numPr>
      </w:pPr>
      <w:r>
        <w:t xml:space="preserve">current consultation documents</w:t>
      </w:r>
    </w:p>
    <w:p>
      <w:pPr>
        <w:pStyle w:val="Compact"/>
        <w:numPr>
          <w:ilvl w:val="0"/>
          <w:numId w:val="1022"/>
        </w:numPr>
      </w:pPr>
      <w:r>
        <w:t xml:space="preserve">uploaded diagnostics</w:t>
      </w:r>
    </w:p>
    <w:p>
      <w:pPr>
        <w:pStyle w:val="Compact"/>
        <w:numPr>
          <w:ilvl w:val="0"/>
          <w:numId w:val="1022"/>
        </w:numPr>
      </w:pPr>
      <w:r>
        <w:t xml:space="preserve">prescriptions</w:t>
      </w:r>
    </w:p>
    <w:p>
      <w:pPr>
        <w:pStyle w:val="Compact"/>
        <w:numPr>
          <w:ilvl w:val="0"/>
          <w:numId w:val="1022"/>
        </w:numPr>
      </w:pPr>
      <w:r>
        <w:t xml:space="preserve">AI summaries</w:t>
      </w:r>
    </w:p>
    <w:p>
      <w:pPr>
        <w:pStyle w:val="Compact"/>
        <w:numPr>
          <w:ilvl w:val="0"/>
          <w:numId w:val="1022"/>
        </w:numPr>
      </w:pPr>
      <w:r>
        <w:t xml:space="preserve">follow-up reports</w:t>
      </w:r>
    </w:p>
    <w:p>
      <w:pPr>
        <w:pStyle w:val="FirstParagraph"/>
      </w:pPr>
      <w:r>
        <w:t xml:space="preserve">The best architecture is:</w:t>
      </w:r>
    </w:p>
    <w:p>
      <w:pPr>
        <w:pStyle w:val="SourceCode"/>
      </w:pPr>
      <w:r>
        <w:rPr>
          <w:rStyle w:val="VerbatimChar"/>
        </w:rPr>
        <w:t xml:space="preserve">Single Unified FHIR Platform</w:t>
      </w:r>
      <w:r>
        <w:br/>
      </w:r>
      <w:r>
        <w:rPr>
          <w:rStyle w:val="VerbatimChar"/>
        </w:rPr>
        <w:t xml:space="preserve">    ├── Online Telemedicine Workflow</w:t>
      </w:r>
      <w:r>
        <w:br/>
      </w:r>
      <w:r>
        <w:rPr>
          <w:rStyle w:val="VerbatimChar"/>
        </w:rPr>
        <w:t xml:space="preserve">    └── Offline Outpatient Workflow</w:t>
      </w:r>
    </w:p>
    <w:p>
      <w:pPr>
        <w:pStyle w:val="FirstParagraph"/>
      </w:pPr>
      <w:r>
        <w:t xml:space="preserve">This architecture scales very well and avoids duplicate systems.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2026-05-17T10:58:58Z</dcterms:created>
  <dcterms:modified xsi:type="dcterms:W3CDTF">2026-05-17T10:58:58Z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