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5AA" w:rsidRDefault="007E6C62" w:rsidP="007E6C62">
      <w:pPr>
        <w:pStyle w:val="Title"/>
      </w:pPr>
      <w:r>
        <w:t>DESIGN PARRETNS</w:t>
      </w:r>
    </w:p>
    <w:p w:rsidR="007E6C62" w:rsidRDefault="007E6C62" w:rsidP="007E6C62">
      <w:pPr>
        <w:pStyle w:val="Heading1"/>
      </w:pPr>
      <w:r>
        <w:t>FRONT CONTROLLER</w:t>
      </w:r>
    </w:p>
    <w:p w:rsidR="007E6C62" w:rsidRDefault="007E6C62" w:rsidP="007E6C62">
      <w:pPr>
        <w:pStyle w:val="bsecondaryfocus"/>
        <w:rPr>
          <w:lang/>
        </w:rPr>
      </w:pPr>
      <w:r>
        <w:rPr>
          <w:lang/>
        </w:rPr>
        <w:tab/>
        <w:t>The front controller design pattern is used to provide a centralized request handling mechanism so that all requests will be handled by a single handler. This handler can do the authentication/ authorization/ logging or tracking of request and then pass the requests to corresponding handlers.</w:t>
      </w:r>
    </w:p>
    <w:p w:rsidR="007E6C62" w:rsidRDefault="007E6C62" w:rsidP="007E6C62">
      <w:pPr>
        <w:pStyle w:val="bsecondaryfocus"/>
        <w:rPr>
          <w:lang/>
        </w:rPr>
      </w:pPr>
    </w:p>
    <w:p w:rsidR="007E6C62" w:rsidRDefault="007E6C62" w:rsidP="007E6C62">
      <w:pPr>
        <w:pStyle w:val="bsecondaryfocus"/>
        <w:rPr>
          <w:lang/>
        </w:rPr>
      </w:pPr>
      <w:r>
        <w:rPr>
          <w:lang/>
        </w:rPr>
        <w:t>Ex :</w:t>
      </w:r>
    </w:p>
    <w:p w:rsidR="007E6C62" w:rsidRDefault="007E6C62" w:rsidP="007E6C62">
      <w:pPr>
        <w:pStyle w:val="bsecondaryfocus"/>
        <w:rPr>
          <w:lang/>
        </w:rPr>
      </w:pPr>
      <w:r>
        <w:rPr>
          <w:lang/>
        </w:rPr>
        <w:t>Spring uses Dispatcher Servlet as the Front Controller</w:t>
      </w:r>
    </w:p>
    <w:p w:rsidR="007E6C62" w:rsidRDefault="007E6C62" w:rsidP="007E6C62">
      <w:pPr>
        <w:pStyle w:val="bsecondaryfocus"/>
        <w:rPr>
          <w:lang/>
        </w:rPr>
      </w:pPr>
      <w:r>
        <w:rPr>
          <w:lang/>
        </w:rPr>
        <w:t>JSF uses Faces Servlet as the Front Controller</w:t>
      </w:r>
    </w:p>
    <w:p w:rsidR="007E6C62" w:rsidRDefault="007E6C62" w:rsidP="007E6C62">
      <w:pPr>
        <w:pStyle w:val="bsecondaryfocus"/>
        <w:rPr>
          <w:lang/>
        </w:rPr>
      </w:pPr>
      <w:r>
        <w:rPr>
          <w:lang/>
        </w:rPr>
        <w:t xml:space="preserve">Struts uses </w:t>
      </w:r>
    </w:p>
    <w:p w:rsidR="007E6C62" w:rsidRDefault="007E6C62" w:rsidP="007E6C62">
      <w:pPr>
        <w:pStyle w:val="bsecondaryfocus"/>
        <w:rPr>
          <w:lang/>
        </w:rPr>
      </w:pPr>
    </w:p>
    <w:p w:rsidR="007E6C62" w:rsidRDefault="007E6C62" w:rsidP="007E6C62">
      <w:pPr>
        <w:pStyle w:val="Heading1"/>
      </w:pPr>
      <w:r>
        <w:t>Factory Design  Pattern</w:t>
      </w:r>
    </w:p>
    <w:p w:rsidR="007E6C62" w:rsidRPr="007E6C62" w:rsidRDefault="007E6C62" w:rsidP="007E6C62">
      <w:r>
        <w:rPr>
          <w:rFonts w:ascii="Verdana" w:hAnsi="Verdana"/>
          <w:color w:val="000000"/>
          <w:sz w:val="23"/>
          <w:szCs w:val="23"/>
        </w:rPr>
        <w:t>In Factory pattern, we create object without exposing the creation logic to the client and refer to newly created object using a common interface.</w:t>
      </w:r>
    </w:p>
    <w:p w:rsidR="007E6C62" w:rsidRPr="007E6C62" w:rsidRDefault="00C51255" w:rsidP="007E6C62">
      <w:r>
        <w:t xml:space="preserve">Ex: Hibernate Template </w:t>
      </w:r>
    </w:p>
    <w:p w:rsidR="00C67ECC" w:rsidRDefault="00C67E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17D9B" w:rsidRDefault="00117D9B" w:rsidP="00C51255">
      <w:pPr>
        <w:pStyle w:val="Heading1"/>
      </w:pPr>
      <w:hyperlink r:id="rId5" w:tgtFrame="_top" w:history="1">
        <w:r>
          <w:rPr>
            <w:rStyle w:val="Hyperlink"/>
          </w:rPr>
          <w:t>Singleton</w:t>
        </w:r>
      </w:hyperlink>
      <w:r>
        <w:t xml:space="preserve"> </w:t>
      </w:r>
      <w:r w:rsidR="00C51255">
        <w:t xml:space="preserve">: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 w:rsidRPr="00C51255">
        <w:rPr>
          <w:rFonts w:ascii="Verdana" w:hAnsi="Verdana"/>
          <w:color w:val="000000"/>
          <w:sz w:val="23"/>
          <w:szCs w:val="23"/>
        </w:rPr>
        <w:t>A singleton in Java is a class for which only one instance can be created provides a global point of access this instance.</w:t>
      </w:r>
      <w:r>
        <w:rPr>
          <w:rFonts w:ascii="Verdana" w:hAnsi="Verdana"/>
          <w:color w:val="000000"/>
          <w:sz w:val="23"/>
          <w:szCs w:val="23"/>
        </w:rPr>
        <w:t xml:space="preserve"> For achieving singleton we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make the constructor of class as private and provides a public static method  to get the instance of a class.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 :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class </w:t>
      </w:r>
      <w:proofErr w:type="spellStart"/>
      <w:r>
        <w:rPr>
          <w:rFonts w:ascii="Verdana" w:hAnsi="Verdana"/>
          <w:color w:val="000000"/>
          <w:sz w:val="23"/>
          <w:szCs w:val="23"/>
        </w:rPr>
        <w:t>MySingleton</w:t>
      </w:r>
      <w:proofErr w:type="spellEnd"/>
      <w:r>
        <w:rPr>
          <w:rFonts w:ascii="Verdana" w:hAnsi="Verdana"/>
          <w:color w:val="000000"/>
          <w:sz w:val="23"/>
          <w:szCs w:val="23"/>
        </w:rPr>
        <w:t>{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private static </w:t>
      </w:r>
      <w:proofErr w:type="spellStart"/>
      <w:r>
        <w:rPr>
          <w:rFonts w:ascii="Verdana" w:hAnsi="Verdana"/>
          <w:color w:val="000000"/>
          <w:sz w:val="23"/>
          <w:szCs w:val="23"/>
        </w:rPr>
        <w:t>MySingleton</w:t>
      </w:r>
      <w:proofErr w:type="spellEnd"/>
      <w:r w:rsidR="00BB54CF">
        <w:rPr>
          <w:rFonts w:ascii="Verdana" w:hAnsi="Verdana"/>
          <w:color w:val="000000"/>
          <w:sz w:val="23"/>
          <w:szCs w:val="23"/>
        </w:rPr>
        <w:t xml:space="preserve">  </w:t>
      </w:r>
      <w:proofErr w:type="spellStart"/>
      <w:r w:rsidR="00246A6E">
        <w:rPr>
          <w:rFonts w:ascii="Verdana" w:hAnsi="Verdana"/>
          <w:color w:val="000000"/>
          <w:sz w:val="23"/>
          <w:szCs w:val="23"/>
        </w:rPr>
        <w:t>uniqueInstance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;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// private constructor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private </w:t>
      </w:r>
      <w:proofErr w:type="spellStart"/>
      <w:r>
        <w:rPr>
          <w:rFonts w:ascii="Verdana" w:hAnsi="Verdana"/>
          <w:color w:val="000000"/>
          <w:sz w:val="23"/>
          <w:szCs w:val="23"/>
        </w:rPr>
        <w:t>MySingletonClass</w:t>
      </w:r>
      <w:proofErr w:type="spellEnd"/>
      <w:r>
        <w:rPr>
          <w:rFonts w:ascii="Verdana" w:hAnsi="Verdana"/>
          <w:color w:val="000000"/>
          <w:sz w:val="23"/>
          <w:szCs w:val="23"/>
        </w:rPr>
        <w:t>(){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// static method to get the instance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public  static</w:t>
      </w:r>
      <w:r w:rsidR="00C84DE2"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/>
          <w:color w:val="000000"/>
          <w:sz w:val="23"/>
          <w:szCs w:val="23"/>
        </w:rPr>
        <w:t xml:space="preserve"> </w:t>
      </w:r>
      <w:r w:rsidR="00C84DE2" w:rsidRPr="00C84DE2">
        <w:rPr>
          <w:rFonts w:ascii="Verdana" w:hAnsi="Verdana"/>
          <w:color w:val="000000"/>
          <w:sz w:val="23"/>
          <w:szCs w:val="23"/>
        </w:rPr>
        <w:t>synchronized</w:t>
      </w:r>
      <w:r w:rsidR="00C84DE2">
        <w:rPr>
          <w:rFonts w:ascii="Verdana" w:hAnsi="Verdana"/>
          <w:color w:val="000000"/>
          <w:sz w:val="23"/>
          <w:szCs w:val="23"/>
        </w:rPr>
        <w:t xml:space="preserve"> </w:t>
      </w:r>
      <w:r w:rsidR="00C84DE2">
        <w:t xml:space="preserve"> </w:t>
      </w:r>
      <w:proofErr w:type="spellStart"/>
      <w:r w:rsidR="001B1F0A">
        <w:rPr>
          <w:rFonts w:ascii="Verdana" w:hAnsi="Verdana"/>
          <w:color w:val="000000"/>
          <w:sz w:val="23"/>
          <w:szCs w:val="23"/>
        </w:rPr>
        <w:t>My</w:t>
      </w:r>
      <w:r>
        <w:rPr>
          <w:rFonts w:ascii="Verdana" w:hAnsi="Verdana"/>
          <w:color w:val="000000"/>
          <w:sz w:val="23"/>
          <w:szCs w:val="23"/>
        </w:rPr>
        <w:t>Singleton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 </w:t>
      </w:r>
      <w:proofErr w:type="spellStart"/>
      <w:r>
        <w:rPr>
          <w:rFonts w:ascii="Verdana" w:hAnsi="Verdana"/>
          <w:color w:val="000000"/>
          <w:sz w:val="23"/>
          <w:szCs w:val="23"/>
        </w:rPr>
        <w:t>getInstance</w:t>
      </w:r>
      <w:proofErr w:type="spellEnd"/>
      <w:r>
        <w:rPr>
          <w:rFonts w:ascii="Verdana" w:hAnsi="Verdana"/>
          <w:color w:val="000000"/>
          <w:sz w:val="23"/>
          <w:szCs w:val="23"/>
        </w:rPr>
        <w:t>()</w:t>
      </w:r>
      <w:r w:rsidR="00C84DE2">
        <w:rPr>
          <w:rFonts w:ascii="Verdana" w:hAnsi="Verdana"/>
          <w:color w:val="000000"/>
          <w:sz w:val="23"/>
          <w:szCs w:val="23"/>
        </w:rPr>
        <w:t>{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ab/>
      </w:r>
      <w:r>
        <w:rPr>
          <w:rFonts w:ascii="Verdana" w:hAnsi="Verdana"/>
          <w:color w:val="000000"/>
          <w:sz w:val="23"/>
          <w:szCs w:val="23"/>
        </w:rPr>
        <w:tab/>
      </w:r>
      <w:proofErr w:type="spellStart"/>
      <w:r>
        <w:rPr>
          <w:rFonts w:ascii="Verdana" w:hAnsi="Verdana"/>
          <w:color w:val="000000"/>
          <w:sz w:val="23"/>
          <w:szCs w:val="23"/>
        </w:rPr>
        <w:t>uniqueInstance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= new </w:t>
      </w:r>
      <w:proofErr w:type="spellStart"/>
      <w:r>
        <w:rPr>
          <w:rFonts w:ascii="Verdana" w:hAnsi="Verdana"/>
          <w:color w:val="000000"/>
          <w:sz w:val="23"/>
          <w:szCs w:val="23"/>
        </w:rPr>
        <w:t>MySingleton</w:t>
      </w:r>
      <w:proofErr w:type="spellEnd"/>
      <w:r w:rsidR="0014544E">
        <w:rPr>
          <w:rFonts w:ascii="Verdana" w:hAnsi="Verdana"/>
          <w:color w:val="000000"/>
          <w:sz w:val="23"/>
          <w:szCs w:val="23"/>
        </w:rPr>
        <w:t xml:space="preserve"> </w:t>
      </w:r>
      <w:r>
        <w:rPr>
          <w:rFonts w:ascii="Verdana" w:hAnsi="Verdana"/>
          <w:color w:val="000000"/>
          <w:sz w:val="23"/>
          <w:szCs w:val="23"/>
        </w:rPr>
        <w:t xml:space="preserve">(); </w:t>
      </w:r>
    </w:p>
    <w:p w:rsidR="00C84DE2" w:rsidRDefault="00C84DE2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ab/>
        <w:t>}</w:t>
      </w:r>
    </w:p>
    <w:p w:rsidR="00246A6E" w:rsidRDefault="00246A6E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246A6E" w:rsidRDefault="00246A6E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return </w:t>
      </w:r>
      <w:proofErr w:type="spellStart"/>
      <w:r>
        <w:rPr>
          <w:rFonts w:ascii="Verdana" w:hAnsi="Verdana"/>
          <w:color w:val="000000"/>
          <w:sz w:val="23"/>
          <w:szCs w:val="23"/>
        </w:rPr>
        <w:t>uniqueInstance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; </w:t>
      </w:r>
    </w:p>
    <w:p w:rsidR="00C51255" w:rsidRDefault="00C51255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C67ECC" w:rsidRDefault="00C67ECC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67ECC" w:rsidRDefault="00C67ECC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67ECC" w:rsidRDefault="00C67ECC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C67ECC" w:rsidRPr="00C67ECC" w:rsidRDefault="00C67ECC" w:rsidP="00C67ECC">
      <w:pPr>
        <w:pStyle w:val="NormalWeb"/>
        <w:numPr>
          <w:ilvl w:val="0"/>
          <w:numId w:val="3"/>
        </w:numPr>
        <w:rPr>
          <w:rFonts w:ascii="Verdana" w:eastAsiaTheme="minorHAnsi" w:hAnsi="Verdana" w:cstheme="minorBidi"/>
          <w:sz w:val="23"/>
          <w:szCs w:val="23"/>
        </w:rPr>
      </w:pPr>
      <w:r w:rsidRPr="00C67ECC">
        <w:rPr>
          <w:rFonts w:ascii="Verdana" w:eastAsiaTheme="minorHAnsi" w:hAnsi="Verdana" w:cstheme="minorBidi"/>
          <w:sz w:val="23"/>
          <w:szCs w:val="23"/>
        </w:rPr>
        <w:t xml:space="preserve">Singleton violate the "One Class, one responsibility" principle as they are used to manage its one instance and the functionality of the class. </w:t>
      </w:r>
    </w:p>
    <w:p w:rsidR="00C67ECC" w:rsidRPr="00C67ECC" w:rsidRDefault="00C67ECC" w:rsidP="00C67ECC">
      <w:pPr>
        <w:pStyle w:val="NormalWeb"/>
        <w:numPr>
          <w:ilvl w:val="0"/>
          <w:numId w:val="3"/>
        </w:numPr>
        <w:rPr>
          <w:rFonts w:ascii="Verdana" w:eastAsiaTheme="minorHAnsi" w:hAnsi="Verdana" w:cstheme="minorBidi"/>
          <w:sz w:val="23"/>
          <w:szCs w:val="23"/>
        </w:rPr>
      </w:pPr>
      <w:r w:rsidRPr="00C67ECC">
        <w:rPr>
          <w:rFonts w:ascii="Verdana" w:eastAsiaTheme="minorHAnsi" w:hAnsi="Verdana" w:cstheme="minorBidi"/>
          <w:sz w:val="23"/>
          <w:szCs w:val="23"/>
        </w:rPr>
        <w:t xml:space="preserve">A singleton cannot be </w:t>
      </w:r>
      <w:proofErr w:type="spellStart"/>
      <w:r w:rsidRPr="00C67ECC">
        <w:rPr>
          <w:rFonts w:ascii="Verdana" w:eastAsiaTheme="minorHAnsi" w:hAnsi="Verdana" w:cstheme="minorBidi"/>
          <w:sz w:val="23"/>
          <w:szCs w:val="23"/>
        </w:rPr>
        <w:t>subclassed</w:t>
      </w:r>
      <w:proofErr w:type="spellEnd"/>
      <w:r w:rsidRPr="00C67ECC">
        <w:rPr>
          <w:rFonts w:ascii="Verdana" w:eastAsiaTheme="minorHAnsi" w:hAnsi="Verdana" w:cstheme="minorBidi"/>
          <w:sz w:val="23"/>
          <w:szCs w:val="23"/>
        </w:rPr>
        <w:t xml:space="preserve"> as the constructor is declared private. </w:t>
      </w:r>
    </w:p>
    <w:p w:rsidR="00C67ECC" w:rsidRPr="00C67ECC" w:rsidRDefault="00C67ECC" w:rsidP="00C67ECC">
      <w:pPr>
        <w:pStyle w:val="NormalWeb"/>
        <w:numPr>
          <w:ilvl w:val="0"/>
          <w:numId w:val="3"/>
        </w:numPr>
        <w:rPr>
          <w:rFonts w:ascii="Verdana" w:eastAsiaTheme="minorHAnsi" w:hAnsi="Verdana" w:cstheme="minorBidi"/>
          <w:sz w:val="23"/>
          <w:szCs w:val="23"/>
        </w:rPr>
      </w:pPr>
      <w:r w:rsidRPr="00C67ECC">
        <w:rPr>
          <w:rFonts w:ascii="Verdana" w:eastAsiaTheme="minorHAnsi" w:hAnsi="Verdana" w:cstheme="minorBidi"/>
          <w:sz w:val="23"/>
          <w:szCs w:val="23"/>
        </w:rPr>
        <w:t xml:space="preserve">If you are using multiple </w:t>
      </w:r>
      <w:proofErr w:type="spellStart"/>
      <w:r w:rsidRPr="00C67ECC">
        <w:rPr>
          <w:rFonts w:ascii="Verdana" w:eastAsiaTheme="minorHAnsi" w:hAnsi="Verdana" w:cstheme="minorBidi"/>
          <w:sz w:val="23"/>
          <w:szCs w:val="23"/>
        </w:rPr>
        <w:t>classloaders</w:t>
      </w:r>
      <w:proofErr w:type="spellEnd"/>
      <w:r w:rsidRPr="00C67ECC">
        <w:rPr>
          <w:rFonts w:ascii="Verdana" w:eastAsiaTheme="minorHAnsi" w:hAnsi="Verdana" w:cstheme="minorBidi"/>
          <w:sz w:val="23"/>
          <w:szCs w:val="23"/>
        </w:rPr>
        <w:t xml:space="preserve"> then several instances of the singleton can get created. </w:t>
      </w:r>
    </w:p>
    <w:p w:rsidR="00C67ECC" w:rsidRPr="00C51255" w:rsidRDefault="00C67ECC" w:rsidP="00C51255">
      <w:pPr>
        <w:pStyle w:val="NoSpacing"/>
        <w:rPr>
          <w:rFonts w:ascii="Verdana" w:hAnsi="Verdana"/>
          <w:color w:val="000000"/>
          <w:sz w:val="23"/>
          <w:szCs w:val="23"/>
        </w:rPr>
      </w:pPr>
    </w:p>
    <w:p w:rsidR="00117D9B" w:rsidRDefault="00117D9B" w:rsidP="00117D9B">
      <w:pPr>
        <w:pStyle w:val="NormalWeb"/>
      </w:pPr>
      <w:hyperlink r:id="rId6" w:tgtFrame="_top" w:history="1">
        <w:r>
          <w:rPr>
            <w:rStyle w:val="Hyperlink"/>
          </w:rPr>
          <w:t>Observer</w:t>
        </w:r>
      </w:hyperlink>
      <w:r>
        <w:t xml:space="preserve"> </w:t>
      </w:r>
    </w:p>
    <w:p w:rsidR="00117D9B" w:rsidRDefault="00117D9B" w:rsidP="00117D9B">
      <w:pPr>
        <w:pStyle w:val="NormalWeb"/>
      </w:pPr>
      <w:hyperlink r:id="rId7" w:tgtFrame="_top" w:history="1">
        <w:r>
          <w:rPr>
            <w:rStyle w:val="Hyperlink"/>
          </w:rPr>
          <w:t>Facade</w:t>
        </w:r>
      </w:hyperlink>
      <w:r>
        <w:t xml:space="preserve"> </w:t>
      </w:r>
    </w:p>
    <w:p w:rsidR="00117D9B" w:rsidRDefault="00117D9B" w:rsidP="00117D9B">
      <w:pPr>
        <w:pStyle w:val="NormalWeb"/>
      </w:pPr>
      <w:hyperlink r:id="rId8" w:tgtFrame="_top" w:history="1">
        <w:r>
          <w:rPr>
            <w:rStyle w:val="Hyperlink"/>
          </w:rPr>
          <w:t>Adapter</w:t>
        </w:r>
      </w:hyperlink>
      <w:r>
        <w:t xml:space="preserve"> </w:t>
      </w:r>
    </w:p>
    <w:p w:rsidR="007E6C62" w:rsidRPr="007E6C62" w:rsidRDefault="007E6C62" w:rsidP="007E6C62">
      <w:pPr>
        <w:pStyle w:val="Heading1"/>
        <w:numPr>
          <w:ilvl w:val="0"/>
          <w:numId w:val="0"/>
        </w:numPr>
        <w:ind w:left="432"/>
      </w:pPr>
    </w:p>
    <w:sectPr w:rsidR="007E6C62" w:rsidRPr="007E6C62" w:rsidSect="0040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B419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325F32F5"/>
    <w:multiLevelType w:val="multilevel"/>
    <w:tmpl w:val="33DE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0D6DF3"/>
    <w:multiLevelType w:val="hybridMultilevel"/>
    <w:tmpl w:val="3C3C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7E6C62"/>
    <w:rsid w:val="00117D9B"/>
    <w:rsid w:val="0014544E"/>
    <w:rsid w:val="001B1F0A"/>
    <w:rsid w:val="00246A6E"/>
    <w:rsid w:val="00404C7A"/>
    <w:rsid w:val="0074774A"/>
    <w:rsid w:val="007E6C62"/>
    <w:rsid w:val="00BB54CF"/>
    <w:rsid w:val="00BD1D06"/>
    <w:rsid w:val="00C51255"/>
    <w:rsid w:val="00C67ECC"/>
    <w:rsid w:val="00C84DE2"/>
    <w:rsid w:val="00D01A94"/>
    <w:rsid w:val="00D70785"/>
    <w:rsid w:val="00FF3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C7A"/>
  </w:style>
  <w:style w:type="paragraph" w:styleId="Heading1">
    <w:name w:val="heading 1"/>
    <w:basedOn w:val="Normal"/>
    <w:next w:val="Normal"/>
    <w:link w:val="Heading1Char"/>
    <w:uiPriority w:val="9"/>
    <w:qFormat/>
    <w:rsid w:val="007E6C62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C62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C62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C62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C6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C6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C62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C62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C62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6C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6C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E6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C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C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C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C6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C6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C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C6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C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secondaryfocus">
    <w:name w:val="b_secondaryfocus"/>
    <w:basedOn w:val="Normal"/>
    <w:rsid w:val="007E6C62"/>
    <w:pPr>
      <w:spacing w:after="0" w:line="288" w:lineRule="atLeast"/>
    </w:pPr>
    <w:rPr>
      <w:rFonts w:ascii="Segoe UI" w:eastAsia="Times New Roman" w:hAnsi="Segoe UI" w:cs="Segoe UI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117D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1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C51255"/>
    <w:pPr>
      <w:spacing w:after="0" w:line="240" w:lineRule="auto"/>
    </w:pPr>
  </w:style>
  <w:style w:type="character" w:customStyle="1" w:styleId="hl-keyword">
    <w:name w:val="hl-keyword"/>
    <w:basedOn w:val="DefaultParagraphFont"/>
    <w:rsid w:val="00C84D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ogella.com/tutorials/DesignPatternAdapter/articl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vogella.com/tutorials/DesignPatternFacade/articl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ogella.com/tutorials/DesignPatternObserver/article.html" TargetMode="External"/><Relationship Id="rId5" Type="http://schemas.openxmlformats.org/officeDocument/2006/relationships/hyperlink" Target="http://www.vogella.com/tutorials/DesignPatternSingleton/articl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Singh</dc:creator>
  <cp:lastModifiedBy>Abhishek Singh</cp:lastModifiedBy>
  <cp:revision>13</cp:revision>
  <dcterms:created xsi:type="dcterms:W3CDTF">2016-06-24T12:02:00Z</dcterms:created>
  <dcterms:modified xsi:type="dcterms:W3CDTF">2016-06-24T18:22:00Z</dcterms:modified>
</cp:coreProperties>
</file>