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E6C" w:rsidRDefault="00B66590">
      <w:r>
        <w:t>What is Database indexing</w:t>
      </w:r>
      <w:r w:rsidR="002F4D9A">
        <w:t>? What is the use of database indexes?</w:t>
      </w:r>
    </w:p>
    <w:p w:rsidR="00B66590" w:rsidRDefault="00B66590">
      <w:r>
        <w:rPr>
          <w:rFonts w:ascii="Arial" w:hAnsi="Arial" w:cs="Arial"/>
          <w:color w:val="242729"/>
          <w:sz w:val="23"/>
          <w:szCs w:val="23"/>
          <w:shd w:val="clear" w:color="auto" w:fill="FFFFFF"/>
        </w:rPr>
        <w:t>Indexing is a way of sorting a number of records on multiple fields. Creating an index on a field in a table creates another data structure which holds the field value, and pointer to the record it relates to. This index structure is then sorted, allowing Binary Searches to be performed on it.</w:t>
      </w:r>
    </w:p>
    <w:p w:rsidR="002F4D9A" w:rsidRDefault="002F4D9A">
      <w:r>
        <w:rPr>
          <w:rFonts w:ascii="Arial" w:hAnsi="Arial" w:cs="Arial"/>
          <w:color w:val="252525"/>
          <w:sz w:val="21"/>
          <w:szCs w:val="21"/>
          <w:shd w:val="clear" w:color="auto" w:fill="FFFFFF"/>
        </w:rPr>
        <w:t>A</w:t>
      </w:r>
      <w:r>
        <w:rPr>
          <w:rStyle w:val="apple-converted-space"/>
          <w:rFonts w:ascii="Arial" w:hAnsi="Arial" w:cs="Arial"/>
          <w:color w:val="252525"/>
          <w:sz w:val="21"/>
          <w:szCs w:val="21"/>
          <w:shd w:val="clear" w:color="auto" w:fill="FFFFFF"/>
        </w:rPr>
        <w:t> </w:t>
      </w:r>
      <w:r>
        <w:rPr>
          <w:rFonts w:ascii="Arial" w:hAnsi="Arial" w:cs="Arial"/>
          <w:b/>
          <w:bCs/>
          <w:color w:val="252525"/>
          <w:sz w:val="21"/>
          <w:szCs w:val="21"/>
          <w:shd w:val="clear" w:color="auto" w:fill="FFFFFF"/>
        </w:rPr>
        <w:t>database index</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is a</w:t>
      </w:r>
      <w:r>
        <w:rPr>
          <w:rStyle w:val="apple-converted-space"/>
          <w:rFonts w:ascii="Arial" w:hAnsi="Arial" w:cs="Arial"/>
          <w:color w:val="252525"/>
          <w:sz w:val="21"/>
          <w:szCs w:val="21"/>
          <w:shd w:val="clear" w:color="auto" w:fill="FFFFFF"/>
        </w:rPr>
        <w:t> </w:t>
      </w:r>
      <w:hyperlink r:id="rId5" w:tooltip="Data structure" w:history="1">
        <w:r>
          <w:rPr>
            <w:rStyle w:val="Hyperlink"/>
            <w:rFonts w:ascii="Arial" w:hAnsi="Arial" w:cs="Arial"/>
            <w:color w:val="0B0080"/>
            <w:sz w:val="21"/>
            <w:szCs w:val="21"/>
            <w:u w:val="none"/>
            <w:shd w:val="clear" w:color="auto" w:fill="FFFFFF"/>
          </w:rPr>
          <w:t>data structure</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that improves the speed of data retrieval operations on a</w:t>
      </w:r>
      <w:r>
        <w:rPr>
          <w:rStyle w:val="apple-converted-space"/>
          <w:rFonts w:ascii="Arial" w:hAnsi="Arial" w:cs="Arial"/>
          <w:color w:val="252525"/>
          <w:sz w:val="21"/>
          <w:szCs w:val="21"/>
          <w:shd w:val="clear" w:color="auto" w:fill="FFFFFF"/>
        </w:rPr>
        <w:t> </w:t>
      </w:r>
      <w:hyperlink r:id="rId6" w:tooltip="Table (database)" w:history="1">
        <w:r>
          <w:rPr>
            <w:rStyle w:val="Hyperlink"/>
            <w:rFonts w:ascii="Arial" w:hAnsi="Arial" w:cs="Arial"/>
            <w:color w:val="0B0080"/>
            <w:sz w:val="21"/>
            <w:szCs w:val="21"/>
            <w:u w:val="none"/>
            <w:shd w:val="clear" w:color="auto" w:fill="FFFFFF"/>
          </w:rPr>
          <w:t>database table</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at the cost of additional writes and storage space to maintain the index data structure. Indexes are used to quickly locate data without having to search every row in a database table every time a database table is accessed. Indexes can be created using one or more</w:t>
      </w:r>
      <w:r>
        <w:rPr>
          <w:rStyle w:val="apple-converted-space"/>
          <w:rFonts w:ascii="Arial" w:hAnsi="Arial" w:cs="Arial"/>
          <w:color w:val="252525"/>
          <w:sz w:val="21"/>
          <w:szCs w:val="21"/>
          <w:shd w:val="clear" w:color="auto" w:fill="FFFFFF"/>
        </w:rPr>
        <w:t> </w:t>
      </w:r>
      <w:hyperlink r:id="rId7" w:tooltip="Column (database)" w:history="1">
        <w:r>
          <w:rPr>
            <w:rStyle w:val="Hyperlink"/>
            <w:rFonts w:ascii="Arial" w:hAnsi="Arial" w:cs="Arial"/>
            <w:color w:val="0B0080"/>
            <w:sz w:val="21"/>
            <w:szCs w:val="21"/>
            <w:u w:val="none"/>
            <w:shd w:val="clear" w:color="auto" w:fill="FFFFFF"/>
          </w:rPr>
          <w:t>columns of a database table</w:t>
        </w:r>
      </w:hyperlink>
      <w:r>
        <w:rPr>
          <w:rFonts w:ascii="Arial" w:hAnsi="Arial" w:cs="Arial"/>
          <w:color w:val="252525"/>
          <w:sz w:val="21"/>
          <w:szCs w:val="21"/>
          <w:shd w:val="clear" w:color="auto" w:fill="FFFFFF"/>
        </w:rPr>
        <w:t>, providing the basis for both rapid random</w:t>
      </w:r>
      <w:r>
        <w:rPr>
          <w:rStyle w:val="apple-converted-space"/>
          <w:rFonts w:ascii="Arial" w:hAnsi="Arial" w:cs="Arial"/>
          <w:color w:val="252525"/>
          <w:sz w:val="21"/>
          <w:szCs w:val="21"/>
          <w:shd w:val="clear" w:color="auto" w:fill="FFFFFF"/>
        </w:rPr>
        <w:t> </w:t>
      </w:r>
      <w:hyperlink r:id="rId8" w:tooltip="Lookup" w:history="1">
        <w:r>
          <w:rPr>
            <w:rStyle w:val="Hyperlink"/>
            <w:rFonts w:ascii="Arial" w:hAnsi="Arial" w:cs="Arial"/>
            <w:color w:val="0B0080"/>
            <w:sz w:val="21"/>
            <w:szCs w:val="21"/>
            <w:u w:val="none"/>
            <w:shd w:val="clear" w:color="auto" w:fill="FFFFFF"/>
          </w:rPr>
          <w:t>lookups</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and efficient access of ordered records.</w:t>
      </w:r>
    </w:p>
    <w:p w:rsidR="002F4D9A" w:rsidRDefault="002F4D9A"/>
    <w:p w:rsidR="002F4D9A" w:rsidRDefault="002F4D9A"/>
    <w:p w:rsidR="002F4D9A" w:rsidRDefault="002F4D9A"/>
    <w:p w:rsidR="002F4D9A" w:rsidRDefault="002F4D9A">
      <w:r>
        <w:t>What are the types of database indexes?</w:t>
      </w:r>
    </w:p>
    <w:p w:rsidR="00881124" w:rsidRPr="00881124" w:rsidRDefault="00881124" w:rsidP="00881124">
      <w:pPr>
        <w:shd w:val="clear" w:color="auto" w:fill="FFFFFF"/>
        <w:spacing w:before="100" w:beforeAutospacing="1" w:after="100" w:afterAutospacing="1" w:line="240" w:lineRule="auto"/>
        <w:rPr>
          <w:rFonts w:ascii="Arial" w:eastAsia="Times New Roman" w:hAnsi="Arial" w:cs="Arial"/>
          <w:b/>
          <w:bCs/>
          <w:color w:val="222222"/>
          <w:sz w:val="26"/>
          <w:szCs w:val="26"/>
        </w:rPr>
      </w:pPr>
      <w:r w:rsidRPr="00881124">
        <w:rPr>
          <w:rFonts w:ascii="Arial" w:eastAsia="Times New Roman" w:hAnsi="Arial" w:cs="Arial"/>
          <w:b/>
          <w:bCs/>
          <w:color w:val="222222"/>
          <w:sz w:val="26"/>
          <w:szCs w:val="26"/>
        </w:rPr>
        <w:t>Purpose</w:t>
      </w:r>
    </w:p>
    <w:p w:rsidR="00881124" w:rsidRPr="00881124" w:rsidRDefault="00881124" w:rsidP="00881124">
      <w:pPr>
        <w:shd w:val="clear" w:color="auto" w:fill="FFFFFF"/>
        <w:spacing w:before="100" w:beforeAutospacing="1" w:after="100" w:afterAutospacing="1" w:line="240" w:lineRule="auto"/>
        <w:rPr>
          <w:rFonts w:ascii="Arial" w:eastAsia="Times New Roman" w:hAnsi="Arial" w:cs="Arial"/>
          <w:color w:val="222222"/>
          <w:sz w:val="21"/>
          <w:szCs w:val="21"/>
        </w:rPr>
      </w:pPr>
      <w:r w:rsidRPr="00881124">
        <w:rPr>
          <w:rFonts w:ascii="Arial" w:eastAsia="Times New Roman" w:hAnsi="Arial" w:cs="Arial"/>
          <w:color w:val="222222"/>
          <w:sz w:val="21"/>
          <w:szCs w:val="21"/>
        </w:rPr>
        <w:t>Use the </w:t>
      </w:r>
      <w:r w:rsidRPr="00881124">
        <w:rPr>
          <w:rFonts w:ascii="Courier New" w:eastAsia="Times New Roman" w:hAnsi="Courier New" w:cs="Courier New"/>
          <w:color w:val="000000"/>
          <w:sz w:val="20"/>
          <w:szCs w:val="20"/>
        </w:rPr>
        <w:t>CREATE</w:t>
      </w:r>
      <w:r w:rsidRPr="00881124">
        <w:rPr>
          <w:rFonts w:ascii="Arial" w:eastAsia="Times New Roman" w:hAnsi="Arial" w:cs="Arial"/>
          <w:color w:val="222222"/>
          <w:sz w:val="21"/>
          <w:szCs w:val="21"/>
        </w:rPr>
        <w:t> </w:t>
      </w:r>
      <w:r w:rsidRPr="00881124">
        <w:rPr>
          <w:rFonts w:ascii="Courier New" w:eastAsia="Times New Roman" w:hAnsi="Courier New" w:cs="Courier New"/>
          <w:color w:val="000000"/>
          <w:sz w:val="20"/>
          <w:szCs w:val="20"/>
        </w:rPr>
        <w:t>INDEX</w:t>
      </w:r>
      <w:r w:rsidRPr="00881124">
        <w:rPr>
          <w:rFonts w:ascii="Arial" w:eastAsia="Times New Roman" w:hAnsi="Arial" w:cs="Arial"/>
          <w:color w:val="222222"/>
          <w:sz w:val="21"/>
          <w:szCs w:val="21"/>
        </w:rPr>
        <w:t> statement to create an index on:</w:t>
      </w:r>
    </w:p>
    <w:p w:rsidR="00881124" w:rsidRPr="00881124" w:rsidRDefault="00881124" w:rsidP="00881124">
      <w:pPr>
        <w:numPr>
          <w:ilvl w:val="0"/>
          <w:numId w:val="1"/>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color w:val="222222"/>
          <w:sz w:val="21"/>
          <w:szCs w:val="21"/>
        </w:rPr>
        <w:t>One or more columns of a table, a partitioned table, an index-organized table, or a cluster</w:t>
      </w:r>
    </w:p>
    <w:p w:rsidR="00881124" w:rsidRPr="00881124" w:rsidRDefault="00881124" w:rsidP="00881124">
      <w:pPr>
        <w:numPr>
          <w:ilvl w:val="0"/>
          <w:numId w:val="1"/>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color w:val="222222"/>
          <w:sz w:val="21"/>
          <w:szCs w:val="21"/>
        </w:rPr>
        <w:t>One or more scalar typed object attributes of a table or a cluster</w:t>
      </w:r>
    </w:p>
    <w:p w:rsidR="00881124" w:rsidRPr="00881124" w:rsidRDefault="00881124" w:rsidP="00881124">
      <w:pPr>
        <w:numPr>
          <w:ilvl w:val="0"/>
          <w:numId w:val="1"/>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color w:val="222222"/>
          <w:sz w:val="21"/>
          <w:szCs w:val="21"/>
        </w:rPr>
        <w:t>A nested table storage table for indexing a nested table column</w:t>
      </w:r>
    </w:p>
    <w:p w:rsidR="00881124" w:rsidRPr="00881124" w:rsidRDefault="00881124" w:rsidP="00881124">
      <w:pPr>
        <w:shd w:val="clear" w:color="auto" w:fill="FFFFFF"/>
        <w:spacing w:before="100" w:beforeAutospacing="1" w:after="100" w:afterAutospacing="1" w:line="240" w:lineRule="auto"/>
        <w:rPr>
          <w:rFonts w:ascii="Arial" w:eastAsia="Times New Roman" w:hAnsi="Arial" w:cs="Arial"/>
          <w:color w:val="222222"/>
          <w:sz w:val="21"/>
          <w:szCs w:val="21"/>
        </w:rPr>
      </w:pPr>
      <w:r w:rsidRPr="00881124">
        <w:rPr>
          <w:rFonts w:ascii="Arial" w:eastAsia="Times New Roman" w:hAnsi="Arial" w:cs="Arial"/>
          <w:color w:val="222222"/>
          <w:sz w:val="21"/>
          <w:szCs w:val="21"/>
        </w:rPr>
        <w:t>An </w:t>
      </w:r>
      <w:r w:rsidRPr="00881124">
        <w:rPr>
          <w:rFonts w:ascii="Arial" w:eastAsia="Times New Roman" w:hAnsi="Arial" w:cs="Arial"/>
          <w:b/>
          <w:bCs/>
          <w:color w:val="222222"/>
          <w:sz w:val="21"/>
          <w:szCs w:val="21"/>
        </w:rPr>
        <w:t>index</w:t>
      </w:r>
      <w:r w:rsidRPr="00881124">
        <w:rPr>
          <w:rFonts w:ascii="Arial" w:eastAsia="Times New Roman" w:hAnsi="Arial" w:cs="Arial"/>
          <w:color w:val="222222"/>
          <w:sz w:val="21"/>
          <w:szCs w:val="21"/>
        </w:rPr>
        <w:t> is a schema object that contains an entry for each value that appears in the indexed column(s) of the table or cluster and provides direct, fast access to rows. Oracle Database supports several types of index:</w:t>
      </w:r>
    </w:p>
    <w:p w:rsidR="00881124" w:rsidRPr="00881124" w:rsidRDefault="00881124" w:rsidP="00881124">
      <w:pPr>
        <w:numPr>
          <w:ilvl w:val="0"/>
          <w:numId w:val="2"/>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color w:val="222222"/>
          <w:sz w:val="21"/>
          <w:szCs w:val="21"/>
        </w:rPr>
        <w:t>Normal indexes. (By default, Oracle Database creates B-tree indexes.)</w:t>
      </w:r>
    </w:p>
    <w:p w:rsidR="00881124" w:rsidRPr="00881124" w:rsidRDefault="00881124" w:rsidP="00881124">
      <w:pPr>
        <w:numPr>
          <w:ilvl w:val="0"/>
          <w:numId w:val="2"/>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b/>
          <w:bCs/>
          <w:color w:val="222222"/>
          <w:sz w:val="21"/>
          <w:szCs w:val="21"/>
        </w:rPr>
        <w:t>Bitmap indexes</w:t>
      </w:r>
      <w:r w:rsidRPr="00881124">
        <w:rPr>
          <w:rFonts w:ascii="inherit" w:eastAsia="Times New Roman" w:hAnsi="inherit" w:cs="Arial"/>
          <w:color w:val="222222"/>
          <w:sz w:val="21"/>
          <w:szCs w:val="21"/>
        </w:rPr>
        <w:t xml:space="preserve">, which store </w:t>
      </w:r>
      <w:proofErr w:type="spellStart"/>
      <w:r w:rsidRPr="00881124">
        <w:rPr>
          <w:rFonts w:ascii="inherit" w:eastAsia="Times New Roman" w:hAnsi="inherit" w:cs="Arial"/>
          <w:color w:val="222222"/>
          <w:sz w:val="21"/>
          <w:szCs w:val="21"/>
        </w:rPr>
        <w:t>rowids</w:t>
      </w:r>
      <w:proofErr w:type="spellEnd"/>
      <w:r w:rsidRPr="00881124">
        <w:rPr>
          <w:rFonts w:ascii="inherit" w:eastAsia="Times New Roman" w:hAnsi="inherit" w:cs="Arial"/>
          <w:color w:val="222222"/>
          <w:sz w:val="21"/>
          <w:szCs w:val="21"/>
        </w:rPr>
        <w:t xml:space="preserve"> associated with a key value as a bitmap.</w:t>
      </w:r>
    </w:p>
    <w:p w:rsidR="00881124" w:rsidRPr="00881124" w:rsidRDefault="00881124" w:rsidP="00881124">
      <w:pPr>
        <w:numPr>
          <w:ilvl w:val="0"/>
          <w:numId w:val="2"/>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b/>
          <w:bCs/>
          <w:color w:val="222222"/>
          <w:sz w:val="21"/>
          <w:szCs w:val="21"/>
        </w:rPr>
        <w:t>Partitioned indexes</w:t>
      </w:r>
      <w:r w:rsidRPr="00881124">
        <w:rPr>
          <w:rFonts w:ascii="inherit" w:eastAsia="Times New Roman" w:hAnsi="inherit" w:cs="Arial"/>
          <w:color w:val="222222"/>
          <w:sz w:val="21"/>
          <w:szCs w:val="21"/>
        </w:rPr>
        <w:t>, which consist of partitions containing an entry for each value that appears in the indexed column(s) of the table.</w:t>
      </w:r>
    </w:p>
    <w:p w:rsidR="00881124" w:rsidRPr="00881124" w:rsidRDefault="00881124" w:rsidP="00881124">
      <w:pPr>
        <w:numPr>
          <w:ilvl w:val="0"/>
          <w:numId w:val="2"/>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b/>
          <w:bCs/>
          <w:color w:val="222222"/>
          <w:sz w:val="21"/>
          <w:szCs w:val="21"/>
        </w:rPr>
        <w:t>Function-based indexes</w:t>
      </w:r>
      <w:r w:rsidRPr="00881124">
        <w:rPr>
          <w:rFonts w:ascii="inherit" w:eastAsia="Times New Roman" w:hAnsi="inherit" w:cs="Arial"/>
          <w:color w:val="222222"/>
          <w:sz w:val="21"/>
          <w:szCs w:val="21"/>
        </w:rPr>
        <w:t>, which are based on expressions. They enable you to construct queries that evaluate the value returned by an expression, which in turn may include built-in or user-defined functions.</w:t>
      </w:r>
    </w:p>
    <w:p w:rsidR="00881124" w:rsidRPr="00881124" w:rsidRDefault="00881124" w:rsidP="00881124">
      <w:pPr>
        <w:numPr>
          <w:ilvl w:val="0"/>
          <w:numId w:val="2"/>
        </w:numPr>
        <w:shd w:val="clear" w:color="auto" w:fill="FFFFFF"/>
        <w:spacing w:before="100" w:beforeAutospacing="1" w:after="100" w:afterAutospacing="1" w:line="240" w:lineRule="auto"/>
        <w:rPr>
          <w:rFonts w:ascii="inherit" w:eastAsia="Times New Roman" w:hAnsi="inherit" w:cs="Arial"/>
          <w:color w:val="222222"/>
          <w:sz w:val="21"/>
          <w:szCs w:val="21"/>
        </w:rPr>
      </w:pPr>
      <w:r w:rsidRPr="00881124">
        <w:rPr>
          <w:rFonts w:ascii="inherit" w:eastAsia="Times New Roman" w:hAnsi="inherit" w:cs="Arial"/>
          <w:b/>
          <w:bCs/>
          <w:color w:val="222222"/>
          <w:sz w:val="21"/>
          <w:szCs w:val="21"/>
        </w:rPr>
        <w:t>Domain indexes</w:t>
      </w:r>
      <w:r w:rsidRPr="00881124">
        <w:rPr>
          <w:rFonts w:ascii="inherit" w:eastAsia="Times New Roman" w:hAnsi="inherit" w:cs="Arial"/>
          <w:color w:val="222222"/>
          <w:sz w:val="21"/>
          <w:szCs w:val="21"/>
        </w:rPr>
        <w:t>, which are instances of an application-specific index of type </w:t>
      </w:r>
      <w:proofErr w:type="spellStart"/>
      <w:r w:rsidRPr="00881124">
        <w:rPr>
          <w:rFonts w:ascii="Courier New" w:eastAsia="Times New Roman" w:hAnsi="Courier New" w:cs="Courier New"/>
          <w:i/>
          <w:iCs/>
          <w:color w:val="000000"/>
          <w:sz w:val="20"/>
          <w:szCs w:val="20"/>
        </w:rPr>
        <w:t>indextype</w:t>
      </w:r>
      <w:proofErr w:type="spellEnd"/>
      <w:r w:rsidRPr="00881124">
        <w:rPr>
          <w:rFonts w:ascii="inherit" w:eastAsia="Times New Roman" w:hAnsi="inherit" w:cs="Arial"/>
          <w:color w:val="222222"/>
          <w:sz w:val="21"/>
          <w:szCs w:val="21"/>
        </w:rPr>
        <w:t>.</w:t>
      </w:r>
    </w:p>
    <w:p w:rsidR="002F4D9A" w:rsidRDefault="002F4D9A"/>
    <w:p w:rsidR="002F4D9A" w:rsidRDefault="00B66590">
      <w:r>
        <w:t>How to implement indexing/</w:t>
      </w:r>
      <w:r w:rsidRPr="00B66590">
        <w:t xml:space="preserve"> </w:t>
      </w:r>
      <w:r>
        <w:t>How to create</w:t>
      </w:r>
      <w:r w:rsidR="002F4D9A">
        <w:t>?</w:t>
      </w:r>
    </w:p>
    <w:p w:rsidR="002F4D9A" w:rsidRDefault="002F4D9A">
      <w:r>
        <w:t xml:space="preserve">Using Hashing, </w:t>
      </w:r>
      <w:proofErr w:type="spellStart"/>
      <w:r>
        <w:t>B+trees</w:t>
      </w:r>
      <w:proofErr w:type="spellEnd"/>
      <w:r>
        <w:t xml:space="preserve"> and balanced trees.</w:t>
      </w:r>
    </w:p>
    <w:p w:rsidR="002F4D9A" w:rsidRDefault="002F4D9A"/>
    <w:p w:rsidR="002F4D9A" w:rsidRDefault="00B66590">
      <w:r>
        <w:t>What is Hash indexing</w:t>
      </w:r>
      <w:r w:rsidR="002F4D9A">
        <w:t>?</w:t>
      </w:r>
    </w:p>
    <w:p w:rsidR="00B66590" w:rsidRDefault="00B66590">
      <w:r>
        <w:rPr>
          <w:rFonts w:ascii="Verdana" w:hAnsi="Verdana"/>
          <w:color w:val="444444"/>
          <w:sz w:val="18"/>
          <w:szCs w:val="18"/>
          <w:shd w:val="clear" w:color="auto" w:fill="FFFFFF"/>
        </w:rPr>
        <w:lastRenderedPageBreak/>
        <w:t xml:space="preserve">Hash tables are another data structure that you may see being used as indexes – these indexes are commonly referred to as hash indexes. The reason hash indexes are used is because hash tables are extremely efficient when it comes to just looking up values. So, queries that compare for equality to a string can retrieve values very fast if they use a hash index. For instance, the query we discussed earlier (SELECT * FROM Employee WHERE </w:t>
      </w:r>
      <w:proofErr w:type="spellStart"/>
      <w:r>
        <w:rPr>
          <w:rFonts w:ascii="Verdana" w:hAnsi="Verdana"/>
          <w:color w:val="444444"/>
          <w:sz w:val="18"/>
          <w:szCs w:val="18"/>
          <w:shd w:val="clear" w:color="auto" w:fill="FFFFFF"/>
        </w:rPr>
        <w:t>Employee_Name</w:t>
      </w:r>
      <w:proofErr w:type="spellEnd"/>
      <w:r>
        <w:rPr>
          <w:rFonts w:ascii="Verdana" w:hAnsi="Verdana"/>
          <w:color w:val="444444"/>
          <w:sz w:val="18"/>
          <w:szCs w:val="18"/>
          <w:shd w:val="clear" w:color="auto" w:fill="FFFFFF"/>
        </w:rPr>
        <w:t xml:space="preserve"> = ‘Jesus’) could benefit from a hash index created on the </w:t>
      </w:r>
      <w:proofErr w:type="spellStart"/>
      <w:r>
        <w:rPr>
          <w:rFonts w:ascii="Verdana" w:hAnsi="Verdana"/>
          <w:color w:val="444444"/>
          <w:sz w:val="18"/>
          <w:szCs w:val="18"/>
          <w:shd w:val="clear" w:color="auto" w:fill="FFFFFF"/>
        </w:rPr>
        <w:t>Employee_Name</w:t>
      </w:r>
      <w:proofErr w:type="spellEnd"/>
      <w:r>
        <w:rPr>
          <w:rFonts w:ascii="Verdana" w:hAnsi="Verdana"/>
          <w:color w:val="444444"/>
          <w:sz w:val="18"/>
          <w:szCs w:val="18"/>
          <w:shd w:val="clear" w:color="auto" w:fill="FFFFFF"/>
        </w:rPr>
        <w:t xml:space="preserve"> </w:t>
      </w:r>
      <w:proofErr w:type="spellStart"/>
      <w:proofErr w:type="gramStart"/>
      <w:r>
        <w:rPr>
          <w:rFonts w:ascii="Verdana" w:hAnsi="Verdana"/>
          <w:color w:val="444444"/>
          <w:sz w:val="18"/>
          <w:szCs w:val="18"/>
          <w:shd w:val="clear" w:color="auto" w:fill="FFFFFF"/>
        </w:rPr>
        <w:t>colum</w:t>
      </w:r>
      <w:proofErr w:type="spellEnd"/>
      <w:proofErr w:type="gramEnd"/>
      <w:r>
        <w:rPr>
          <w:rFonts w:ascii="Verdana" w:hAnsi="Verdana"/>
          <w:color w:val="444444"/>
          <w:sz w:val="18"/>
          <w:szCs w:val="18"/>
          <w:shd w:val="clear" w:color="auto" w:fill="FFFFFF"/>
        </w:rPr>
        <w:t>.</w:t>
      </w:r>
    </w:p>
    <w:p w:rsidR="002F4D9A" w:rsidRDefault="002F4D9A"/>
    <w:p w:rsidR="002F4D9A" w:rsidRDefault="002F4D9A"/>
    <w:p w:rsidR="002F4D9A" w:rsidRDefault="002F4D9A">
      <w:r>
        <w:t>What is normalization in java? Types of normalization?</w:t>
      </w:r>
    </w:p>
    <w:p w:rsidR="005F175A" w:rsidRPr="005F175A" w:rsidRDefault="005F175A" w:rsidP="005F175A">
      <w:pPr>
        <w:shd w:val="clear" w:color="auto" w:fill="FFFFFF"/>
        <w:spacing w:after="150" w:line="360" w:lineRule="atLeast"/>
        <w:rPr>
          <w:rFonts w:ascii="Arial" w:eastAsia="Times New Roman" w:hAnsi="Arial" w:cs="Arial"/>
          <w:color w:val="000000"/>
          <w:sz w:val="21"/>
          <w:szCs w:val="21"/>
        </w:rPr>
      </w:pPr>
      <w:r w:rsidRPr="005F175A">
        <w:rPr>
          <w:rFonts w:ascii="Arial" w:eastAsia="Times New Roman" w:hAnsi="Arial" w:cs="Arial"/>
          <w:color w:val="000000"/>
          <w:sz w:val="21"/>
          <w:szCs w:val="21"/>
        </w:rPr>
        <w:t xml:space="preserve">Database </w:t>
      </w:r>
      <w:proofErr w:type="spellStart"/>
      <w:r w:rsidRPr="005F175A">
        <w:rPr>
          <w:rFonts w:ascii="Arial" w:eastAsia="Times New Roman" w:hAnsi="Arial" w:cs="Arial"/>
          <w:color w:val="000000"/>
          <w:sz w:val="21"/>
          <w:szCs w:val="21"/>
        </w:rPr>
        <w:t>Normalisation</w:t>
      </w:r>
      <w:proofErr w:type="spellEnd"/>
      <w:r w:rsidRPr="005F175A">
        <w:rPr>
          <w:rFonts w:ascii="Arial" w:eastAsia="Times New Roman" w:hAnsi="Arial" w:cs="Arial"/>
          <w:color w:val="000000"/>
          <w:sz w:val="21"/>
          <w:szCs w:val="21"/>
        </w:rPr>
        <w:t xml:space="preserve"> is a technique of organizing the data in the database. Normalization is a systematic approach of decomposing tables to eliminate data redundancy and undesirable characteristics like Insertion, Update and Deletion </w:t>
      </w:r>
      <w:proofErr w:type="spellStart"/>
      <w:r w:rsidRPr="005F175A">
        <w:rPr>
          <w:rFonts w:ascii="Arial" w:eastAsia="Times New Roman" w:hAnsi="Arial" w:cs="Arial"/>
          <w:color w:val="000000"/>
          <w:sz w:val="21"/>
          <w:szCs w:val="21"/>
        </w:rPr>
        <w:t>Anamolies</w:t>
      </w:r>
      <w:proofErr w:type="spellEnd"/>
      <w:r w:rsidRPr="005F175A">
        <w:rPr>
          <w:rFonts w:ascii="Arial" w:eastAsia="Times New Roman" w:hAnsi="Arial" w:cs="Arial"/>
          <w:color w:val="000000"/>
          <w:sz w:val="21"/>
          <w:szCs w:val="21"/>
        </w:rPr>
        <w:t>. It is a multi-step process that puts data into tabular form by removing duplicated data from the relation tables.</w:t>
      </w:r>
    </w:p>
    <w:p w:rsidR="005F175A" w:rsidRPr="005F175A" w:rsidRDefault="005F175A" w:rsidP="005F175A">
      <w:pPr>
        <w:shd w:val="clear" w:color="auto" w:fill="FFFFFF"/>
        <w:spacing w:after="150" w:line="360" w:lineRule="atLeast"/>
        <w:rPr>
          <w:rFonts w:ascii="Arial" w:eastAsia="Times New Roman" w:hAnsi="Arial" w:cs="Arial"/>
          <w:color w:val="000000"/>
          <w:sz w:val="21"/>
          <w:szCs w:val="21"/>
        </w:rPr>
      </w:pPr>
      <w:r w:rsidRPr="005F175A">
        <w:rPr>
          <w:rFonts w:ascii="Arial" w:eastAsia="Times New Roman" w:hAnsi="Arial" w:cs="Arial"/>
          <w:color w:val="000000"/>
          <w:sz w:val="21"/>
          <w:szCs w:val="21"/>
        </w:rPr>
        <w:t>Normalization is used for mainly two purpose,</w:t>
      </w:r>
    </w:p>
    <w:p w:rsidR="005F175A" w:rsidRPr="005F175A" w:rsidRDefault="005F175A" w:rsidP="005F175A">
      <w:pPr>
        <w:numPr>
          <w:ilvl w:val="0"/>
          <w:numId w:val="3"/>
        </w:numPr>
        <w:shd w:val="clear" w:color="auto" w:fill="FFFFFF"/>
        <w:spacing w:before="100" w:beforeAutospacing="1" w:after="100" w:afterAutospacing="1" w:line="450" w:lineRule="atLeast"/>
        <w:ind w:left="375"/>
        <w:rPr>
          <w:rFonts w:ascii="Arial" w:eastAsia="Times New Roman" w:hAnsi="Arial" w:cs="Arial"/>
          <w:color w:val="000000"/>
          <w:sz w:val="21"/>
          <w:szCs w:val="21"/>
        </w:rPr>
      </w:pPr>
      <w:r w:rsidRPr="005F175A">
        <w:rPr>
          <w:rFonts w:ascii="Arial" w:eastAsia="Times New Roman" w:hAnsi="Arial" w:cs="Arial"/>
          <w:color w:val="000000"/>
          <w:sz w:val="21"/>
          <w:szCs w:val="21"/>
        </w:rPr>
        <w:t xml:space="preserve">Eliminating </w:t>
      </w:r>
      <w:proofErr w:type="spellStart"/>
      <w:proofErr w:type="gramStart"/>
      <w:r w:rsidRPr="005F175A">
        <w:rPr>
          <w:rFonts w:ascii="Arial" w:eastAsia="Times New Roman" w:hAnsi="Arial" w:cs="Arial"/>
          <w:color w:val="000000"/>
          <w:sz w:val="21"/>
          <w:szCs w:val="21"/>
        </w:rPr>
        <w:t>reduntant</w:t>
      </w:r>
      <w:proofErr w:type="spellEnd"/>
      <w:r w:rsidRPr="005F175A">
        <w:rPr>
          <w:rFonts w:ascii="Arial" w:eastAsia="Times New Roman" w:hAnsi="Arial" w:cs="Arial"/>
          <w:color w:val="000000"/>
          <w:sz w:val="21"/>
          <w:szCs w:val="21"/>
        </w:rPr>
        <w:t>(</w:t>
      </w:r>
      <w:proofErr w:type="gramEnd"/>
      <w:r w:rsidRPr="005F175A">
        <w:rPr>
          <w:rFonts w:ascii="Arial" w:eastAsia="Times New Roman" w:hAnsi="Arial" w:cs="Arial"/>
          <w:color w:val="000000"/>
          <w:sz w:val="21"/>
          <w:szCs w:val="21"/>
        </w:rPr>
        <w:t>useless) data.</w:t>
      </w:r>
    </w:p>
    <w:p w:rsidR="005F175A" w:rsidRPr="005F175A" w:rsidRDefault="005F175A" w:rsidP="005F175A">
      <w:pPr>
        <w:numPr>
          <w:ilvl w:val="0"/>
          <w:numId w:val="3"/>
        </w:numPr>
        <w:shd w:val="clear" w:color="auto" w:fill="FFFFFF"/>
        <w:spacing w:before="100" w:beforeAutospacing="1" w:after="100" w:afterAutospacing="1" w:line="450" w:lineRule="atLeast"/>
        <w:ind w:left="375"/>
        <w:rPr>
          <w:rFonts w:ascii="Arial" w:eastAsia="Times New Roman" w:hAnsi="Arial" w:cs="Arial"/>
          <w:color w:val="000000"/>
          <w:sz w:val="21"/>
          <w:szCs w:val="21"/>
        </w:rPr>
      </w:pPr>
      <w:r w:rsidRPr="005F175A">
        <w:rPr>
          <w:rFonts w:ascii="Arial" w:eastAsia="Times New Roman" w:hAnsi="Arial" w:cs="Arial"/>
          <w:color w:val="000000"/>
          <w:sz w:val="21"/>
          <w:szCs w:val="21"/>
        </w:rPr>
        <w:t xml:space="preserve">Ensuring data dependencies make sense </w:t>
      </w:r>
      <w:proofErr w:type="spellStart"/>
      <w:r w:rsidRPr="005F175A">
        <w:rPr>
          <w:rFonts w:ascii="Arial" w:eastAsia="Times New Roman" w:hAnsi="Arial" w:cs="Arial"/>
          <w:color w:val="000000"/>
          <w:sz w:val="21"/>
          <w:szCs w:val="21"/>
        </w:rPr>
        <w:t>i.e</w:t>
      </w:r>
      <w:proofErr w:type="spellEnd"/>
      <w:r w:rsidRPr="005F175A">
        <w:rPr>
          <w:rFonts w:ascii="Arial" w:eastAsia="Times New Roman" w:hAnsi="Arial" w:cs="Arial"/>
          <w:color w:val="000000"/>
          <w:sz w:val="21"/>
          <w:szCs w:val="21"/>
        </w:rPr>
        <w:t xml:space="preserve"> data is logically stored.</w:t>
      </w:r>
    </w:p>
    <w:p w:rsidR="005F175A" w:rsidRDefault="005F175A" w:rsidP="005F175A">
      <w:pPr>
        <w:pStyle w:val="Heading4"/>
        <w:shd w:val="clear" w:color="auto" w:fill="EEEEEE"/>
        <w:spacing w:before="150" w:after="150" w:line="300" w:lineRule="atLeast"/>
        <w:rPr>
          <w:rFonts w:ascii="Arial" w:hAnsi="Arial" w:cs="Arial"/>
          <w:color w:val="A52A2A"/>
          <w:sz w:val="26"/>
          <w:szCs w:val="26"/>
        </w:rPr>
      </w:pPr>
      <w:r>
        <w:rPr>
          <w:rFonts w:ascii="Arial" w:hAnsi="Arial" w:cs="Arial"/>
          <w:color w:val="A52A2A"/>
          <w:sz w:val="26"/>
          <w:szCs w:val="26"/>
        </w:rPr>
        <w:t>Normalization Rule</w:t>
      </w:r>
    </w:p>
    <w:p w:rsidR="005F175A" w:rsidRDefault="005F175A" w:rsidP="005F175A">
      <w:pPr>
        <w:pStyle w:val="NormalWeb"/>
        <w:shd w:val="clear" w:color="auto" w:fill="FFFFFF"/>
        <w:spacing w:before="0" w:beforeAutospacing="0" w:after="150" w:afterAutospacing="0" w:line="360" w:lineRule="atLeast"/>
        <w:rPr>
          <w:rFonts w:ascii="Arial" w:hAnsi="Arial" w:cs="Arial"/>
          <w:color w:val="000000"/>
          <w:sz w:val="21"/>
          <w:szCs w:val="21"/>
        </w:rPr>
      </w:pPr>
      <w:r>
        <w:rPr>
          <w:rFonts w:ascii="Arial" w:hAnsi="Arial" w:cs="Arial"/>
          <w:color w:val="000000"/>
          <w:sz w:val="21"/>
          <w:szCs w:val="21"/>
        </w:rPr>
        <w:t>Normalization rule are divided into following normal form.</w:t>
      </w:r>
    </w:p>
    <w:p w:rsidR="005F175A" w:rsidRDefault="005F175A" w:rsidP="005F175A">
      <w:pPr>
        <w:numPr>
          <w:ilvl w:val="0"/>
          <w:numId w:val="4"/>
        </w:numPr>
        <w:shd w:val="clear" w:color="auto" w:fill="FFFFFF"/>
        <w:spacing w:before="100" w:beforeAutospacing="1" w:after="100" w:afterAutospacing="1" w:line="450" w:lineRule="atLeast"/>
        <w:ind w:left="375"/>
        <w:rPr>
          <w:rFonts w:ascii="Arial" w:hAnsi="Arial" w:cs="Arial"/>
          <w:color w:val="000000"/>
          <w:sz w:val="21"/>
          <w:szCs w:val="21"/>
        </w:rPr>
      </w:pPr>
      <w:r>
        <w:rPr>
          <w:rFonts w:ascii="Arial" w:hAnsi="Arial" w:cs="Arial"/>
          <w:color w:val="000000"/>
          <w:sz w:val="21"/>
          <w:szCs w:val="21"/>
        </w:rPr>
        <w:t>First Normal Form</w:t>
      </w:r>
    </w:p>
    <w:p w:rsidR="005F175A" w:rsidRDefault="005F175A" w:rsidP="005F175A">
      <w:pPr>
        <w:numPr>
          <w:ilvl w:val="0"/>
          <w:numId w:val="4"/>
        </w:numPr>
        <w:shd w:val="clear" w:color="auto" w:fill="FFFFFF"/>
        <w:spacing w:before="100" w:beforeAutospacing="1" w:after="100" w:afterAutospacing="1" w:line="450" w:lineRule="atLeast"/>
        <w:ind w:left="375"/>
        <w:rPr>
          <w:rFonts w:ascii="Arial" w:hAnsi="Arial" w:cs="Arial"/>
          <w:color w:val="000000"/>
          <w:sz w:val="21"/>
          <w:szCs w:val="21"/>
        </w:rPr>
      </w:pPr>
      <w:r>
        <w:rPr>
          <w:rFonts w:ascii="Arial" w:hAnsi="Arial" w:cs="Arial"/>
          <w:color w:val="000000"/>
          <w:sz w:val="21"/>
          <w:szCs w:val="21"/>
        </w:rPr>
        <w:t>Second Normal Form</w:t>
      </w:r>
    </w:p>
    <w:p w:rsidR="005F175A" w:rsidRDefault="005F175A" w:rsidP="005F175A">
      <w:pPr>
        <w:numPr>
          <w:ilvl w:val="0"/>
          <w:numId w:val="4"/>
        </w:numPr>
        <w:shd w:val="clear" w:color="auto" w:fill="FFFFFF"/>
        <w:spacing w:before="100" w:beforeAutospacing="1" w:after="100" w:afterAutospacing="1" w:line="450" w:lineRule="atLeast"/>
        <w:ind w:left="375"/>
        <w:rPr>
          <w:rFonts w:ascii="Arial" w:hAnsi="Arial" w:cs="Arial"/>
          <w:color w:val="000000"/>
          <w:sz w:val="21"/>
          <w:szCs w:val="21"/>
        </w:rPr>
      </w:pPr>
      <w:r>
        <w:rPr>
          <w:rFonts w:ascii="Arial" w:hAnsi="Arial" w:cs="Arial"/>
          <w:color w:val="000000"/>
          <w:sz w:val="21"/>
          <w:szCs w:val="21"/>
        </w:rPr>
        <w:t>Third Normal Form</w:t>
      </w:r>
    </w:p>
    <w:p w:rsidR="005F175A" w:rsidRDefault="005F175A" w:rsidP="005F175A">
      <w:pPr>
        <w:numPr>
          <w:ilvl w:val="0"/>
          <w:numId w:val="4"/>
        </w:numPr>
        <w:shd w:val="clear" w:color="auto" w:fill="FFFFFF"/>
        <w:spacing w:before="100" w:beforeAutospacing="1" w:after="100" w:afterAutospacing="1" w:line="450" w:lineRule="atLeast"/>
        <w:ind w:left="375"/>
        <w:rPr>
          <w:rFonts w:ascii="Arial" w:hAnsi="Arial" w:cs="Arial"/>
          <w:color w:val="000000"/>
          <w:sz w:val="21"/>
          <w:szCs w:val="21"/>
        </w:rPr>
      </w:pPr>
      <w:r>
        <w:rPr>
          <w:rFonts w:ascii="Arial" w:hAnsi="Arial" w:cs="Arial"/>
          <w:color w:val="000000"/>
          <w:sz w:val="21"/>
          <w:szCs w:val="21"/>
        </w:rPr>
        <w:t>BCNF</w:t>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t>Functional Dependency</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Functional dependency (FD) is a set of constraints between two attributes in a relation. Functional dependency says that if two tuples have same values for attributes A1, A2</w:t>
      </w:r>
      <w:proofErr w:type="gramStart"/>
      <w:r>
        <w:rPr>
          <w:rFonts w:ascii="Verdana" w:hAnsi="Verdana"/>
          <w:color w:val="000000"/>
        </w:rPr>
        <w:t>,...,</w:t>
      </w:r>
      <w:proofErr w:type="gramEnd"/>
      <w:r>
        <w:rPr>
          <w:rFonts w:ascii="Verdana" w:hAnsi="Verdana"/>
          <w:color w:val="000000"/>
        </w:rPr>
        <w:t xml:space="preserve"> An, then those two tuples must have to have same values for attributes B1, B2, ..., Bn.</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Functional dependency is represented by an arrow sign (</w:t>
      </w:r>
      <w:r>
        <w:rPr>
          <w:rFonts w:ascii="Arial" w:hAnsi="Arial" w:cs="Arial"/>
          <w:color w:val="000000"/>
        </w:rPr>
        <w:t>→</w:t>
      </w:r>
      <w:r>
        <w:rPr>
          <w:rFonts w:ascii="Verdana" w:hAnsi="Verdana"/>
          <w:color w:val="000000"/>
        </w:rPr>
        <w:t>) that is, X</w:t>
      </w:r>
      <w:r>
        <w:rPr>
          <w:rFonts w:ascii="Arial" w:hAnsi="Arial" w:cs="Arial"/>
          <w:color w:val="000000"/>
        </w:rPr>
        <w:t>→</w:t>
      </w:r>
      <w:r>
        <w:rPr>
          <w:rFonts w:ascii="Verdana" w:hAnsi="Verdana"/>
          <w:color w:val="000000"/>
        </w:rPr>
        <w:t>Y, where X functionally determines Y. The left-hand side attributes determine the values of attributes on the right-hand side.</w:t>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lastRenderedPageBreak/>
        <w:t>Armstrong's Axioms</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If F is a set of functional dependencies then the closure of F, denoted as F</w:t>
      </w:r>
      <w:r>
        <w:rPr>
          <w:rFonts w:ascii="Verdana" w:hAnsi="Verdana"/>
          <w:color w:val="000000"/>
          <w:vertAlign w:val="superscript"/>
        </w:rPr>
        <w:t>+</w:t>
      </w:r>
      <w:r>
        <w:rPr>
          <w:rFonts w:ascii="Verdana" w:hAnsi="Verdana"/>
          <w:color w:val="000000"/>
        </w:rPr>
        <w:t>, is the set of all functional dependencies logically implied by F. Armstrong's Axioms are a set of rules, that when applied repeatedly, generates a closure of functional dependencies.</w:t>
      </w:r>
    </w:p>
    <w:p w:rsidR="005F175A" w:rsidRDefault="005F175A" w:rsidP="005F175A">
      <w:pPr>
        <w:pStyle w:val="NormalWeb"/>
        <w:numPr>
          <w:ilvl w:val="0"/>
          <w:numId w:val="7"/>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Reflexive rule</w:t>
      </w:r>
      <w:r>
        <w:rPr>
          <w:rStyle w:val="apple-converted-space"/>
          <w:rFonts w:ascii="Verdana" w:hAnsi="Verdana"/>
          <w:color w:val="000000"/>
          <w:sz w:val="21"/>
          <w:szCs w:val="21"/>
        </w:rPr>
        <w:t> </w:t>
      </w:r>
      <w:r>
        <w:rPr>
          <w:rFonts w:ascii="Verdana" w:hAnsi="Verdana"/>
          <w:color w:val="000000"/>
          <w:sz w:val="21"/>
          <w:szCs w:val="21"/>
        </w:rPr>
        <w:t xml:space="preserve">− If alpha is a set of attributes and beta </w:t>
      </w:r>
      <w:proofErr w:type="spellStart"/>
      <w:r>
        <w:rPr>
          <w:rFonts w:ascii="Verdana" w:hAnsi="Verdana"/>
          <w:color w:val="000000"/>
          <w:sz w:val="21"/>
          <w:szCs w:val="21"/>
        </w:rPr>
        <w:t>is_subset_of</w:t>
      </w:r>
      <w:proofErr w:type="spellEnd"/>
      <w:r>
        <w:rPr>
          <w:rFonts w:ascii="Verdana" w:hAnsi="Verdana"/>
          <w:color w:val="000000"/>
          <w:sz w:val="21"/>
          <w:szCs w:val="21"/>
        </w:rPr>
        <w:t xml:space="preserve"> alpha, then alpha holds beta.</w:t>
      </w:r>
    </w:p>
    <w:p w:rsidR="005F175A" w:rsidRDefault="005F175A" w:rsidP="005F175A">
      <w:pPr>
        <w:pStyle w:val="NormalWeb"/>
        <w:numPr>
          <w:ilvl w:val="0"/>
          <w:numId w:val="7"/>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Augmentation rule</w:t>
      </w:r>
      <w:r>
        <w:rPr>
          <w:rStyle w:val="apple-converted-space"/>
          <w:rFonts w:ascii="Verdana" w:hAnsi="Verdana"/>
          <w:color w:val="000000"/>
          <w:sz w:val="21"/>
          <w:szCs w:val="21"/>
        </w:rPr>
        <w:t> </w:t>
      </w:r>
      <w:r>
        <w:rPr>
          <w:rFonts w:ascii="Verdana" w:hAnsi="Verdana"/>
          <w:color w:val="000000"/>
          <w:sz w:val="21"/>
          <w:szCs w:val="21"/>
        </w:rPr>
        <w:t xml:space="preserve">− If a </w:t>
      </w:r>
      <w:r>
        <w:rPr>
          <w:rFonts w:ascii="Arial" w:hAnsi="Arial" w:cs="Arial"/>
          <w:color w:val="000000"/>
          <w:sz w:val="21"/>
          <w:szCs w:val="21"/>
        </w:rPr>
        <w:t>→</w:t>
      </w:r>
      <w:r>
        <w:rPr>
          <w:rFonts w:ascii="Verdana" w:hAnsi="Verdana"/>
          <w:color w:val="000000"/>
          <w:sz w:val="21"/>
          <w:szCs w:val="21"/>
        </w:rPr>
        <w:t xml:space="preserve"> b holds and y is attribute set, then ay </w:t>
      </w:r>
      <w:r>
        <w:rPr>
          <w:rFonts w:ascii="Arial" w:hAnsi="Arial" w:cs="Arial"/>
          <w:color w:val="000000"/>
          <w:sz w:val="21"/>
          <w:szCs w:val="21"/>
        </w:rPr>
        <w:t>→</w:t>
      </w:r>
      <w:r>
        <w:rPr>
          <w:rFonts w:ascii="Verdana" w:hAnsi="Verdana"/>
          <w:color w:val="000000"/>
          <w:sz w:val="21"/>
          <w:szCs w:val="21"/>
        </w:rPr>
        <w:t xml:space="preserve"> by also holds. That is adding attributes in dependencies, does not change the basic dependencies.</w:t>
      </w:r>
    </w:p>
    <w:p w:rsidR="005F175A" w:rsidRDefault="005F175A" w:rsidP="005F175A">
      <w:pPr>
        <w:pStyle w:val="NormalWeb"/>
        <w:numPr>
          <w:ilvl w:val="0"/>
          <w:numId w:val="7"/>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Transitivity rule</w:t>
      </w:r>
      <w:r>
        <w:rPr>
          <w:rStyle w:val="apple-converted-space"/>
          <w:rFonts w:ascii="Verdana" w:hAnsi="Verdana"/>
          <w:color w:val="000000"/>
          <w:sz w:val="21"/>
          <w:szCs w:val="21"/>
        </w:rPr>
        <w:t> </w:t>
      </w:r>
      <w:r>
        <w:rPr>
          <w:rFonts w:ascii="Verdana" w:hAnsi="Verdana"/>
          <w:color w:val="000000"/>
          <w:sz w:val="21"/>
          <w:szCs w:val="21"/>
        </w:rPr>
        <w:t xml:space="preserve">− </w:t>
      </w:r>
      <w:proofErr w:type="gramStart"/>
      <w:r>
        <w:rPr>
          <w:rFonts w:ascii="Verdana" w:hAnsi="Verdana"/>
          <w:color w:val="000000"/>
          <w:sz w:val="21"/>
          <w:szCs w:val="21"/>
        </w:rPr>
        <w:t>Same</w:t>
      </w:r>
      <w:proofErr w:type="gramEnd"/>
      <w:r>
        <w:rPr>
          <w:rFonts w:ascii="Verdana" w:hAnsi="Verdana"/>
          <w:color w:val="000000"/>
          <w:sz w:val="21"/>
          <w:szCs w:val="21"/>
        </w:rPr>
        <w:t xml:space="preserve"> as transitive rule in algebra, if a </w:t>
      </w:r>
      <w:r>
        <w:rPr>
          <w:rFonts w:ascii="Arial" w:hAnsi="Arial" w:cs="Arial"/>
          <w:color w:val="000000"/>
          <w:sz w:val="21"/>
          <w:szCs w:val="21"/>
        </w:rPr>
        <w:t>→</w:t>
      </w:r>
      <w:r>
        <w:rPr>
          <w:rFonts w:ascii="Verdana" w:hAnsi="Verdana"/>
          <w:color w:val="000000"/>
          <w:sz w:val="21"/>
          <w:szCs w:val="21"/>
        </w:rPr>
        <w:t xml:space="preserve"> b holds and b </w:t>
      </w:r>
      <w:r>
        <w:rPr>
          <w:rFonts w:ascii="Arial" w:hAnsi="Arial" w:cs="Arial"/>
          <w:color w:val="000000"/>
          <w:sz w:val="21"/>
          <w:szCs w:val="21"/>
        </w:rPr>
        <w:t>→</w:t>
      </w:r>
      <w:r>
        <w:rPr>
          <w:rFonts w:ascii="Verdana" w:hAnsi="Verdana"/>
          <w:color w:val="000000"/>
          <w:sz w:val="21"/>
          <w:szCs w:val="21"/>
        </w:rPr>
        <w:t xml:space="preserve"> c holds, then a </w:t>
      </w:r>
      <w:r>
        <w:rPr>
          <w:rFonts w:ascii="Arial" w:hAnsi="Arial" w:cs="Arial"/>
          <w:color w:val="000000"/>
          <w:sz w:val="21"/>
          <w:szCs w:val="21"/>
        </w:rPr>
        <w:t>→</w:t>
      </w:r>
      <w:r>
        <w:rPr>
          <w:rFonts w:ascii="Verdana" w:hAnsi="Verdana"/>
          <w:color w:val="000000"/>
          <w:sz w:val="21"/>
          <w:szCs w:val="21"/>
        </w:rPr>
        <w:t xml:space="preserve"> c also holds. </w:t>
      </w:r>
      <w:proofErr w:type="gramStart"/>
      <w:r>
        <w:rPr>
          <w:rFonts w:ascii="Verdana" w:hAnsi="Verdana"/>
          <w:color w:val="000000"/>
          <w:sz w:val="21"/>
          <w:szCs w:val="21"/>
        </w:rPr>
        <w:t>a</w:t>
      </w:r>
      <w:proofErr w:type="gramEnd"/>
      <w:r>
        <w:rPr>
          <w:rFonts w:ascii="Verdana" w:hAnsi="Verdana"/>
          <w:color w:val="000000"/>
          <w:sz w:val="21"/>
          <w:szCs w:val="21"/>
        </w:rPr>
        <w:t xml:space="preserve"> </w:t>
      </w:r>
      <w:r>
        <w:rPr>
          <w:rFonts w:ascii="Arial" w:hAnsi="Arial" w:cs="Arial"/>
          <w:color w:val="000000"/>
          <w:sz w:val="21"/>
          <w:szCs w:val="21"/>
        </w:rPr>
        <w:t>→</w:t>
      </w:r>
      <w:r>
        <w:rPr>
          <w:rFonts w:ascii="Verdana" w:hAnsi="Verdana"/>
          <w:color w:val="000000"/>
          <w:sz w:val="21"/>
          <w:szCs w:val="21"/>
        </w:rPr>
        <w:t xml:space="preserve"> b is called as a functionally that determines b.</w:t>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t>Trivial Functional Dependency</w:t>
      </w:r>
    </w:p>
    <w:p w:rsidR="005F175A" w:rsidRDefault="005F175A" w:rsidP="005F175A">
      <w:pPr>
        <w:pStyle w:val="NormalWeb"/>
        <w:numPr>
          <w:ilvl w:val="0"/>
          <w:numId w:val="8"/>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Trivial</w:t>
      </w:r>
      <w:r>
        <w:rPr>
          <w:rStyle w:val="apple-converted-space"/>
          <w:rFonts w:ascii="Verdana" w:hAnsi="Verdana"/>
          <w:color w:val="000000"/>
          <w:sz w:val="21"/>
          <w:szCs w:val="21"/>
        </w:rPr>
        <w:t> </w:t>
      </w:r>
      <w:r>
        <w:rPr>
          <w:rFonts w:ascii="Verdana" w:hAnsi="Verdana"/>
          <w:color w:val="000000"/>
          <w:sz w:val="21"/>
          <w:szCs w:val="21"/>
        </w:rPr>
        <w:t xml:space="preserve">− If a functional dependency (FD) X </w:t>
      </w:r>
      <w:r>
        <w:rPr>
          <w:rFonts w:ascii="Arial" w:hAnsi="Arial" w:cs="Arial"/>
          <w:color w:val="000000"/>
          <w:sz w:val="21"/>
          <w:szCs w:val="21"/>
        </w:rPr>
        <w:t>→</w:t>
      </w:r>
      <w:r>
        <w:rPr>
          <w:rFonts w:ascii="Verdana" w:hAnsi="Verdana"/>
          <w:color w:val="000000"/>
          <w:sz w:val="21"/>
          <w:szCs w:val="21"/>
        </w:rPr>
        <w:t xml:space="preserve"> Y holds, where Y is a subset of X, then it is called a trivial FD. Trivial FDs always hold.</w:t>
      </w:r>
    </w:p>
    <w:p w:rsidR="005F175A" w:rsidRDefault="005F175A" w:rsidP="005F175A">
      <w:pPr>
        <w:pStyle w:val="NormalWeb"/>
        <w:numPr>
          <w:ilvl w:val="0"/>
          <w:numId w:val="8"/>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Non-trivial</w:t>
      </w:r>
      <w:r>
        <w:rPr>
          <w:rStyle w:val="apple-converted-space"/>
          <w:rFonts w:ascii="Verdana" w:hAnsi="Verdana"/>
          <w:color w:val="000000"/>
          <w:sz w:val="21"/>
          <w:szCs w:val="21"/>
        </w:rPr>
        <w:t> </w:t>
      </w:r>
      <w:r>
        <w:rPr>
          <w:rFonts w:ascii="Verdana" w:hAnsi="Verdana"/>
          <w:color w:val="000000"/>
          <w:sz w:val="21"/>
          <w:szCs w:val="21"/>
        </w:rPr>
        <w:t xml:space="preserve">− If an FD X </w:t>
      </w:r>
      <w:r>
        <w:rPr>
          <w:rFonts w:ascii="Arial" w:hAnsi="Arial" w:cs="Arial"/>
          <w:color w:val="000000"/>
          <w:sz w:val="21"/>
          <w:szCs w:val="21"/>
        </w:rPr>
        <w:t>→</w:t>
      </w:r>
      <w:r>
        <w:rPr>
          <w:rFonts w:ascii="Verdana" w:hAnsi="Verdana"/>
          <w:color w:val="000000"/>
          <w:sz w:val="21"/>
          <w:szCs w:val="21"/>
        </w:rPr>
        <w:t xml:space="preserve"> Y holds, where Y is not a subset of X, then it is called a non-trivial FD.</w:t>
      </w:r>
    </w:p>
    <w:p w:rsidR="005F175A" w:rsidRDefault="005F175A" w:rsidP="005F175A">
      <w:pPr>
        <w:pStyle w:val="NormalWeb"/>
        <w:numPr>
          <w:ilvl w:val="0"/>
          <w:numId w:val="8"/>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Completely non-trivial</w:t>
      </w:r>
      <w:r>
        <w:rPr>
          <w:rStyle w:val="apple-converted-space"/>
          <w:rFonts w:ascii="Verdana" w:hAnsi="Verdana"/>
          <w:color w:val="000000"/>
          <w:sz w:val="21"/>
          <w:szCs w:val="21"/>
        </w:rPr>
        <w:t> </w:t>
      </w:r>
      <w:r>
        <w:rPr>
          <w:rFonts w:ascii="Verdana" w:hAnsi="Verdana"/>
          <w:color w:val="000000"/>
          <w:sz w:val="21"/>
          <w:szCs w:val="21"/>
        </w:rPr>
        <w:t xml:space="preserve">− If an FD X </w:t>
      </w:r>
      <w:r>
        <w:rPr>
          <w:rFonts w:ascii="Arial" w:hAnsi="Arial" w:cs="Arial"/>
          <w:color w:val="000000"/>
          <w:sz w:val="21"/>
          <w:szCs w:val="21"/>
        </w:rPr>
        <w:t>→</w:t>
      </w:r>
      <w:r>
        <w:rPr>
          <w:rFonts w:ascii="Verdana" w:hAnsi="Verdana"/>
          <w:color w:val="000000"/>
          <w:sz w:val="21"/>
          <w:szCs w:val="21"/>
        </w:rPr>
        <w:t xml:space="preserve"> Y holds, where x intersect Y = </w:t>
      </w:r>
      <w:r>
        <w:rPr>
          <w:rFonts w:ascii="Verdana" w:hAnsi="Verdana" w:cs="Verdana"/>
          <w:color w:val="000000"/>
          <w:sz w:val="21"/>
          <w:szCs w:val="21"/>
        </w:rPr>
        <w:t>Φ</w:t>
      </w:r>
      <w:r>
        <w:rPr>
          <w:rFonts w:ascii="Verdana" w:hAnsi="Verdana"/>
          <w:color w:val="000000"/>
          <w:sz w:val="21"/>
          <w:szCs w:val="21"/>
        </w:rPr>
        <w:t>, it is said to be a completely non-trivial FD.</w:t>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t>Normalization</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If a database design is not perfect, it may contain anomalies, which are like a bad dream for any database administrator. Managing a database with anomalies is next to impossible.</w:t>
      </w:r>
    </w:p>
    <w:p w:rsidR="005F175A" w:rsidRDefault="005F175A" w:rsidP="005F175A">
      <w:pPr>
        <w:pStyle w:val="NormalWeb"/>
        <w:numPr>
          <w:ilvl w:val="0"/>
          <w:numId w:val="9"/>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Update anomalies</w:t>
      </w:r>
      <w:r>
        <w:rPr>
          <w:rStyle w:val="apple-converted-space"/>
          <w:rFonts w:ascii="Verdana" w:hAnsi="Verdana"/>
          <w:color w:val="000000"/>
          <w:sz w:val="21"/>
          <w:szCs w:val="21"/>
        </w:rPr>
        <w:t> </w:t>
      </w:r>
      <w:r>
        <w:rPr>
          <w:rFonts w:ascii="Verdana" w:hAnsi="Verdana"/>
          <w:color w:val="000000"/>
          <w:sz w:val="21"/>
          <w:szCs w:val="21"/>
        </w:rPr>
        <w:t>− If data items are scattered and are not linked to each other properly, then it could lead to strange situations. For example, when we try to update one data item having its copies scattered over several places, a few instances get updated properly while a few others are left with old values. Such instances leave the database in an inconsistent state.</w:t>
      </w:r>
    </w:p>
    <w:p w:rsidR="005F175A" w:rsidRDefault="005F175A" w:rsidP="005F175A">
      <w:pPr>
        <w:pStyle w:val="NormalWeb"/>
        <w:numPr>
          <w:ilvl w:val="0"/>
          <w:numId w:val="9"/>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lastRenderedPageBreak/>
        <w:t>Deletion anomalies</w:t>
      </w:r>
      <w:r>
        <w:rPr>
          <w:rStyle w:val="apple-converted-space"/>
          <w:rFonts w:ascii="Verdana" w:hAnsi="Verdana"/>
          <w:color w:val="000000"/>
          <w:sz w:val="21"/>
          <w:szCs w:val="21"/>
        </w:rPr>
        <w:t> </w:t>
      </w:r>
      <w:r>
        <w:rPr>
          <w:rFonts w:ascii="Verdana" w:hAnsi="Verdana"/>
          <w:color w:val="000000"/>
          <w:sz w:val="21"/>
          <w:szCs w:val="21"/>
        </w:rPr>
        <w:t xml:space="preserve">− </w:t>
      </w:r>
      <w:proofErr w:type="gramStart"/>
      <w:r>
        <w:rPr>
          <w:rFonts w:ascii="Verdana" w:hAnsi="Verdana"/>
          <w:color w:val="000000"/>
          <w:sz w:val="21"/>
          <w:szCs w:val="21"/>
        </w:rPr>
        <w:t>We</w:t>
      </w:r>
      <w:proofErr w:type="gramEnd"/>
      <w:r>
        <w:rPr>
          <w:rFonts w:ascii="Verdana" w:hAnsi="Verdana"/>
          <w:color w:val="000000"/>
          <w:sz w:val="21"/>
          <w:szCs w:val="21"/>
        </w:rPr>
        <w:t xml:space="preserve"> tried to delete a record, but parts of it was left undeleted because of unawareness, the data is also saved somewhere else.</w:t>
      </w:r>
    </w:p>
    <w:p w:rsidR="005F175A" w:rsidRDefault="005F175A" w:rsidP="005F175A">
      <w:pPr>
        <w:pStyle w:val="NormalWeb"/>
        <w:numPr>
          <w:ilvl w:val="0"/>
          <w:numId w:val="9"/>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Insert anomalies</w:t>
      </w:r>
      <w:r>
        <w:rPr>
          <w:rStyle w:val="apple-converted-space"/>
          <w:rFonts w:ascii="Verdana" w:hAnsi="Verdana"/>
          <w:color w:val="000000"/>
          <w:sz w:val="21"/>
          <w:szCs w:val="21"/>
        </w:rPr>
        <w:t> </w:t>
      </w:r>
      <w:r>
        <w:rPr>
          <w:rFonts w:ascii="Verdana" w:hAnsi="Verdana"/>
          <w:color w:val="000000"/>
          <w:sz w:val="21"/>
          <w:szCs w:val="21"/>
        </w:rPr>
        <w:t xml:space="preserve">− </w:t>
      </w:r>
      <w:proofErr w:type="gramStart"/>
      <w:r>
        <w:rPr>
          <w:rFonts w:ascii="Verdana" w:hAnsi="Verdana"/>
          <w:color w:val="000000"/>
          <w:sz w:val="21"/>
          <w:szCs w:val="21"/>
        </w:rPr>
        <w:t>We</w:t>
      </w:r>
      <w:proofErr w:type="gramEnd"/>
      <w:r>
        <w:rPr>
          <w:rFonts w:ascii="Verdana" w:hAnsi="Verdana"/>
          <w:color w:val="000000"/>
          <w:sz w:val="21"/>
          <w:szCs w:val="21"/>
        </w:rPr>
        <w:t xml:space="preserve"> tried to insert data in a record that does not exist at all.</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Normalization is a method to remove all these anomalies and bring the database to a consistent state.</w:t>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t>First Normal Form</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First Normal Form is defined in the definition of relations (tables) itself. This rule defines that all the attributes in a relation must have atomic domains. The values in an atomic domain are indivisible units.</w:t>
      </w:r>
    </w:p>
    <w:p w:rsidR="005F175A" w:rsidRDefault="005F175A" w:rsidP="005F175A">
      <w:pPr>
        <w:rPr>
          <w:rFonts w:ascii="Times New Roman" w:hAnsi="Times New Roman"/>
        </w:rPr>
      </w:pPr>
      <w:r>
        <w:rPr>
          <w:noProof/>
        </w:rPr>
        <w:drawing>
          <wp:inline distT="0" distB="0" distL="0" distR="0">
            <wp:extent cx="3284220" cy="982980"/>
            <wp:effectExtent l="0" t="0" r="0" b="7620"/>
            <wp:docPr id="7" name="Picture 7" descr="unorganized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organized rel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4220" cy="982980"/>
                    </a:xfrm>
                    <a:prstGeom prst="rect">
                      <a:avLst/>
                    </a:prstGeom>
                    <a:noFill/>
                    <a:ln>
                      <a:noFill/>
                    </a:ln>
                  </pic:spPr>
                </pic:pic>
              </a:graphicData>
            </a:graphic>
          </wp:inline>
        </w:drawing>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We re-arrange the relation (table) as below, to convert it to First Normal Form.</w:t>
      </w:r>
    </w:p>
    <w:p w:rsidR="005F175A" w:rsidRDefault="005F175A" w:rsidP="005F175A">
      <w:pPr>
        <w:rPr>
          <w:rFonts w:ascii="Times New Roman" w:hAnsi="Times New Roman"/>
        </w:rPr>
      </w:pPr>
      <w:r>
        <w:rPr>
          <w:noProof/>
        </w:rPr>
        <w:drawing>
          <wp:inline distT="0" distB="0" distL="0" distR="0">
            <wp:extent cx="3276600" cy="1958340"/>
            <wp:effectExtent l="0" t="0" r="0" b="3810"/>
            <wp:docPr id="6" name="Picture 6" descr="Relation in 1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lation in 1N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1958340"/>
                    </a:xfrm>
                    <a:prstGeom prst="rect">
                      <a:avLst/>
                    </a:prstGeom>
                    <a:noFill/>
                    <a:ln>
                      <a:noFill/>
                    </a:ln>
                  </pic:spPr>
                </pic:pic>
              </a:graphicData>
            </a:graphic>
          </wp:inline>
        </w:drawing>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Each attribute must contain only a single value from its pre-defined domain.</w:t>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t>Second Normal Form</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Before we learn about the second normal form, we need to understand the following −</w:t>
      </w:r>
    </w:p>
    <w:p w:rsidR="005F175A" w:rsidRDefault="005F175A" w:rsidP="005F175A">
      <w:pPr>
        <w:pStyle w:val="NormalWeb"/>
        <w:numPr>
          <w:ilvl w:val="0"/>
          <w:numId w:val="10"/>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lastRenderedPageBreak/>
        <w:t>Prime attribute</w:t>
      </w:r>
      <w:r>
        <w:rPr>
          <w:rStyle w:val="apple-converted-space"/>
          <w:rFonts w:ascii="Verdana" w:hAnsi="Verdana"/>
          <w:color w:val="000000"/>
          <w:sz w:val="21"/>
          <w:szCs w:val="21"/>
        </w:rPr>
        <w:t> </w:t>
      </w:r>
      <w:r>
        <w:rPr>
          <w:rFonts w:ascii="Verdana" w:hAnsi="Verdana"/>
          <w:color w:val="000000"/>
          <w:sz w:val="21"/>
          <w:szCs w:val="21"/>
        </w:rPr>
        <w:t xml:space="preserve">− </w:t>
      </w:r>
      <w:proofErr w:type="gramStart"/>
      <w:r>
        <w:rPr>
          <w:rFonts w:ascii="Verdana" w:hAnsi="Verdana"/>
          <w:color w:val="000000"/>
          <w:sz w:val="21"/>
          <w:szCs w:val="21"/>
        </w:rPr>
        <w:t>An</w:t>
      </w:r>
      <w:proofErr w:type="gramEnd"/>
      <w:r>
        <w:rPr>
          <w:rFonts w:ascii="Verdana" w:hAnsi="Verdana"/>
          <w:color w:val="000000"/>
          <w:sz w:val="21"/>
          <w:szCs w:val="21"/>
        </w:rPr>
        <w:t xml:space="preserve"> attribute, which is a part of the prime-key, is known as a prime attribute.</w:t>
      </w:r>
    </w:p>
    <w:p w:rsidR="005F175A" w:rsidRDefault="005F175A" w:rsidP="005F175A">
      <w:pPr>
        <w:pStyle w:val="NormalWeb"/>
        <w:numPr>
          <w:ilvl w:val="0"/>
          <w:numId w:val="10"/>
        </w:numPr>
        <w:spacing w:before="0" w:beforeAutospacing="0" w:after="240" w:afterAutospacing="0" w:line="360" w:lineRule="atLeast"/>
        <w:ind w:left="768" w:right="48"/>
        <w:jc w:val="both"/>
        <w:rPr>
          <w:rFonts w:ascii="Verdana" w:hAnsi="Verdana"/>
          <w:color w:val="000000"/>
          <w:sz w:val="21"/>
          <w:szCs w:val="21"/>
        </w:rPr>
      </w:pPr>
      <w:r>
        <w:rPr>
          <w:rFonts w:ascii="Verdana" w:hAnsi="Verdana"/>
          <w:b/>
          <w:bCs/>
          <w:color w:val="000000"/>
          <w:sz w:val="21"/>
          <w:szCs w:val="21"/>
        </w:rPr>
        <w:t>Non-prime attribute</w:t>
      </w:r>
      <w:r>
        <w:rPr>
          <w:rStyle w:val="apple-converted-space"/>
          <w:rFonts w:ascii="Verdana" w:hAnsi="Verdana"/>
          <w:color w:val="000000"/>
          <w:sz w:val="21"/>
          <w:szCs w:val="21"/>
        </w:rPr>
        <w:t> </w:t>
      </w:r>
      <w:r>
        <w:rPr>
          <w:rFonts w:ascii="Verdana" w:hAnsi="Verdana"/>
          <w:color w:val="000000"/>
          <w:sz w:val="21"/>
          <w:szCs w:val="21"/>
        </w:rPr>
        <w:t xml:space="preserve">− </w:t>
      </w:r>
      <w:proofErr w:type="gramStart"/>
      <w:r>
        <w:rPr>
          <w:rFonts w:ascii="Verdana" w:hAnsi="Verdana"/>
          <w:color w:val="000000"/>
          <w:sz w:val="21"/>
          <w:szCs w:val="21"/>
        </w:rPr>
        <w:t>An</w:t>
      </w:r>
      <w:proofErr w:type="gramEnd"/>
      <w:r>
        <w:rPr>
          <w:rFonts w:ascii="Verdana" w:hAnsi="Verdana"/>
          <w:color w:val="000000"/>
          <w:sz w:val="21"/>
          <w:szCs w:val="21"/>
        </w:rPr>
        <w:t xml:space="preserve"> attribute, which is not a part of the prime-key, is said to be a non-prime attribute.</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 xml:space="preserve">If we follow second normal form, then every non-prime attribute should be fully functionally dependent on prime key attribute. That is, if X </w:t>
      </w:r>
      <w:r>
        <w:rPr>
          <w:rFonts w:ascii="Arial" w:hAnsi="Arial" w:cs="Arial"/>
          <w:color w:val="000000"/>
        </w:rPr>
        <w:t>→</w:t>
      </w:r>
      <w:r>
        <w:rPr>
          <w:rFonts w:ascii="Verdana" w:hAnsi="Verdana"/>
          <w:color w:val="000000"/>
        </w:rPr>
        <w:t xml:space="preserve"> </w:t>
      </w:r>
      <w:proofErr w:type="gramStart"/>
      <w:r>
        <w:rPr>
          <w:rFonts w:ascii="Verdana" w:hAnsi="Verdana"/>
          <w:color w:val="000000"/>
        </w:rPr>
        <w:t>A</w:t>
      </w:r>
      <w:proofErr w:type="gramEnd"/>
      <w:r>
        <w:rPr>
          <w:rFonts w:ascii="Verdana" w:hAnsi="Verdana"/>
          <w:color w:val="000000"/>
        </w:rPr>
        <w:t xml:space="preserve"> holds, then there should not be any proper subset Y of X, for which Y </w:t>
      </w:r>
      <w:r>
        <w:rPr>
          <w:rFonts w:ascii="Arial" w:hAnsi="Arial" w:cs="Arial"/>
          <w:color w:val="000000"/>
        </w:rPr>
        <w:t>→</w:t>
      </w:r>
      <w:r>
        <w:rPr>
          <w:rFonts w:ascii="Verdana" w:hAnsi="Verdana"/>
          <w:color w:val="000000"/>
        </w:rPr>
        <w:t xml:space="preserve"> A also holds true.</w:t>
      </w:r>
    </w:p>
    <w:p w:rsidR="005F175A" w:rsidRDefault="005F175A" w:rsidP="005F175A">
      <w:pPr>
        <w:rPr>
          <w:rFonts w:ascii="Times New Roman" w:hAnsi="Times New Roman"/>
        </w:rPr>
      </w:pPr>
      <w:r>
        <w:rPr>
          <w:noProof/>
        </w:rPr>
        <w:drawing>
          <wp:inline distT="0" distB="0" distL="0" distR="0">
            <wp:extent cx="5044440" cy="1714500"/>
            <wp:effectExtent l="0" t="0" r="3810" b="0"/>
            <wp:docPr id="5" name="Picture 5" descr="Relation not in 2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lation not in 2N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4440" cy="1714500"/>
                    </a:xfrm>
                    <a:prstGeom prst="rect">
                      <a:avLst/>
                    </a:prstGeom>
                    <a:noFill/>
                    <a:ln>
                      <a:noFill/>
                    </a:ln>
                  </pic:spPr>
                </pic:pic>
              </a:graphicData>
            </a:graphic>
          </wp:inline>
        </w:drawing>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 xml:space="preserve">We see here in </w:t>
      </w:r>
      <w:proofErr w:type="spellStart"/>
      <w:r>
        <w:rPr>
          <w:rFonts w:ascii="Verdana" w:hAnsi="Verdana"/>
          <w:color w:val="000000"/>
        </w:rPr>
        <w:t>Student_Project</w:t>
      </w:r>
      <w:proofErr w:type="spellEnd"/>
      <w:r>
        <w:rPr>
          <w:rFonts w:ascii="Verdana" w:hAnsi="Verdana"/>
          <w:color w:val="000000"/>
        </w:rPr>
        <w:t xml:space="preserve"> relation that the prime key attributes are </w:t>
      </w:r>
      <w:proofErr w:type="spellStart"/>
      <w:r>
        <w:rPr>
          <w:rFonts w:ascii="Verdana" w:hAnsi="Verdana"/>
          <w:color w:val="000000"/>
        </w:rPr>
        <w:t>Stu_ID</w:t>
      </w:r>
      <w:proofErr w:type="spellEnd"/>
      <w:r>
        <w:rPr>
          <w:rFonts w:ascii="Verdana" w:hAnsi="Verdana"/>
          <w:color w:val="000000"/>
        </w:rPr>
        <w:t xml:space="preserve"> and </w:t>
      </w:r>
      <w:proofErr w:type="spellStart"/>
      <w:r>
        <w:rPr>
          <w:rFonts w:ascii="Verdana" w:hAnsi="Verdana"/>
          <w:color w:val="000000"/>
        </w:rPr>
        <w:t>Proj_ID</w:t>
      </w:r>
      <w:proofErr w:type="spellEnd"/>
      <w:r>
        <w:rPr>
          <w:rFonts w:ascii="Verdana" w:hAnsi="Verdana"/>
          <w:color w:val="000000"/>
        </w:rPr>
        <w:t xml:space="preserve">. According to the rule, non-key attributes, i.e. </w:t>
      </w:r>
      <w:proofErr w:type="spellStart"/>
      <w:r>
        <w:rPr>
          <w:rFonts w:ascii="Verdana" w:hAnsi="Verdana"/>
          <w:color w:val="000000"/>
        </w:rPr>
        <w:t>Stu_Name</w:t>
      </w:r>
      <w:proofErr w:type="spellEnd"/>
      <w:r>
        <w:rPr>
          <w:rFonts w:ascii="Verdana" w:hAnsi="Verdana"/>
          <w:color w:val="000000"/>
        </w:rPr>
        <w:t xml:space="preserve"> and </w:t>
      </w:r>
      <w:proofErr w:type="spellStart"/>
      <w:r>
        <w:rPr>
          <w:rFonts w:ascii="Verdana" w:hAnsi="Verdana"/>
          <w:color w:val="000000"/>
        </w:rPr>
        <w:t>Proj_Name</w:t>
      </w:r>
      <w:proofErr w:type="spellEnd"/>
      <w:r>
        <w:rPr>
          <w:rFonts w:ascii="Verdana" w:hAnsi="Verdana"/>
          <w:color w:val="000000"/>
        </w:rPr>
        <w:t xml:space="preserve"> must be dependent upon both and not on any of the prime key attribute individually. But we find that </w:t>
      </w:r>
      <w:proofErr w:type="spellStart"/>
      <w:r>
        <w:rPr>
          <w:rFonts w:ascii="Verdana" w:hAnsi="Verdana"/>
          <w:color w:val="000000"/>
        </w:rPr>
        <w:t>Stu_Name</w:t>
      </w:r>
      <w:proofErr w:type="spellEnd"/>
      <w:r>
        <w:rPr>
          <w:rFonts w:ascii="Verdana" w:hAnsi="Verdana"/>
          <w:color w:val="000000"/>
        </w:rPr>
        <w:t xml:space="preserve"> can be identified by </w:t>
      </w:r>
      <w:proofErr w:type="spellStart"/>
      <w:r>
        <w:rPr>
          <w:rFonts w:ascii="Verdana" w:hAnsi="Verdana"/>
          <w:color w:val="000000"/>
        </w:rPr>
        <w:t>Stu_ID</w:t>
      </w:r>
      <w:proofErr w:type="spellEnd"/>
      <w:r>
        <w:rPr>
          <w:rFonts w:ascii="Verdana" w:hAnsi="Verdana"/>
          <w:color w:val="000000"/>
        </w:rPr>
        <w:t xml:space="preserve"> and </w:t>
      </w:r>
      <w:proofErr w:type="spellStart"/>
      <w:r>
        <w:rPr>
          <w:rFonts w:ascii="Verdana" w:hAnsi="Verdana"/>
          <w:color w:val="000000"/>
        </w:rPr>
        <w:t>Proj_Name</w:t>
      </w:r>
      <w:proofErr w:type="spellEnd"/>
      <w:r>
        <w:rPr>
          <w:rFonts w:ascii="Verdana" w:hAnsi="Verdana"/>
          <w:color w:val="000000"/>
        </w:rPr>
        <w:t xml:space="preserve"> can be identified by </w:t>
      </w:r>
      <w:proofErr w:type="spellStart"/>
      <w:r>
        <w:rPr>
          <w:rFonts w:ascii="Verdana" w:hAnsi="Verdana"/>
          <w:color w:val="000000"/>
        </w:rPr>
        <w:t>Proj_ID</w:t>
      </w:r>
      <w:proofErr w:type="spellEnd"/>
      <w:r>
        <w:rPr>
          <w:rFonts w:ascii="Verdana" w:hAnsi="Verdana"/>
          <w:color w:val="000000"/>
        </w:rPr>
        <w:t xml:space="preserve"> independently. This is called</w:t>
      </w:r>
      <w:r>
        <w:rPr>
          <w:rFonts w:ascii="Verdana" w:hAnsi="Verdana"/>
          <w:color w:val="000000"/>
        </w:rPr>
        <w:t xml:space="preserve"> </w:t>
      </w:r>
      <w:r>
        <w:rPr>
          <w:rFonts w:ascii="Verdana" w:hAnsi="Verdana"/>
          <w:b/>
          <w:bCs/>
          <w:color w:val="000000"/>
        </w:rPr>
        <w:t>partial dependency</w:t>
      </w:r>
      <w:r>
        <w:rPr>
          <w:rFonts w:ascii="Verdana" w:hAnsi="Verdana"/>
          <w:color w:val="000000"/>
        </w:rPr>
        <w:t>, which is not allowed in Second Normal Form.</w:t>
      </w:r>
    </w:p>
    <w:p w:rsidR="005F175A" w:rsidRDefault="005F175A" w:rsidP="005F175A">
      <w:pPr>
        <w:rPr>
          <w:rFonts w:ascii="Times New Roman" w:hAnsi="Times New Roman"/>
        </w:rPr>
      </w:pPr>
      <w:r>
        <w:rPr>
          <w:noProof/>
        </w:rPr>
        <w:drawing>
          <wp:inline distT="0" distB="0" distL="0" distR="0">
            <wp:extent cx="3810000" cy="1905000"/>
            <wp:effectExtent l="0" t="0" r="0" b="0"/>
            <wp:docPr id="4" name="Picture 4" descr="Relation  in 2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lation  in 2N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rsidR="005F175A" w:rsidRPr="005F175A" w:rsidRDefault="005F175A" w:rsidP="005F175A">
      <w:pPr>
        <w:pStyle w:val="NormalWeb"/>
        <w:spacing w:before="0" w:beforeAutospacing="0" w:after="240" w:afterAutospacing="0" w:line="360" w:lineRule="atLeast"/>
        <w:ind w:left="48" w:right="48"/>
        <w:jc w:val="both"/>
        <w:rPr>
          <w:rFonts w:ascii="Verdana" w:hAnsi="Verdana"/>
          <w:color w:val="FF0000"/>
        </w:rPr>
      </w:pPr>
      <w:r>
        <w:rPr>
          <w:rFonts w:ascii="Verdana" w:hAnsi="Verdana"/>
          <w:color w:val="000000"/>
        </w:rPr>
        <w:t xml:space="preserve">We broke the relation in two as depicted in the above picture. </w:t>
      </w:r>
      <w:r w:rsidRPr="005F175A">
        <w:rPr>
          <w:rFonts w:ascii="Verdana" w:hAnsi="Verdana"/>
          <w:color w:val="FF0000"/>
        </w:rPr>
        <w:t>So there exists no partial dependency.</w:t>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lastRenderedPageBreak/>
        <w:t>Third Normal Form</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For a relation to be in Third Normal Form, it must be in Second Normal form and the following must satisfy −</w:t>
      </w:r>
    </w:p>
    <w:p w:rsidR="005F175A" w:rsidRDefault="005F175A" w:rsidP="005F175A">
      <w:pPr>
        <w:numPr>
          <w:ilvl w:val="0"/>
          <w:numId w:val="11"/>
        </w:numPr>
        <w:spacing w:before="100" w:beforeAutospacing="1" w:after="75" w:line="360" w:lineRule="atLeast"/>
        <w:rPr>
          <w:rFonts w:ascii="Verdana" w:hAnsi="Verdana"/>
          <w:color w:val="000000"/>
          <w:sz w:val="21"/>
          <w:szCs w:val="21"/>
        </w:rPr>
      </w:pPr>
      <w:r>
        <w:rPr>
          <w:rFonts w:ascii="Verdana" w:hAnsi="Verdana"/>
          <w:color w:val="000000"/>
          <w:sz w:val="21"/>
          <w:szCs w:val="21"/>
        </w:rPr>
        <w:t>No non-prime attribute is transitively dependent on prime key attribute.</w:t>
      </w:r>
    </w:p>
    <w:p w:rsidR="005F175A" w:rsidRDefault="005F175A" w:rsidP="005F175A">
      <w:pPr>
        <w:numPr>
          <w:ilvl w:val="0"/>
          <w:numId w:val="11"/>
        </w:numPr>
        <w:spacing w:before="100" w:beforeAutospacing="1" w:after="75" w:line="360" w:lineRule="atLeast"/>
        <w:rPr>
          <w:rFonts w:ascii="Verdana" w:hAnsi="Verdana"/>
          <w:color w:val="000000"/>
          <w:sz w:val="21"/>
          <w:szCs w:val="21"/>
        </w:rPr>
      </w:pPr>
      <w:r>
        <w:rPr>
          <w:rFonts w:ascii="Verdana" w:hAnsi="Verdana"/>
          <w:color w:val="000000"/>
          <w:sz w:val="21"/>
          <w:szCs w:val="21"/>
        </w:rPr>
        <w:t xml:space="preserve">For any non-trivial functional dependency, X </w:t>
      </w:r>
      <w:r>
        <w:rPr>
          <w:rFonts w:ascii="Arial" w:hAnsi="Arial" w:cs="Arial"/>
          <w:color w:val="000000"/>
          <w:sz w:val="21"/>
          <w:szCs w:val="21"/>
        </w:rPr>
        <w:t>→</w:t>
      </w:r>
      <w:r>
        <w:rPr>
          <w:rFonts w:ascii="Verdana" w:hAnsi="Verdana"/>
          <w:color w:val="000000"/>
          <w:sz w:val="21"/>
          <w:szCs w:val="21"/>
        </w:rPr>
        <w:t xml:space="preserve"> A, then either </w:t>
      </w:r>
      <w:r>
        <w:rPr>
          <w:rFonts w:ascii="Verdana" w:hAnsi="Verdana" w:cs="Verdana"/>
          <w:color w:val="000000"/>
          <w:sz w:val="21"/>
          <w:szCs w:val="21"/>
        </w:rPr>
        <w:t>−</w:t>
      </w:r>
    </w:p>
    <w:p w:rsidR="005F175A" w:rsidRDefault="005F175A" w:rsidP="005F175A">
      <w:pPr>
        <w:numPr>
          <w:ilvl w:val="1"/>
          <w:numId w:val="11"/>
        </w:numPr>
        <w:spacing w:before="100" w:beforeAutospacing="1" w:after="100" w:afterAutospacing="1" w:line="360" w:lineRule="atLeast"/>
        <w:rPr>
          <w:rFonts w:ascii="Verdana" w:hAnsi="Verdana"/>
          <w:color w:val="000000"/>
          <w:sz w:val="21"/>
          <w:szCs w:val="21"/>
        </w:rPr>
      </w:pPr>
      <w:r>
        <w:rPr>
          <w:rFonts w:ascii="Verdana" w:hAnsi="Verdana"/>
          <w:color w:val="000000"/>
          <w:sz w:val="21"/>
          <w:szCs w:val="21"/>
        </w:rPr>
        <w:t xml:space="preserve">X is a </w:t>
      </w:r>
      <w:proofErr w:type="spellStart"/>
      <w:r>
        <w:rPr>
          <w:rFonts w:ascii="Verdana" w:hAnsi="Verdana"/>
          <w:color w:val="000000"/>
          <w:sz w:val="21"/>
          <w:szCs w:val="21"/>
        </w:rPr>
        <w:t>superkey</w:t>
      </w:r>
      <w:proofErr w:type="spellEnd"/>
      <w:r>
        <w:rPr>
          <w:rFonts w:ascii="Verdana" w:hAnsi="Verdana"/>
          <w:color w:val="000000"/>
          <w:sz w:val="21"/>
          <w:szCs w:val="21"/>
        </w:rPr>
        <w:t xml:space="preserve"> or,</w:t>
      </w:r>
    </w:p>
    <w:p w:rsidR="005F175A" w:rsidRDefault="005F175A" w:rsidP="005F175A">
      <w:pPr>
        <w:numPr>
          <w:ilvl w:val="1"/>
          <w:numId w:val="11"/>
        </w:numPr>
        <w:spacing w:before="100" w:beforeAutospacing="1" w:after="75" w:line="360" w:lineRule="atLeast"/>
        <w:rPr>
          <w:rFonts w:ascii="Verdana" w:hAnsi="Verdana"/>
          <w:color w:val="000000"/>
          <w:sz w:val="21"/>
          <w:szCs w:val="21"/>
        </w:rPr>
      </w:pPr>
      <w:r>
        <w:rPr>
          <w:rFonts w:ascii="Verdana" w:hAnsi="Verdana"/>
          <w:color w:val="000000"/>
          <w:sz w:val="21"/>
          <w:szCs w:val="21"/>
        </w:rPr>
        <w:t>A is prime attribute.</w:t>
      </w:r>
    </w:p>
    <w:p w:rsidR="005F175A" w:rsidRDefault="005F175A" w:rsidP="005F175A">
      <w:pPr>
        <w:spacing w:after="0" w:line="240" w:lineRule="auto"/>
        <w:rPr>
          <w:rFonts w:ascii="Times New Roman" w:hAnsi="Times New Roman"/>
          <w:sz w:val="24"/>
          <w:szCs w:val="24"/>
        </w:rPr>
      </w:pPr>
      <w:r>
        <w:rPr>
          <w:noProof/>
        </w:rPr>
        <w:drawing>
          <wp:inline distT="0" distB="0" distL="0" distR="0">
            <wp:extent cx="5143500" cy="1234440"/>
            <wp:effectExtent l="0" t="0" r="0" b="3810"/>
            <wp:docPr id="3" name="Picture 3" descr="Relation not i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lation not in 3N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1234440"/>
                    </a:xfrm>
                    <a:prstGeom prst="rect">
                      <a:avLst/>
                    </a:prstGeom>
                    <a:noFill/>
                    <a:ln>
                      <a:noFill/>
                    </a:ln>
                  </pic:spPr>
                </pic:pic>
              </a:graphicData>
            </a:graphic>
          </wp:inline>
        </w:drawing>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 xml:space="preserve">We find that in the above </w:t>
      </w:r>
      <w:proofErr w:type="spellStart"/>
      <w:r>
        <w:rPr>
          <w:rFonts w:ascii="Verdana" w:hAnsi="Verdana"/>
          <w:color w:val="000000"/>
        </w:rPr>
        <w:t>Student_detail</w:t>
      </w:r>
      <w:proofErr w:type="spellEnd"/>
      <w:r>
        <w:rPr>
          <w:rFonts w:ascii="Verdana" w:hAnsi="Verdana"/>
          <w:color w:val="000000"/>
        </w:rPr>
        <w:t xml:space="preserve"> relation, </w:t>
      </w:r>
      <w:proofErr w:type="spellStart"/>
      <w:r>
        <w:rPr>
          <w:rFonts w:ascii="Verdana" w:hAnsi="Verdana"/>
          <w:color w:val="000000"/>
        </w:rPr>
        <w:t>Stu_ID</w:t>
      </w:r>
      <w:proofErr w:type="spellEnd"/>
      <w:r>
        <w:rPr>
          <w:rFonts w:ascii="Verdana" w:hAnsi="Verdana"/>
          <w:color w:val="000000"/>
        </w:rPr>
        <w:t xml:space="preserve"> is the key and only prime key attribute. We find that City can be identified by </w:t>
      </w:r>
      <w:proofErr w:type="spellStart"/>
      <w:r>
        <w:rPr>
          <w:rFonts w:ascii="Verdana" w:hAnsi="Verdana"/>
          <w:color w:val="000000"/>
        </w:rPr>
        <w:t>Stu_ID</w:t>
      </w:r>
      <w:proofErr w:type="spellEnd"/>
      <w:r>
        <w:rPr>
          <w:rFonts w:ascii="Verdana" w:hAnsi="Verdana"/>
          <w:color w:val="000000"/>
        </w:rPr>
        <w:t xml:space="preserve"> as well as Zip itself. Neither Zip is a </w:t>
      </w:r>
      <w:proofErr w:type="spellStart"/>
      <w:r>
        <w:rPr>
          <w:rFonts w:ascii="Verdana" w:hAnsi="Verdana"/>
          <w:color w:val="000000"/>
        </w:rPr>
        <w:t>superkey</w:t>
      </w:r>
      <w:proofErr w:type="spellEnd"/>
      <w:r>
        <w:rPr>
          <w:rFonts w:ascii="Verdana" w:hAnsi="Verdana"/>
          <w:color w:val="000000"/>
        </w:rPr>
        <w:t xml:space="preserve"> nor is City a prime attribute. Additionally, </w:t>
      </w:r>
      <w:proofErr w:type="spellStart"/>
      <w:r>
        <w:rPr>
          <w:rFonts w:ascii="Verdana" w:hAnsi="Verdana"/>
          <w:color w:val="000000"/>
        </w:rPr>
        <w:t>Stu_ID</w:t>
      </w:r>
      <w:proofErr w:type="spellEnd"/>
      <w:r>
        <w:rPr>
          <w:rFonts w:ascii="Verdana" w:hAnsi="Verdana"/>
          <w:color w:val="000000"/>
        </w:rPr>
        <w:t xml:space="preserve"> </w:t>
      </w:r>
      <w:r>
        <w:rPr>
          <w:rFonts w:ascii="Arial" w:hAnsi="Arial" w:cs="Arial"/>
          <w:color w:val="000000"/>
        </w:rPr>
        <w:t>→</w:t>
      </w:r>
      <w:r>
        <w:rPr>
          <w:rFonts w:ascii="Verdana" w:hAnsi="Verdana"/>
          <w:color w:val="000000"/>
        </w:rPr>
        <w:t xml:space="preserve"> Zip </w:t>
      </w:r>
      <w:r>
        <w:rPr>
          <w:rFonts w:ascii="Arial" w:hAnsi="Arial" w:cs="Arial"/>
          <w:color w:val="000000"/>
        </w:rPr>
        <w:t>→</w:t>
      </w:r>
      <w:r>
        <w:rPr>
          <w:rFonts w:ascii="Verdana" w:hAnsi="Verdana"/>
          <w:color w:val="000000"/>
        </w:rPr>
        <w:t xml:space="preserve"> City, so there exists</w:t>
      </w:r>
      <w:r>
        <w:rPr>
          <w:rStyle w:val="apple-converted-space"/>
          <w:rFonts w:ascii="Verdana" w:hAnsi="Verdana"/>
          <w:color w:val="000000"/>
        </w:rPr>
        <w:t> </w:t>
      </w:r>
      <w:r>
        <w:rPr>
          <w:rFonts w:ascii="Verdana" w:hAnsi="Verdana"/>
          <w:b/>
          <w:bCs/>
          <w:color w:val="000000"/>
        </w:rPr>
        <w:t>transitive dependency</w:t>
      </w:r>
      <w:r>
        <w:rPr>
          <w:rFonts w:ascii="Verdana" w:hAnsi="Verdana"/>
          <w:color w:val="000000"/>
        </w:rPr>
        <w:t>.</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To bring this relation into third normal form, we break the relation into two relations as follows −</w:t>
      </w:r>
    </w:p>
    <w:p w:rsidR="005F175A" w:rsidRDefault="005F175A" w:rsidP="005F175A">
      <w:pPr>
        <w:rPr>
          <w:rFonts w:ascii="Times New Roman" w:hAnsi="Times New Roman"/>
        </w:rPr>
      </w:pPr>
      <w:r>
        <w:rPr>
          <w:noProof/>
        </w:rPr>
        <w:drawing>
          <wp:inline distT="0" distB="0" distL="0" distR="0">
            <wp:extent cx="3810000" cy="1905000"/>
            <wp:effectExtent l="0" t="0" r="0" b="0"/>
            <wp:docPr id="2" name="Picture 2" descr="Relation i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lation in 3N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rsidR="005F175A" w:rsidRDefault="005F175A" w:rsidP="005F175A">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t>Boyce-</w:t>
      </w:r>
      <w:proofErr w:type="spellStart"/>
      <w:r>
        <w:rPr>
          <w:rFonts w:ascii="Verdana" w:hAnsi="Verdana"/>
          <w:b/>
          <w:bCs/>
          <w:color w:val="121214"/>
          <w:spacing w:val="-15"/>
          <w:sz w:val="41"/>
          <w:szCs w:val="41"/>
        </w:rPr>
        <w:t>Codd</w:t>
      </w:r>
      <w:proofErr w:type="spellEnd"/>
      <w:r>
        <w:rPr>
          <w:rFonts w:ascii="Verdana" w:hAnsi="Verdana"/>
          <w:b/>
          <w:bCs/>
          <w:color w:val="121214"/>
          <w:spacing w:val="-15"/>
          <w:sz w:val="41"/>
          <w:szCs w:val="41"/>
        </w:rPr>
        <w:t xml:space="preserve"> Normal Form</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Boyce-</w:t>
      </w:r>
      <w:proofErr w:type="spellStart"/>
      <w:r>
        <w:rPr>
          <w:rFonts w:ascii="Verdana" w:hAnsi="Verdana"/>
          <w:color w:val="000000"/>
        </w:rPr>
        <w:t>Codd</w:t>
      </w:r>
      <w:proofErr w:type="spellEnd"/>
      <w:r>
        <w:rPr>
          <w:rFonts w:ascii="Verdana" w:hAnsi="Verdana"/>
          <w:color w:val="000000"/>
        </w:rPr>
        <w:t xml:space="preserve"> Normal Form (BCNF) is an extension of Third Normal Form on strict terms. BCNF states that −</w:t>
      </w:r>
    </w:p>
    <w:p w:rsidR="005F175A" w:rsidRDefault="005F175A" w:rsidP="005F175A">
      <w:pPr>
        <w:numPr>
          <w:ilvl w:val="0"/>
          <w:numId w:val="12"/>
        </w:numPr>
        <w:spacing w:before="100" w:beforeAutospacing="1" w:after="75" w:line="360" w:lineRule="atLeast"/>
        <w:rPr>
          <w:rFonts w:ascii="Verdana" w:hAnsi="Verdana"/>
          <w:color w:val="000000"/>
          <w:sz w:val="21"/>
          <w:szCs w:val="21"/>
        </w:rPr>
      </w:pPr>
      <w:r>
        <w:rPr>
          <w:rFonts w:ascii="Verdana" w:hAnsi="Verdana"/>
          <w:color w:val="000000"/>
          <w:sz w:val="21"/>
          <w:szCs w:val="21"/>
        </w:rPr>
        <w:t xml:space="preserve">For any non-trivial functional dependency, X </w:t>
      </w:r>
      <w:r>
        <w:rPr>
          <w:rFonts w:ascii="Arial" w:hAnsi="Arial" w:cs="Arial"/>
          <w:color w:val="000000"/>
          <w:sz w:val="21"/>
          <w:szCs w:val="21"/>
        </w:rPr>
        <w:t>→</w:t>
      </w:r>
      <w:r>
        <w:rPr>
          <w:rFonts w:ascii="Verdana" w:hAnsi="Verdana"/>
          <w:color w:val="000000"/>
          <w:sz w:val="21"/>
          <w:szCs w:val="21"/>
        </w:rPr>
        <w:t xml:space="preserve"> A, X must be a super-key.</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lastRenderedPageBreak/>
        <w:t xml:space="preserve">In the above image, </w:t>
      </w:r>
      <w:proofErr w:type="spellStart"/>
      <w:r>
        <w:rPr>
          <w:rFonts w:ascii="Verdana" w:hAnsi="Verdana"/>
          <w:color w:val="000000"/>
        </w:rPr>
        <w:t>Stu_ID</w:t>
      </w:r>
      <w:proofErr w:type="spellEnd"/>
      <w:r>
        <w:rPr>
          <w:rFonts w:ascii="Verdana" w:hAnsi="Verdana"/>
          <w:color w:val="000000"/>
        </w:rPr>
        <w:t xml:space="preserve"> is the super-key in the relation </w:t>
      </w:r>
      <w:proofErr w:type="spellStart"/>
      <w:r>
        <w:rPr>
          <w:rFonts w:ascii="Verdana" w:hAnsi="Verdana"/>
          <w:color w:val="000000"/>
        </w:rPr>
        <w:t>Student_Detail</w:t>
      </w:r>
      <w:proofErr w:type="spellEnd"/>
      <w:r>
        <w:rPr>
          <w:rFonts w:ascii="Verdana" w:hAnsi="Verdana"/>
          <w:color w:val="000000"/>
        </w:rPr>
        <w:t xml:space="preserve"> and Zip is the super-key in the relation </w:t>
      </w:r>
      <w:proofErr w:type="spellStart"/>
      <w:r>
        <w:rPr>
          <w:rFonts w:ascii="Verdana" w:hAnsi="Verdana"/>
          <w:color w:val="000000"/>
        </w:rPr>
        <w:t>ZipCodes</w:t>
      </w:r>
      <w:proofErr w:type="spellEnd"/>
      <w:r>
        <w:rPr>
          <w:rFonts w:ascii="Verdana" w:hAnsi="Verdana"/>
          <w:color w:val="000000"/>
        </w:rPr>
        <w:t>. So,</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proofErr w:type="spellStart"/>
      <w:r>
        <w:rPr>
          <w:rFonts w:ascii="Verdana" w:hAnsi="Verdana"/>
          <w:color w:val="000000"/>
        </w:rPr>
        <w:t>Stu_ID</w:t>
      </w:r>
      <w:proofErr w:type="spellEnd"/>
      <w:r>
        <w:rPr>
          <w:rFonts w:ascii="Verdana" w:hAnsi="Verdana"/>
          <w:color w:val="000000"/>
        </w:rPr>
        <w:t xml:space="preserve"> </w:t>
      </w:r>
      <w:r>
        <w:rPr>
          <w:rFonts w:ascii="Arial" w:hAnsi="Arial" w:cs="Arial"/>
          <w:color w:val="000000"/>
        </w:rPr>
        <w:t>→</w:t>
      </w:r>
      <w:r>
        <w:rPr>
          <w:rFonts w:ascii="Verdana" w:hAnsi="Verdana"/>
          <w:color w:val="000000"/>
        </w:rPr>
        <w:t xml:space="preserve"> </w:t>
      </w:r>
      <w:proofErr w:type="spellStart"/>
      <w:r>
        <w:rPr>
          <w:rFonts w:ascii="Verdana" w:hAnsi="Verdana"/>
          <w:color w:val="000000"/>
        </w:rPr>
        <w:t>Stu_Name</w:t>
      </w:r>
      <w:proofErr w:type="spellEnd"/>
      <w:r>
        <w:rPr>
          <w:rFonts w:ascii="Verdana" w:hAnsi="Verdana"/>
          <w:color w:val="000000"/>
        </w:rPr>
        <w:t>, Zip</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proofErr w:type="gramStart"/>
      <w:r>
        <w:rPr>
          <w:rFonts w:ascii="Verdana" w:hAnsi="Verdana"/>
          <w:color w:val="000000"/>
        </w:rPr>
        <w:t>and</w:t>
      </w:r>
      <w:proofErr w:type="gramEnd"/>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 xml:space="preserve">Zip </w:t>
      </w:r>
      <w:r>
        <w:rPr>
          <w:rFonts w:ascii="Arial" w:hAnsi="Arial" w:cs="Arial"/>
          <w:color w:val="000000"/>
        </w:rPr>
        <w:t>→</w:t>
      </w:r>
      <w:r>
        <w:rPr>
          <w:rFonts w:ascii="Verdana" w:hAnsi="Verdana"/>
          <w:color w:val="000000"/>
        </w:rPr>
        <w:t xml:space="preserve"> City</w:t>
      </w:r>
    </w:p>
    <w:p w:rsidR="005F175A" w:rsidRDefault="005F175A" w:rsidP="005F175A">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Which confirms that both the relations are in BCNF.</w:t>
      </w:r>
    </w:p>
    <w:p w:rsidR="00A45BF3" w:rsidRPr="007668C4" w:rsidRDefault="00A45BF3" w:rsidP="007668C4">
      <w:pPr>
        <w:pStyle w:val="Heading1"/>
        <w:shd w:val="clear" w:color="auto" w:fill="FFFFFF"/>
        <w:spacing w:before="0"/>
        <w:rPr>
          <w:rStyle w:val="submitted"/>
          <w:rFonts w:ascii="Verdana" w:hAnsi="Verdana"/>
          <w:color w:val="999999"/>
          <w:sz w:val="24"/>
          <w:szCs w:val="24"/>
        </w:rPr>
      </w:pPr>
      <w:bookmarkStart w:id="0" w:name="_GoBack"/>
      <w:r w:rsidRPr="007668C4">
        <w:rPr>
          <w:rFonts w:ascii="Trebuchet MS" w:hAnsi="Trebuchet MS"/>
          <w:color w:val="336699"/>
          <w:sz w:val="24"/>
          <w:szCs w:val="24"/>
        </w:rPr>
        <w:t>Difference between TRUNCATE, DELETE and DROP commands</w:t>
      </w:r>
    </w:p>
    <w:bookmarkEnd w:id="0"/>
    <w:p w:rsidR="007668C4" w:rsidRDefault="007668C4" w:rsidP="00A45BF3">
      <w:pPr>
        <w:shd w:val="clear" w:color="auto" w:fill="FFFFFF"/>
        <w:rPr>
          <w:rFonts w:ascii="Verdana" w:hAnsi="Verdana"/>
          <w:color w:val="333333"/>
          <w:sz w:val="27"/>
          <w:szCs w:val="27"/>
        </w:rPr>
      </w:pPr>
      <w:r>
        <w:rPr>
          <w:rFonts w:ascii="Verdana" w:hAnsi="Verdana"/>
          <w:b/>
          <w:bCs/>
          <w:color w:val="000000"/>
          <w:sz w:val="18"/>
          <w:szCs w:val="18"/>
          <w:shd w:val="clear" w:color="auto" w:fill="D4CB9D"/>
        </w:rPr>
        <w:t>DELETE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D4CB9D"/>
        </w:rPr>
        <w:t>1. DELETE is a DML statement.</w:t>
      </w:r>
      <w:r>
        <w:rPr>
          <w:rFonts w:ascii="Verdana" w:hAnsi="Verdana"/>
          <w:color w:val="000000"/>
          <w:sz w:val="18"/>
          <w:szCs w:val="18"/>
        </w:rPr>
        <w:br/>
      </w:r>
      <w:r>
        <w:rPr>
          <w:rFonts w:ascii="Verdana" w:hAnsi="Verdana"/>
          <w:color w:val="000000"/>
          <w:sz w:val="18"/>
          <w:szCs w:val="18"/>
          <w:shd w:val="clear" w:color="auto" w:fill="D4CB9D"/>
        </w:rPr>
        <w:t>2. DELETE removes some rows if WHERE clause is used</w:t>
      </w:r>
      <w:r>
        <w:rPr>
          <w:rFonts w:ascii="Verdana" w:hAnsi="Verdana"/>
          <w:color w:val="000000"/>
          <w:sz w:val="18"/>
          <w:szCs w:val="18"/>
        </w:rPr>
        <w:br/>
      </w:r>
      <w:r>
        <w:rPr>
          <w:rFonts w:ascii="Verdana" w:hAnsi="Verdana"/>
          <w:color w:val="000000"/>
          <w:sz w:val="18"/>
          <w:szCs w:val="18"/>
          <w:shd w:val="clear" w:color="auto" w:fill="D4CB9D"/>
        </w:rPr>
        <w:t>3. Can be rolled back</w:t>
      </w:r>
      <w:r>
        <w:rPr>
          <w:rFonts w:ascii="Verdana" w:hAnsi="Verdana"/>
          <w:color w:val="000000"/>
          <w:sz w:val="18"/>
          <w:szCs w:val="18"/>
        </w:rPr>
        <w:br/>
      </w:r>
      <w:r>
        <w:rPr>
          <w:rFonts w:ascii="Verdana" w:hAnsi="Verdana"/>
          <w:color w:val="000000"/>
          <w:sz w:val="18"/>
          <w:szCs w:val="18"/>
          <w:shd w:val="clear" w:color="auto" w:fill="D4CB9D"/>
        </w:rPr>
        <w:t>4. Can be used with or without WHERE clause</w:t>
      </w:r>
      <w:r>
        <w:rPr>
          <w:rFonts w:ascii="Verdana" w:hAnsi="Verdana"/>
          <w:color w:val="000000"/>
          <w:sz w:val="18"/>
          <w:szCs w:val="18"/>
        </w:rPr>
        <w:br/>
      </w:r>
      <w:r>
        <w:rPr>
          <w:rFonts w:ascii="Verdana" w:hAnsi="Verdana"/>
          <w:color w:val="000000"/>
          <w:sz w:val="18"/>
          <w:szCs w:val="18"/>
          <w:shd w:val="clear" w:color="auto" w:fill="D4CB9D"/>
        </w:rPr>
        <w:t>5. Does not reset identity of the table</w:t>
      </w:r>
      <w:r>
        <w:rPr>
          <w:rFonts w:ascii="Verdana" w:hAnsi="Verdana"/>
          <w:color w:val="000000"/>
          <w:sz w:val="18"/>
          <w:szCs w:val="18"/>
        </w:rPr>
        <w:br/>
      </w:r>
      <w:r>
        <w:rPr>
          <w:rFonts w:ascii="Verdana" w:hAnsi="Verdana"/>
          <w:color w:val="000000"/>
          <w:sz w:val="18"/>
          <w:szCs w:val="18"/>
          <w:shd w:val="clear" w:color="auto" w:fill="D4CB9D"/>
        </w:rPr>
        <w:t>6. Triggers will be fired.</w:t>
      </w:r>
      <w:r>
        <w:rPr>
          <w:rFonts w:ascii="Verdana" w:hAnsi="Verdana"/>
          <w:color w:val="000000"/>
          <w:sz w:val="18"/>
          <w:szCs w:val="18"/>
        </w:rPr>
        <w:br/>
      </w:r>
      <w:r>
        <w:rPr>
          <w:rFonts w:ascii="Verdana" w:hAnsi="Verdana"/>
          <w:color w:val="000000"/>
          <w:sz w:val="18"/>
          <w:szCs w:val="18"/>
          <w:shd w:val="clear" w:color="auto" w:fill="D4CB9D"/>
        </w:rPr>
        <w:t>7. When DELETE operation is performed, all the data get copied into Rollback Tablespace first,</w:t>
      </w:r>
      <w:r>
        <w:rPr>
          <w:rStyle w:val="apple-converted-space"/>
          <w:rFonts w:ascii="Verdana" w:hAnsi="Verdana"/>
          <w:color w:val="000000"/>
          <w:sz w:val="18"/>
          <w:szCs w:val="18"/>
          <w:shd w:val="clear" w:color="auto" w:fill="D4CB9D"/>
        </w:rPr>
        <w:t> </w:t>
      </w:r>
      <w:r>
        <w:rPr>
          <w:rFonts w:ascii="Verdana" w:hAnsi="Verdana"/>
          <w:color w:val="000000"/>
          <w:sz w:val="18"/>
          <w:szCs w:val="18"/>
        </w:rPr>
        <w:br/>
      </w:r>
      <w:r>
        <w:rPr>
          <w:rFonts w:ascii="Verdana" w:hAnsi="Verdana"/>
          <w:color w:val="000000"/>
          <w:sz w:val="18"/>
          <w:szCs w:val="18"/>
          <w:shd w:val="clear" w:color="auto" w:fill="D4CB9D"/>
        </w:rPr>
        <w:t>and then delete operation get performed. Hence we can get back the data by ROLLBACK command.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D4CB9D"/>
        </w:rPr>
        <w:t>SYNTAX</w:t>
      </w:r>
      <w:proofErr w:type="gramStart"/>
      <w:r>
        <w:rPr>
          <w:rFonts w:ascii="Verdana" w:hAnsi="Verdana"/>
          <w:b/>
          <w:bCs/>
          <w:color w:val="000000"/>
          <w:sz w:val="18"/>
          <w:szCs w:val="18"/>
          <w:shd w:val="clear" w:color="auto" w:fill="D4CB9D"/>
        </w:rPr>
        <w:t>:</w:t>
      </w:r>
      <w:proofErr w:type="gramEnd"/>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D4CB9D"/>
        </w:rPr>
        <w:t>To delete a particular row</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D4CB9D"/>
        </w:rPr>
        <w:t xml:space="preserve">DELETE FROM </w:t>
      </w:r>
      <w:proofErr w:type="spellStart"/>
      <w:r>
        <w:rPr>
          <w:rFonts w:ascii="Verdana" w:hAnsi="Verdana"/>
          <w:color w:val="000000"/>
          <w:sz w:val="18"/>
          <w:szCs w:val="18"/>
          <w:shd w:val="clear" w:color="auto" w:fill="D4CB9D"/>
        </w:rPr>
        <w:t>table_name</w:t>
      </w:r>
      <w:proofErr w:type="spellEnd"/>
      <w:r>
        <w:rPr>
          <w:rFonts w:ascii="Verdana" w:hAnsi="Verdana"/>
          <w:color w:val="000000"/>
          <w:sz w:val="18"/>
          <w:szCs w:val="18"/>
        </w:rPr>
        <w:br/>
      </w:r>
      <w:r>
        <w:rPr>
          <w:rFonts w:ascii="Verdana" w:hAnsi="Verdana"/>
          <w:color w:val="000000"/>
          <w:sz w:val="18"/>
          <w:szCs w:val="18"/>
          <w:shd w:val="clear" w:color="auto" w:fill="D4CB9D"/>
        </w:rPr>
        <w:t xml:space="preserve">WHERE </w:t>
      </w:r>
      <w:proofErr w:type="spellStart"/>
      <w:r>
        <w:rPr>
          <w:rFonts w:ascii="Verdana" w:hAnsi="Verdana"/>
          <w:color w:val="000000"/>
          <w:sz w:val="18"/>
          <w:szCs w:val="18"/>
          <w:shd w:val="clear" w:color="auto" w:fill="D4CB9D"/>
        </w:rPr>
        <w:t>column_name</w:t>
      </w:r>
      <w:proofErr w:type="spellEnd"/>
      <w:r>
        <w:rPr>
          <w:rFonts w:ascii="Verdana" w:hAnsi="Verdana"/>
          <w:color w:val="000000"/>
          <w:sz w:val="18"/>
          <w:szCs w:val="18"/>
          <w:shd w:val="clear" w:color="auto" w:fill="D4CB9D"/>
        </w:rPr>
        <w:t xml:space="preserve"> = </w:t>
      </w:r>
      <w:proofErr w:type="spellStart"/>
      <w:r>
        <w:rPr>
          <w:rFonts w:ascii="Verdana" w:hAnsi="Verdana"/>
          <w:color w:val="000000"/>
          <w:sz w:val="18"/>
          <w:szCs w:val="18"/>
          <w:shd w:val="clear" w:color="auto" w:fill="D4CB9D"/>
        </w:rPr>
        <w:t>column_value</w:t>
      </w:r>
      <w:proofErr w:type="spellEnd"/>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D4CB9D"/>
        </w:rPr>
        <w:t>To delete all rows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D4CB9D"/>
        </w:rPr>
        <w:t xml:space="preserve">DELETE FROM </w:t>
      </w:r>
      <w:proofErr w:type="spellStart"/>
      <w:r>
        <w:rPr>
          <w:rFonts w:ascii="Verdana" w:hAnsi="Verdana"/>
          <w:color w:val="000000"/>
          <w:sz w:val="18"/>
          <w:szCs w:val="18"/>
          <w:shd w:val="clear" w:color="auto" w:fill="D4CB9D"/>
        </w:rPr>
        <w:t>table_name</w:t>
      </w:r>
      <w:proofErr w:type="spellEnd"/>
      <w:r>
        <w:rPr>
          <w:rFonts w:ascii="Verdana" w:hAnsi="Verdana"/>
          <w:color w:val="000000"/>
          <w:sz w:val="18"/>
          <w:szCs w:val="18"/>
        </w:rPr>
        <w:br/>
      </w:r>
      <w:r>
        <w:rPr>
          <w:rFonts w:ascii="Verdana" w:hAnsi="Verdana"/>
          <w:color w:val="000000"/>
          <w:sz w:val="18"/>
          <w:szCs w:val="18"/>
          <w:shd w:val="clear" w:color="auto" w:fill="D4CB9D"/>
        </w:rPr>
        <w:t>Or</w:t>
      </w:r>
      <w:r>
        <w:rPr>
          <w:rFonts w:ascii="Verdana" w:hAnsi="Verdana"/>
          <w:color w:val="000000"/>
          <w:sz w:val="18"/>
          <w:szCs w:val="18"/>
        </w:rPr>
        <w:br/>
      </w:r>
      <w:r>
        <w:rPr>
          <w:rFonts w:ascii="Verdana" w:hAnsi="Verdana"/>
          <w:color w:val="000000"/>
          <w:sz w:val="18"/>
          <w:szCs w:val="18"/>
          <w:shd w:val="clear" w:color="auto" w:fill="D4CB9D"/>
        </w:rPr>
        <w:t xml:space="preserve">DELETE * FROM </w:t>
      </w:r>
      <w:proofErr w:type="spellStart"/>
      <w:r>
        <w:rPr>
          <w:rFonts w:ascii="Verdana" w:hAnsi="Verdana"/>
          <w:color w:val="000000"/>
          <w:sz w:val="18"/>
          <w:szCs w:val="18"/>
          <w:shd w:val="clear" w:color="auto" w:fill="D4CB9D"/>
        </w:rPr>
        <w:t>table_name</w:t>
      </w:r>
      <w:proofErr w:type="spellEnd"/>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D4CB9D"/>
        </w:rPr>
        <w:t>DROP</w:t>
      </w:r>
      <w:r>
        <w:rPr>
          <w:rFonts w:ascii="Verdana" w:hAnsi="Verdana"/>
          <w:b/>
          <w:bCs/>
          <w:color w:val="000000"/>
          <w:sz w:val="18"/>
          <w:szCs w:val="18"/>
          <w:shd w:val="clear" w:color="auto" w:fill="D4CB9D"/>
        </w:rPr>
        <w:br/>
      </w:r>
      <w:r>
        <w:rPr>
          <w:rFonts w:ascii="Verdana" w:hAnsi="Verdana"/>
          <w:color w:val="000000"/>
          <w:sz w:val="18"/>
          <w:szCs w:val="18"/>
        </w:rPr>
        <w:br/>
      </w:r>
      <w:r>
        <w:rPr>
          <w:rFonts w:ascii="Verdana" w:hAnsi="Verdana"/>
          <w:color w:val="000000"/>
          <w:sz w:val="18"/>
          <w:szCs w:val="18"/>
          <w:shd w:val="clear" w:color="auto" w:fill="D4CB9D"/>
        </w:rPr>
        <w:t>1. DROP is a DDL statement.</w:t>
      </w:r>
      <w:r>
        <w:rPr>
          <w:rFonts w:ascii="Verdana" w:hAnsi="Verdana"/>
          <w:color w:val="000000"/>
          <w:sz w:val="18"/>
          <w:szCs w:val="18"/>
        </w:rPr>
        <w:br/>
      </w:r>
      <w:r>
        <w:rPr>
          <w:rFonts w:ascii="Verdana" w:hAnsi="Verdana"/>
          <w:color w:val="000000"/>
          <w:sz w:val="18"/>
          <w:szCs w:val="18"/>
          <w:shd w:val="clear" w:color="auto" w:fill="D4CB9D"/>
        </w:rPr>
        <w:t>2. Removes a table from the database. Table structures, indexes, privileges, constraints will</w:t>
      </w:r>
      <w:r>
        <w:rPr>
          <w:rStyle w:val="apple-converted-space"/>
          <w:rFonts w:ascii="Verdana" w:hAnsi="Verdana"/>
          <w:color w:val="000000"/>
          <w:sz w:val="18"/>
          <w:szCs w:val="18"/>
          <w:shd w:val="clear" w:color="auto" w:fill="D4CB9D"/>
        </w:rPr>
        <w:t> </w:t>
      </w:r>
      <w:r>
        <w:rPr>
          <w:rFonts w:ascii="Verdana" w:hAnsi="Verdana"/>
          <w:color w:val="000000"/>
          <w:sz w:val="18"/>
          <w:szCs w:val="18"/>
        </w:rPr>
        <w:br/>
      </w:r>
      <w:r>
        <w:rPr>
          <w:rFonts w:ascii="Verdana" w:hAnsi="Verdana"/>
          <w:color w:val="000000"/>
          <w:sz w:val="18"/>
          <w:szCs w:val="18"/>
          <w:shd w:val="clear" w:color="auto" w:fill="D4CB9D"/>
        </w:rPr>
        <w:t>also be removed.</w:t>
      </w:r>
      <w:r>
        <w:rPr>
          <w:rFonts w:ascii="Verdana" w:hAnsi="Verdana"/>
          <w:color w:val="000000"/>
          <w:sz w:val="18"/>
          <w:szCs w:val="18"/>
        </w:rPr>
        <w:br/>
      </w:r>
      <w:r>
        <w:rPr>
          <w:rFonts w:ascii="Verdana" w:hAnsi="Verdana"/>
          <w:color w:val="000000"/>
          <w:sz w:val="18"/>
          <w:szCs w:val="18"/>
          <w:shd w:val="clear" w:color="auto" w:fill="D4CB9D"/>
        </w:rPr>
        <w:t>3. Cannot be rolled back</w:t>
      </w:r>
      <w:r>
        <w:rPr>
          <w:rFonts w:ascii="Verdana" w:hAnsi="Verdana"/>
          <w:color w:val="000000"/>
          <w:sz w:val="18"/>
          <w:szCs w:val="18"/>
        </w:rPr>
        <w:br/>
      </w:r>
      <w:r>
        <w:rPr>
          <w:rFonts w:ascii="Verdana" w:hAnsi="Verdana"/>
          <w:color w:val="000000"/>
          <w:sz w:val="18"/>
          <w:szCs w:val="18"/>
          <w:shd w:val="clear" w:color="auto" w:fill="D4CB9D"/>
        </w:rPr>
        <w:t>4. No Triggers will be fired.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D4CB9D"/>
        </w:rPr>
        <w:t>SYNTAX</w:t>
      </w:r>
      <w:proofErr w:type="gramStart"/>
      <w:r>
        <w:rPr>
          <w:rFonts w:ascii="Verdana" w:hAnsi="Verdana"/>
          <w:b/>
          <w:bCs/>
          <w:color w:val="000000"/>
          <w:sz w:val="18"/>
          <w:szCs w:val="18"/>
          <w:shd w:val="clear" w:color="auto" w:fill="D4CB9D"/>
        </w:rPr>
        <w:t>:</w:t>
      </w:r>
      <w:proofErr w:type="gramEnd"/>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D4CB9D"/>
        </w:rPr>
        <w:t xml:space="preserve">DROP TABLE </w:t>
      </w:r>
      <w:proofErr w:type="spellStart"/>
      <w:r>
        <w:rPr>
          <w:rFonts w:ascii="Verdana" w:hAnsi="Verdana"/>
          <w:color w:val="000000"/>
          <w:sz w:val="18"/>
          <w:szCs w:val="18"/>
          <w:shd w:val="clear" w:color="auto" w:fill="D4CB9D"/>
        </w:rPr>
        <w:t>table_name</w:t>
      </w:r>
      <w:proofErr w:type="spellEnd"/>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D4CB9D"/>
        </w:rPr>
        <w:t>TRUNCATE</w:t>
      </w:r>
      <w:r>
        <w:rPr>
          <w:rFonts w:ascii="Verdana" w:hAnsi="Verdana"/>
          <w:b/>
          <w:bCs/>
          <w:color w:val="000000"/>
          <w:sz w:val="18"/>
          <w:szCs w:val="18"/>
          <w:shd w:val="clear" w:color="auto" w:fill="D4CB9D"/>
        </w:rPr>
        <w:br/>
      </w:r>
      <w:r>
        <w:rPr>
          <w:rFonts w:ascii="Verdana" w:hAnsi="Verdana"/>
          <w:color w:val="000000"/>
          <w:sz w:val="18"/>
          <w:szCs w:val="18"/>
        </w:rPr>
        <w:br/>
      </w:r>
      <w:r>
        <w:rPr>
          <w:rFonts w:ascii="Verdana" w:hAnsi="Verdana"/>
          <w:color w:val="000000"/>
          <w:sz w:val="18"/>
          <w:szCs w:val="18"/>
          <w:shd w:val="clear" w:color="auto" w:fill="D4CB9D"/>
        </w:rPr>
        <w:lastRenderedPageBreak/>
        <w:t>1. TRUNCATE is a DDL Statement.</w:t>
      </w:r>
      <w:r>
        <w:rPr>
          <w:rFonts w:ascii="Verdana" w:hAnsi="Verdana"/>
          <w:color w:val="000000"/>
          <w:sz w:val="18"/>
          <w:szCs w:val="18"/>
        </w:rPr>
        <w:br/>
      </w:r>
      <w:r>
        <w:rPr>
          <w:rFonts w:ascii="Verdana" w:hAnsi="Verdana"/>
          <w:color w:val="000000"/>
          <w:sz w:val="18"/>
          <w:szCs w:val="18"/>
          <w:shd w:val="clear" w:color="auto" w:fill="D4CB9D"/>
        </w:rPr>
        <w:t>2. Removes all rows from a table, but the table structures and its columns, constraints, indexes</w:t>
      </w:r>
      <w:r>
        <w:rPr>
          <w:rStyle w:val="apple-converted-space"/>
          <w:rFonts w:ascii="Verdana" w:hAnsi="Verdana"/>
          <w:color w:val="000000"/>
          <w:sz w:val="18"/>
          <w:szCs w:val="18"/>
          <w:shd w:val="clear" w:color="auto" w:fill="D4CB9D"/>
        </w:rPr>
        <w:t> </w:t>
      </w:r>
      <w:r>
        <w:rPr>
          <w:rFonts w:ascii="Verdana" w:hAnsi="Verdana"/>
          <w:color w:val="000000"/>
          <w:sz w:val="18"/>
          <w:szCs w:val="18"/>
        </w:rPr>
        <w:br/>
      </w:r>
      <w:r>
        <w:rPr>
          <w:rFonts w:ascii="Verdana" w:hAnsi="Verdana"/>
          <w:color w:val="000000"/>
          <w:sz w:val="18"/>
          <w:szCs w:val="18"/>
          <w:shd w:val="clear" w:color="auto" w:fill="D4CB9D"/>
        </w:rPr>
        <w:t>remains.</w:t>
      </w:r>
      <w:r>
        <w:rPr>
          <w:rStyle w:val="apple-converted-space"/>
          <w:rFonts w:ascii="Verdana" w:hAnsi="Verdana"/>
          <w:color w:val="000000"/>
          <w:sz w:val="18"/>
          <w:szCs w:val="18"/>
          <w:shd w:val="clear" w:color="auto" w:fill="D4CB9D"/>
        </w:rPr>
        <w:t> </w:t>
      </w:r>
      <w:r>
        <w:rPr>
          <w:rFonts w:ascii="Verdana" w:hAnsi="Verdana"/>
          <w:color w:val="000000"/>
          <w:sz w:val="18"/>
          <w:szCs w:val="18"/>
        </w:rPr>
        <w:br/>
      </w:r>
      <w:r>
        <w:rPr>
          <w:rFonts w:ascii="Verdana" w:hAnsi="Verdana"/>
          <w:color w:val="000000"/>
          <w:sz w:val="18"/>
          <w:szCs w:val="18"/>
          <w:shd w:val="clear" w:color="auto" w:fill="D4CB9D"/>
        </w:rPr>
        <w:t>3. Cannot be rolled back</w:t>
      </w:r>
      <w:r>
        <w:rPr>
          <w:rFonts w:ascii="Verdana" w:hAnsi="Verdana"/>
          <w:color w:val="000000"/>
          <w:sz w:val="18"/>
          <w:szCs w:val="18"/>
        </w:rPr>
        <w:br/>
      </w:r>
      <w:r>
        <w:rPr>
          <w:rFonts w:ascii="Verdana" w:hAnsi="Verdana"/>
          <w:color w:val="000000"/>
          <w:sz w:val="18"/>
          <w:szCs w:val="18"/>
          <w:shd w:val="clear" w:color="auto" w:fill="D4CB9D"/>
        </w:rPr>
        <w:t>4. Resets the identity of the table</w:t>
      </w:r>
      <w:r>
        <w:rPr>
          <w:rFonts w:ascii="Verdana" w:hAnsi="Verdana"/>
          <w:color w:val="000000"/>
          <w:sz w:val="18"/>
          <w:szCs w:val="18"/>
        </w:rPr>
        <w:br/>
      </w:r>
      <w:r>
        <w:rPr>
          <w:rFonts w:ascii="Verdana" w:hAnsi="Verdana"/>
          <w:color w:val="000000"/>
          <w:sz w:val="18"/>
          <w:szCs w:val="18"/>
          <w:shd w:val="clear" w:color="auto" w:fill="D4CB9D"/>
        </w:rPr>
        <w:t>5. Truncate is faster and uses fewer system and transaction log than delete.</w:t>
      </w:r>
      <w:r>
        <w:rPr>
          <w:rFonts w:ascii="Verdana" w:hAnsi="Verdana"/>
          <w:color w:val="000000"/>
          <w:sz w:val="18"/>
          <w:szCs w:val="18"/>
        </w:rPr>
        <w:br/>
      </w:r>
      <w:r>
        <w:rPr>
          <w:rFonts w:ascii="Verdana" w:hAnsi="Verdana"/>
          <w:color w:val="000000"/>
          <w:sz w:val="18"/>
          <w:szCs w:val="18"/>
          <w:shd w:val="clear" w:color="auto" w:fill="D4CB9D"/>
        </w:rPr>
        <w:t>6. Cannot use TRUNCATE on a table referenced by a FOREIGN KEY constraint.</w:t>
      </w:r>
      <w:r>
        <w:rPr>
          <w:rFonts w:ascii="Verdana" w:hAnsi="Verdana"/>
          <w:color w:val="000000"/>
          <w:sz w:val="18"/>
          <w:szCs w:val="18"/>
        </w:rPr>
        <w:br/>
      </w:r>
      <w:r>
        <w:rPr>
          <w:rFonts w:ascii="Verdana" w:hAnsi="Verdana"/>
          <w:color w:val="000000"/>
          <w:sz w:val="18"/>
          <w:szCs w:val="18"/>
          <w:shd w:val="clear" w:color="auto" w:fill="D4CB9D"/>
        </w:rPr>
        <w:t>7. No Triggers will be fired.</w:t>
      </w:r>
      <w:r>
        <w:rPr>
          <w:rFonts w:ascii="Verdana" w:hAnsi="Verdana"/>
          <w:color w:val="000000"/>
          <w:sz w:val="18"/>
          <w:szCs w:val="18"/>
        </w:rPr>
        <w:br/>
      </w:r>
      <w:r>
        <w:rPr>
          <w:rFonts w:ascii="Verdana" w:hAnsi="Verdana"/>
          <w:color w:val="000000"/>
          <w:sz w:val="18"/>
          <w:szCs w:val="18"/>
          <w:shd w:val="clear" w:color="auto" w:fill="D4CB9D"/>
        </w:rPr>
        <w:t>8. Cannot use WHERE conditions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D4CB9D"/>
        </w:rPr>
        <w:t>SYNTAX</w:t>
      </w:r>
      <w:proofErr w:type="gramStart"/>
      <w:r>
        <w:rPr>
          <w:rFonts w:ascii="Verdana" w:hAnsi="Verdana"/>
          <w:b/>
          <w:bCs/>
          <w:color w:val="000000"/>
          <w:sz w:val="18"/>
          <w:szCs w:val="18"/>
          <w:shd w:val="clear" w:color="auto" w:fill="D4CB9D"/>
        </w:rPr>
        <w:t>:</w:t>
      </w:r>
      <w:proofErr w:type="gramEnd"/>
      <w:r>
        <w:rPr>
          <w:rFonts w:ascii="Verdana" w:hAnsi="Verdana"/>
          <w:b/>
          <w:bCs/>
          <w:color w:val="000000"/>
          <w:sz w:val="18"/>
          <w:szCs w:val="18"/>
          <w:shd w:val="clear" w:color="auto" w:fill="D4CB9D"/>
        </w:rPr>
        <w:br/>
      </w:r>
      <w:r>
        <w:rPr>
          <w:rFonts w:ascii="Verdana" w:hAnsi="Verdana"/>
          <w:color w:val="000000"/>
          <w:sz w:val="18"/>
          <w:szCs w:val="18"/>
        </w:rPr>
        <w:br/>
      </w:r>
      <w:r>
        <w:rPr>
          <w:rFonts w:ascii="Verdana" w:hAnsi="Verdana"/>
          <w:color w:val="000000"/>
          <w:sz w:val="18"/>
          <w:szCs w:val="18"/>
          <w:shd w:val="clear" w:color="auto" w:fill="D4CB9D"/>
        </w:rPr>
        <w:t xml:space="preserve">TRUNCATE TABLE </w:t>
      </w:r>
      <w:proofErr w:type="spellStart"/>
      <w:r>
        <w:rPr>
          <w:rFonts w:ascii="Verdana" w:hAnsi="Verdana"/>
          <w:color w:val="000000"/>
          <w:sz w:val="18"/>
          <w:szCs w:val="18"/>
          <w:shd w:val="clear" w:color="auto" w:fill="D4CB9D"/>
        </w:rPr>
        <w:t>table_name</w:t>
      </w:r>
      <w:proofErr w:type="spellEnd"/>
    </w:p>
    <w:p w:rsidR="00A45BF3" w:rsidRDefault="00A45BF3" w:rsidP="00A45BF3">
      <w:pPr>
        <w:pStyle w:val="Heading3"/>
        <w:shd w:val="clear" w:color="auto" w:fill="FFFFFF"/>
        <w:spacing w:before="0" w:beforeAutospacing="0" w:after="0" w:afterAutospacing="0"/>
        <w:rPr>
          <w:rFonts w:ascii="Trebuchet MS" w:hAnsi="Trebuchet MS"/>
          <w:color w:val="6699CC"/>
          <w:sz w:val="35"/>
          <w:szCs w:val="35"/>
        </w:rPr>
      </w:pPr>
      <w:bookmarkStart w:id="1" w:name="DELETE"/>
      <w:r>
        <w:rPr>
          <w:rFonts w:ascii="Trebuchet MS" w:hAnsi="Trebuchet MS"/>
          <w:color w:val="6699CC"/>
          <w:sz w:val="35"/>
          <w:szCs w:val="35"/>
        </w:rPr>
        <w:t>DELETE</w:t>
      </w:r>
      <w:bookmarkEnd w:id="1"/>
    </w:p>
    <w:p w:rsidR="00A45BF3" w:rsidRDefault="00A45BF3" w:rsidP="00A45BF3">
      <w:pPr>
        <w:pStyle w:val="NormalWeb"/>
        <w:shd w:val="clear" w:color="auto" w:fill="FFFFFF"/>
        <w:spacing w:before="0" w:beforeAutospacing="0" w:after="288" w:afterAutospacing="0"/>
        <w:rPr>
          <w:rFonts w:ascii="Verdana" w:hAnsi="Verdana"/>
          <w:color w:val="333333"/>
          <w:sz w:val="23"/>
          <w:szCs w:val="23"/>
        </w:rPr>
      </w:pPr>
      <w:r>
        <w:rPr>
          <w:rFonts w:ascii="Verdana" w:hAnsi="Verdana"/>
          <w:color w:val="333333"/>
          <w:sz w:val="23"/>
          <w:szCs w:val="23"/>
        </w:rPr>
        <w:t>The DELETE command is used to remove rows from a table. A WHERE clause can be used to only remove some rows. If no WHERE condition is specified, all rows will be removed. After performing a DELETE operation you need to COMMIT or ROLLBACK the transaction to make the change permanent or to undo it. Note that this operation will cause all DELETE triggers on the table to fire.</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SELECT </w:t>
      </w:r>
      <w:proofErr w:type="gramStart"/>
      <w:r>
        <w:rPr>
          <w:color w:val="333333"/>
          <w:sz w:val="16"/>
          <w:szCs w:val="16"/>
        </w:rPr>
        <w:t>COUNT(</w:t>
      </w:r>
      <w:proofErr w:type="gramEnd"/>
      <w:r>
        <w:rPr>
          <w:color w:val="333333"/>
          <w:sz w:val="16"/>
          <w:szCs w:val="16"/>
        </w:rPr>
        <w:t xml:space="preserve">*) FROM </w:t>
      </w:r>
      <w:proofErr w:type="spellStart"/>
      <w:r>
        <w:rPr>
          <w:color w:val="333333"/>
          <w:sz w:val="16"/>
          <w:szCs w:val="16"/>
        </w:rPr>
        <w:t>emp</w:t>
      </w:r>
      <w:proofErr w:type="spell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  </w:t>
      </w:r>
      <w:proofErr w:type="gramStart"/>
      <w:r>
        <w:rPr>
          <w:color w:val="333333"/>
          <w:sz w:val="16"/>
          <w:szCs w:val="16"/>
        </w:rPr>
        <w:t>COUNT(</w:t>
      </w:r>
      <w:proofErr w:type="gram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        14</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DELETE FROM </w:t>
      </w:r>
      <w:proofErr w:type="spellStart"/>
      <w:proofErr w:type="gramStart"/>
      <w:r>
        <w:rPr>
          <w:color w:val="333333"/>
          <w:sz w:val="16"/>
          <w:szCs w:val="16"/>
        </w:rPr>
        <w:t>emp</w:t>
      </w:r>
      <w:proofErr w:type="spellEnd"/>
      <w:proofErr w:type="gramEnd"/>
      <w:r>
        <w:rPr>
          <w:color w:val="333333"/>
          <w:sz w:val="16"/>
          <w:szCs w:val="16"/>
        </w:rPr>
        <w:t xml:space="preserve"> WHERE job = 'CLERK';</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4 rows deleted.</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SQL&gt; COMMIT;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Commit complete.</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SELECT </w:t>
      </w:r>
      <w:proofErr w:type="gramStart"/>
      <w:r>
        <w:rPr>
          <w:color w:val="333333"/>
          <w:sz w:val="16"/>
          <w:szCs w:val="16"/>
        </w:rPr>
        <w:t>COUNT(</w:t>
      </w:r>
      <w:proofErr w:type="gramEnd"/>
      <w:r>
        <w:rPr>
          <w:color w:val="333333"/>
          <w:sz w:val="16"/>
          <w:szCs w:val="16"/>
        </w:rPr>
        <w:t xml:space="preserve">*) FROM </w:t>
      </w:r>
      <w:proofErr w:type="spellStart"/>
      <w:r>
        <w:rPr>
          <w:color w:val="333333"/>
          <w:sz w:val="16"/>
          <w:szCs w:val="16"/>
        </w:rPr>
        <w:t>emp</w:t>
      </w:r>
      <w:proofErr w:type="spell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  </w:t>
      </w:r>
      <w:proofErr w:type="gramStart"/>
      <w:r>
        <w:rPr>
          <w:color w:val="333333"/>
          <w:sz w:val="16"/>
          <w:szCs w:val="16"/>
        </w:rPr>
        <w:t>COUNT(</w:t>
      </w:r>
      <w:proofErr w:type="gram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        10</w:t>
      </w:r>
    </w:p>
    <w:p w:rsidR="00A45BF3" w:rsidRDefault="00A45BF3" w:rsidP="00A45BF3">
      <w:pPr>
        <w:pStyle w:val="Heading3"/>
        <w:shd w:val="clear" w:color="auto" w:fill="FFFFFF"/>
        <w:spacing w:before="0" w:beforeAutospacing="0" w:after="0" w:afterAutospacing="0"/>
        <w:rPr>
          <w:rFonts w:ascii="Trebuchet MS" w:hAnsi="Trebuchet MS"/>
          <w:color w:val="6699CC"/>
          <w:sz w:val="35"/>
          <w:szCs w:val="35"/>
        </w:rPr>
      </w:pPr>
      <w:bookmarkStart w:id="2" w:name="TRUNCATE"/>
      <w:r>
        <w:rPr>
          <w:rFonts w:ascii="Trebuchet MS" w:hAnsi="Trebuchet MS"/>
          <w:color w:val="6699CC"/>
          <w:sz w:val="35"/>
          <w:szCs w:val="35"/>
        </w:rPr>
        <w:lastRenderedPageBreak/>
        <w:t>TRUNCATE</w:t>
      </w:r>
      <w:bookmarkEnd w:id="2"/>
    </w:p>
    <w:p w:rsidR="00A45BF3" w:rsidRDefault="00A45BF3" w:rsidP="00A45BF3">
      <w:pPr>
        <w:pStyle w:val="NormalWeb"/>
        <w:shd w:val="clear" w:color="auto" w:fill="FFFFFF"/>
        <w:spacing w:before="0" w:beforeAutospacing="0" w:after="288" w:afterAutospacing="0"/>
        <w:rPr>
          <w:rFonts w:ascii="Verdana" w:hAnsi="Verdana"/>
          <w:color w:val="333333"/>
          <w:sz w:val="23"/>
          <w:szCs w:val="23"/>
        </w:rPr>
      </w:pPr>
      <w:r>
        <w:rPr>
          <w:rFonts w:ascii="Verdana" w:hAnsi="Verdana"/>
          <w:color w:val="333333"/>
          <w:sz w:val="23"/>
          <w:szCs w:val="23"/>
        </w:rPr>
        <w:t>TRUNCATE removes</w:t>
      </w:r>
      <w:r>
        <w:rPr>
          <w:rStyle w:val="apple-converted-space"/>
          <w:rFonts w:ascii="Verdana" w:hAnsi="Verdana"/>
          <w:color w:val="333333"/>
          <w:sz w:val="23"/>
          <w:szCs w:val="23"/>
        </w:rPr>
        <w:t> </w:t>
      </w:r>
      <w:r>
        <w:rPr>
          <w:rFonts w:ascii="Verdana" w:hAnsi="Verdana"/>
          <w:b/>
          <w:bCs/>
          <w:color w:val="333333"/>
          <w:sz w:val="23"/>
          <w:szCs w:val="23"/>
        </w:rPr>
        <w:t>all rows</w:t>
      </w:r>
      <w:r>
        <w:rPr>
          <w:rStyle w:val="apple-converted-space"/>
          <w:rFonts w:ascii="Verdana" w:hAnsi="Verdana"/>
          <w:color w:val="333333"/>
          <w:sz w:val="23"/>
          <w:szCs w:val="23"/>
        </w:rPr>
        <w:t> </w:t>
      </w:r>
      <w:r>
        <w:rPr>
          <w:rFonts w:ascii="Verdana" w:hAnsi="Verdana"/>
          <w:color w:val="333333"/>
          <w:sz w:val="23"/>
          <w:szCs w:val="23"/>
        </w:rPr>
        <w:t>from a table. The operation cannot be rolled back and no triggers will be fired. As such, TRUCATE is faster and doesn't use as much undo space as a DELETE.</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TRUNCATE TABLE </w:t>
      </w:r>
      <w:proofErr w:type="spellStart"/>
      <w:proofErr w:type="gramStart"/>
      <w:r>
        <w:rPr>
          <w:color w:val="333333"/>
          <w:sz w:val="16"/>
          <w:szCs w:val="16"/>
        </w:rPr>
        <w:t>emp</w:t>
      </w:r>
      <w:proofErr w:type="spellEnd"/>
      <w:proofErr w:type="gram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Table truncated.</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SELECT </w:t>
      </w:r>
      <w:proofErr w:type="gramStart"/>
      <w:r>
        <w:rPr>
          <w:color w:val="333333"/>
          <w:sz w:val="16"/>
          <w:szCs w:val="16"/>
        </w:rPr>
        <w:t>COUNT(</w:t>
      </w:r>
      <w:proofErr w:type="gramEnd"/>
      <w:r>
        <w:rPr>
          <w:color w:val="333333"/>
          <w:sz w:val="16"/>
          <w:szCs w:val="16"/>
        </w:rPr>
        <w:t xml:space="preserve">*) FROM </w:t>
      </w:r>
      <w:proofErr w:type="spellStart"/>
      <w:r>
        <w:rPr>
          <w:color w:val="333333"/>
          <w:sz w:val="16"/>
          <w:szCs w:val="16"/>
        </w:rPr>
        <w:t>emp</w:t>
      </w:r>
      <w:proofErr w:type="spell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  </w:t>
      </w:r>
      <w:proofErr w:type="gramStart"/>
      <w:r>
        <w:rPr>
          <w:color w:val="333333"/>
          <w:sz w:val="16"/>
          <w:szCs w:val="16"/>
        </w:rPr>
        <w:t>COUNT(</w:t>
      </w:r>
      <w:proofErr w:type="gram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         0</w:t>
      </w:r>
    </w:p>
    <w:p w:rsidR="00A45BF3" w:rsidRDefault="00A45BF3" w:rsidP="00A45BF3">
      <w:pPr>
        <w:pStyle w:val="Heading3"/>
        <w:shd w:val="clear" w:color="auto" w:fill="FFFFFF"/>
        <w:spacing w:before="0" w:beforeAutospacing="0" w:after="0" w:afterAutospacing="0"/>
        <w:rPr>
          <w:rFonts w:ascii="Trebuchet MS" w:hAnsi="Trebuchet MS"/>
          <w:color w:val="6699CC"/>
          <w:sz w:val="35"/>
          <w:szCs w:val="35"/>
        </w:rPr>
      </w:pPr>
      <w:bookmarkStart w:id="3" w:name="DROP"/>
      <w:r>
        <w:rPr>
          <w:rFonts w:ascii="Trebuchet MS" w:hAnsi="Trebuchet MS"/>
          <w:color w:val="6699CC"/>
          <w:sz w:val="35"/>
          <w:szCs w:val="35"/>
        </w:rPr>
        <w:t>DROP</w:t>
      </w:r>
      <w:bookmarkEnd w:id="3"/>
    </w:p>
    <w:p w:rsidR="00A45BF3" w:rsidRDefault="00A45BF3" w:rsidP="00A45BF3">
      <w:pPr>
        <w:pStyle w:val="NormalWeb"/>
        <w:shd w:val="clear" w:color="auto" w:fill="FFFFFF"/>
        <w:spacing w:before="0" w:beforeAutospacing="0" w:after="288" w:afterAutospacing="0"/>
        <w:rPr>
          <w:rFonts w:ascii="Verdana" w:hAnsi="Verdana"/>
          <w:color w:val="333333"/>
          <w:sz w:val="23"/>
          <w:szCs w:val="23"/>
        </w:rPr>
      </w:pPr>
      <w:r>
        <w:rPr>
          <w:rFonts w:ascii="Verdana" w:hAnsi="Verdana"/>
          <w:color w:val="333333"/>
          <w:sz w:val="23"/>
          <w:szCs w:val="23"/>
        </w:rPr>
        <w:t>The DROP command removes a table from the database. All the tables' rows, indexes and privileges will also be removed. No DML triggers will be fired. The operation cannot be rolled back.</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DROP TABLE </w:t>
      </w:r>
      <w:proofErr w:type="spellStart"/>
      <w:proofErr w:type="gramStart"/>
      <w:r>
        <w:rPr>
          <w:color w:val="333333"/>
          <w:sz w:val="16"/>
          <w:szCs w:val="16"/>
        </w:rPr>
        <w:t>emp</w:t>
      </w:r>
      <w:proofErr w:type="spellEnd"/>
      <w:proofErr w:type="gram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Table dropped.</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SELECT * FROM </w:t>
      </w:r>
      <w:proofErr w:type="spellStart"/>
      <w:proofErr w:type="gramStart"/>
      <w:r>
        <w:rPr>
          <w:color w:val="333333"/>
          <w:sz w:val="16"/>
          <w:szCs w:val="16"/>
        </w:rPr>
        <w:t>emp</w:t>
      </w:r>
      <w:proofErr w:type="spellEnd"/>
      <w:proofErr w:type="gramEnd"/>
      <w:r>
        <w:rPr>
          <w:color w:val="333333"/>
          <w:sz w:val="16"/>
          <w:szCs w:val="16"/>
        </w:rPr>
        <w:t>;</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SELECT * FROM </w:t>
      </w:r>
      <w:proofErr w:type="spellStart"/>
      <w:proofErr w:type="gramStart"/>
      <w:r>
        <w:rPr>
          <w:color w:val="333333"/>
          <w:sz w:val="16"/>
          <w:szCs w:val="16"/>
        </w:rPr>
        <w:t>emp</w:t>
      </w:r>
      <w:proofErr w:type="spellEnd"/>
      <w:proofErr w:type="gramEnd"/>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              *</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ERROR at line 1:</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ORA-00942: table or view does not exist</w:t>
      </w:r>
    </w:p>
    <w:p w:rsidR="00A45BF3" w:rsidRDefault="00A45BF3" w:rsidP="00A45BF3">
      <w:pPr>
        <w:shd w:val="clear" w:color="auto" w:fill="FFFFFF"/>
        <w:rPr>
          <w:rFonts w:ascii="Verdana" w:hAnsi="Verdana"/>
          <w:color w:val="333333"/>
          <w:sz w:val="23"/>
          <w:szCs w:val="23"/>
        </w:rPr>
      </w:pPr>
      <w:r>
        <w:rPr>
          <w:rFonts w:ascii="Verdana" w:hAnsi="Verdana"/>
          <w:color w:val="333333"/>
          <w:sz w:val="23"/>
          <w:szCs w:val="23"/>
        </w:rPr>
        <w:br/>
        <w:t>DROP and TRUNCATE are DDL commands, whereas DELETE is a DML command. Therefore DELETE operations can be rolled back (undone), while DROP and TRUNCATE operations cannot be rolled back.</w:t>
      </w:r>
    </w:p>
    <w:p w:rsidR="00A45BF3" w:rsidRDefault="00A45BF3" w:rsidP="00A45BF3">
      <w:pPr>
        <w:pStyle w:val="NormalWeb"/>
        <w:shd w:val="clear" w:color="auto" w:fill="FFFFFF"/>
        <w:spacing w:before="0" w:beforeAutospacing="0" w:after="288" w:afterAutospacing="0"/>
        <w:rPr>
          <w:rFonts w:ascii="Verdana" w:hAnsi="Verdana"/>
          <w:color w:val="333333"/>
          <w:sz w:val="23"/>
          <w:szCs w:val="23"/>
        </w:rPr>
      </w:pPr>
      <w:r>
        <w:rPr>
          <w:rFonts w:ascii="Verdana" w:hAnsi="Verdana"/>
          <w:color w:val="333333"/>
          <w:sz w:val="23"/>
          <w:szCs w:val="23"/>
        </w:rPr>
        <w:t>From Oracle 10g a table can be "</w:t>
      </w:r>
      <w:proofErr w:type="spellStart"/>
      <w:r>
        <w:rPr>
          <w:rFonts w:ascii="Verdana" w:hAnsi="Verdana"/>
          <w:color w:val="333333"/>
          <w:sz w:val="23"/>
          <w:szCs w:val="23"/>
        </w:rPr>
        <w:t>undropped</w:t>
      </w:r>
      <w:proofErr w:type="spellEnd"/>
      <w:r>
        <w:rPr>
          <w:rFonts w:ascii="Verdana" w:hAnsi="Verdana"/>
          <w:color w:val="333333"/>
          <w:sz w:val="23"/>
          <w:szCs w:val="23"/>
        </w:rPr>
        <w:t>". Example:</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t xml:space="preserve">SQL&gt; FLASHBACK TABLE </w:t>
      </w:r>
      <w:proofErr w:type="spellStart"/>
      <w:proofErr w:type="gramStart"/>
      <w:r>
        <w:rPr>
          <w:color w:val="333333"/>
          <w:sz w:val="16"/>
          <w:szCs w:val="16"/>
        </w:rPr>
        <w:t>emp</w:t>
      </w:r>
      <w:proofErr w:type="spellEnd"/>
      <w:proofErr w:type="gramEnd"/>
      <w:r>
        <w:rPr>
          <w:color w:val="333333"/>
          <w:sz w:val="16"/>
          <w:szCs w:val="16"/>
        </w:rPr>
        <w:t xml:space="preserve"> TO BEFORE DROP;</w:t>
      </w: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p>
    <w:p w:rsidR="00A45BF3" w:rsidRDefault="00A45BF3" w:rsidP="00A45BF3">
      <w:pPr>
        <w:pStyle w:val="HTMLPreformatted"/>
        <w:pBdr>
          <w:top w:val="single" w:sz="6" w:space="6" w:color="BFD0D9"/>
          <w:left w:val="single" w:sz="24" w:space="6" w:color="BFD0D9"/>
          <w:bottom w:val="single" w:sz="6" w:space="6" w:color="BFD0D9"/>
          <w:right w:val="single" w:sz="6" w:space="6" w:color="BFD0D9"/>
        </w:pBdr>
        <w:shd w:val="clear" w:color="auto" w:fill="F8FBFC"/>
        <w:spacing w:line="360" w:lineRule="atLeast"/>
        <w:rPr>
          <w:color w:val="333333"/>
          <w:sz w:val="16"/>
          <w:szCs w:val="16"/>
        </w:rPr>
      </w:pPr>
      <w:r>
        <w:rPr>
          <w:color w:val="333333"/>
          <w:sz w:val="16"/>
          <w:szCs w:val="16"/>
        </w:rPr>
        <w:lastRenderedPageBreak/>
        <w:t>Flashback complete.</w:t>
      </w:r>
    </w:p>
    <w:p w:rsidR="00A45BF3" w:rsidRDefault="00A45BF3" w:rsidP="00A45BF3">
      <w:pPr>
        <w:pStyle w:val="NormalWeb"/>
        <w:shd w:val="clear" w:color="auto" w:fill="FFFFFF"/>
        <w:spacing w:before="0" w:beforeAutospacing="0" w:after="288" w:afterAutospacing="0"/>
        <w:rPr>
          <w:rFonts w:ascii="Verdana" w:hAnsi="Verdana"/>
          <w:color w:val="333333"/>
          <w:sz w:val="23"/>
          <w:szCs w:val="23"/>
        </w:rPr>
      </w:pPr>
      <w:r>
        <w:rPr>
          <w:rFonts w:ascii="Verdana" w:hAnsi="Verdana"/>
          <w:color w:val="333333"/>
          <w:sz w:val="23"/>
          <w:szCs w:val="23"/>
        </w:rPr>
        <w:t>PS: DROP and TRUNCATE are DDL commands, whereas DELETE is a DML command. As such, DELETE operations can be rolled back (undone), while DROP and TRUNCATE operations cannot be rolled back.</w:t>
      </w:r>
    </w:p>
    <w:p w:rsidR="005F175A" w:rsidRDefault="005F175A" w:rsidP="005F175A">
      <w:pPr>
        <w:shd w:val="clear" w:color="auto" w:fill="FFFFFF"/>
        <w:spacing w:before="100" w:beforeAutospacing="1" w:after="100" w:afterAutospacing="1" w:line="450" w:lineRule="atLeast"/>
        <w:ind w:left="375"/>
        <w:rPr>
          <w:rFonts w:ascii="Arial" w:hAnsi="Arial" w:cs="Arial"/>
          <w:color w:val="000000"/>
          <w:sz w:val="21"/>
          <w:szCs w:val="21"/>
        </w:rPr>
      </w:pPr>
    </w:p>
    <w:sectPr w:rsidR="005F1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70E76"/>
    <w:multiLevelType w:val="multilevel"/>
    <w:tmpl w:val="02B0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0B09"/>
    <w:multiLevelType w:val="multilevel"/>
    <w:tmpl w:val="FFA4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06276"/>
    <w:multiLevelType w:val="multilevel"/>
    <w:tmpl w:val="47E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46666"/>
    <w:multiLevelType w:val="multilevel"/>
    <w:tmpl w:val="458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755FD"/>
    <w:multiLevelType w:val="multilevel"/>
    <w:tmpl w:val="265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F7C39"/>
    <w:multiLevelType w:val="multilevel"/>
    <w:tmpl w:val="CAB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654BC"/>
    <w:multiLevelType w:val="multilevel"/>
    <w:tmpl w:val="046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57D84"/>
    <w:multiLevelType w:val="multilevel"/>
    <w:tmpl w:val="082A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62CF6"/>
    <w:multiLevelType w:val="multilevel"/>
    <w:tmpl w:val="13D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20173"/>
    <w:multiLevelType w:val="multilevel"/>
    <w:tmpl w:val="B45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27AAA"/>
    <w:multiLevelType w:val="multilevel"/>
    <w:tmpl w:val="3916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C7DAD"/>
    <w:multiLevelType w:val="multilevel"/>
    <w:tmpl w:val="31E0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7"/>
  </w:num>
  <w:num w:numId="5">
    <w:abstractNumId w:val="9"/>
  </w:num>
  <w:num w:numId="6">
    <w:abstractNumId w:val="5"/>
  </w:num>
  <w:num w:numId="7">
    <w:abstractNumId w:val="10"/>
  </w:num>
  <w:num w:numId="8">
    <w:abstractNumId w:val="6"/>
  </w:num>
  <w:num w:numId="9">
    <w:abstractNumId w:val="1"/>
  </w:num>
  <w:num w:numId="10">
    <w:abstractNumId w:val="0"/>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D9A"/>
    <w:rsid w:val="002F4D9A"/>
    <w:rsid w:val="00445E32"/>
    <w:rsid w:val="005F175A"/>
    <w:rsid w:val="007668C4"/>
    <w:rsid w:val="00881124"/>
    <w:rsid w:val="00A45BF3"/>
    <w:rsid w:val="00B66590"/>
    <w:rsid w:val="00E40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026FA9-BEDD-4DD7-8A13-D393E038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5B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F17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F4D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F175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F4D9A"/>
  </w:style>
  <w:style w:type="character" w:styleId="Hyperlink">
    <w:name w:val="Hyperlink"/>
    <w:basedOn w:val="DefaultParagraphFont"/>
    <w:uiPriority w:val="99"/>
    <w:semiHidden/>
    <w:unhideWhenUsed/>
    <w:rsid w:val="002F4D9A"/>
    <w:rPr>
      <w:color w:val="0000FF"/>
      <w:u w:val="single"/>
    </w:rPr>
  </w:style>
  <w:style w:type="character" w:customStyle="1" w:styleId="Heading3Char">
    <w:name w:val="Heading 3 Char"/>
    <w:basedOn w:val="DefaultParagraphFont"/>
    <w:link w:val="Heading3"/>
    <w:uiPriority w:val="9"/>
    <w:rsid w:val="002F4D9A"/>
    <w:rPr>
      <w:rFonts w:ascii="Times New Roman" w:eastAsia="Times New Roman" w:hAnsi="Times New Roman" w:cs="Times New Roman"/>
      <w:b/>
      <w:bCs/>
      <w:sz w:val="27"/>
      <w:szCs w:val="27"/>
    </w:rPr>
  </w:style>
  <w:style w:type="character" w:customStyle="1" w:styleId="mw-headline">
    <w:name w:val="mw-headline"/>
    <w:basedOn w:val="DefaultParagraphFont"/>
    <w:rsid w:val="002F4D9A"/>
  </w:style>
  <w:style w:type="character" w:customStyle="1" w:styleId="mw-editsection">
    <w:name w:val="mw-editsection"/>
    <w:basedOn w:val="DefaultParagraphFont"/>
    <w:rsid w:val="002F4D9A"/>
  </w:style>
  <w:style w:type="character" w:customStyle="1" w:styleId="mw-editsection-bracket">
    <w:name w:val="mw-editsection-bracket"/>
    <w:basedOn w:val="DefaultParagraphFont"/>
    <w:rsid w:val="002F4D9A"/>
  </w:style>
  <w:style w:type="paragraph" w:styleId="NormalWeb">
    <w:name w:val="Normal (Web)"/>
    <w:basedOn w:val="Normal"/>
    <w:uiPriority w:val="99"/>
    <w:semiHidden/>
    <w:unhideWhenUsed/>
    <w:rsid w:val="002F4D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inrefsubsect">
    <w:name w:val="titleinrefsubsect"/>
    <w:basedOn w:val="Normal"/>
    <w:rsid w:val="0088112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1124"/>
    <w:rPr>
      <w:rFonts w:ascii="Courier New" w:eastAsia="Times New Roman" w:hAnsi="Courier New" w:cs="Courier New"/>
      <w:sz w:val="20"/>
      <w:szCs w:val="20"/>
    </w:rPr>
  </w:style>
  <w:style w:type="character" w:customStyle="1" w:styleId="bold">
    <w:name w:val="bold"/>
    <w:basedOn w:val="DefaultParagraphFont"/>
    <w:rsid w:val="00881124"/>
  </w:style>
  <w:style w:type="character" w:customStyle="1" w:styleId="codeinlineitalic">
    <w:name w:val="codeinlineitalic"/>
    <w:basedOn w:val="DefaultParagraphFont"/>
    <w:rsid w:val="00881124"/>
  </w:style>
  <w:style w:type="character" w:customStyle="1" w:styleId="Heading4Char">
    <w:name w:val="Heading 4 Char"/>
    <w:basedOn w:val="DefaultParagraphFont"/>
    <w:link w:val="Heading4"/>
    <w:uiPriority w:val="9"/>
    <w:semiHidden/>
    <w:rsid w:val="005F175A"/>
    <w:rPr>
      <w:rFonts w:asciiTheme="majorHAnsi" w:eastAsiaTheme="majorEastAsia" w:hAnsiTheme="majorHAnsi" w:cstheme="majorBidi"/>
      <w:i/>
      <w:iCs/>
      <w:color w:val="2E74B5" w:themeColor="accent1" w:themeShade="BF"/>
    </w:rPr>
  </w:style>
  <w:style w:type="paragraph" w:customStyle="1" w:styleId="center">
    <w:name w:val="center"/>
    <w:basedOn w:val="Normal"/>
    <w:rsid w:val="005F17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F175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45BF3"/>
    <w:rPr>
      <w:rFonts w:asciiTheme="majorHAnsi" w:eastAsiaTheme="majorEastAsia" w:hAnsiTheme="majorHAnsi" w:cstheme="majorBidi"/>
      <w:color w:val="2E74B5" w:themeColor="accent1" w:themeShade="BF"/>
      <w:sz w:val="32"/>
      <w:szCs w:val="32"/>
    </w:rPr>
  </w:style>
  <w:style w:type="character" w:customStyle="1" w:styleId="submitted">
    <w:name w:val="submitted"/>
    <w:basedOn w:val="DefaultParagraphFont"/>
    <w:rsid w:val="00A45BF3"/>
  </w:style>
  <w:style w:type="character" w:customStyle="1" w:styleId="username">
    <w:name w:val="username"/>
    <w:basedOn w:val="DefaultParagraphFont"/>
    <w:rsid w:val="00A45BF3"/>
  </w:style>
  <w:style w:type="paragraph" w:styleId="HTMLPreformatted">
    <w:name w:val="HTML Preformatted"/>
    <w:basedOn w:val="Normal"/>
    <w:link w:val="HTMLPreformattedChar"/>
    <w:uiPriority w:val="99"/>
    <w:semiHidden/>
    <w:unhideWhenUsed/>
    <w:rsid w:val="00A4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5B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1808">
      <w:bodyDiv w:val="1"/>
      <w:marLeft w:val="0"/>
      <w:marRight w:val="0"/>
      <w:marTop w:val="0"/>
      <w:marBottom w:val="0"/>
      <w:divBdr>
        <w:top w:val="none" w:sz="0" w:space="0" w:color="auto"/>
        <w:left w:val="none" w:sz="0" w:space="0" w:color="auto"/>
        <w:bottom w:val="none" w:sz="0" w:space="0" w:color="auto"/>
        <w:right w:val="none" w:sz="0" w:space="0" w:color="auto"/>
      </w:divBdr>
      <w:divsChild>
        <w:div w:id="1133715612">
          <w:marLeft w:val="0"/>
          <w:marRight w:val="0"/>
          <w:marTop w:val="0"/>
          <w:marBottom w:val="0"/>
          <w:divBdr>
            <w:top w:val="none" w:sz="0" w:space="0" w:color="auto"/>
            <w:left w:val="none" w:sz="0" w:space="0" w:color="auto"/>
            <w:bottom w:val="none" w:sz="0" w:space="0" w:color="auto"/>
            <w:right w:val="none" w:sz="0" w:space="0" w:color="auto"/>
          </w:divBdr>
          <w:divsChild>
            <w:div w:id="1191334576">
              <w:marLeft w:val="0"/>
              <w:marRight w:val="0"/>
              <w:marTop w:val="0"/>
              <w:marBottom w:val="360"/>
              <w:divBdr>
                <w:top w:val="none" w:sz="0" w:space="0" w:color="auto"/>
                <w:left w:val="none" w:sz="0" w:space="0" w:color="auto"/>
                <w:bottom w:val="none" w:sz="0" w:space="0" w:color="auto"/>
                <w:right w:val="none" w:sz="0" w:space="0" w:color="auto"/>
              </w:divBdr>
              <w:divsChild>
                <w:div w:id="749040660">
                  <w:marLeft w:val="0"/>
                  <w:marRight w:val="0"/>
                  <w:marTop w:val="0"/>
                  <w:marBottom w:val="0"/>
                  <w:divBdr>
                    <w:top w:val="none" w:sz="0" w:space="0" w:color="auto"/>
                    <w:left w:val="none" w:sz="0" w:space="0" w:color="auto"/>
                    <w:bottom w:val="none" w:sz="0" w:space="0" w:color="auto"/>
                    <w:right w:val="none" w:sz="0" w:space="0" w:color="auto"/>
                  </w:divBdr>
                  <w:divsChild>
                    <w:div w:id="1616255749">
                      <w:marLeft w:val="0"/>
                      <w:marRight w:val="0"/>
                      <w:marTop w:val="120"/>
                      <w:marBottom w:val="600"/>
                      <w:divBdr>
                        <w:top w:val="none" w:sz="0" w:space="0" w:color="auto"/>
                        <w:left w:val="none" w:sz="0" w:space="0" w:color="auto"/>
                        <w:bottom w:val="none" w:sz="0" w:space="0" w:color="auto"/>
                        <w:right w:val="none" w:sz="0" w:space="0" w:color="auto"/>
                      </w:divBdr>
                      <w:divsChild>
                        <w:div w:id="1540245148">
                          <w:marLeft w:val="0"/>
                          <w:marRight w:val="0"/>
                          <w:marTop w:val="120"/>
                          <w:marBottom w:val="120"/>
                          <w:divBdr>
                            <w:top w:val="none" w:sz="0" w:space="0" w:color="auto"/>
                            <w:left w:val="none" w:sz="0" w:space="0" w:color="auto"/>
                            <w:bottom w:val="none" w:sz="0" w:space="0" w:color="auto"/>
                            <w:right w:val="none" w:sz="0" w:space="0" w:color="auto"/>
                          </w:divBdr>
                          <w:divsChild>
                            <w:div w:id="890845540">
                              <w:marLeft w:val="0"/>
                              <w:marRight w:val="0"/>
                              <w:marTop w:val="0"/>
                              <w:marBottom w:val="0"/>
                              <w:divBdr>
                                <w:top w:val="none" w:sz="0" w:space="0" w:color="auto"/>
                                <w:left w:val="none" w:sz="0" w:space="0" w:color="auto"/>
                                <w:bottom w:val="none" w:sz="0" w:space="0" w:color="auto"/>
                                <w:right w:val="none" w:sz="0" w:space="0" w:color="auto"/>
                              </w:divBdr>
                              <w:divsChild>
                                <w:div w:id="328868527">
                                  <w:marLeft w:val="0"/>
                                  <w:marRight w:val="0"/>
                                  <w:marTop w:val="0"/>
                                  <w:marBottom w:val="0"/>
                                  <w:divBdr>
                                    <w:top w:val="none" w:sz="0" w:space="0" w:color="auto"/>
                                    <w:left w:val="none" w:sz="0" w:space="0" w:color="auto"/>
                                    <w:bottom w:val="none" w:sz="0" w:space="0" w:color="auto"/>
                                    <w:right w:val="none" w:sz="0" w:space="0" w:color="auto"/>
                                  </w:divBdr>
                                  <w:divsChild>
                                    <w:div w:id="14268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938167">
      <w:bodyDiv w:val="1"/>
      <w:marLeft w:val="0"/>
      <w:marRight w:val="0"/>
      <w:marTop w:val="0"/>
      <w:marBottom w:val="0"/>
      <w:divBdr>
        <w:top w:val="none" w:sz="0" w:space="0" w:color="auto"/>
        <w:left w:val="none" w:sz="0" w:space="0" w:color="auto"/>
        <w:bottom w:val="none" w:sz="0" w:space="0" w:color="auto"/>
        <w:right w:val="none" w:sz="0" w:space="0" w:color="auto"/>
      </w:divBdr>
    </w:div>
    <w:div w:id="778069378">
      <w:bodyDiv w:val="1"/>
      <w:marLeft w:val="0"/>
      <w:marRight w:val="0"/>
      <w:marTop w:val="0"/>
      <w:marBottom w:val="0"/>
      <w:divBdr>
        <w:top w:val="none" w:sz="0" w:space="0" w:color="auto"/>
        <w:left w:val="none" w:sz="0" w:space="0" w:color="auto"/>
        <w:bottom w:val="none" w:sz="0" w:space="0" w:color="auto"/>
        <w:right w:val="none" w:sz="0" w:space="0" w:color="auto"/>
      </w:divBdr>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1118794251">
      <w:bodyDiv w:val="1"/>
      <w:marLeft w:val="0"/>
      <w:marRight w:val="0"/>
      <w:marTop w:val="0"/>
      <w:marBottom w:val="0"/>
      <w:divBdr>
        <w:top w:val="none" w:sz="0" w:space="0" w:color="auto"/>
        <w:left w:val="none" w:sz="0" w:space="0" w:color="auto"/>
        <w:bottom w:val="none" w:sz="0" w:space="0" w:color="auto"/>
        <w:right w:val="none" w:sz="0" w:space="0" w:color="auto"/>
      </w:divBdr>
    </w:div>
    <w:div w:id="1393582005">
      <w:bodyDiv w:val="1"/>
      <w:marLeft w:val="0"/>
      <w:marRight w:val="0"/>
      <w:marTop w:val="0"/>
      <w:marBottom w:val="0"/>
      <w:divBdr>
        <w:top w:val="none" w:sz="0" w:space="0" w:color="auto"/>
        <w:left w:val="none" w:sz="0" w:space="0" w:color="auto"/>
        <w:bottom w:val="none" w:sz="0" w:space="0" w:color="auto"/>
        <w:right w:val="none" w:sz="0" w:space="0" w:color="auto"/>
      </w:divBdr>
      <w:divsChild>
        <w:div w:id="275135248">
          <w:marLeft w:val="0"/>
          <w:marRight w:val="0"/>
          <w:marTop w:val="0"/>
          <w:marBottom w:val="120"/>
          <w:divBdr>
            <w:top w:val="none" w:sz="0" w:space="0" w:color="auto"/>
            <w:left w:val="none" w:sz="0" w:space="0" w:color="auto"/>
            <w:bottom w:val="none" w:sz="0" w:space="0" w:color="auto"/>
            <w:right w:val="none" w:sz="0" w:space="0" w:color="auto"/>
          </w:divBdr>
        </w:div>
        <w:div w:id="1986199991">
          <w:marLeft w:val="0"/>
          <w:marRight w:val="0"/>
          <w:marTop w:val="0"/>
          <w:marBottom w:val="120"/>
          <w:divBdr>
            <w:top w:val="none" w:sz="0" w:space="0" w:color="auto"/>
            <w:left w:val="none" w:sz="0" w:space="0" w:color="auto"/>
            <w:bottom w:val="none" w:sz="0" w:space="0" w:color="auto"/>
            <w:right w:val="none" w:sz="0" w:space="0" w:color="auto"/>
          </w:divBdr>
        </w:div>
      </w:divsChild>
    </w:div>
    <w:div w:id="192657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ookup"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en.wikipedia.org/wiki/Column_(database)"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Table_(database)" TargetMode="External"/><Relationship Id="rId11" Type="http://schemas.openxmlformats.org/officeDocument/2006/relationships/image" Target="media/image3.png"/><Relationship Id="rId5" Type="http://schemas.openxmlformats.org/officeDocument/2006/relationships/hyperlink" Target="https://en.wikipedia.org/wiki/Data_structure"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719</TotalTime>
  <Pages>10</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11787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Satya Thakur -X (satyatha - TATA CONSULTANCY SERVICES LIMITED at Cisco)</cp:lastModifiedBy>
  <cp:revision>6</cp:revision>
  <dcterms:created xsi:type="dcterms:W3CDTF">2016-07-30T15:41:00Z</dcterms:created>
  <dcterms:modified xsi:type="dcterms:W3CDTF">2016-07-31T03:40:00Z</dcterms:modified>
</cp:coreProperties>
</file>