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vertAlign w:val="baseline"/>
          <w:rtl w:val="0"/>
        </w:rPr>
        <w:t xml:space="preserve">             THADOMAL SHAHANI ENGINEERING COLLEGE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vertAlign w:val="baseline"/>
          <w:rtl w:val="0"/>
        </w:rPr>
        <w:t xml:space="preserve">                  Department of Computer Engineering   College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vertAlign w:val="baseline"/>
          <w:rtl w:val="0"/>
        </w:rPr>
        <w:t xml:space="preserve"> Class:T. E.                   Branch: Computer                            Sem : VI                                                      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vertAlign w:val="baseline"/>
          <w:rtl w:val="0"/>
        </w:rPr>
        <w:t xml:space="preserve">                                        List of Experiments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vertAlign w:val="baseline"/>
          <w:rtl w:val="0"/>
        </w:rPr>
        <w:t xml:space="preserve">                                           Subject: SPCC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Liberation Serif" w:cs="Liberation Serif" w:eastAsia="Liberation Serif" w:hAnsi="Liberation Seri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8184"/>
        <w:tblGridChange w:id="0">
          <w:tblGrid>
            <w:gridCol w:w="675"/>
            <w:gridCol w:w="8184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in C/JAVA to implement Lexical Analyzer.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study LEX and implement programs using FLEX tool.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Pass 1 of Multi-Pass Assembler and 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Pass 2 of Multi-Pass Assembler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the FIRST and FOLLOW set for the given grammar.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Parser.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Three Address Code (TAC).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Code Optimization.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to implement Single Pass Macroprocessor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study YACC and implement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vertAlign w:val="baseline"/>
                <w:rtl w:val="0"/>
              </w:rPr>
              <w:t xml:space="preserve">ACC </w:t>
            </w:r>
            <w:r w:rsidDel="00000000" w:rsidR="00000000" w:rsidRPr="00000000">
              <w:rPr>
                <w:rtl w:val="0"/>
              </w:rPr>
              <w:t xml:space="preserve">programs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SPCC Written Assignment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Q1. Explain different issues in code generation.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Q2. Explain Machine Independent code optimization Techniques.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Q3. Explain Single pass Assembler with data structures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Q4. Explain Dynamic linking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WWvtD4A00Zy1SCboMGFTwtEOQ==">AMUW2mWDIpVYtBABVJCgsC50m7mH8zwh5994OQw7P2hreh1n09qpkZy9Uq/uaQw/Q2HC6YEJXQlqb4AH9VB+WoKCF8L17lPWNuI2odhnI6GNT1fBMOmBzuoRnpQjRmF/SQL1XzN6uYgk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2021-03-22T05:29:00Z</dcterms:created>
  <dc:creator>admin</dc:creator>
</cp:coreProperties>
</file>