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20E7" w:rsidRPr="00C3717A" w:rsidRDefault="00C777B6">
      <w:pPr>
        <w:pStyle w:val="Title"/>
        <w:rPr>
          <w:rFonts w:ascii="Times New Roman" w:hAnsi="Times New Roman" w:cs="Times New Roman"/>
        </w:rPr>
      </w:pPr>
      <w:r w:rsidRPr="00C3717A">
        <w:rPr>
          <w:rFonts w:ascii="Times New Roman" w:hAnsi="Times New Roman" w:cs="Times New Roman"/>
        </w:rPr>
        <w:t>Technical</w:t>
      </w:r>
      <w:r w:rsidR="00AE36DA" w:rsidRPr="00C3717A">
        <w:rPr>
          <w:rFonts w:ascii="Times New Roman" w:hAnsi="Times New Roman" w:cs="Times New Roman"/>
        </w:rPr>
        <w:t xml:space="preserve"> </w:t>
      </w:r>
      <w:r w:rsidRPr="00C3717A">
        <w:rPr>
          <w:rFonts w:ascii="Times New Roman" w:hAnsi="Times New Roman" w:cs="Times New Roman"/>
        </w:rPr>
        <w:t>Details</w:t>
      </w:r>
      <w:r w:rsidR="00AE36DA" w:rsidRPr="00C3717A">
        <w:rPr>
          <w:rFonts w:ascii="Times New Roman" w:hAnsi="Times New Roman" w:cs="Times New Roman"/>
        </w:rPr>
        <w:t xml:space="preserve"> </w:t>
      </w:r>
      <w:r w:rsidRPr="00C3717A">
        <w:rPr>
          <w:rFonts w:ascii="Times New Roman" w:hAnsi="Times New Roman" w:cs="Times New Roman"/>
        </w:rPr>
        <w:t>for</w:t>
      </w:r>
      <w:r w:rsidR="00AE36DA" w:rsidRPr="00C3717A">
        <w:rPr>
          <w:rFonts w:ascii="Times New Roman" w:hAnsi="Times New Roman" w:cs="Times New Roman"/>
        </w:rPr>
        <w:t xml:space="preserve"> </w:t>
      </w:r>
      <w:r w:rsidRPr="00C3717A">
        <w:rPr>
          <w:rFonts w:ascii="Times New Roman" w:hAnsi="Times New Roman" w:cs="Times New Roman"/>
        </w:rPr>
        <w:t>Full</w:t>
      </w:r>
      <w:r w:rsidR="00AE36DA" w:rsidRPr="00C3717A">
        <w:rPr>
          <w:rFonts w:ascii="Times New Roman" w:hAnsi="Times New Roman" w:cs="Times New Roman"/>
        </w:rPr>
        <w:t xml:space="preserve"> </w:t>
      </w:r>
      <w:r w:rsidRPr="00C3717A">
        <w:rPr>
          <w:rFonts w:ascii="Times New Roman" w:hAnsi="Times New Roman" w:cs="Times New Roman"/>
          <w:spacing w:val="-2"/>
        </w:rPr>
        <w:t>Proposal</w:t>
      </w:r>
    </w:p>
    <w:p w:rsidR="007120E7" w:rsidRPr="00C3717A" w:rsidRDefault="00C777B6" w:rsidP="00C3717A">
      <w:pPr>
        <w:pStyle w:val="ListParagraph"/>
        <w:numPr>
          <w:ilvl w:val="0"/>
          <w:numId w:val="1"/>
        </w:numPr>
        <w:tabs>
          <w:tab w:val="left" w:pos="459"/>
        </w:tabs>
        <w:spacing w:before="290" w:after="100" w:afterAutospacing="1"/>
        <w:ind w:left="453" w:hanging="357"/>
        <w:rPr>
          <w:rFonts w:ascii="Times New Roman" w:hAnsi="Times New Roman" w:cs="Times New Roman"/>
          <w:b/>
          <w:sz w:val="24"/>
        </w:rPr>
      </w:pPr>
      <w:r w:rsidRPr="00C3717A">
        <w:rPr>
          <w:rFonts w:ascii="Times New Roman" w:hAnsi="Times New Roman" w:cs="Times New Roman"/>
          <w:b/>
          <w:sz w:val="26"/>
        </w:rPr>
        <w:t>Origin</w:t>
      </w:r>
      <w:r w:rsidR="00EB0A79" w:rsidRPr="00C3717A">
        <w:rPr>
          <w:rFonts w:ascii="Times New Roman" w:hAnsi="Times New Roman" w:cs="Times New Roman"/>
          <w:b/>
          <w:sz w:val="26"/>
        </w:rPr>
        <w:t xml:space="preserve"> </w:t>
      </w:r>
      <w:r w:rsidRPr="00C3717A">
        <w:rPr>
          <w:rFonts w:ascii="Times New Roman" w:hAnsi="Times New Roman" w:cs="Times New Roman"/>
          <w:b/>
          <w:sz w:val="26"/>
        </w:rPr>
        <w:t>of</w:t>
      </w:r>
      <w:r w:rsidR="00EB0A79" w:rsidRPr="00C3717A">
        <w:rPr>
          <w:rFonts w:ascii="Times New Roman" w:hAnsi="Times New Roman" w:cs="Times New Roman"/>
          <w:b/>
          <w:sz w:val="26"/>
        </w:rPr>
        <w:t xml:space="preserve"> </w:t>
      </w:r>
      <w:r w:rsidRPr="00C3717A">
        <w:rPr>
          <w:rFonts w:ascii="Times New Roman" w:hAnsi="Times New Roman" w:cs="Times New Roman"/>
          <w:b/>
          <w:sz w:val="26"/>
        </w:rPr>
        <w:t>the</w:t>
      </w:r>
      <w:r w:rsidR="00EB0A79" w:rsidRPr="00C3717A">
        <w:rPr>
          <w:rFonts w:ascii="Times New Roman" w:hAnsi="Times New Roman" w:cs="Times New Roman"/>
          <w:b/>
          <w:sz w:val="26"/>
        </w:rPr>
        <w:t xml:space="preserve"> </w:t>
      </w:r>
      <w:r w:rsidRPr="00C3717A">
        <w:rPr>
          <w:rFonts w:ascii="Times New Roman" w:hAnsi="Times New Roman" w:cs="Times New Roman"/>
          <w:b/>
          <w:sz w:val="26"/>
        </w:rPr>
        <w:t>Proposal:</w:t>
      </w:r>
    </w:p>
    <w:p w:rsidR="007120E7" w:rsidRPr="00D576B7" w:rsidRDefault="00AE36DA" w:rsidP="00C3717A">
      <w:pPr>
        <w:pStyle w:val="BodyText"/>
        <w:spacing w:before="73" w:after="100" w:afterAutospacing="1" w:line="276" w:lineRule="auto"/>
        <w:ind w:left="425" w:right="1162"/>
        <w:jc w:val="both"/>
        <w:rPr>
          <w:rFonts w:ascii="Times New Roman" w:hAnsi="Times New Roman" w:cs="Times New Roman"/>
          <w:i w:val="0"/>
          <w:color w:val="FF0000"/>
        </w:rPr>
      </w:pPr>
      <w:r w:rsidRPr="00D576B7">
        <w:rPr>
          <w:rFonts w:ascii="Times New Roman" w:hAnsi="Times New Roman" w:cs="Times New Roman"/>
          <w:i w:val="0"/>
          <w:color w:val="FF0000"/>
          <w:sz w:val="24"/>
          <w:szCs w:val="24"/>
        </w:rPr>
        <w:t>CBCT scans for tooth implantation assessment performs a vital role. These scans are able to present the three dimensional (3D) view of the</w:t>
      </w:r>
      <w:r w:rsidR="00D50C76" w:rsidRPr="00D576B7">
        <w:rPr>
          <w:rFonts w:ascii="Times New Roman" w:hAnsi="Times New Roman" w:cs="Times New Roman"/>
          <w:i w:val="0"/>
          <w:color w:val="FF0000"/>
          <w:sz w:val="24"/>
          <w:szCs w:val="24"/>
          <w:lang w:val="id-ID"/>
        </w:rPr>
        <w:t>se</w:t>
      </w:r>
      <w:r w:rsidRPr="00D576B7">
        <w:rPr>
          <w:rFonts w:ascii="Times New Roman" w:hAnsi="Times New Roman" w:cs="Times New Roman"/>
          <w:i w:val="0"/>
          <w:color w:val="FF0000"/>
          <w:sz w:val="24"/>
          <w:szCs w:val="24"/>
        </w:rPr>
        <w:t xml:space="preserve"> images.</w:t>
      </w:r>
      <w:r w:rsidR="00BE7688" w:rsidRPr="00D576B7">
        <w:rPr>
          <w:rFonts w:ascii="Times New Roman" w:hAnsi="Times New Roman" w:cs="Times New Roman"/>
          <w:i w:val="0"/>
          <w:color w:val="FF0000"/>
          <w:sz w:val="24"/>
          <w:szCs w:val="24"/>
        </w:rPr>
        <w:t xml:space="preserve"> The details present </w:t>
      </w:r>
      <w:r w:rsidR="00D50C76" w:rsidRPr="00D576B7">
        <w:rPr>
          <w:rFonts w:ascii="Times New Roman" w:hAnsi="Times New Roman" w:cs="Times New Roman"/>
          <w:i w:val="0"/>
          <w:color w:val="FF0000"/>
          <w:sz w:val="24"/>
          <w:szCs w:val="24"/>
        </w:rPr>
        <w:t xml:space="preserve">in these scans are able to </w:t>
      </w:r>
      <w:r w:rsidR="00D50C76" w:rsidRPr="00D576B7">
        <w:rPr>
          <w:rFonts w:ascii="Times New Roman" w:hAnsi="Times New Roman" w:cs="Times New Roman"/>
          <w:i w:val="0"/>
          <w:color w:val="FF0000"/>
          <w:sz w:val="24"/>
          <w:szCs w:val="24"/>
          <w:lang w:val="id-ID"/>
        </w:rPr>
        <w:t>assess</w:t>
      </w:r>
      <w:r w:rsidR="00BE7688" w:rsidRPr="00D576B7">
        <w:rPr>
          <w:rFonts w:ascii="Times New Roman" w:hAnsi="Times New Roman" w:cs="Times New Roman"/>
          <w:i w:val="0"/>
          <w:color w:val="FF0000"/>
          <w:sz w:val="24"/>
          <w:szCs w:val="24"/>
        </w:rPr>
        <w:t xml:space="preserve"> the quality of the bone and the tooth</w:t>
      </w:r>
      <w:r w:rsidR="00D50C76" w:rsidRPr="00D576B7">
        <w:rPr>
          <w:rFonts w:ascii="Times New Roman" w:hAnsi="Times New Roman" w:cs="Times New Roman"/>
          <w:i w:val="0"/>
          <w:color w:val="FF0000"/>
          <w:sz w:val="24"/>
          <w:szCs w:val="24"/>
          <w:lang w:val="id-ID"/>
        </w:rPr>
        <w:t xml:space="preserve"> under consideration.</w:t>
      </w:r>
      <w:r w:rsidR="00BE7688" w:rsidRPr="00D576B7">
        <w:rPr>
          <w:rFonts w:ascii="Times New Roman" w:hAnsi="Times New Roman" w:cs="Times New Roman"/>
          <w:i w:val="0"/>
          <w:color w:val="FF0000"/>
          <w:sz w:val="24"/>
          <w:szCs w:val="24"/>
        </w:rPr>
        <w:t xml:space="preserve"> </w:t>
      </w:r>
      <w:r w:rsidR="0041293A" w:rsidRPr="00D576B7">
        <w:rPr>
          <w:rFonts w:ascii="Times New Roman" w:hAnsi="Times New Roman" w:cs="Times New Roman"/>
          <w:i w:val="0"/>
          <w:color w:val="FF0000"/>
          <w:sz w:val="24"/>
          <w:szCs w:val="24"/>
        </w:rPr>
        <w:t>After</w:t>
      </w:r>
      <w:r w:rsidR="00D50C76" w:rsidRPr="00D576B7">
        <w:rPr>
          <w:rFonts w:ascii="Times New Roman" w:hAnsi="Times New Roman" w:cs="Times New Roman"/>
          <w:i w:val="0"/>
          <w:color w:val="FF0000"/>
          <w:sz w:val="24"/>
          <w:szCs w:val="24"/>
          <w:lang w:val="id-ID"/>
        </w:rPr>
        <w:t xml:space="preserve"> capturing</w:t>
      </w:r>
      <w:r w:rsidR="00D50C76" w:rsidRPr="00D576B7">
        <w:rPr>
          <w:rFonts w:ascii="Times New Roman" w:hAnsi="Times New Roman" w:cs="Times New Roman"/>
          <w:i w:val="0"/>
          <w:color w:val="FF0000"/>
          <w:sz w:val="24"/>
          <w:szCs w:val="24"/>
        </w:rPr>
        <w:t>, these CBCT images</w:t>
      </w:r>
      <w:r w:rsidR="00A140BB" w:rsidRPr="00D576B7">
        <w:rPr>
          <w:rFonts w:ascii="Times New Roman" w:hAnsi="Times New Roman" w:cs="Times New Roman"/>
          <w:i w:val="0"/>
          <w:color w:val="FF0000"/>
          <w:sz w:val="24"/>
          <w:szCs w:val="24"/>
          <w:lang w:val="id-ID"/>
        </w:rPr>
        <w:t>, there is a requirement of</w:t>
      </w:r>
      <w:r w:rsidR="0041293A" w:rsidRPr="00D576B7">
        <w:rPr>
          <w:rFonts w:ascii="Times New Roman" w:hAnsi="Times New Roman" w:cs="Times New Roman"/>
          <w:i w:val="0"/>
          <w:color w:val="FF0000"/>
          <w:sz w:val="24"/>
          <w:szCs w:val="24"/>
        </w:rPr>
        <w:t xml:space="preserve"> the </w:t>
      </w:r>
      <w:r w:rsidR="00BF1FC5" w:rsidRPr="00D576B7">
        <w:rPr>
          <w:rFonts w:ascii="Times New Roman" w:hAnsi="Times New Roman" w:cs="Times New Roman"/>
          <w:i w:val="0"/>
          <w:color w:val="FF0000"/>
          <w:sz w:val="24"/>
          <w:szCs w:val="24"/>
        </w:rPr>
        <w:t>attention of an expert to</w:t>
      </w:r>
      <w:r w:rsidR="00D50C76" w:rsidRPr="00D576B7">
        <w:rPr>
          <w:rFonts w:ascii="Times New Roman" w:hAnsi="Times New Roman" w:cs="Times New Roman"/>
          <w:i w:val="0"/>
          <w:color w:val="FF0000"/>
          <w:sz w:val="24"/>
          <w:szCs w:val="24"/>
          <w:lang w:val="id-ID"/>
        </w:rPr>
        <w:t xml:space="preserve"> proceed further.</w:t>
      </w:r>
      <w:r w:rsidR="00BF1FC5" w:rsidRPr="00D576B7">
        <w:rPr>
          <w:rFonts w:ascii="Times New Roman" w:hAnsi="Times New Roman" w:cs="Times New Roman"/>
          <w:i w:val="0"/>
          <w:color w:val="FF0000"/>
          <w:sz w:val="24"/>
          <w:szCs w:val="24"/>
        </w:rPr>
        <w:t xml:space="preserve"> </w:t>
      </w:r>
      <w:r w:rsidR="00D50C76" w:rsidRPr="00D576B7">
        <w:rPr>
          <w:rFonts w:ascii="Times New Roman" w:hAnsi="Times New Roman" w:cs="Times New Roman"/>
          <w:i w:val="0"/>
          <w:color w:val="FF0000"/>
          <w:sz w:val="24"/>
          <w:szCs w:val="24"/>
          <w:lang w:val="id-ID"/>
        </w:rPr>
        <w:t xml:space="preserve">The role of the expert is to identify different points in the image such as </w:t>
      </w:r>
      <w:r w:rsidR="00BF1FC5" w:rsidRPr="00D576B7">
        <w:rPr>
          <w:rFonts w:ascii="Times New Roman" w:hAnsi="Times New Roman" w:cs="Times New Roman"/>
          <w:i w:val="0"/>
          <w:color w:val="FF0000"/>
          <w:sz w:val="24"/>
          <w:szCs w:val="24"/>
        </w:rPr>
        <w:t xml:space="preserve">Crest, IAN Canal, </w:t>
      </w:r>
      <w:r w:rsidR="00D50C76" w:rsidRPr="00D576B7">
        <w:rPr>
          <w:rFonts w:ascii="Times New Roman" w:hAnsi="Times New Roman" w:cs="Times New Roman"/>
          <w:i w:val="0"/>
          <w:color w:val="FF0000"/>
          <w:sz w:val="24"/>
          <w:szCs w:val="24"/>
        </w:rPr>
        <w:t xml:space="preserve">Nasal Floor etc. These </w:t>
      </w:r>
      <w:r w:rsidR="00D50C76" w:rsidRPr="00D576B7">
        <w:rPr>
          <w:rFonts w:ascii="Times New Roman" w:hAnsi="Times New Roman" w:cs="Times New Roman"/>
          <w:i w:val="0"/>
          <w:color w:val="FF0000"/>
          <w:sz w:val="24"/>
          <w:szCs w:val="24"/>
          <w:lang w:val="id-ID"/>
        </w:rPr>
        <w:t xml:space="preserve">points </w:t>
      </w:r>
      <w:r w:rsidR="00BF1FC5" w:rsidRPr="00D576B7">
        <w:rPr>
          <w:rFonts w:ascii="Times New Roman" w:hAnsi="Times New Roman" w:cs="Times New Roman"/>
          <w:i w:val="0"/>
          <w:color w:val="FF0000"/>
          <w:sz w:val="24"/>
          <w:szCs w:val="24"/>
        </w:rPr>
        <w:t>further helps in the generation of idea abort t</w:t>
      </w:r>
      <w:r w:rsidR="00FB5193" w:rsidRPr="00D576B7">
        <w:rPr>
          <w:rFonts w:ascii="Times New Roman" w:hAnsi="Times New Roman" w:cs="Times New Roman"/>
          <w:i w:val="0"/>
          <w:color w:val="FF0000"/>
          <w:sz w:val="24"/>
          <w:szCs w:val="24"/>
        </w:rPr>
        <w:t xml:space="preserve">he quantitative parameter i.e. </w:t>
      </w:r>
      <w:r w:rsidR="00FB5193" w:rsidRPr="00D576B7">
        <w:rPr>
          <w:rFonts w:ascii="Times New Roman" w:hAnsi="Times New Roman" w:cs="Times New Roman"/>
          <w:i w:val="0"/>
          <w:color w:val="FF0000"/>
          <w:sz w:val="24"/>
          <w:szCs w:val="24"/>
          <w:lang w:val="id-ID"/>
        </w:rPr>
        <w:t>h</w:t>
      </w:r>
      <w:r w:rsidR="00BF1FC5" w:rsidRPr="00D576B7">
        <w:rPr>
          <w:rFonts w:ascii="Times New Roman" w:hAnsi="Times New Roman" w:cs="Times New Roman"/>
          <w:i w:val="0"/>
          <w:color w:val="FF0000"/>
          <w:sz w:val="24"/>
          <w:szCs w:val="24"/>
        </w:rPr>
        <w:t>eight</w:t>
      </w:r>
      <w:r w:rsidR="00FB5193" w:rsidRPr="00D576B7">
        <w:rPr>
          <w:rFonts w:ascii="Times New Roman" w:hAnsi="Times New Roman" w:cs="Times New Roman"/>
          <w:i w:val="0"/>
          <w:color w:val="FF0000"/>
          <w:sz w:val="24"/>
          <w:szCs w:val="24"/>
          <w:lang w:val="id-ID"/>
        </w:rPr>
        <w:t>s</w:t>
      </w:r>
      <w:r w:rsidR="00BF1FC5" w:rsidRPr="00D576B7">
        <w:rPr>
          <w:rFonts w:ascii="Times New Roman" w:hAnsi="Times New Roman" w:cs="Times New Roman"/>
          <w:i w:val="0"/>
          <w:color w:val="FF0000"/>
          <w:sz w:val="24"/>
          <w:szCs w:val="24"/>
        </w:rPr>
        <w:t xml:space="preserve"> among the</w:t>
      </w:r>
      <w:r w:rsidR="00FB5193" w:rsidRPr="00D576B7">
        <w:rPr>
          <w:rFonts w:ascii="Times New Roman" w:hAnsi="Times New Roman" w:cs="Times New Roman"/>
          <w:i w:val="0"/>
          <w:color w:val="FF0000"/>
          <w:sz w:val="24"/>
          <w:szCs w:val="24"/>
        </w:rPr>
        <w:t>se located points. These height</w:t>
      </w:r>
      <w:r w:rsidR="0085580B" w:rsidRPr="00D576B7">
        <w:rPr>
          <w:rFonts w:ascii="Times New Roman" w:hAnsi="Times New Roman" w:cs="Times New Roman"/>
          <w:i w:val="0"/>
          <w:color w:val="FF0000"/>
          <w:sz w:val="24"/>
          <w:szCs w:val="24"/>
          <w:lang w:val="id-ID"/>
        </w:rPr>
        <w:t>s</w:t>
      </w:r>
      <w:r w:rsidR="00FB5193" w:rsidRPr="00D576B7">
        <w:rPr>
          <w:rFonts w:ascii="Times New Roman" w:hAnsi="Times New Roman" w:cs="Times New Roman"/>
          <w:i w:val="0"/>
          <w:color w:val="FF0000"/>
          <w:sz w:val="24"/>
          <w:szCs w:val="24"/>
          <w:lang w:val="id-ID"/>
        </w:rPr>
        <w:t xml:space="preserve"> further used to extract</w:t>
      </w:r>
      <w:r w:rsidR="00BF1FC5" w:rsidRPr="00D576B7">
        <w:rPr>
          <w:rFonts w:ascii="Times New Roman" w:hAnsi="Times New Roman" w:cs="Times New Roman"/>
          <w:i w:val="0"/>
          <w:color w:val="FF0000"/>
          <w:sz w:val="24"/>
          <w:szCs w:val="24"/>
        </w:rPr>
        <w:t xml:space="preserve"> the idea about the</w:t>
      </w:r>
      <w:r w:rsidR="004F3B2E" w:rsidRPr="00D576B7">
        <w:rPr>
          <w:rFonts w:ascii="Times New Roman" w:hAnsi="Times New Roman" w:cs="Times New Roman"/>
          <w:i w:val="0"/>
          <w:color w:val="FF0000"/>
          <w:sz w:val="24"/>
          <w:szCs w:val="24"/>
        </w:rPr>
        <w:t xml:space="preserve"> different levels of Lekholm &amp; Zarb and Misch classifications.</w:t>
      </w:r>
      <w:r w:rsidR="00A140BB" w:rsidRPr="00D576B7">
        <w:rPr>
          <w:rFonts w:ascii="Times New Roman" w:hAnsi="Times New Roman" w:cs="Times New Roman"/>
          <w:i w:val="0"/>
          <w:color w:val="FF0000"/>
          <w:sz w:val="24"/>
          <w:szCs w:val="24"/>
          <w:lang w:val="id-ID"/>
        </w:rPr>
        <w:t xml:space="preserve"> Here, the unavailability of the expert may cause the overall delay in this process.</w:t>
      </w:r>
      <w:r w:rsidR="004F3B2E" w:rsidRPr="00D576B7">
        <w:rPr>
          <w:rFonts w:ascii="Times New Roman" w:hAnsi="Times New Roman" w:cs="Times New Roman"/>
          <w:i w:val="0"/>
          <w:color w:val="FF0000"/>
          <w:sz w:val="24"/>
          <w:szCs w:val="24"/>
        </w:rPr>
        <w:t xml:space="preserve"> </w:t>
      </w:r>
      <w:r w:rsidR="00EB0A79" w:rsidRPr="00D576B7">
        <w:rPr>
          <w:rFonts w:ascii="Times New Roman" w:hAnsi="Times New Roman" w:cs="Times New Roman"/>
          <w:i w:val="0"/>
          <w:color w:val="FF0000"/>
          <w:sz w:val="24"/>
          <w:szCs w:val="24"/>
        </w:rPr>
        <w:t xml:space="preserve">The proposed system </w:t>
      </w:r>
      <w:r w:rsidR="00DE47AF" w:rsidRPr="00D576B7">
        <w:rPr>
          <w:rFonts w:ascii="Times New Roman" w:hAnsi="Times New Roman" w:cs="Times New Roman"/>
          <w:i w:val="0"/>
          <w:color w:val="FF0000"/>
          <w:sz w:val="24"/>
          <w:szCs w:val="24"/>
          <w:lang w:val="id-ID"/>
        </w:rPr>
        <w:t xml:space="preserve">have the ability </w:t>
      </w:r>
      <w:r w:rsidR="00EB0A79" w:rsidRPr="00D576B7">
        <w:rPr>
          <w:rFonts w:ascii="Times New Roman" w:hAnsi="Times New Roman" w:cs="Times New Roman"/>
          <w:i w:val="0"/>
          <w:color w:val="FF0000"/>
          <w:sz w:val="24"/>
          <w:szCs w:val="24"/>
        </w:rPr>
        <w:t>to generate the automated medical reports for tooth implantation process</w:t>
      </w:r>
      <w:r w:rsidR="004A4624" w:rsidRPr="00D576B7">
        <w:rPr>
          <w:rFonts w:ascii="Times New Roman" w:hAnsi="Times New Roman" w:cs="Times New Roman"/>
          <w:i w:val="0"/>
          <w:color w:val="FF0000"/>
          <w:sz w:val="24"/>
          <w:szCs w:val="24"/>
          <w:lang w:val="id-ID"/>
        </w:rPr>
        <w:t>.</w:t>
      </w:r>
      <w:r w:rsidR="00EB0A79" w:rsidRPr="00D576B7">
        <w:rPr>
          <w:rFonts w:ascii="Times New Roman" w:hAnsi="Times New Roman" w:cs="Times New Roman"/>
          <w:i w:val="0"/>
          <w:color w:val="FF0000"/>
          <w:sz w:val="24"/>
          <w:szCs w:val="24"/>
        </w:rPr>
        <w:t xml:space="preserve"> The input to the system will be considered as the CBCT (Cone</w:t>
      </w:r>
      <w:r w:rsidR="004A4624" w:rsidRPr="00D576B7">
        <w:rPr>
          <w:rFonts w:ascii="Times New Roman" w:hAnsi="Times New Roman" w:cs="Times New Roman"/>
          <w:i w:val="0"/>
          <w:color w:val="FF0000"/>
          <w:sz w:val="24"/>
          <w:szCs w:val="24"/>
        </w:rPr>
        <w:t xml:space="preserve"> Beam Computed Tomography) scan</w:t>
      </w:r>
      <w:r w:rsidR="00EB0A79" w:rsidRPr="00D576B7">
        <w:rPr>
          <w:rFonts w:ascii="Times New Roman" w:hAnsi="Times New Roman" w:cs="Times New Roman"/>
          <w:i w:val="0"/>
          <w:color w:val="FF0000"/>
          <w:sz w:val="24"/>
          <w:szCs w:val="24"/>
        </w:rPr>
        <w:t xml:space="preserve">. The proposed system will </w:t>
      </w:r>
      <w:r w:rsidR="00FE5F64" w:rsidRPr="00D576B7">
        <w:rPr>
          <w:rFonts w:ascii="Times New Roman" w:hAnsi="Times New Roman" w:cs="Times New Roman"/>
          <w:i w:val="0"/>
          <w:color w:val="FF0000"/>
          <w:sz w:val="24"/>
          <w:szCs w:val="24"/>
          <w:lang w:val="id-ID"/>
        </w:rPr>
        <w:t xml:space="preserve">provide an aid to the </w:t>
      </w:r>
      <w:r w:rsidR="00EB0A79" w:rsidRPr="00D576B7">
        <w:rPr>
          <w:rFonts w:ascii="Times New Roman" w:hAnsi="Times New Roman" w:cs="Times New Roman"/>
          <w:i w:val="0"/>
          <w:color w:val="FF0000"/>
          <w:sz w:val="24"/>
          <w:szCs w:val="24"/>
        </w:rPr>
        <w:t>medical expert</w:t>
      </w:r>
      <w:r w:rsidR="00FE5F64" w:rsidRPr="00D576B7">
        <w:rPr>
          <w:rFonts w:ascii="Times New Roman" w:hAnsi="Times New Roman" w:cs="Times New Roman"/>
          <w:i w:val="0"/>
          <w:color w:val="FF0000"/>
          <w:sz w:val="24"/>
          <w:szCs w:val="24"/>
          <w:lang w:val="id-ID"/>
        </w:rPr>
        <w:t xml:space="preserve"> or clinitions </w:t>
      </w:r>
      <w:r w:rsidR="00EB0A79" w:rsidRPr="00D576B7">
        <w:rPr>
          <w:rFonts w:ascii="Times New Roman" w:hAnsi="Times New Roman" w:cs="Times New Roman"/>
          <w:i w:val="0"/>
          <w:color w:val="FF0000"/>
          <w:sz w:val="24"/>
          <w:szCs w:val="24"/>
        </w:rPr>
        <w:t>for the marking of different regions of interests.</w:t>
      </w:r>
      <w:r w:rsidR="007924CC" w:rsidRPr="00D576B7">
        <w:rPr>
          <w:rFonts w:ascii="Times New Roman" w:hAnsi="Times New Roman" w:cs="Times New Roman"/>
          <w:i w:val="0"/>
          <w:color w:val="FF0000"/>
          <w:sz w:val="24"/>
          <w:szCs w:val="24"/>
          <w:lang w:val="id-ID"/>
        </w:rPr>
        <w:t xml:space="preserve"> </w:t>
      </w:r>
      <w:r w:rsidR="00EB0A79" w:rsidRPr="00D576B7">
        <w:rPr>
          <w:rFonts w:ascii="Times New Roman" w:hAnsi="Times New Roman" w:cs="Times New Roman"/>
          <w:i w:val="0"/>
          <w:color w:val="FF0000"/>
          <w:sz w:val="24"/>
          <w:szCs w:val="24"/>
        </w:rPr>
        <w:t>These regions further with the help of knowledge base</w:t>
      </w:r>
      <w:r w:rsidR="006D5802" w:rsidRPr="00D576B7">
        <w:rPr>
          <w:rFonts w:ascii="Times New Roman" w:hAnsi="Times New Roman" w:cs="Times New Roman"/>
          <w:i w:val="0"/>
          <w:color w:val="FF0000"/>
          <w:sz w:val="24"/>
          <w:szCs w:val="24"/>
        </w:rPr>
        <w:t>d system</w:t>
      </w:r>
      <w:r w:rsidR="006D5802" w:rsidRPr="00D576B7">
        <w:rPr>
          <w:rFonts w:ascii="Times New Roman" w:hAnsi="Times New Roman" w:cs="Times New Roman"/>
          <w:i w:val="0"/>
          <w:color w:val="FF0000"/>
          <w:sz w:val="24"/>
          <w:szCs w:val="24"/>
          <w:lang w:val="id-ID"/>
        </w:rPr>
        <w:t xml:space="preserve"> will </w:t>
      </w:r>
      <w:r w:rsidR="004912EF" w:rsidRPr="00D576B7">
        <w:rPr>
          <w:rFonts w:ascii="Times New Roman" w:hAnsi="Times New Roman" w:cs="Times New Roman"/>
          <w:i w:val="0"/>
          <w:color w:val="FF0000"/>
          <w:sz w:val="24"/>
          <w:szCs w:val="24"/>
          <w:lang w:val="id-ID"/>
        </w:rPr>
        <w:t>provide the idea about the possibilities of the tooth</w:t>
      </w:r>
      <w:r w:rsidR="004912EF" w:rsidRPr="00D576B7">
        <w:rPr>
          <w:rFonts w:ascii="Times New Roman" w:hAnsi="Times New Roman" w:cs="Times New Roman"/>
          <w:i w:val="0"/>
          <w:color w:val="FF0000"/>
          <w:sz w:val="24"/>
          <w:szCs w:val="24"/>
        </w:rPr>
        <w:t xml:space="preserve"> implantation p</w:t>
      </w:r>
      <w:r w:rsidR="004912EF" w:rsidRPr="00D576B7">
        <w:rPr>
          <w:rFonts w:ascii="Times New Roman" w:hAnsi="Times New Roman" w:cs="Times New Roman"/>
          <w:i w:val="0"/>
          <w:color w:val="FF0000"/>
          <w:sz w:val="24"/>
          <w:szCs w:val="24"/>
          <w:lang w:val="id-ID"/>
        </w:rPr>
        <w:t>rocess</w:t>
      </w:r>
      <w:r w:rsidR="00EB0A79" w:rsidRPr="00D576B7">
        <w:rPr>
          <w:rFonts w:ascii="Times New Roman" w:hAnsi="Times New Roman" w:cs="Times New Roman"/>
          <w:i w:val="0"/>
          <w:color w:val="FF0000"/>
          <w:sz w:val="24"/>
          <w:szCs w:val="24"/>
        </w:rPr>
        <w:t xml:space="preserve">. The major research questions </w:t>
      </w:r>
      <w:r w:rsidR="00A140BB" w:rsidRPr="00D576B7">
        <w:rPr>
          <w:rFonts w:ascii="Times New Roman" w:hAnsi="Times New Roman" w:cs="Times New Roman"/>
          <w:i w:val="0"/>
          <w:color w:val="FF0000"/>
          <w:sz w:val="24"/>
          <w:szCs w:val="24"/>
        </w:rPr>
        <w:t>addressed</w:t>
      </w:r>
      <w:r w:rsidR="00A140BB" w:rsidRPr="00D576B7">
        <w:rPr>
          <w:rFonts w:ascii="Times New Roman" w:hAnsi="Times New Roman" w:cs="Times New Roman"/>
          <w:i w:val="0"/>
          <w:color w:val="FF0000"/>
          <w:sz w:val="24"/>
          <w:szCs w:val="24"/>
          <w:lang w:val="id-ID"/>
        </w:rPr>
        <w:t xml:space="preserve"> here</w:t>
      </w:r>
      <w:r w:rsidR="00EB0A79" w:rsidRPr="00D576B7">
        <w:rPr>
          <w:rFonts w:ascii="Times New Roman" w:hAnsi="Times New Roman" w:cs="Times New Roman"/>
          <w:i w:val="0"/>
          <w:color w:val="FF0000"/>
          <w:sz w:val="24"/>
          <w:szCs w:val="24"/>
        </w:rPr>
        <w:t xml:space="preserve"> is</w:t>
      </w:r>
      <w:r w:rsidR="004912EF" w:rsidRPr="00D576B7">
        <w:rPr>
          <w:rFonts w:ascii="Times New Roman" w:hAnsi="Times New Roman" w:cs="Times New Roman"/>
          <w:i w:val="0"/>
          <w:color w:val="FF0000"/>
          <w:sz w:val="24"/>
          <w:szCs w:val="24"/>
        </w:rPr>
        <w:t xml:space="preserve"> the identification of upper</w:t>
      </w:r>
      <w:r w:rsidR="004912EF" w:rsidRPr="00D576B7">
        <w:rPr>
          <w:rFonts w:ascii="Times New Roman" w:hAnsi="Times New Roman" w:cs="Times New Roman"/>
          <w:i w:val="0"/>
          <w:color w:val="FF0000"/>
          <w:sz w:val="24"/>
          <w:szCs w:val="24"/>
          <w:lang w:val="id-ID"/>
        </w:rPr>
        <w:t xml:space="preserve"> jaw, </w:t>
      </w:r>
      <w:r w:rsidR="006D5802" w:rsidRPr="00D576B7">
        <w:rPr>
          <w:rFonts w:ascii="Times New Roman" w:hAnsi="Times New Roman" w:cs="Times New Roman"/>
          <w:i w:val="0"/>
          <w:color w:val="FF0000"/>
          <w:sz w:val="24"/>
          <w:szCs w:val="24"/>
        </w:rPr>
        <w:t>lower jaw</w:t>
      </w:r>
      <w:r w:rsidR="004912EF" w:rsidRPr="00D576B7">
        <w:rPr>
          <w:rFonts w:ascii="Times New Roman" w:hAnsi="Times New Roman" w:cs="Times New Roman"/>
          <w:i w:val="0"/>
          <w:color w:val="FF0000"/>
          <w:sz w:val="24"/>
          <w:szCs w:val="24"/>
          <w:lang w:val="id-ID"/>
        </w:rPr>
        <w:t>,</w:t>
      </w:r>
      <w:r w:rsidR="00EB0A79" w:rsidRPr="00D576B7">
        <w:rPr>
          <w:rFonts w:ascii="Times New Roman" w:hAnsi="Times New Roman" w:cs="Times New Roman"/>
          <w:i w:val="0"/>
          <w:color w:val="FF0000"/>
          <w:sz w:val="24"/>
          <w:szCs w:val="24"/>
        </w:rPr>
        <w:t xml:space="preserve"> tooth area and the bone area </w:t>
      </w:r>
      <w:r w:rsidR="004912EF" w:rsidRPr="00D576B7">
        <w:rPr>
          <w:rFonts w:ascii="Times New Roman" w:hAnsi="Times New Roman" w:cs="Times New Roman"/>
          <w:i w:val="0"/>
          <w:color w:val="FF0000"/>
          <w:sz w:val="24"/>
          <w:szCs w:val="24"/>
          <w:lang w:val="id-ID"/>
        </w:rPr>
        <w:t>during the segmentation process</w:t>
      </w:r>
      <w:r w:rsidR="000C1E8C" w:rsidRPr="00D576B7">
        <w:rPr>
          <w:rFonts w:ascii="Times New Roman" w:hAnsi="Times New Roman" w:cs="Times New Roman"/>
          <w:i w:val="0"/>
          <w:color w:val="FF0000"/>
          <w:sz w:val="24"/>
          <w:szCs w:val="24"/>
          <w:lang w:val="id-ID"/>
        </w:rPr>
        <w:t>.</w:t>
      </w:r>
      <w:r w:rsidR="00EB0A79" w:rsidRPr="00D576B7">
        <w:rPr>
          <w:rFonts w:ascii="Times New Roman" w:hAnsi="Times New Roman" w:cs="Times New Roman"/>
          <w:i w:val="0"/>
          <w:color w:val="FF0000"/>
          <w:sz w:val="24"/>
          <w:szCs w:val="24"/>
        </w:rPr>
        <w:t xml:space="preserve"> </w:t>
      </w:r>
      <w:r w:rsidR="004912EF" w:rsidRPr="00D576B7">
        <w:rPr>
          <w:rFonts w:ascii="Times New Roman" w:hAnsi="Times New Roman" w:cs="Times New Roman"/>
          <w:i w:val="0"/>
          <w:color w:val="FF0000"/>
          <w:sz w:val="24"/>
          <w:szCs w:val="24"/>
          <w:lang w:val="id-ID"/>
        </w:rPr>
        <w:t>3D-UNET model</w:t>
      </w:r>
      <w:r w:rsidR="000C1E8C" w:rsidRPr="00D576B7">
        <w:rPr>
          <w:rFonts w:ascii="Times New Roman" w:hAnsi="Times New Roman" w:cs="Times New Roman"/>
          <w:i w:val="0"/>
          <w:color w:val="FF0000"/>
          <w:sz w:val="24"/>
          <w:szCs w:val="24"/>
          <w:lang w:val="id-ID"/>
        </w:rPr>
        <w:t xml:space="preserve"> will be used for the identification of these regions.</w:t>
      </w:r>
      <w:r w:rsidR="00EB0A79" w:rsidRPr="00D576B7">
        <w:rPr>
          <w:rFonts w:ascii="Times New Roman" w:hAnsi="Times New Roman" w:cs="Times New Roman"/>
          <w:i w:val="0"/>
          <w:color w:val="FF0000"/>
          <w:sz w:val="24"/>
          <w:szCs w:val="24"/>
        </w:rPr>
        <w:t xml:space="preserve"> For the quantitative assessment, different heights such as crest to sinus floor, crest to IAN floor etc. will b</w:t>
      </w:r>
      <w:r w:rsidR="000C1E8C" w:rsidRPr="00D576B7">
        <w:rPr>
          <w:rFonts w:ascii="Times New Roman" w:hAnsi="Times New Roman" w:cs="Times New Roman"/>
          <w:i w:val="0"/>
          <w:color w:val="FF0000"/>
          <w:sz w:val="24"/>
          <w:szCs w:val="24"/>
        </w:rPr>
        <w:t>e calculated. T</w:t>
      </w:r>
      <w:r w:rsidR="000C1E8C" w:rsidRPr="00D576B7">
        <w:rPr>
          <w:rFonts w:ascii="Times New Roman" w:hAnsi="Times New Roman" w:cs="Times New Roman"/>
          <w:i w:val="0"/>
          <w:color w:val="FF0000"/>
          <w:sz w:val="24"/>
          <w:szCs w:val="24"/>
          <w:lang w:val="id-ID"/>
        </w:rPr>
        <w:t>hese</w:t>
      </w:r>
      <w:r w:rsidR="00EB0A79" w:rsidRPr="00D576B7">
        <w:rPr>
          <w:rFonts w:ascii="Times New Roman" w:hAnsi="Times New Roman" w:cs="Times New Roman"/>
          <w:i w:val="0"/>
          <w:color w:val="FF0000"/>
          <w:sz w:val="24"/>
          <w:szCs w:val="24"/>
        </w:rPr>
        <w:t xml:space="preserve"> values further will help in the qualitative analysis of tooth and bone by considering Lekholm &amp; Zarb and Misch classifications. The major challenges involved in this work are</w:t>
      </w:r>
      <w:r w:rsidR="00727515" w:rsidRPr="00D576B7">
        <w:rPr>
          <w:rFonts w:ascii="Times New Roman" w:hAnsi="Times New Roman" w:cs="Times New Roman"/>
          <w:i w:val="0"/>
          <w:color w:val="FF0000"/>
          <w:sz w:val="24"/>
          <w:szCs w:val="24"/>
        </w:rPr>
        <w:t xml:space="preserve"> the collection of CBCT scans, </w:t>
      </w:r>
      <w:r w:rsidR="000C1E8C" w:rsidRPr="00D576B7">
        <w:rPr>
          <w:rFonts w:ascii="Times New Roman" w:hAnsi="Times New Roman" w:cs="Times New Roman"/>
          <w:i w:val="0"/>
          <w:color w:val="FF0000"/>
          <w:sz w:val="24"/>
          <w:szCs w:val="24"/>
          <w:lang w:val="id-ID"/>
        </w:rPr>
        <w:t>segmentation</w:t>
      </w:r>
      <w:r w:rsidR="00EB0A79" w:rsidRPr="00D576B7">
        <w:rPr>
          <w:rFonts w:ascii="Times New Roman" w:hAnsi="Times New Roman" w:cs="Times New Roman"/>
          <w:i w:val="0"/>
          <w:color w:val="FF0000"/>
          <w:sz w:val="24"/>
          <w:szCs w:val="24"/>
        </w:rPr>
        <w:t xml:space="preserve"> of various region of interests, identification of the specific section of the CBCT data to make observations regarding the quantitative measures. The automatic generation of medical report</w:t>
      </w:r>
      <w:r w:rsidR="00727515" w:rsidRPr="00D576B7">
        <w:rPr>
          <w:rFonts w:ascii="Times New Roman" w:hAnsi="Times New Roman" w:cs="Times New Roman"/>
          <w:i w:val="0"/>
          <w:color w:val="FF0000"/>
          <w:sz w:val="24"/>
          <w:szCs w:val="24"/>
          <w:lang w:val="id-ID"/>
        </w:rPr>
        <w:t xml:space="preserve"> to provide support to</w:t>
      </w:r>
      <w:r w:rsidR="00EB0A79" w:rsidRPr="00D576B7">
        <w:rPr>
          <w:rFonts w:ascii="Times New Roman" w:hAnsi="Times New Roman" w:cs="Times New Roman"/>
          <w:i w:val="0"/>
          <w:color w:val="FF0000"/>
          <w:sz w:val="24"/>
          <w:szCs w:val="24"/>
        </w:rPr>
        <w:t xml:space="preserve"> clinician or doctor from the CBCT dental scans is the novel aspect associated with the proposed system. This further help in the generation of a summary report which will be easily understandable by the  patients and their family members.</w:t>
      </w:r>
    </w:p>
    <w:p w:rsidR="007120E7" w:rsidRPr="00C3717A" w:rsidRDefault="00C777B6" w:rsidP="00AE36DA">
      <w:pPr>
        <w:pStyle w:val="Heading1"/>
        <w:numPr>
          <w:ilvl w:val="0"/>
          <w:numId w:val="1"/>
        </w:numPr>
        <w:tabs>
          <w:tab w:val="left" w:pos="142"/>
        </w:tabs>
        <w:ind w:left="142" w:hanging="43"/>
        <w:rPr>
          <w:rFonts w:ascii="Times New Roman" w:hAnsi="Times New Roman" w:cs="Times New Roman"/>
          <w:sz w:val="24"/>
        </w:rPr>
      </w:pPr>
      <w:r w:rsidRPr="00C3717A">
        <w:rPr>
          <w:rFonts w:ascii="Times New Roman" w:hAnsi="Times New Roman" w:cs="Times New Roman"/>
        </w:rPr>
        <w:t>State</w:t>
      </w:r>
      <w:r w:rsidR="004F3B2E" w:rsidRPr="00C3717A">
        <w:rPr>
          <w:rFonts w:ascii="Times New Roman" w:hAnsi="Times New Roman" w:cs="Times New Roman"/>
        </w:rPr>
        <w:t xml:space="preserve"> </w:t>
      </w:r>
      <w:r w:rsidRPr="00C3717A">
        <w:rPr>
          <w:rFonts w:ascii="Times New Roman" w:hAnsi="Times New Roman" w:cs="Times New Roman"/>
        </w:rPr>
        <w:t>of</w:t>
      </w:r>
      <w:r w:rsidR="004F3B2E" w:rsidRPr="00C3717A">
        <w:rPr>
          <w:rFonts w:ascii="Times New Roman" w:hAnsi="Times New Roman" w:cs="Times New Roman"/>
        </w:rPr>
        <w:t xml:space="preserve"> </w:t>
      </w:r>
      <w:r w:rsidRPr="00C3717A">
        <w:rPr>
          <w:rFonts w:ascii="Times New Roman" w:hAnsi="Times New Roman" w:cs="Times New Roman"/>
        </w:rPr>
        <w:t>Art</w:t>
      </w:r>
      <w:r w:rsidR="004F3B2E" w:rsidRPr="00C3717A">
        <w:rPr>
          <w:rFonts w:ascii="Times New Roman" w:hAnsi="Times New Roman" w:cs="Times New Roman"/>
        </w:rPr>
        <w:t xml:space="preserve"> </w:t>
      </w:r>
      <w:r w:rsidRPr="00C3717A">
        <w:rPr>
          <w:rFonts w:ascii="Times New Roman" w:hAnsi="Times New Roman" w:cs="Times New Roman"/>
        </w:rPr>
        <w:t>Review</w:t>
      </w:r>
      <w:r w:rsidR="004F3B2E" w:rsidRPr="00C3717A">
        <w:rPr>
          <w:rFonts w:ascii="Times New Roman" w:hAnsi="Times New Roman" w:cs="Times New Roman"/>
        </w:rPr>
        <w:t xml:space="preserve"> </w:t>
      </w:r>
      <w:r w:rsidRPr="00C3717A">
        <w:rPr>
          <w:rFonts w:ascii="Times New Roman" w:hAnsi="Times New Roman" w:cs="Times New Roman"/>
        </w:rPr>
        <w:t>in</w:t>
      </w:r>
      <w:r w:rsidR="004F3B2E" w:rsidRPr="00C3717A">
        <w:rPr>
          <w:rFonts w:ascii="Times New Roman" w:hAnsi="Times New Roman" w:cs="Times New Roman"/>
        </w:rPr>
        <w:t xml:space="preserve"> </w:t>
      </w:r>
      <w:r w:rsidRPr="00C3717A">
        <w:rPr>
          <w:rFonts w:ascii="Times New Roman" w:hAnsi="Times New Roman" w:cs="Times New Roman"/>
        </w:rPr>
        <w:t>the</w:t>
      </w:r>
      <w:r w:rsidR="004F3B2E" w:rsidRPr="00C3717A">
        <w:rPr>
          <w:rFonts w:ascii="Times New Roman" w:hAnsi="Times New Roman" w:cs="Times New Roman"/>
        </w:rPr>
        <w:t xml:space="preserve"> </w:t>
      </w:r>
      <w:r w:rsidRPr="00C3717A">
        <w:rPr>
          <w:rFonts w:ascii="Times New Roman" w:hAnsi="Times New Roman" w:cs="Times New Roman"/>
        </w:rPr>
        <w:t>Proposed</w:t>
      </w:r>
      <w:r w:rsidR="004F3B2E" w:rsidRPr="00C3717A">
        <w:rPr>
          <w:rFonts w:ascii="Times New Roman" w:hAnsi="Times New Roman" w:cs="Times New Roman"/>
        </w:rPr>
        <w:t xml:space="preserve"> </w:t>
      </w:r>
      <w:r w:rsidRPr="00C3717A">
        <w:rPr>
          <w:rFonts w:ascii="Times New Roman" w:hAnsi="Times New Roman" w:cs="Times New Roman"/>
          <w:spacing w:val="-2"/>
        </w:rPr>
        <w:t>Subject</w:t>
      </w:r>
    </w:p>
    <w:p w:rsidR="00C3717A" w:rsidRPr="00C3717A" w:rsidRDefault="0067209B" w:rsidP="000E6FA7">
      <w:pPr>
        <w:pStyle w:val="Heading2"/>
        <w:numPr>
          <w:ilvl w:val="1"/>
          <w:numId w:val="1"/>
        </w:numPr>
        <w:tabs>
          <w:tab w:val="clear" w:pos="360"/>
        </w:tabs>
        <w:spacing w:before="131" w:line="235" w:lineRule="auto"/>
        <w:ind w:right="1161"/>
        <w:jc w:val="both"/>
        <w:rPr>
          <w:rFonts w:ascii="Times New Roman" w:hAnsi="Times New Roman" w:cs="Times New Roman"/>
          <w:b w:val="0"/>
          <w:bCs w:val="0"/>
          <w:iCs/>
          <w:sz w:val="24"/>
          <w:szCs w:val="24"/>
        </w:rPr>
      </w:pPr>
      <w:r w:rsidRPr="00C3717A">
        <w:rPr>
          <w:rFonts w:ascii="Times New Roman" w:hAnsi="Times New Roman" w:cs="Times New Roman"/>
        </w:rPr>
        <w:t>2.1</w:t>
      </w:r>
      <w:r w:rsidRPr="00C3717A">
        <w:rPr>
          <w:rFonts w:ascii="Times New Roman" w:hAnsi="Times New Roman" w:cs="Times New Roman"/>
        </w:rPr>
        <w:tab/>
      </w:r>
      <w:r w:rsidR="00C777B6" w:rsidRPr="00C3717A">
        <w:rPr>
          <w:rFonts w:ascii="Times New Roman" w:hAnsi="Times New Roman" w:cs="Times New Roman"/>
        </w:rPr>
        <w:t>Review</w:t>
      </w:r>
      <w:r w:rsidRPr="00C3717A">
        <w:rPr>
          <w:rFonts w:ascii="Times New Roman" w:hAnsi="Times New Roman" w:cs="Times New Roman"/>
        </w:rPr>
        <w:t xml:space="preserve"> </w:t>
      </w:r>
      <w:r w:rsidR="00C777B6" w:rsidRPr="00C3717A">
        <w:rPr>
          <w:rFonts w:ascii="Times New Roman" w:hAnsi="Times New Roman" w:cs="Times New Roman"/>
        </w:rPr>
        <w:t>the</w:t>
      </w:r>
      <w:r w:rsidRPr="00C3717A">
        <w:rPr>
          <w:rFonts w:ascii="Times New Roman" w:hAnsi="Times New Roman" w:cs="Times New Roman"/>
        </w:rPr>
        <w:t xml:space="preserve"> </w:t>
      </w:r>
      <w:r w:rsidR="00C777B6" w:rsidRPr="00C3717A">
        <w:rPr>
          <w:rFonts w:ascii="Times New Roman" w:hAnsi="Times New Roman" w:cs="Times New Roman"/>
        </w:rPr>
        <w:t>status</w:t>
      </w:r>
      <w:r w:rsidRPr="00C3717A">
        <w:rPr>
          <w:rFonts w:ascii="Times New Roman" w:hAnsi="Times New Roman" w:cs="Times New Roman"/>
        </w:rPr>
        <w:t xml:space="preserve"> </w:t>
      </w:r>
      <w:r w:rsidR="00C777B6" w:rsidRPr="00C3717A">
        <w:rPr>
          <w:rFonts w:ascii="Times New Roman" w:hAnsi="Times New Roman" w:cs="Times New Roman"/>
        </w:rPr>
        <w:t>and</w:t>
      </w:r>
      <w:r w:rsidRPr="00C3717A">
        <w:rPr>
          <w:rFonts w:ascii="Times New Roman" w:hAnsi="Times New Roman" w:cs="Times New Roman"/>
        </w:rPr>
        <w:t xml:space="preserve"> </w:t>
      </w:r>
      <w:r w:rsidR="00C777B6" w:rsidRPr="00C3717A">
        <w:rPr>
          <w:rFonts w:ascii="Times New Roman" w:hAnsi="Times New Roman" w:cs="Times New Roman"/>
        </w:rPr>
        <w:t>highlight</w:t>
      </w:r>
      <w:r w:rsidRPr="00C3717A">
        <w:rPr>
          <w:rFonts w:ascii="Times New Roman" w:hAnsi="Times New Roman" w:cs="Times New Roman"/>
        </w:rPr>
        <w:t xml:space="preserve"> </w:t>
      </w:r>
      <w:r w:rsidR="00C777B6" w:rsidRPr="00C3717A">
        <w:rPr>
          <w:rFonts w:ascii="Times New Roman" w:hAnsi="Times New Roman" w:cs="Times New Roman"/>
        </w:rPr>
        <w:t>the</w:t>
      </w:r>
      <w:r w:rsidRPr="00C3717A">
        <w:rPr>
          <w:rFonts w:ascii="Times New Roman" w:hAnsi="Times New Roman" w:cs="Times New Roman"/>
        </w:rPr>
        <w:t xml:space="preserve"> </w:t>
      </w:r>
      <w:r w:rsidR="00C777B6" w:rsidRPr="00C3717A">
        <w:rPr>
          <w:rFonts w:ascii="Times New Roman" w:hAnsi="Times New Roman" w:cs="Times New Roman"/>
        </w:rPr>
        <w:t>significance</w:t>
      </w:r>
      <w:r w:rsidRPr="00C3717A">
        <w:rPr>
          <w:rFonts w:ascii="Times New Roman" w:hAnsi="Times New Roman" w:cs="Times New Roman"/>
        </w:rPr>
        <w:t xml:space="preserve"> </w:t>
      </w:r>
      <w:r w:rsidR="00C777B6" w:rsidRPr="00C3717A">
        <w:rPr>
          <w:rFonts w:ascii="Times New Roman" w:hAnsi="Times New Roman" w:cs="Times New Roman"/>
        </w:rPr>
        <w:t>of</w:t>
      </w:r>
      <w:r w:rsidRPr="00C3717A">
        <w:rPr>
          <w:rFonts w:ascii="Times New Roman" w:hAnsi="Times New Roman" w:cs="Times New Roman"/>
        </w:rPr>
        <w:t xml:space="preserve"> </w:t>
      </w:r>
      <w:r w:rsidR="00C777B6" w:rsidRPr="00C3717A">
        <w:rPr>
          <w:rFonts w:ascii="Times New Roman" w:hAnsi="Times New Roman" w:cs="Times New Roman"/>
        </w:rPr>
        <w:t>the</w:t>
      </w:r>
      <w:r w:rsidRPr="00C3717A">
        <w:rPr>
          <w:rFonts w:ascii="Times New Roman" w:hAnsi="Times New Roman" w:cs="Times New Roman"/>
        </w:rPr>
        <w:t xml:space="preserve"> </w:t>
      </w:r>
      <w:r w:rsidR="00C777B6" w:rsidRPr="00C3717A">
        <w:rPr>
          <w:rFonts w:ascii="Times New Roman" w:hAnsi="Times New Roman" w:cs="Times New Roman"/>
        </w:rPr>
        <w:t>proposed</w:t>
      </w:r>
      <w:r w:rsidRPr="00C3717A">
        <w:rPr>
          <w:rFonts w:ascii="Times New Roman" w:hAnsi="Times New Roman" w:cs="Times New Roman"/>
        </w:rPr>
        <w:t xml:space="preserve"> </w:t>
      </w:r>
      <w:r w:rsidR="00C777B6" w:rsidRPr="00C3717A">
        <w:rPr>
          <w:rFonts w:ascii="Times New Roman" w:hAnsi="Times New Roman" w:cs="Times New Roman"/>
        </w:rPr>
        <w:t>work</w:t>
      </w:r>
      <w:r w:rsidRPr="00C3717A">
        <w:rPr>
          <w:rFonts w:ascii="Times New Roman" w:hAnsi="Times New Roman" w:cs="Times New Roman"/>
        </w:rPr>
        <w:t xml:space="preserve"> </w:t>
      </w:r>
      <w:r w:rsidR="00C777B6" w:rsidRPr="00C3717A">
        <w:rPr>
          <w:rFonts w:ascii="Times New Roman" w:hAnsi="Times New Roman" w:cs="Times New Roman"/>
        </w:rPr>
        <w:t>in</w:t>
      </w:r>
      <w:r w:rsidRPr="00C3717A">
        <w:rPr>
          <w:rFonts w:ascii="Times New Roman" w:hAnsi="Times New Roman" w:cs="Times New Roman"/>
        </w:rPr>
        <w:t xml:space="preserve"> </w:t>
      </w:r>
      <w:r w:rsidR="00C777B6" w:rsidRPr="00C3717A">
        <w:rPr>
          <w:rFonts w:ascii="Times New Roman" w:hAnsi="Times New Roman" w:cs="Times New Roman"/>
        </w:rPr>
        <w:t xml:space="preserve">terms of: </w:t>
      </w:r>
    </w:p>
    <w:p w:rsidR="00250AB5" w:rsidRPr="00C3717A" w:rsidRDefault="0067209B" w:rsidP="00C3717A">
      <w:pPr>
        <w:pStyle w:val="Heading2"/>
        <w:numPr>
          <w:ilvl w:val="1"/>
          <w:numId w:val="1"/>
        </w:numPr>
        <w:tabs>
          <w:tab w:val="clear" w:pos="360"/>
        </w:tabs>
        <w:spacing w:before="131" w:line="235" w:lineRule="auto"/>
        <w:ind w:left="816" w:right="1162" w:hanging="357"/>
        <w:jc w:val="both"/>
        <w:rPr>
          <w:rFonts w:ascii="Times New Roman" w:hAnsi="Times New Roman" w:cs="Times New Roman"/>
          <w:b w:val="0"/>
          <w:bCs w:val="0"/>
          <w:iCs/>
          <w:sz w:val="24"/>
          <w:szCs w:val="24"/>
        </w:rPr>
      </w:pPr>
      <w:r w:rsidRPr="00C3717A">
        <w:rPr>
          <w:rFonts w:ascii="Times New Roman" w:hAnsi="Times New Roman" w:cs="Times New Roman"/>
          <w:b w:val="0"/>
          <w:bCs w:val="0"/>
          <w:iCs/>
          <w:sz w:val="24"/>
          <w:szCs w:val="24"/>
        </w:rPr>
        <w:t xml:space="preserve">Hussaini et al. (2024) presented a quantitative analysis for the use of CBCT dental scans. Their study helped </w:t>
      </w:r>
      <w:r w:rsidR="00B6763A" w:rsidRPr="00C3717A">
        <w:rPr>
          <w:rFonts w:ascii="Times New Roman" w:hAnsi="Times New Roman" w:cs="Times New Roman"/>
          <w:b w:val="0"/>
          <w:bCs w:val="0"/>
          <w:iCs/>
          <w:sz w:val="24"/>
          <w:szCs w:val="24"/>
        </w:rPr>
        <w:t>in case of assessing the bone quality and the requirement of ancillary procedure. They selected 200 random CBCT images from 4800 tooth implants</w:t>
      </w:r>
      <w:r w:rsidR="00F1136B" w:rsidRPr="00C3717A">
        <w:rPr>
          <w:rFonts w:ascii="Times New Roman" w:hAnsi="Times New Roman" w:cs="Times New Roman"/>
          <w:b w:val="0"/>
          <w:bCs w:val="0"/>
          <w:iCs/>
          <w:sz w:val="24"/>
          <w:szCs w:val="24"/>
        </w:rPr>
        <w:t xml:space="preserve">. Authors found that in about </w:t>
      </w:r>
      <w:r w:rsidR="00F1136B" w:rsidRPr="00C3717A">
        <w:rPr>
          <w:rFonts w:ascii="Times New Roman" w:hAnsi="Times New Roman" w:cs="Times New Roman"/>
          <w:bCs w:val="0"/>
          <w:iCs/>
          <w:sz w:val="24"/>
          <w:szCs w:val="24"/>
        </w:rPr>
        <w:t>7%</w:t>
      </w:r>
      <w:r w:rsidR="00F1136B" w:rsidRPr="00C3717A">
        <w:rPr>
          <w:rFonts w:ascii="Times New Roman" w:hAnsi="Times New Roman" w:cs="Times New Roman"/>
          <w:b w:val="0"/>
          <w:bCs w:val="0"/>
          <w:iCs/>
          <w:sz w:val="24"/>
          <w:szCs w:val="24"/>
        </w:rPr>
        <w:t xml:space="preserve"> cases the CBCT scans provided a kind of impression that the bone quality was not good to initiate the implantation process. On the other hand with the limited </w:t>
      </w:r>
      <w:r w:rsidR="0088310F" w:rsidRPr="00C3717A">
        <w:rPr>
          <w:rFonts w:ascii="Times New Roman" w:hAnsi="Times New Roman" w:cs="Times New Roman"/>
          <w:b w:val="0"/>
          <w:bCs w:val="0"/>
          <w:iCs/>
          <w:sz w:val="24"/>
          <w:szCs w:val="24"/>
        </w:rPr>
        <w:t xml:space="preserve">information of OPG scans if the implantation process started by the experts then its consequences may lead to </w:t>
      </w:r>
      <w:r w:rsidR="00D827B2" w:rsidRPr="00C3717A">
        <w:rPr>
          <w:rFonts w:ascii="Times New Roman" w:hAnsi="Times New Roman" w:cs="Times New Roman"/>
          <w:b w:val="0"/>
          <w:bCs w:val="0"/>
          <w:iCs/>
          <w:sz w:val="24"/>
          <w:szCs w:val="24"/>
        </w:rPr>
        <w:t>in-between abor</w:t>
      </w:r>
      <w:r w:rsidR="00250AB5" w:rsidRPr="00C3717A">
        <w:rPr>
          <w:rFonts w:ascii="Times New Roman" w:hAnsi="Times New Roman" w:cs="Times New Roman"/>
          <w:b w:val="0"/>
          <w:bCs w:val="0"/>
          <w:iCs/>
          <w:sz w:val="24"/>
          <w:szCs w:val="24"/>
        </w:rPr>
        <w:t>ting the ongoing treatment</w:t>
      </w:r>
      <w:r w:rsidR="00D827B2" w:rsidRPr="00C3717A">
        <w:rPr>
          <w:rFonts w:ascii="Times New Roman" w:hAnsi="Times New Roman" w:cs="Times New Roman"/>
          <w:b w:val="0"/>
          <w:bCs w:val="0"/>
          <w:iCs/>
          <w:sz w:val="24"/>
          <w:szCs w:val="24"/>
        </w:rPr>
        <w:t>, requirement of alternate treatment, issues of patient behavior, lack of trust on doctors etc.</w:t>
      </w:r>
      <w:r w:rsidR="00250AB5" w:rsidRPr="00C3717A">
        <w:rPr>
          <w:rFonts w:ascii="Times New Roman" w:hAnsi="Times New Roman" w:cs="Times New Roman"/>
          <w:b w:val="0"/>
          <w:bCs w:val="0"/>
          <w:iCs/>
          <w:sz w:val="24"/>
          <w:szCs w:val="24"/>
        </w:rPr>
        <w:t xml:space="preserve"> [1]</w:t>
      </w:r>
    </w:p>
    <w:p w:rsidR="0087010A" w:rsidRPr="00C3717A" w:rsidRDefault="00256516" w:rsidP="00C3717A">
      <w:pPr>
        <w:pStyle w:val="Heading2"/>
        <w:numPr>
          <w:ilvl w:val="1"/>
          <w:numId w:val="1"/>
        </w:numPr>
        <w:tabs>
          <w:tab w:val="left" w:pos="818"/>
        </w:tabs>
        <w:spacing w:before="0"/>
        <w:ind w:left="816" w:right="1162" w:hanging="357"/>
        <w:jc w:val="both"/>
        <w:rPr>
          <w:rFonts w:ascii="Times New Roman" w:hAnsi="Times New Roman" w:cs="Times New Roman"/>
          <w:b w:val="0"/>
          <w:bCs w:val="0"/>
          <w:iCs/>
          <w:sz w:val="24"/>
          <w:szCs w:val="24"/>
        </w:rPr>
      </w:pPr>
      <w:r w:rsidRPr="00C3717A">
        <w:rPr>
          <w:rFonts w:ascii="Times New Roman" w:hAnsi="Times New Roman" w:cs="Times New Roman"/>
          <w:b w:val="0"/>
          <w:bCs w:val="0"/>
          <w:iCs/>
          <w:sz w:val="24"/>
          <w:szCs w:val="24"/>
        </w:rPr>
        <w:t>Saha &amp; Nair</w:t>
      </w:r>
      <w:r w:rsidR="001840D5" w:rsidRPr="00C3717A">
        <w:rPr>
          <w:rFonts w:ascii="Times New Roman" w:hAnsi="Times New Roman" w:cs="Times New Roman"/>
          <w:b w:val="0"/>
          <w:bCs w:val="0"/>
          <w:iCs/>
          <w:sz w:val="24"/>
          <w:szCs w:val="24"/>
        </w:rPr>
        <w:t xml:space="preserve"> (2023)</w:t>
      </w:r>
      <w:r w:rsidR="00271318" w:rsidRPr="00C3717A">
        <w:rPr>
          <w:rFonts w:ascii="Times New Roman" w:hAnsi="Times New Roman" w:cs="Times New Roman"/>
          <w:b w:val="0"/>
          <w:bCs w:val="0"/>
          <w:iCs/>
          <w:sz w:val="24"/>
          <w:szCs w:val="24"/>
        </w:rPr>
        <w:tab/>
      </w:r>
      <w:r w:rsidR="00AB3B7E" w:rsidRPr="00C3717A">
        <w:rPr>
          <w:rFonts w:ascii="Times New Roman" w:hAnsi="Times New Roman" w:cs="Times New Roman"/>
          <w:b w:val="0"/>
          <w:bCs w:val="0"/>
          <w:iCs/>
          <w:sz w:val="24"/>
          <w:szCs w:val="24"/>
        </w:rPr>
        <w:t xml:space="preserve">elaborated the role of CBCT imaging in case of dental implantation process. They presented the availability of panoramic view, axial view, cross sectional </w:t>
      </w:r>
      <w:r w:rsidR="00AB3B7E" w:rsidRPr="00C3717A">
        <w:rPr>
          <w:rFonts w:ascii="Times New Roman" w:hAnsi="Times New Roman" w:cs="Times New Roman"/>
          <w:b w:val="0"/>
          <w:bCs w:val="0"/>
          <w:iCs/>
          <w:sz w:val="24"/>
          <w:szCs w:val="24"/>
        </w:rPr>
        <w:lastRenderedPageBreak/>
        <w:t xml:space="preserve">view, inferior alveolar canal and 3D reconstructed view in case of CBCT scans to analyze the different things in depth. This depth </w:t>
      </w:r>
      <w:r w:rsidR="001840D5" w:rsidRPr="00C3717A">
        <w:rPr>
          <w:rFonts w:ascii="Times New Roman" w:hAnsi="Times New Roman" w:cs="Times New Roman"/>
          <w:b w:val="0"/>
          <w:bCs w:val="0"/>
          <w:iCs/>
          <w:sz w:val="24"/>
          <w:szCs w:val="24"/>
        </w:rPr>
        <w:t>analysis</w:t>
      </w:r>
      <w:r w:rsidR="00AB3B7E" w:rsidRPr="00C3717A">
        <w:rPr>
          <w:rFonts w:ascii="Times New Roman" w:hAnsi="Times New Roman" w:cs="Times New Roman"/>
          <w:b w:val="0"/>
          <w:bCs w:val="0"/>
          <w:iCs/>
          <w:sz w:val="24"/>
          <w:szCs w:val="24"/>
        </w:rPr>
        <w:t xml:space="preserve"> is not possible earlier with OPG images. This in-depth information enable the clinicians to make a pro-theses  for implantation process.</w:t>
      </w:r>
      <w:r w:rsidR="005E581C" w:rsidRPr="00C3717A">
        <w:rPr>
          <w:rFonts w:ascii="Times New Roman" w:hAnsi="Times New Roman" w:cs="Times New Roman"/>
          <w:b w:val="0"/>
          <w:bCs w:val="0"/>
          <w:iCs/>
          <w:sz w:val="24"/>
          <w:szCs w:val="24"/>
        </w:rPr>
        <w:t xml:space="preserve"> [2]</w:t>
      </w:r>
    </w:p>
    <w:p w:rsidR="008406CF" w:rsidRPr="00C3717A" w:rsidRDefault="008406CF" w:rsidP="00C3717A">
      <w:pPr>
        <w:pStyle w:val="Heading2"/>
        <w:numPr>
          <w:ilvl w:val="1"/>
          <w:numId w:val="1"/>
        </w:numPr>
        <w:tabs>
          <w:tab w:val="left" w:pos="818"/>
        </w:tabs>
        <w:spacing w:before="0"/>
        <w:ind w:left="816" w:right="1162" w:hanging="357"/>
        <w:jc w:val="both"/>
        <w:rPr>
          <w:rFonts w:ascii="Times New Roman" w:hAnsi="Times New Roman" w:cs="Times New Roman"/>
          <w:b w:val="0"/>
          <w:bCs w:val="0"/>
          <w:iCs/>
          <w:sz w:val="24"/>
          <w:szCs w:val="24"/>
        </w:rPr>
      </w:pPr>
      <w:r w:rsidRPr="00C3717A">
        <w:rPr>
          <w:rFonts w:ascii="Times New Roman" w:hAnsi="Times New Roman" w:cs="Times New Roman"/>
          <w:b w:val="0"/>
          <w:bCs w:val="0"/>
          <w:iCs/>
          <w:sz w:val="24"/>
          <w:szCs w:val="24"/>
        </w:rPr>
        <w:t>Mikic et al. (2022) worked over elaborating the concept of bone density analysis with CBCT scans. Authors observed that the success rate of implant therapy is approximately 95%.</w:t>
      </w:r>
      <w:r w:rsidR="005E581C" w:rsidRPr="00C3717A">
        <w:rPr>
          <w:rFonts w:ascii="Times New Roman" w:hAnsi="Times New Roman" w:cs="Times New Roman"/>
          <w:b w:val="0"/>
          <w:bCs w:val="0"/>
          <w:iCs/>
          <w:sz w:val="24"/>
          <w:szCs w:val="24"/>
        </w:rPr>
        <w:t xml:space="preserve"> The success rate depends upon the implant type, patient type and skill set of the clinician. They performed an experiment to get an idea about the bone quality by taking animal material such as pig ribs and bovine femur. In case of bovine femur, the average bone desity for lower jaw region was observed s 851.8 HU and the lowerest value observed as 442.9 HU. It ranges from 442.9 to1236</w:t>
      </w:r>
      <w:r w:rsidR="009B431B" w:rsidRPr="00C3717A">
        <w:rPr>
          <w:rFonts w:ascii="Times New Roman" w:hAnsi="Times New Roman" w:cs="Times New Roman"/>
          <w:b w:val="0"/>
          <w:bCs w:val="0"/>
          <w:iCs/>
          <w:sz w:val="24"/>
          <w:szCs w:val="24"/>
        </w:rPr>
        <w:t>.9 HU. The classification category observed as D1</w:t>
      </w:r>
      <w:r w:rsidR="00157996" w:rsidRPr="00C3717A">
        <w:rPr>
          <w:rFonts w:ascii="Times New Roman" w:hAnsi="Times New Roman" w:cs="Times New Roman"/>
          <w:b w:val="0"/>
          <w:bCs w:val="0"/>
          <w:iCs/>
          <w:sz w:val="24"/>
          <w:szCs w:val="24"/>
        </w:rPr>
        <w:t>and D2 according to Misch classification. Pig rib was used for upper jaw with average value of 255.7. Authors observed that with the analysis of bone tissues, the prediction of the degree of primary stability of non-self tapping implant, if the classifications were under D1, D2 and Q1-Q3.</w:t>
      </w:r>
      <w:r w:rsidR="00D63938" w:rsidRPr="00C3717A">
        <w:rPr>
          <w:rFonts w:ascii="Times New Roman" w:hAnsi="Times New Roman" w:cs="Times New Roman"/>
          <w:b w:val="0"/>
          <w:bCs w:val="0"/>
          <w:iCs/>
          <w:sz w:val="24"/>
          <w:szCs w:val="24"/>
        </w:rPr>
        <w:t>[3]</w:t>
      </w:r>
    </w:p>
    <w:p w:rsidR="00C51F3B" w:rsidRPr="00C3717A" w:rsidRDefault="00ED0EAD" w:rsidP="00C3717A">
      <w:pPr>
        <w:pStyle w:val="Heading2"/>
        <w:numPr>
          <w:ilvl w:val="1"/>
          <w:numId w:val="1"/>
        </w:numPr>
        <w:tabs>
          <w:tab w:val="left" w:pos="818"/>
        </w:tabs>
        <w:spacing w:before="0"/>
        <w:ind w:left="816" w:right="1162" w:hanging="357"/>
        <w:jc w:val="both"/>
        <w:rPr>
          <w:rFonts w:ascii="Times New Roman" w:hAnsi="Times New Roman" w:cs="Times New Roman"/>
          <w:b w:val="0"/>
          <w:bCs w:val="0"/>
          <w:iCs/>
          <w:sz w:val="24"/>
          <w:szCs w:val="24"/>
        </w:rPr>
      </w:pPr>
      <w:r w:rsidRPr="00C3717A">
        <w:rPr>
          <w:rFonts w:ascii="Times New Roman" w:hAnsi="Times New Roman" w:cs="Times New Roman"/>
          <w:iCs/>
          <w:sz w:val="24"/>
          <w:szCs w:val="24"/>
        </w:rPr>
        <w:t>Xiong</w:t>
      </w:r>
      <w:r w:rsidRPr="00C3717A">
        <w:rPr>
          <w:rFonts w:ascii="Times New Roman" w:hAnsi="Times New Roman" w:cs="Times New Roman"/>
          <w:b w:val="0"/>
          <w:bCs w:val="0"/>
          <w:iCs/>
          <w:sz w:val="24"/>
          <w:szCs w:val="24"/>
        </w:rPr>
        <w:t xml:space="preserve"> et al. (2019) </w:t>
      </w:r>
      <w:r w:rsidR="00C777B6" w:rsidRPr="00C3717A">
        <w:rPr>
          <w:rFonts w:ascii="Times New Roman" w:hAnsi="Times New Roman" w:cs="Times New Roman"/>
          <w:b w:val="0"/>
          <w:bCs w:val="0"/>
          <w:iCs/>
          <w:sz w:val="24"/>
          <w:szCs w:val="24"/>
        </w:rPr>
        <w:t>Cone</w:t>
      </w:r>
      <w:r w:rsidRPr="00C3717A">
        <w:rPr>
          <w:rFonts w:ascii="Times New Roman" w:hAnsi="Times New Roman" w:cs="Times New Roman"/>
          <w:b w:val="0"/>
          <w:bCs w:val="0"/>
          <w:iCs/>
          <w:sz w:val="24"/>
          <w:szCs w:val="24"/>
        </w:rPr>
        <w:t>-beam computed tomography</w:t>
      </w:r>
      <w:r w:rsidR="00C777B6" w:rsidRPr="00C3717A">
        <w:rPr>
          <w:rFonts w:ascii="Times New Roman" w:hAnsi="Times New Roman" w:cs="Times New Roman"/>
          <w:b w:val="0"/>
          <w:bCs w:val="0"/>
          <w:iCs/>
          <w:sz w:val="24"/>
          <w:szCs w:val="24"/>
        </w:rPr>
        <w:t xml:space="preserve"> scan incidental discoveries that result in external referrals are examined in this study.</w:t>
      </w:r>
      <w:r w:rsidR="007B2759" w:rsidRPr="00C3717A">
        <w:rPr>
          <w:rFonts w:ascii="Times New Roman" w:hAnsi="Times New Roman" w:cs="Times New Roman"/>
          <w:b w:val="0"/>
          <w:bCs w:val="0"/>
          <w:iCs/>
          <w:sz w:val="24"/>
          <w:szCs w:val="24"/>
        </w:rPr>
        <w:t xml:space="preserve"> </w:t>
      </w:r>
      <w:r w:rsidR="00C777B6" w:rsidRPr="00C3717A">
        <w:rPr>
          <w:rFonts w:ascii="Times New Roman" w:hAnsi="Times New Roman" w:cs="Times New Roman"/>
          <w:b w:val="0"/>
          <w:bCs w:val="0"/>
          <w:iCs/>
          <w:sz w:val="24"/>
          <w:szCs w:val="24"/>
        </w:rPr>
        <w:t xml:space="preserve">To determine accidental findings and associated referral rates, researchers examined 1,260 CBCT interpretative reports from the Advanced Imaging Centre at the University of Alberta. </w:t>
      </w:r>
      <w:r w:rsidR="00E30373" w:rsidRPr="00C3717A">
        <w:rPr>
          <w:rFonts w:ascii="Times New Roman" w:hAnsi="Times New Roman" w:cs="Times New Roman"/>
          <w:b w:val="0"/>
          <w:bCs w:val="0"/>
          <w:iCs/>
          <w:sz w:val="24"/>
          <w:szCs w:val="24"/>
        </w:rPr>
        <w:t>Authors proposed a hierarchical transformer based model for report generation. Authors used bottom up attention mechanisms for medical report generation. The first part of their work is involved with the identification of visual features from CBCT scans with the help of bottom up attention implementation. The second part of the work deals with top down attention mechanism with the use of non recurr</w:t>
      </w:r>
      <w:r w:rsidR="00A62B01" w:rsidRPr="00C3717A">
        <w:rPr>
          <w:rFonts w:ascii="Times New Roman" w:hAnsi="Times New Roman" w:cs="Times New Roman"/>
          <w:b w:val="0"/>
          <w:bCs w:val="0"/>
          <w:iCs/>
          <w:sz w:val="24"/>
          <w:szCs w:val="24"/>
        </w:rPr>
        <w:t xml:space="preserve">ent captioning decoder. </w:t>
      </w:r>
      <w:r w:rsidR="00993454" w:rsidRPr="00C3717A">
        <w:rPr>
          <w:rFonts w:ascii="Times New Roman" w:hAnsi="Times New Roman" w:cs="Times New Roman"/>
          <w:b w:val="0"/>
          <w:bCs w:val="0"/>
          <w:iCs/>
          <w:sz w:val="24"/>
          <w:szCs w:val="24"/>
        </w:rPr>
        <w:t>They claimed 50% better performance for BLEU-1 as compared to other systems under consideration</w:t>
      </w:r>
      <w:r w:rsidRPr="00C3717A">
        <w:rPr>
          <w:rFonts w:ascii="Times New Roman" w:hAnsi="Times New Roman" w:cs="Times New Roman"/>
          <w:b w:val="0"/>
          <w:bCs w:val="0"/>
          <w:iCs/>
          <w:sz w:val="24"/>
          <w:szCs w:val="24"/>
        </w:rPr>
        <w:t>. [4].</w:t>
      </w:r>
      <w:r w:rsidR="00993454" w:rsidRPr="00C3717A">
        <w:rPr>
          <w:rFonts w:ascii="Times New Roman" w:hAnsi="Times New Roman" w:cs="Times New Roman"/>
          <w:b w:val="0"/>
          <w:bCs w:val="0"/>
          <w:iCs/>
          <w:sz w:val="24"/>
          <w:szCs w:val="24"/>
        </w:rPr>
        <w:t xml:space="preserve"> </w:t>
      </w:r>
    </w:p>
    <w:p w:rsidR="00282C2E" w:rsidRPr="00C3717A" w:rsidRDefault="00282C2E" w:rsidP="00282C2E">
      <w:pPr>
        <w:pStyle w:val="ListParagraph"/>
        <w:ind w:left="851" w:right="1161" w:firstLine="0"/>
        <w:jc w:val="both"/>
        <w:rPr>
          <w:rFonts w:ascii="Times New Roman" w:hAnsi="Times New Roman" w:cs="Times New Roman"/>
          <w:sz w:val="24"/>
          <w:szCs w:val="24"/>
        </w:rPr>
      </w:pPr>
      <w:r w:rsidRPr="00C3717A">
        <w:rPr>
          <w:rFonts w:ascii="Times New Roman" w:hAnsi="Times New Roman" w:cs="Times New Roman"/>
          <w:sz w:val="24"/>
          <w:szCs w:val="24"/>
        </w:rPr>
        <w:t>Keren Shemtov-Yona (2021),</w:t>
      </w:r>
      <w:r w:rsidRPr="00C3717A">
        <w:rPr>
          <w:rFonts w:ascii="Times New Roman" w:hAnsi="Times New Roman" w:cs="Times New Roman"/>
          <w:b/>
          <w:bCs/>
          <w:sz w:val="24"/>
          <w:szCs w:val="24"/>
        </w:rPr>
        <w:t>I</w:t>
      </w:r>
      <w:r w:rsidRPr="00C3717A">
        <w:rPr>
          <w:rFonts w:ascii="Times New Roman" w:hAnsi="Times New Roman" w:cs="Times New Roman"/>
          <w:sz w:val="24"/>
          <w:szCs w:val="24"/>
        </w:rPr>
        <w:t>n this review discussed that the bone density, a property that can be challenging to assess, is used to qualitatively classify bone quality. Modern implantology, which depends on cutting-edge testing methods, requires a more precise assessment of bone quality.</w:t>
      </w:r>
      <w:r w:rsidRPr="00C3717A">
        <w:rPr>
          <w:rFonts w:ascii="Times New Roman" w:hAnsi="Times New Roman" w:cs="Times New Roman"/>
          <w:sz w:val="19"/>
          <w:szCs w:val="19"/>
        </w:rPr>
        <w:t xml:space="preserve"> The databases that were used are </w:t>
      </w:r>
      <w:r w:rsidRPr="00C3717A">
        <w:rPr>
          <w:rFonts w:ascii="Times New Roman" w:hAnsi="Times New Roman" w:cs="Times New Roman"/>
          <w:sz w:val="24"/>
          <w:szCs w:val="24"/>
        </w:rPr>
        <w:t>PubMed and EMBASE. Clinical and radiological investigations detailing the proportions and characteristics of the alveolar ridge in various dentate and edentulous jaw regions were considered. A meta-analysis was conducted with the use of Alveolar ridge and its parameters and were reported as a composite mean using random effect models. To find variations in those outcome characteristics, meta regression statistical tests were carried out. Alveolar ridge dimensions and characteristics were analysed using CBCT and live human participants in the bulk of the chosen research (a total of 27). A typical alveolar ridge portrait was created using the meta-analysis's pooled mean. Quantitative bone classification based on geometry was suggested. It was discovered that the quantitative categorisation matched the current qualitative classification</w:t>
      </w:r>
      <w:r w:rsidR="004C1ED7" w:rsidRPr="00C3717A">
        <w:rPr>
          <w:rFonts w:ascii="Times New Roman" w:hAnsi="Times New Roman" w:cs="Times New Roman"/>
          <w:sz w:val="24"/>
          <w:szCs w:val="24"/>
        </w:rPr>
        <w:fldChar w:fldCharType="begin" w:fldLock="1"/>
      </w:r>
      <w:r w:rsidRPr="00C3717A">
        <w:rPr>
          <w:rFonts w:ascii="Times New Roman" w:hAnsi="Times New Roman" w:cs="Times New Roman"/>
          <w:sz w:val="24"/>
          <w:szCs w:val="24"/>
        </w:rPr>
        <w:instrText>ADDIN CSL_CITATION {"citationItems":[{"id":"ITEM-1","itemData":{"ISBN":"1111111111","author":[{"dropping-particle":"","family":"Id","given":"Keren Shemtov-yona","non-dropping-particle":"","parse-names":false,"suffix":""}],"id":"ITEM-1","issued":{"date-parts":[["2021"]]},"title":"Quantitative assessment of the jawbone quality classification : A meta-analysis study","type":"article-journal"},"uris":["http://www.mendeley.com/documents/?uuid=8f4bb35a-2a4d-475d-a7b1-267026dd3294"]}],"mendeley":{"formattedCitation":"[1]","plainTextFormattedCitation":"[1]"},"properties":{"noteIndex":0},"schema":"https://github.com/citation-style-language/schema/raw/master/csl-citation.json"}</w:instrText>
      </w:r>
      <w:r w:rsidR="004C1ED7" w:rsidRPr="00C3717A">
        <w:rPr>
          <w:rFonts w:ascii="Times New Roman" w:hAnsi="Times New Roman" w:cs="Times New Roman"/>
          <w:sz w:val="24"/>
          <w:szCs w:val="24"/>
        </w:rPr>
        <w:fldChar w:fldCharType="separate"/>
      </w:r>
      <w:r w:rsidRPr="00C3717A">
        <w:rPr>
          <w:rFonts w:ascii="Times New Roman" w:hAnsi="Times New Roman" w:cs="Times New Roman"/>
          <w:noProof/>
          <w:sz w:val="24"/>
          <w:szCs w:val="24"/>
        </w:rPr>
        <w:t>[5]</w:t>
      </w:r>
      <w:r w:rsidR="004C1ED7" w:rsidRPr="00C3717A">
        <w:rPr>
          <w:rFonts w:ascii="Times New Roman" w:hAnsi="Times New Roman" w:cs="Times New Roman"/>
          <w:sz w:val="24"/>
          <w:szCs w:val="24"/>
        </w:rPr>
        <w:fldChar w:fldCharType="end"/>
      </w:r>
      <w:r w:rsidRPr="00C3717A">
        <w:rPr>
          <w:rFonts w:ascii="Times New Roman" w:hAnsi="Times New Roman" w:cs="Times New Roman"/>
          <w:sz w:val="24"/>
          <w:szCs w:val="24"/>
        </w:rPr>
        <w:t>.</w:t>
      </w:r>
    </w:p>
    <w:p w:rsidR="00282C2E" w:rsidRPr="00C3717A" w:rsidRDefault="004C1ED7" w:rsidP="00C3717A">
      <w:pPr>
        <w:pStyle w:val="ListParagraph"/>
        <w:ind w:left="851" w:right="1162" w:firstLine="0"/>
        <w:jc w:val="both"/>
        <w:rPr>
          <w:rFonts w:ascii="Times New Roman" w:hAnsi="Times New Roman" w:cs="Times New Roman"/>
          <w:sz w:val="24"/>
          <w:szCs w:val="24"/>
        </w:rPr>
      </w:pPr>
      <w:hyperlink r:id="rId8" w:history="1">
        <w:r w:rsidR="00282C2E" w:rsidRPr="00C3717A">
          <w:rPr>
            <w:rFonts w:ascii="Times New Roman" w:hAnsi="Times New Roman" w:cs="Times New Roman"/>
          </w:rPr>
          <w:t>Hamdan S </w:t>
        </w:r>
      </w:hyperlink>
      <w:hyperlink r:id="rId9" w:history="1">
        <w:r w:rsidR="00282C2E" w:rsidRPr="00C3717A">
          <w:rPr>
            <w:rFonts w:ascii="Times New Roman" w:hAnsi="Times New Roman" w:cs="Times New Roman"/>
            <w:sz w:val="24"/>
            <w:szCs w:val="24"/>
          </w:rPr>
          <w:t>Alghamdi</w:t>
        </w:r>
      </w:hyperlink>
      <w:r w:rsidR="00282C2E" w:rsidRPr="00C3717A">
        <w:rPr>
          <w:rFonts w:ascii="Times New Roman" w:hAnsi="Times New Roman" w:cs="Times New Roman"/>
        </w:rPr>
        <w:t>(2018)</w:t>
      </w:r>
      <w:r w:rsidR="00282C2E" w:rsidRPr="00C3717A">
        <w:rPr>
          <w:rFonts w:ascii="Times New Roman" w:hAnsi="Times New Roman" w:cs="Times New Roman"/>
          <w:sz w:val="24"/>
          <w:szCs w:val="24"/>
        </w:rPr>
        <w:t xml:space="preserve"> in this research delineated the techniques used to improve the osseointegration of dental implants in low-quality (type-IV) bone.These days, dental implants are a more popular method of replacing lost teeth with the goals of enhancing physical health, aesthetics, and chewing efficiency. Introduced by Brånemark in 1965, dental implants' robust osseointegration has been credited with their favourable clinical performance. The clinical result of implant treatment is complicated in impaired (bone) situations, which are commonly found in elderly people, even if the survival rate of dental implants during a 10-year observation has been reported to be higher than 90% in completely edentulous jaws. The biomechanical properties of bone in elderly persons do </w:t>
      </w:r>
      <w:r w:rsidR="00282C2E" w:rsidRPr="00C3717A">
        <w:rPr>
          <w:rFonts w:ascii="Times New Roman" w:hAnsi="Times New Roman" w:cs="Times New Roman"/>
          <w:sz w:val="24"/>
          <w:szCs w:val="24"/>
        </w:rPr>
        <w:lastRenderedPageBreak/>
        <w:t>not provide adequate stability for implants; they are comparable to type-IV bone (classified by Lekholm&amp; Zarb), where a reduced clinical fixation of implants has been amply proven. However, in order to create the latest advancements in contemporary dental implants, the quest for better osseointegration has persisted. This is a progression of findings from over two decades of study on implant-related aspects, such as surface characteristics, implant design, and surgical methods</w:t>
      </w:r>
      <w:r w:rsidRPr="00C3717A">
        <w:rPr>
          <w:rFonts w:ascii="Times New Roman" w:hAnsi="Times New Roman" w:cs="Times New Roman"/>
          <w:sz w:val="24"/>
          <w:szCs w:val="24"/>
        </w:rPr>
        <w:fldChar w:fldCharType="begin" w:fldLock="1"/>
      </w:r>
      <w:r w:rsidR="00282C2E" w:rsidRPr="00C3717A">
        <w:rPr>
          <w:rFonts w:ascii="Times New Roman" w:hAnsi="Times New Roman" w:cs="Times New Roman"/>
          <w:sz w:val="24"/>
          <w:szCs w:val="24"/>
        </w:rPr>
        <w:instrText>ADDIN CSL_CITATION {"citationItems":[{"id":"ITEM-1","itemData":{"DOI":"10.3390/jfb9010007","ISSN":"20794983","abstract":"Nowadays, dental implants have become more common treatment for replacing missing teeth and aim to improve chewing efficiency, physical health, and esthetics. The favorable clinical performance of dental implants has been attributed to their firm osseointegration, as introduced by Brånemark in 1965. Although the survival rate of dental implants over a 10-year observation has been reported to be higher than 90% in totally edentulous jaws, the clinical outcome of implant treatment is challenged in compromised (bone) conditions, as are frequently present in elderly people. The biomechanical characteristics of bone in aged patients do not offer proper stability to implants, being similar to type-IV bone (Lekholm &amp; Zarb classification), in which a decreased clinical fixation of implants has been clearly demonstrated. However, the search for improved osseointegration has continued forward for the new evolution of modern dental implants. This represents a continuum of developments spanning more than 20 years of research on implant related-factors including surgical techniques, implant design, and surface properties. The methods to enhance osseointegration of dental implants in low quality (type-IV) bone are described in a general manner in this review.","author":[{"dropping-particle":"","family":"Alghamdi","given":"Hamdan S.","non-dropping-particle":"","parse-names":false,"suffix":""}],"container-title":"Journal of Functional Biomaterials","id":"ITEM-1","issue":"1","issued":{"date-parts":[["2018","1","13"]]},"publisher":"MDPI AG","title":"Methods to improve osseointegration of dental implants in low quality (type-IV) bone: An overview","type":"article","volume":"9"},"uris":["http://www.mendeley.com/documents/?uuid=f2dba187-34f1-337c-951e-ee89d2366b71"]}],"mendeley":{"formattedCitation":"[2]","plainTextFormattedCitation":"[2]","previouslyFormattedCitation":"[2]"},"properties":{"noteIndex":0},"schema":"https://github.com/citation-style-language/schema/raw/master/csl-citation.json"}</w:instrText>
      </w:r>
      <w:r w:rsidRPr="00C3717A">
        <w:rPr>
          <w:rFonts w:ascii="Times New Roman" w:hAnsi="Times New Roman" w:cs="Times New Roman"/>
          <w:sz w:val="24"/>
          <w:szCs w:val="24"/>
        </w:rPr>
        <w:fldChar w:fldCharType="separate"/>
      </w:r>
      <w:r w:rsidR="00876E75" w:rsidRPr="00C3717A">
        <w:rPr>
          <w:rFonts w:ascii="Times New Roman" w:hAnsi="Times New Roman" w:cs="Times New Roman"/>
          <w:noProof/>
          <w:sz w:val="24"/>
          <w:szCs w:val="24"/>
        </w:rPr>
        <w:t>[6</w:t>
      </w:r>
      <w:r w:rsidR="00282C2E" w:rsidRPr="00C3717A">
        <w:rPr>
          <w:rFonts w:ascii="Times New Roman" w:hAnsi="Times New Roman" w:cs="Times New Roman"/>
          <w:noProof/>
          <w:sz w:val="24"/>
          <w:szCs w:val="24"/>
        </w:rPr>
        <w:t>]</w:t>
      </w:r>
      <w:r w:rsidRPr="00C3717A">
        <w:rPr>
          <w:rFonts w:ascii="Times New Roman" w:hAnsi="Times New Roman" w:cs="Times New Roman"/>
          <w:sz w:val="24"/>
          <w:szCs w:val="24"/>
        </w:rPr>
        <w:fldChar w:fldCharType="end"/>
      </w:r>
      <w:r w:rsidR="00282C2E" w:rsidRPr="00C3717A">
        <w:rPr>
          <w:rFonts w:ascii="Times New Roman" w:hAnsi="Times New Roman" w:cs="Times New Roman"/>
          <w:sz w:val="24"/>
          <w:szCs w:val="24"/>
        </w:rPr>
        <w:t>.</w:t>
      </w:r>
    </w:p>
    <w:p w:rsidR="00282C2E" w:rsidRPr="00C3717A" w:rsidRDefault="004C1ED7" w:rsidP="00C3717A">
      <w:pPr>
        <w:pStyle w:val="ListParagraph"/>
        <w:ind w:left="851" w:right="1162" w:firstLine="0"/>
        <w:jc w:val="both"/>
        <w:rPr>
          <w:rFonts w:ascii="Times New Roman" w:hAnsi="Times New Roman" w:cs="Times New Roman"/>
          <w:sz w:val="24"/>
          <w:szCs w:val="24"/>
        </w:rPr>
      </w:pPr>
      <w:hyperlink r:id="rId10" w:history="1">
        <w:r w:rsidR="00282C2E" w:rsidRPr="00C3717A">
          <w:rPr>
            <w:rFonts w:ascii="Times New Roman" w:hAnsi="Times New Roman" w:cs="Times New Roman"/>
            <w:sz w:val="24"/>
            <w:szCs w:val="24"/>
          </w:rPr>
          <w:t>Zorrilla</w:t>
        </w:r>
      </w:hyperlink>
      <w:r w:rsidR="00282C2E" w:rsidRPr="00C3717A">
        <w:rPr>
          <w:rFonts w:ascii="Times New Roman" w:hAnsi="Times New Roman" w:cs="Times New Roman"/>
          <w:sz w:val="24"/>
          <w:szCs w:val="24"/>
        </w:rPr>
        <w:t>et.al(2024) in this study discussed the classification of bone tissue properties and how to evaluate them in dental implant design and placement investigations. Cone beam computed tomography has emerged as a popular implant planning technique. But in the majority of situations, not all the information is utilised, and the radiographic assessment of bone quality frequently relies on the clinician's subjective judgement. Using the "Bone quality, bone quantity, bone density, cone-beam CT, and cone-beam computed tomography." index phrases, three databases (Pubmed, Scopus, and Web of Science) were searched: Titles and abstracts were chosen by three reviewers based on inclusion and exclusion criteria. A few descriptions of the quality, density, and quantity of bone tissue that were used prior to or during the implantation of dental implants were chosen and grouped.Different classification schemes are currently used for dental implant planning and placement, especially when it comes to whether the quantity or quality of bone influences treatment results. The majority of authors, however, have not confirmed the classification's repeatability and diagnostic accuracy. In order to properly describe bone tissue assessment techniques, their diagnostic accuracy, and observer performance, a classification system that is in line with bone tissue properties must be developed</w:t>
      </w:r>
      <w:r w:rsidRPr="00C3717A">
        <w:rPr>
          <w:rFonts w:ascii="Times New Roman" w:hAnsi="Times New Roman" w:cs="Times New Roman"/>
          <w:sz w:val="24"/>
          <w:szCs w:val="24"/>
        </w:rPr>
        <w:fldChar w:fldCharType="begin" w:fldLock="1"/>
      </w:r>
      <w:r w:rsidR="00282C2E" w:rsidRPr="00C3717A">
        <w:rPr>
          <w:rFonts w:ascii="Times New Roman" w:hAnsi="Times New Roman" w:cs="Times New Roman"/>
          <w:sz w:val="24"/>
          <w:szCs w:val="24"/>
        </w:rPr>
        <w:instrText>ADDIN CSL_CITATION {"citationItems":[{"id":"ITEM-1","itemData":{"DOI":"10.4103/jispcd.jispcd_4_22","ISSN":"22310762 (ISSN)","abstract":"Aim: Cone beam computed tomography has become an attractive method for implant planning. However, in most cases, not all the information is taken advantage of and often the radiographic evaluation of bone quality is based on subjective assessment by the individual clinician. Therefore, the aim of this study was to examine classifications of bone tissue characteristics and methods for assessing them in dental implant planning and placement studies. Materials and Methods: Three databases (Pubmed, Scopus, Web of Science) were searched using specific index terms: 'Bone quality, bone quantity, bone density, cone-beam CT and cone-beam computed tomography'. Three reviewers selected titles and analyzed abstracts according to inclusion and exclusion criteria. Some descriptions of bone tissue characteristics (bone quality, density, and quantity) used before or during dental implant placement were selected and categorized. Results: The search yielded 442 titles. A total of 32 articles were selected and read in full text. Seventeen articles were considered relevant. Different classification systems were found to evaluate bone tissue characteristics as well as different examination protocols. Thirteen publications included in this review reported on bone quality and quantity using the Lekholm and Zarb classification. However, only four studies implemented and/or proposed modifications of the Lekholm and Zarb system. Four other publications described bone quality according to different classification systems such as Misch, University of California Los Angeles (UCLA), or Trisi and Rao. The assessment methods were often briefly described (or not described at all in one publication). Of the articles analyzed, five presented observer performance, whereas three presented diagnostic accuracy of the assessment method. Conclusion: Currently, there are different classification systems applied to dental implant planning and placement, particularly regarding whether bone quality or quantity affects treatment outcomes. However, most authors have not validated the diagnostic accuracy and reproducibility of the classification used. Therefore, it is necessary to develop a classification system consistent with characteristics of bone tissue, taking into consideration an adequate description of bone tissue assessment methods, their diagnostic accuracy, and observer performance.  © 2024 Association for Computing Machinery. All rights reserved.","author":[{"dropping-particle":"","family":"Palomino-Zorrilla","given":"J J","non-dropping-particle":"","parse-names":false,"suffix":""},{"dropping-particle":"","family":"Córdova-Limaylla","given":"N E","non-dropping-particle":"","parse-names":false,"suffix":""},{"dropping-particle":"","family":"Rosas-Díaz","given":"J C","non-dropping-particle":"","parse-names":false,"suffix":""},{"dropping-particle":"","family":"Cayo-Rojas","given":"C F","non-dropping-particle":"","parse-names":false,"suffix":""},{"dropping-particle":"","family":"Cervantes-Ganoza","given":"L A","non-dropping-particle":"","parse-names":false,"suffix":""},{"dropping-particle":"","family":"Guerrero","given":"M E","non-dropping-particle":"","parse-names":false,"suffix":""}],"container-title":"Journal of International Society of Preventive and Community Dentistry","id":"ITEM-1","issue":"2","issued":{"date-parts":[["2024"]]},"language":"English","note":"Export Date: 26 May 2024; Cited By: 0; Correspondence Address: C.F. Cayo-Rojas; School of Stomatology, Universidad Privada San Juan Bautista, Lima, Jose Antonio Lavalle Avenue s/n (Ex Hacienda Villa). Chorrillos, Peru; email: cesar.cayo@upsjb.edu.pe","page":"89-97","publisher":"Wolters Kluwer (UK) Ltd.","publisher-place":"School of Stomatology, Universidad Privada San Juan Bautista, Jose Antonio Lavalle Avenue s/n (Ex Hacienda Villa). Chorrillos, Lima, Peru","title":"Jawbone quality classification in dental implant planning and placement studies. A scoping review","type":"article-journal","volume":"14"},"uris":["http://www.mendeley.com/documents/?uuid=9c92e54d-193d-407d-aff9-0e435f1b5b28"]}],"mendeley":{"formattedCitation":"[3]","plainTextFormattedCitation":"[3]","previouslyFormattedCitation":"[3]"},"properties":{"noteIndex":0},"schema":"https://github.com/citation-style-language/schema/raw/master/csl-citation.json"}</w:instrText>
      </w:r>
      <w:r w:rsidRPr="00C3717A">
        <w:rPr>
          <w:rFonts w:ascii="Times New Roman" w:hAnsi="Times New Roman" w:cs="Times New Roman"/>
          <w:sz w:val="24"/>
          <w:szCs w:val="24"/>
        </w:rPr>
        <w:fldChar w:fldCharType="separate"/>
      </w:r>
      <w:r w:rsidR="00876E75" w:rsidRPr="00C3717A">
        <w:rPr>
          <w:rFonts w:ascii="Times New Roman" w:hAnsi="Times New Roman" w:cs="Times New Roman"/>
          <w:sz w:val="24"/>
          <w:szCs w:val="24"/>
        </w:rPr>
        <w:t>[7</w:t>
      </w:r>
      <w:r w:rsidR="00282C2E" w:rsidRPr="00C3717A">
        <w:rPr>
          <w:rFonts w:ascii="Times New Roman" w:hAnsi="Times New Roman" w:cs="Times New Roman"/>
          <w:sz w:val="24"/>
          <w:szCs w:val="24"/>
        </w:rPr>
        <w:t>]</w:t>
      </w:r>
      <w:r w:rsidRPr="00C3717A">
        <w:rPr>
          <w:rFonts w:ascii="Times New Roman" w:hAnsi="Times New Roman" w:cs="Times New Roman"/>
          <w:sz w:val="24"/>
          <w:szCs w:val="24"/>
        </w:rPr>
        <w:fldChar w:fldCharType="end"/>
      </w:r>
      <w:r w:rsidR="00282C2E" w:rsidRPr="00C3717A">
        <w:rPr>
          <w:rFonts w:ascii="Times New Roman" w:hAnsi="Times New Roman" w:cs="Times New Roman"/>
          <w:sz w:val="24"/>
          <w:szCs w:val="24"/>
        </w:rPr>
        <w:t>.</w:t>
      </w:r>
    </w:p>
    <w:p w:rsidR="00282C2E" w:rsidRPr="00C3717A" w:rsidRDefault="004C1ED7" w:rsidP="00C3717A">
      <w:pPr>
        <w:pStyle w:val="ListParagraph"/>
        <w:ind w:left="851" w:right="1162" w:firstLine="0"/>
        <w:jc w:val="both"/>
        <w:rPr>
          <w:rFonts w:ascii="Times New Roman" w:hAnsi="Times New Roman" w:cs="Times New Roman"/>
          <w:sz w:val="24"/>
          <w:szCs w:val="24"/>
        </w:rPr>
      </w:pPr>
      <w:hyperlink r:id="rId11" w:anchor="auth-Shiuan_Hui-Wang-Aff1" w:history="1">
        <w:r w:rsidR="00282C2E" w:rsidRPr="00C3717A">
          <w:rPr>
            <w:rFonts w:ascii="Times New Roman" w:hAnsi="Times New Roman" w:cs="Times New Roman"/>
            <w:sz w:val="24"/>
            <w:szCs w:val="24"/>
          </w:rPr>
          <w:t>Wang</w:t>
        </w:r>
      </w:hyperlink>
      <w:r w:rsidR="00282C2E" w:rsidRPr="00C3717A">
        <w:rPr>
          <w:rFonts w:ascii="Times New Roman" w:hAnsi="Times New Roman" w:cs="Times New Roman"/>
          <w:sz w:val="24"/>
          <w:szCs w:val="24"/>
        </w:rPr>
        <w:t xml:space="preserve"> et.al (2023) in this research classified cortical and cancellous bones independently and used cone-beam computed tomography (CBCT) image processing for quantitative analysis, proposing a new way of identifying bone amount and quality at the dental implant site.CBCT preoperative images were acquired from 315 locations and 128 implant patients. Measure the cancellous bone density [in greyscale values (GV) and bone mineral density (g/cm3)] at the implant sites first, followed by the crestal cortical bone thickness (in mm). This study proposes a new "nine-square division" bone classification system for bone quality at the implant site. The cortical bone thickness is divided into three categories: A: &gt; 1.1 mm, B: 0.7–1.1 mm, and C: &lt; 0.7 mm. The cancellous bone density is divided into three categories: 1: &gt; 600 GV (= 420 g/cm3), 2: 300–600 GV (= 160 g/cm3–420 g/cm3), and 3: &lt; 300 GV (= 160 g/cm3). The components that were missed by earlier bone categorisation techniques (bone types A3 and C1) can be supplemented by the suggested classification</w:t>
      </w:r>
      <w:r w:rsidRPr="00C3717A">
        <w:rPr>
          <w:rFonts w:ascii="Times New Roman" w:hAnsi="Times New Roman" w:cs="Times New Roman"/>
          <w:sz w:val="24"/>
          <w:szCs w:val="24"/>
        </w:rPr>
        <w:fldChar w:fldCharType="begin" w:fldLock="1"/>
      </w:r>
      <w:r w:rsidR="00282C2E" w:rsidRPr="00C3717A">
        <w:rPr>
          <w:rFonts w:ascii="Times New Roman" w:hAnsi="Times New Roman" w:cs="Times New Roman"/>
          <w:sz w:val="24"/>
          <w:szCs w:val="24"/>
        </w:rPr>
        <w:instrText>ADDIN CSL_CITATION {"citationItems":[{"id":"ITEM-1","itemData":{"DOI":"10.1186/s12903-023-03039-2","ISSN":"14726831 (ISSN)","abstract":"Objective: This study proposed a new classification method of bone quantity and quality at the dental implant site using cone-beam computed tomography (CBCT) image analysis, classifying cortical and cancellous bones separately and using CBCT for quantitative analysis. Methods: Preoperative CBCT images were obtained from 128 implant patients (315 sites). First, measure the crestal cortical bone thickness (in mm) and the cancellous bone density [in grayscale values (GV) and bone mineral density (g/cm3)] at the implant sites. The new classification for bone quality at the implant site proposed in this study is a “nine-square division” bone classification system, where the cortical bone thickness is classified into A: &gt; 1.1 mm, B:0.7–1.1 mm, and C: &lt; 0.7 mm, and the cancellous bone density is classified into 1: &gt; 600 GV (= 420 g/cm3), 2:300–600 GV (= 160 g/cm3–420 g/cm3), and 3: &lt; 300 GV (= 160 g/cm3). Results: The results of the nine bone type proportions based on the new jawbone classification were as follows: A1 (8.57%,27/315), A2 (13.02%), A3 (4.13%), B1 (17.78%), B2 (20.63%), B3 (8.57%) C1 (4.44%), C2 (14.29%), and C3 (8.57%). Conclusions: The proposed classification can complement the parts overlooked in previous bone classification methods (bone types A3 and C1). Trial registration: The retrospective registration of this study was approved by the Institutional Review Board of China Medical University Hospital, No. CMUH 108-REC2-181. © 2023, The Author(s).","author":[{"dropping-particle":"","family":"Wang","given":"S.-H.","non-dropping-particle":"","parse-names":false,"suffix":""},{"dropping-particle":"","family":"Hsu","given":"J.-T.","non-dropping-particle":"","parse-names":false,"suffix":""},{"dropping-particle":"","family":"Fuh","given":"L.-J.","non-dropping-particle":"","parse-names":false,"suffix":""},{"dropping-particle":"","family":"Peng","given":"S.-L.","non-dropping-particle":"","parse-names":false,"suffix":""},{"dropping-particle":"","family":"Huang","given":"H.-L.","non-dropping-particle":"","parse-names":false,"suffix":""},{"dropping-particle":"","family":"Tsai","given":"M.-T.","non-dropping-particle":"","parse-names":false,"suffix":""}],"container-title":"BMC Oral Health","id":"ITEM-1","issue":"1","issued":{"date-parts":[["2023"]]},"language":"English","note":"Export Date: 26 May 2024; Cited By: 2; Correspondence Address: J.-T. Hsu; Department of Biomedical Engineering, China Medical University, Taichung, 404, Taiwan; email: jthsu@mail.cmu.edu.tw","publisher":"BioMed Central Ltd","publisher-place":"School of Dentistry, China Medical University, Taichung, 404, Taiwan","title":"New classification for bone type at dental implant sites: a dental computed tomography study","type":"article-journal","volume":"23"},"uris":["http://www.mendeley.com/documents/?uuid=9a5e64dc-3cfb-4557-b166-f0396e0f5c4c"]}],"mendeley":{"formattedCitation":"[4]","plainTextFormattedCitation":"[4]","previouslyFormattedCitation":"[4]"},"properties":{"noteIndex":0},"schema":"https://github.com/citation-style-language/schema/raw/master/csl-citation.json"}</w:instrText>
      </w:r>
      <w:r w:rsidRPr="00C3717A">
        <w:rPr>
          <w:rFonts w:ascii="Times New Roman" w:hAnsi="Times New Roman" w:cs="Times New Roman"/>
          <w:sz w:val="24"/>
          <w:szCs w:val="24"/>
        </w:rPr>
        <w:fldChar w:fldCharType="separate"/>
      </w:r>
      <w:r w:rsidR="00876E75" w:rsidRPr="00C3717A">
        <w:rPr>
          <w:rFonts w:ascii="Times New Roman" w:hAnsi="Times New Roman" w:cs="Times New Roman"/>
          <w:sz w:val="24"/>
          <w:szCs w:val="24"/>
        </w:rPr>
        <w:t>[8</w:t>
      </w:r>
      <w:r w:rsidR="00282C2E" w:rsidRPr="00C3717A">
        <w:rPr>
          <w:rFonts w:ascii="Times New Roman" w:hAnsi="Times New Roman" w:cs="Times New Roman"/>
          <w:sz w:val="24"/>
          <w:szCs w:val="24"/>
        </w:rPr>
        <w:t>]</w:t>
      </w:r>
      <w:r w:rsidRPr="00C3717A">
        <w:rPr>
          <w:rFonts w:ascii="Times New Roman" w:hAnsi="Times New Roman" w:cs="Times New Roman"/>
          <w:sz w:val="24"/>
          <w:szCs w:val="24"/>
        </w:rPr>
        <w:fldChar w:fldCharType="end"/>
      </w:r>
      <w:r w:rsidR="00282C2E" w:rsidRPr="00C3717A">
        <w:rPr>
          <w:rFonts w:ascii="Times New Roman" w:hAnsi="Times New Roman" w:cs="Times New Roman"/>
          <w:sz w:val="24"/>
          <w:szCs w:val="24"/>
        </w:rPr>
        <w:t>.</w:t>
      </w:r>
    </w:p>
    <w:p w:rsidR="00282C2E" w:rsidRPr="00C3717A" w:rsidRDefault="00282C2E" w:rsidP="00282C2E">
      <w:pPr>
        <w:pStyle w:val="ListParagraph"/>
        <w:ind w:left="851" w:right="1161" w:firstLine="0"/>
        <w:jc w:val="both"/>
        <w:rPr>
          <w:rFonts w:ascii="Times New Roman" w:hAnsi="Times New Roman" w:cs="Times New Roman"/>
          <w:sz w:val="24"/>
          <w:szCs w:val="24"/>
        </w:rPr>
      </w:pPr>
      <w:r w:rsidRPr="00C3717A">
        <w:rPr>
          <w:rFonts w:ascii="Times New Roman" w:hAnsi="Times New Roman" w:cs="Times New Roman"/>
          <w:sz w:val="24"/>
          <w:szCs w:val="24"/>
        </w:rPr>
        <w:t xml:space="preserve">Agrawal et.al(2021) in this study delineated the association and computations of bone mineral density (BMD), or the marginal bone loss from grey value, with evaluations of implant stability and bone quality. Implant dentistry has emerged as a viable option for replacing lost teeth in the modern period. A number of patient-related and procedure-dependent characteristics are necessary for the therapy process to be successful. Planning the surgical operation, choosing the right implant type, and ensuring the implant's effectiveness all depend heavily on the amount and quality of accessible bone. Implant stability, which has two levels—primary and secondary stability—predicts osseointegration. Primary stability is linked to Primary stability is linked to an implant's mechanical interlocking with the surrounding bone, which is influenced by the kind of implant (length, width, and surface texture), surgical technique, and bone quantity and quality. Biological stability through bone remodelling and regeneration is known as secondary stability, and it is influenced by primary stability. The following categories </w:t>
      </w:r>
      <w:r w:rsidRPr="00C3717A">
        <w:rPr>
          <w:rFonts w:ascii="Times New Roman" w:hAnsi="Times New Roman" w:cs="Times New Roman"/>
          <w:sz w:val="24"/>
          <w:szCs w:val="24"/>
        </w:rPr>
        <w:lastRenderedPageBreak/>
        <w:t>apply to factors influencing implants' primary stability: variables that are related to the patient (bone quantity and quality) and those that are not (implant design and surgical procedure).It has been discovered that the early bone loss in effectively osseointegrated implants typically begins at the crestal level, regardless of the surgical techniques (submerged or nonsubmerged). Bone mineral density (BMD) correlation and calculations are presented in this review, or the marginal bone loss from grey value using evaluations of implant stability and bone quality</w:t>
      </w:r>
      <w:r w:rsidR="004C1ED7" w:rsidRPr="00C3717A">
        <w:rPr>
          <w:rFonts w:ascii="Times New Roman" w:hAnsi="Times New Roman" w:cs="Times New Roman"/>
          <w:sz w:val="24"/>
          <w:szCs w:val="24"/>
        </w:rPr>
        <w:fldChar w:fldCharType="begin" w:fldLock="1"/>
      </w:r>
      <w:r w:rsidRPr="00C3717A">
        <w:rPr>
          <w:rFonts w:ascii="Times New Roman" w:hAnsi="Times New Roman" w:cs="Times New Roman"/>
          <w:sz w:val="24"/>
          <w:szCs w:val="24"/>
        </w:rPr>
        <w:instrText>ADDIN CSL_CITATION {"citationItems":[{"id":"ITEM-1","itemData":{"DOI":"10.31080/asds.2021.05.1134","abstract":"In modern era, implant dentistry has become a choice of treatment for restoring the missing teeth. For a successful outcome the treatment procedure requires a series of patient-related and procedure-dependent parameters. The volume of bone available and bone quality plays a vital role in planning the surgical procedure, the type of implant, and in the success of the implant. Osseointegra-tion is predicted by implant stability, which occurs in two levels i.e. primary and secondary stability. Primary stability is associated with the mechanical interlocking of an implant with the surrounding bone, which is affected by bone quality and quantity, surgical technique and implant type (length, width, surface texture). Secondary stability is the biological stability through bone regenera-tion and remodeling, which is affected by primary stability. Factors affecting the primary stability of implants can be classified into patient-related (bone quality and quantity) and non-patient related factors (implant design and surgical procedure. It has been found that in successfully osseointegrated implants despite of the surgical approaches (submerged or nonsubmerged) the initial bone loss usually starts at the crestal level. This review presents correlation and calculations of bone mineral density (BMD) or the marginal bone loss from gray value with assessments of bone quality and implant stability.","author":[{"dropping-particle":"","family":"Agrawal","given":"Urmi","non-dropping-particle":"","parse-names":false,"suffix":""},{"dropping-particle":"","family":"Jalaluddin","given":"Md","non-dropping-particle":"","parse-names":false,"suffix":""},{"dropping-particle":"","family":"Roy","given":"Doyel","non-dropping-particle":"","parse-names":false,"suffix":""},{"dropping-particle":"","family":"Awasthi","given":"Riddhi","non-dropping-particle":"","parse-names":false,"suffix":""}],"container-title":"Acta Scientific Dental Scienecs","id":"ITEM-1","issue":"6","issued":{"date-parts":[["2021","5","26"]]},"page":"146-150","publisher":"Acta Scientific Publications Pvt. Ltd.","title":"Is Bone Density a Success Criteria in Dental Implants","type":"article-journal","volume":"5"},"uris":["http://www.mendeley.com/documents/?uuid=4ad7a7f1-e5b2-300e-8646-f1a617114117"]}],"mendeley":{"formattedCitation":"[5]","plainTextFormattedCitation":"[5]","previouslyFormattedCitation":"[5]"},"properties":{"noteIndex":0},"schema":"https://github.com/citation-style-language/schema/raw/master/csl-citation.json"}</w:instrText>
      </w:r>
      <w:r w:rsidR="004C1ED7" w:rsidRPr="00C3717A">
        <w:rPr>
          <w:rFonts w:ascii="Times New Roman" w:hAnsi="Times New Roman" w:cs="Times New Roman"/>
          <w:sz w:val="24"/>
          <w:szCs w:val="24"/>
        </w:rPr>
        <w:fldChar w:fldCharType="separate"/>
      </w:r>
      <w:r w:rsidR="00876E75" w:rsidRPr="00C3717A">
        <w:rPr>
          <w:rFonts w:ascii="Times New Roman" w:hAnsi="Times New Roman" w:cs="Times New Roman"/>
          <w:sz w:val="24"/>
          <w:szCs w:val="24"/>
        </w:rPr>
        <w:t>[9</w:t>
      </w:r>
      <w:r w:rsidRPr="00C3717A">
        <w:rPr>
          <w:rFonts w:ascii="Times New Roman" w:hAnsi="Times New Roman" w:cs="Times New Roman"/>
          <w:sz w:val="24"/>
          <w:szCs w:val="24"/>
        </w:rPr>
        <w:t>]</w:t>
      </w:r>
      <w:r w:rsidR="004C1ED7" w:rsidRPr="00C3717A">
        <w:rPr>
          <w:rFonts w:ascii="Times New Roman" w:hAnsi="Times New Roman" w:cs="Times New Roman"/>
          <w:sz w:val="24"/>
          <w:szCs w:val="24"/>
        </w:rPr>
        <w:fldChar w:fldCharType="end"/>
      </w:r>
    </w:p>
    <w:p w:rsidR="00282C2E" w:rsidRPr="00C3717A" w:rsidRDefault="00282C2E" w:rsidP="00C3717A">
      <w:pPr>
        <w:pStyle w:val="ListParagraph"/>
        <w:ind w:left="851" w:right="1162" w:firstLine="0"/>
        <w:jc w:val="both"/>
        <w:rPr>
          <w:rFonts w:ascii="Times New Roman" w:hAnsi="Times New Roman" w:cs="Times New Roman"/>
          <w:sz w:val="24"/>
          <w:szCs w:val="24"/>
        </w:rPr>
      </w:pPr>
      <w:r w:rsidRPr="00C3717A">
        <w:rPr>
          <w:rFonts w:ascii="Times New Roman" w:hAnsi="Times New Roman" w:cs="Times New Roman"/>
          <w:sz w:val="24"/>
          <w:szCs w:val="24"/>
        </w:rPr>
        <w:t>Troiano et.al (2024) in this research determined whether the Lekholm and Zarb classification system (L&amp;Z) is reproducible for assessing the bone quality of edentulous alveolar ridges and to explore the possibilities of a data-driven approach to bone quality classification.Twenty-six skilled medical professionals were requested to use the L&amp;Z categorisation (T0) to categorise 110 CBCT cross-sections. After a month, the same assessment was conducted again, however this time the images were arranged differently (T1). Cohen's kappa coefficient (CK) and Fleiss' kappa coefficient (FK) were used for intra- and inter-examiner agreement analyses, respectively. Furthermore, 3D edentulous ridge blocks produced from the same 110 CBCTs were subjected to radiomic feature extraction, and patterns in the collected data were found by unsupervised clustering utilising three distinct clustering techniques.T0 and T1 had a poor intra-examiner agreement (CK 0.515). There was very little inter-examiner agreement at any time (FK at T0: 0.273; FK at T1: 0.243). The three sets of 110 CBCTs were aggregated in the same manner by the three distinct unsupervised clustering techniques based on radiomic characteristics.Low clinician agreement with L&amp;Z classification was found in the data, suggesting that the system may not be as trustworthy as previously believed. The current work raises the possibility of using a repeatable, data-driven method based on radiomics to classify edentulous alveolar ridges, which could have an impact on bettering clinical results. More investigation is required to ascertain the therapeutic relevance of these results and to create more precise and standardised techniques for evaluating the bone integrity of edentulous alveolar ridges</w:t>
      </w:r>
      <w:r w:rsidR="004C1ED7" w:rsidRPr="00C3717A">
        <w:rPr>
          <w:rFonts w:ascii="Times New Roman" w:hAnsi="Times New Roman" w:cs="Times New Roman"/>
          <w:sz w:val="24"/>
          <w:szCs w:val="24"/>
        </w:rPr>
        <w:fldChar w:fldCharType="begin" w:fldLock="1"/>
      </w:r>
      <w:r w:rsidRPr="00C3717A">
        <w:rPr>
          <w:rFonts w:ascii="Times New Roman" w:hAnsi="Times New Roman" w:cs="Times New Roman"/>
          <w:sz w:val="24"/>
          <w:szCs w:val="24"/>
        </w:rPr>
        <w:instrText>ADDIN CSL_CITATION {"citationItems":[{"id":"ITEM-1","itemData":{"DOI":"10.1111/clr.14271","ISSN":"09057161 (ISSN)","abstract":"Objectives: The present study was conducted to evaluate the reproducibility of Lekholm and Zarb classification system (L&amp;Z) for bone quality assessment of edentulous alveolar ridges and to investigate the potential of a data-driven approach for bone quality classification. Materials and Methods: Twenty-six expert clinicians were asked to classify 110 CBCT cross-sections according to L&amp;Z classification (T0). The same evaluation was repeated after one month with the images put in a different order (T1). Intra- and inter-examiner agreement analyses were performed using Cohen's kappa coefficient (CK) and Fleiss' kappa coefficient (FK), respectively. Additionally, radiomic features extraction was performed from 3D edentulous ridge blocks derived from the same 110 CBCTs, and unsupervised clustering using 3 different clustering methods was used to identify patterns in the obtained data. Results: Intra-examiner agreement between T0 and T1 was weak (CK 0.515). Inter-examiner agreement at both time points was minimal (FK at T0: 0.273; FK at T1: 0.243). The three different unsupervised clustering methods based on radiomic features aggregated the 110 CBCTs in three groups in the same way. Conclusions: The results showed low agreement among clinicians when using L&amp;Z classification, indicating that the system may not be as reliable as previously thought. The present study suggests the possible application of a reproducible data-driven approach based on radiomics for the classification of edentulous alveolar ridges, with potential implications for improving clinical outcomes. Further research is needed to determine the clinical significance of these findings and to develop more standardized and accurate methods for assessing bone quality of edentulous alveolar ridges. © 2024 The Authors. Clinical Oral Implants Research published by John Wiley &amp; Sons Ltd.","author":[{"dropping-particle":"","family":"Troiano","given":"G","non-dropping-particle":"","parse-names":false,"suffix":""},{"dropping-particle":"","family":"Rapani","given":"A","non-dropping-particle":"","parse-names":false,"suffix":""},{"dropping-particle":"","family":"Fanelli","given":"F","non-dropping-particle":"","parse-names":false,"suffix":""},{"dropping-particle":"","family":"Berton","given":"F","non-dropping-particle":"","parse-names":false,"suffix":""},{"dropping-particle":"","family":"Caroprese","given":"M","non-dropping-particle":"","parse-names":false,"suffix":""},{"dropping-particle":"","family":"Lombardi","given":"T","non-dropping-particle":"","parse-names":false,"suffix":""},{"dropping-particle":"","family":"Zhurakivska","given":"K","non-dropping-particle":"","parse-names":false,"suffix":""},{"dropping-particle":"","family":"Stacchi","given":"C","non-dropping-particle":"","parse-names":false,"suffix":""}],"container-title":"Clinical Oral Implants Research","id":"ITEM-1","issued":{"date-parts":[["2024"]]},"language":"English","note":"Export Date: 26 May 2024; Cited By: 0; Correspondence Address: C. Stacchi; Department of Medical, Surgical and Health Sciences, University of Trieste, Gorizia, Corso Italia 121, 34170, Italy; email: claudio@stacchi.it","publisher":"John Wiley and Sons Inc","publisher-place":"Department of Clinical and Experimental Medicine, University of Foggia, Foggia, Italy","title":"Inter and intra-operator reliability of Lekholm and Zarb classification and proposal of a novel radiomic data-driven clustering for qualitative assessment of edentulous alveolar ridges","type":"article-journal"},"uris":["http://www.mendeley.com/documents/?uuid=3d432f6e-d4ee-48ae-bbf2-4e2dc785f5b4"]}],"mendeley":{"formattedCitation":"[6]","plainTextFormattedCitation":"[6]","previouslyFormattedCitation":"[6]"},"properties":{"noteIndex":0},"schema":"https://github.com/citation-style-language/schema/raw/master/csl-citation.json"}</w:instrText>
      </w:r>
      <w:r w:rsidR="004C1ED7" w:rsidRPr="00C3717A">
        <w:rPr>
          <w:rFonts w:ascii="Times New Roman" w:hAnsi="Times New Roman" w:cs="Times New Roman"/>
          <w:sz w:val="24"/>
          <w:szCs w:val="24"/>
        </w:rPr>
        <w:fldChar w:fldCharType="separate"/>
      </w:r>
      <w:r w:rsidR="00876E75" w:rsidRPr="00C3717A">
        <w:rPr>
          <w:rFonts w:ascii="Times New Roman" w:hAnsi="Times New Roman" w:cs="Times New Roman"/>
          <w:sz w:val="24"/>
          <w:szCs w:val="24"/>
        </w:rPr>
        <w:t>[10</w:t>
      </w:r>
      <w:r w:rsidRPr="00C3717A">
        <w:rPr>
          <w:rFonts w:ascii="Times New Roman" w:hAnsi="Times New Roman" w:cs="Times New Roman"/>
          <w:sz w:val="24"/>
          <w:szCs w:val="24"/>
        </w:rPr>
        <w:t>]</w:t>
      </w:r>
      <w:r w:rsidR="004C1ED7" w:rsidRPr="00C3717A">
        <w:rPr>
          <w:rFonts w:ascii="Times New Roman" w:hAnsi="Times New Roman" w:cs="Times New Roman"/>
          <w:sz w:val="24"/>
          <w:szCs w:val="24"/>
        </w:rPr>
        <w:fldChar w:fldCharType="end"/>
      </w:r>
      <w:r w:rsidRPr="00C3717A">
        <w:rPr>
          <w:rFonts w:ascii="Times New Roman" w:hAnsi="Times New Roman" w:cs="Times New Roman"/>
          <w:sz w:val="24"/>
          <w:szCs w:val="24"/>
        </w:rPr>
        <w:t>.</w:t>
      </w:r>
    </w:p>
    <w:p w:rsidR="00282C2E" w:rsidRPr="00C3717A" w:rsidRDefault="00282C2E" w:rsidP="00C3717A">
      <w:pPr>
        <w:pStyle w:val="ListParagraph"/>
        <w:ind w:left="851" w:right="1162" w:firstLine="0"/>
        <w:jc w:val="both"/>
        <w:rPr>
          <w:rFonts w:ascii="Times New Roman" w:hAnsi="Times New Roman" w:cs="Times New Roman"/>
          <w:sz w:val="24"/>
          <w:szCs w:val="24"/>
        </w:rPr>
      </w:pPr>
      <w:r w:rsidRPr="00C3717A">
        <w:rPr>
          <w:rFonts w:ascii="Times New Roman" w:hAnsi="Times New Roman" w:cs="Times New Roman"/>
          <w:sz w:val="24"/>
          <w:szCs w:val="24"/>
        </w:rPr>
        <w:t>Xie et.al(2024)in this paper suggested a completely automated tissue segmentation method for dental implant surgery. In particular,a data distribution histogram-based image preprocessing technique was presented that can adaptively handle CBCT images with various parameters. In light of this,the bone segmentation network was utilized to acquire the segmentation outcomes of the maxillary sinus, teeth, and alveolar bone. The relevant tasks were accomplished by using the tooth and mandibular regions as the ROI regions of tooth segmentation and mandibular nerve tube segmentation, respectively. The order information of the dentition can be obtained from the findings of tooth segmentation. Comparing proposed method to other approaches, the related experimental findings demonstrate that it can achieve superior segmentation efficiency and accuracy. 96.5%, 95.4%, 93.6%, and 94.8% were its average Dice scores for the tooth, alveolar bone, maxillary sinus, and mandibular canal segmentation tasks, respectively</w:t>
      </w:r>
      <w:r w:rsidR="004C1ED7" w:rsidRPr="00C3717A">
        <w:rPr>
          <w:rFonts w:ascii="Times New Roman" w:hAnsi="Times New Roman" w:cs="Times New Roman"/>
          <w:sz w:val="24"/>
          <w:szCs w:val="24"/>
        </w:rPr>
        <w:fldChar w:fldCharType="begin" w:fldLock="1"/>
      </w:r>
      <w:r w:rsidRPr="00C3717A">
        <w:rPr>
          <w:rFonts w:ascii="Times New Roman" w:hAnsi="Times New Roman" w:cs="Times New Roman"/>
          <w:sz w:val="24"/>
          <w:szCs w:val="24"/>
        </w:rPr>
        <w:instrText>ADDIN CSL_CITATION {"citationItems":[{"id":"ITEM-1","itemData":{"DOI":"10.1038/s41368-024-00294-z","author":[{"dropping-particle":"","family":"Liu","given":"Yu","non-dropping-particle":"","parse-names":false,"suffix":""}],"id":"ITEM-1","issue":"March","issued":{"date-parts":[["2024"]]},"publisher":"Springer US","title":"Fully automatic AI segmentation of oral surgery-related tissues based on cone beam computed tomography images","type":"article-journal"},"uris":["http://www.mendeley.com/documents/?uuid=ce81ee01-9b8b-40d9-b933-aa5be8baf2b8"]}],"mendeley":{"formattedCitation":"[7]","plainTextFormattedCitation":"[7]","previouslyFormattedCitation":"[7]"},"properties":{"noteIndex":0},"schema":"https://github.com/citation-style-language/schema/raw/master/csl-citation.json"}</w:instrText>
      </w:r>
      <w:r w:rsidR="004C1ED7" w:rsidRPr="00C3717A">
        <w:rPr>
          <w:rFonts w:ascii="Times New Roman" w:hAnsi="Times New Roman" w:cs="Times New Roman"/>
          <w:sz w:val="24"/>
          <w:szCs w:val="24"/>
        </w:rPr>
        <w:fldChar w:fldCharType="separate"/>
      </w:r>
      <w:r w:rsidR="00876E75" w:rsidRPr="00C3717A">
        <w:rPr>
          <w:rFonts w:ascii="Times New Roman" w:hAnsi="Times New Roman" w:cs="Times New Roman"/>
          <w:sz w:val="24"/>
          <w:szCs w:val="24"/>
        </w:rPr>
        <w:t>[11</w:t>
      </w:r>
      <w:r w:rsidRPr="00C3717A">
        <w:rPr>
          <w:rFonts w:ascii="Times New Roman" w:hAnsi="Times New Roman" w:cs="Times New Roman"/>
          <w:sz w:val="24"/>
          <w:szCs w:val="24"/>
        </w:rPr>
        <w:t>]</w:t>
      </w:r>
      <w:r w:rsidR="004C1ED7" w:rsidRPr="00C3717A">
        <w:rPr>
          <w:rFonts w:ascii="Times New Roman" w:hAnsi="Times New Roman" w:cs="Times New Roman"/>
          <w:sz w:val="24"/>
          <w:szCs w:val="24"/>
        </w:rPr>
        <w:fldChar w:fldCharType="end"/>
      </w:r>
      <w:r w:rsidRPr="00C3717A">
        <w:rPr>
          <w:rFonts w:ascii="Times New Roman" w:hAnsi="Times New Roman" w:cs="Times New Roman"/>
          <w:sz w:val="24"/>
          <w:szCs w:val="24"/>
        </w:rPr>
        <w:t>.</w:t>
      </w:r>
    </w:p>
    <w:p w:rsidR="00F14555" w:rsidRPr="00C3717A" w:rsidRDefault="00F14555" w:rsidP="00F14555">
      <w:pPr>
        <w:pStyle w:val="Heading2"/>
        <w:numPr>
          <w:ilvl w:val="1"/>
          <w:numId w:val="1"/>
        </w:numPr>
        <w:tabs>
          <w:tab w:val="left" w:pos="818"/>
        </w:tabs>
        <w:spacing w:before="131"/>
        <w:ind w:right="1161"/>
        <w:jc w:val="both"/>
        <w:rPr>
          <w:rFonts w:ascii="Times New Roman" w:hAnsi="Times New Roman" w:cs="Times New Roman"/>
          <w:b w:val="0"/>
          <w:bCs w:val="0"/>
          <w:iCs/>
          <w:sz w:val="24"/>
          <w:szCs w:val="24"/>
        </w:rPr>
      </w:pPr>
    </w:p>
    <w:p w:rsidR="007120E7" w:rsidRPr="00C3717A" w:rsidRDefault="00D827B2" w:rsidP="00BC2056">
      <w:pPr>
        <w:pStyle w:val="Heading2"/>
        <w:numPr>
          <w:ilvl w:val="1"/>
          <w:numId w:val="1"/>
        </w:numPr>
        <w:tabs>
          <w:tab w:val="clear" w:pos="360"/>
        </w:tabs>
        <w:spacing w:before="131"/>
        <w:ind w:left="426" w:right="1161"/>
        <w:jc w:val="both"/>
        <w:rPr>
          <w:rFonts w:ascii="Times New Roman" w:hAnsi="Times New Roman" w:cs="Times New Roman"/>
          <w:i/>
          <w:sz w:val="24"/>
        </w:rPr>
      </w:pPr>
      <w:r w:rsidRPr="00C3717A">
        <w:rPr>
          <w:rFonts w:ascii="Times New Roman" w:hAnsi="Times New Roman" w:cs="Times New Roman"/>
          <w:b w:val="0"/>
          <w:bCs w:val="0"/>
          <w:iCs/>
          <w:sz w:val="24"/>
          <w:szCs w:val="24"/>
        </w:rPr>
        <w:t xml:space="preserve"> </w:t>
      </w:r>
      <w:r w:rsidR="00767862" w:rsidRPr="00C3717A">
        <w:rPr>
          <w:rFonts w:ascii="Times New Roman" w:hAnsi="Times New Roman" w:cs="Times New Roman"/>
          <w:b w:val="0"/>
          <w:bCs w:val="0"/>
          <w:iCs/>
          <w:sz w:val="24"/>
          <w:szCs w:val="24"/>
        </w:rPr>
        <w:t>2.2</w:t>
      </w:r>
      <w:r w:rsidR="00767862" w:rsidRPr="00C3717A">
        <w:rPr>
          <w:rFonts w:ascii="Times New Roman" w:hAnsi="Times New Roman" w:cs="Times New Roman"/>
          <w:b w:val="0"/>
          <w:bCs w:val="0"/>
          <w:iCs/>
          <w:sz w:val="24"/>
          <w:szCs w:val="24"/>
        </w:rPr>
        <w:tab/>
      </w:r>
      <w:r w:rsidR="00C777B6" w:rsidRPr="00C3717A">
        <w:rPr>
          <w:rFonts w:ascii="Times New Roman" w:hAnsi="Times New Roman" w:cs="Times New Roman"/>
        </w:rPr>
        <w:t>Importance</w:t>
      </w:r>
      <w:r w:rsidR="00DD14F8" w:rsidRPr="00C3717A">
        <w:rPr>
          <w:rFonts w:ascii="Times New Roman" w:hAnsi="Times New Roman" w:cs="Times New Roman"/>
        </w:rPr>
        <w:t xml:space="preserve"> </w:t>
      </w:r>
      <w:r w:rsidR="00C777B6" w:rsidRPr="00C3717A">
        <w:rPr>
          <w:rFonts w:ascii="Times New Roman" w:hAnsi="Times New Roman" w:cs="Times New Roman"/>
        </w:rPr>
        <w:t>of</w:t>
      </w:r>
      <w:r w:rsidR="00DD14F8" w:rsidRPr="00C3717A">
        <w:rPr>
          <w:rFonts w:ascii="Times New Roman" w:hAnsi="Times New Roman" w:cs="Times New Roman"/>
        </w:rPr>
        <w:t xml:space="preserve"> </w:t>
      </w:r>
      <w:r w:rsidR="00C777B6" w:rsidRPr="00C3717A">
        <w:rPr>
          <w:rFonts w:ascii="Times New Roman" w:hAnsi="Times New Roman" w:cs="Times New Roman"/>
        </w:rPr>
        <w:t>the</w:t>
      </w:r>
      <w:r w:rsidR="00DD14F8" w:rsidRPr="00C3717A">
        <w:rPr>
          <w:rFonts w:ascii="Times New Roman" w:hAnsi="Times New Roman" w:cs="Times New Roman"/>
        </w:rPr>
        <w:t xml:space="preserve"> </w:t>
      </w:r>
      <w:r w:rsidR="00C777B6" w:rsidRPr="00C3717A">
        <w:rPr>
          <w:rFonts w:ascii="Times New Roman" w:hAnsi="Times New Roman" w:cs="Times New Roman"/>
        </w:rPr>
        <w:t>proposed</w:t>
      </w:r>
      <w:r w:rsidR="00DD14F8" w:rsidRPr="00C3717A">
        <w:rPr>
          <w:rFonts w:ascii="Times New Roman" w:hAnsi="Times New Roman" w:cs="Times New Roman"/>
        </w:rPr>
        <w:t xml:space="preserve"> </w:t>
      </w:r>
      <w:r w:rsidR="00C777B6" w:rsidRPr="00C3717A">
        <w:rPr>
          <w:rFonts w:ascii="Times New Roman" w:hAnsi="Times New Roman" w:cs="Times New Roman"/>
        </w:rPr>
        <w:t>project</w:t>
      </w:r>
      <w:r w:rsidR="00DD14F8" w:rsidRPr="00C3717A">
        <w:rPr>
          <w:rFonts w:ascii="Times New Roman" w:hAnsi="Times New Roman" w:cs="Times New Roman"/>
        </w:rPr>
        <w:t xml:space="preserve"> </w:t>
      </w:r>
      <w:r w:rsidR="00C777B6" w:rsidRPr="00C3717A">
        <w:rPr>
          <w:rFonts w:ascii="Times New Roman" w:hAnsi="Times New Roman" w:cs="Times New Roman"/>
        </w:rPr>
        <w:t>in</w:t>
      </w:r>
      <w:r w:rsidR="00DD14F8" w:rsidRPr="00C3717A">
        <w:rPr>
          <w:rFonts w:ascii="Times New Roman" w:hAnsi="Times New Roman" w:cs="Times New Roman"/>
        </w:rPr>
        <w:t xml:space="preserve"> </w:t>
      </w:r>
      <w:r w:rsidR="00C777B6" w:rsidRPr="00C3717A">
        <w:rPr>
          <w:rFonts w:ascii="Times New Roman" w:hAnsi="Times New Roman" w:cs="Times New Roman"/>
        </w:rPr>
        <w:t>terms</w:t>
      </w:r>
      <w:r w:rsidR="00DD14F8" w:rsidRPr="00C3717A">
        <w:rPr>
          <w:rFonts w:ascii="Times New Roman" w:hAnsi="Times New Roman" w:cs="Times New Roman"/>
        </w:rPr>
        <w:t xml:space="preserve"> </w:t>
      </w:r>
      <w:r w:rsidR="00C777B6" w:rsidRPr="00C3717A">
        <w:rPr>
          <w:rFonts w:ascii="Times New Roman" w:hAnsi="Times New Roman" w:cs="Times New Roman"/>
        </w:rPr>
        <w:t>of</w:t>
      </w:r>
      <w:r w:rsidR="00DD14F8" w:rsidRPr="00C3717A">
        <w:rPr>
          <w:rFonts w:ascii="Times New Roman" w:hAnsi="Times New Roman" w:cs="Times New Roman"/>
        </w:rPr>
        <w:t xml:space="preserve"> </w:t>
      </w:r>
      <w:r w:rsidR="00C777B6" w:rsidRPr="00C3717A">
        <w:rPr>
          <w:rFonts w:ascii="Times New Roman" w:hAnsi="Times New Roman" w:cs="Times New Roman"/>
        </w:rPr>
        <w:t>impact</w:t>
      </w:r>
      <w:r w:rsidR="00767862" w:rsidRPr="00C3717A">
        <w:rPr>
          <w:rFonts w:ascii="Times New Roman" w:hAnsi="Times New Roman" w:cs="Times New Roman"/>
        </w:rPr>
        <w:t xml:space="preserve"> </w:t>
      </w:r>
      <w:r w:rsidR="00C777B6" w:rsidRPr="00C3717A">
        <w:rPr>
          <w:rFonts w:ascii="Times New Roman" w:hAnsi="Times New Roman" w:cs="Times New Roman"/>
        </w:rPr>
        <w:t>and</w:t>
      </w:r>
      <w:r w:rsidR="00DD14F8" w:rsidRPr="00C3717A">
        <w:rPr>
          <w:rFonts w:ascii="Times New Roman" w:hAnsi="Times New Roman" w:cs="Times New Roman"/>
        </w:rPr>
        <w:t xml:space="preserve"> </w:t>
      </w:r>
      <w:r w:rsidR="00C777B6" w:rsidRPr="00C3717A">
        <w:rPr>
          <w:rFonts w:ascii="Times New Roman" w:hAnsi="Times New Roman" w:cs="Times New Roman"/>
          <w:spacing w:val="-2"/>
        </w:rPr>
        <w:t>innovation</w:t>
      </w:r>
    </w:p>
    <w:p w:rsidR="00767862" w:rsidRPr="00D576B7" w:rsidRDefault="00767862" w:rsidP="000E6FA7">
      <w:pPr>
        <w:pStyle w:val="ListParagraph"/>
        <w:spacing w:before="100" w:beforeAutospacing="1" w:after="100" w:afterAutospacing="1"/>
        <w:ind w:left="851" w:right="1161" w:firstLine="0"/>
        <w:jc w:val="both"/>
        <w:rPr>
          <w:rFonts w:ascii="Times New Roman" w:eastAsia="Times New Roman" w:hAnsi="Times New Roman" w:cs="Times New Roman"/>
          <w:color w:val="FF0000"/>
          <w:szCs w:val="24"/>
          <w:lang w:eastAsia="id-ID"/>
        </w:rPr>
      </w:pPr>
      <w:r w:rsidRPr="00D576B7">
        <w:rPr>
          <w:rFonts w:ascii="Times New Roman" w:eastAsia="Times New Roman" w:hAnsi="Times New Roman" w:cs="Times New Roman"/>
          <w:color w:val="FF0000"/>
          <w:szCs w:val="24"/>
          <w:lang w:eastAsia="id-ID"/>
        </w:rPr>
        <w:t xml:space="preserve">The major highlight in this proposed project is the generation of automated medical reports using Artificial Intelligence (AI) for CBCT scans meant for dental images. These images are used for the planning of tooth implantation process. Previously, this process required manual interference by the clinicians or experts. That manual process was time consuming and majorly depends upon the </w:t>
      </w:r>
      <w:r w:rsidRPr="00D576B7">
        <w:rPr>
          <w:rFonts w:ascii="Times New Roman" w:eastAsia="Times New Roman" w:hAnsi="Times New Roman" w:cs="Times New Roman"/>
          <w:color w:val="FF0000"/>
          <w:szCs w:val="24"/>
          <w:lang w:eastAsia="id-ID"/>
        </w:rPr>
        <w:lastRenderedPageBreak/>
        <w:t xml:space="preserve">availability of the expert. The main role of clinicians or experts in this process is to identify manually the presence of some specific points on these CBCT images such as the crest, sinus floor, nasal floor, and inferior alveolar nerve (IAN) canal etc. This unavailability of the service not only affect the planning process but also faces the difficulties in the areas where there is no availability of the experts. </w:t>
      </w:r>
    </w:p>
    <w:p w:rsidR="00767862" w:rsidRPr="00D576B7" w:rsidRDefault="00767862" w:rsidP="000E6FA7">
      <w:pPr>
        <w:pStyle w:val="ListParagraph"/>
        <w:spacing w:before="100" w:beforeAutospacing="1" w:after="100" w:afterAutospacing="1"/>
        <w:ind w:left="851" w:right="1161" w:firstLine="0"/>
        <w:jc w:val="both"/>
        <w:rPr>
          <w:rFonts w:ascii="Times New Roman" w:eastAsia="Times New Roman" w:hAnsi="Times New Roman" w:cs="Times New Roman"/>
          <w:color w:val="FF0000"/>
          <w:szCs w:val="24"/>
          <w:lang w:eastAsia="id-ID"/>
        </w:rPr>
      </w:pPr>
      <w:r w:rsidRPr="00D576B7">
        <w:rPr>
          <w:rFonts w:ascii="Times New Roman" w:eastAsia="Times New Roman" w:hAnsi="Times New Roman" w:cs="Times New Roman"/>
          <w:color w:val="FF0000"/>
          <w:szCs w:val="24"/>
          <w:lang w:eastAsia="id-ID"/>
        </w:rPr>
        <w:t xml:space="preserve">For generating automated medical reports for tooth implantation planning, </w:t>
      </w:r>
      <w:r w:rsidR="00D85FDB">
        <w:rPr>
          <w:rFonts w:ascii="Times New Roman" w:eastAsia="Times New Roman" w:hAnsi="Times New Roman" w:cs="Times New Roman"/>
          <w:color w:val="FF0000"/>
          <w:szCs w:val="24"/>
          <w:lang w:val="id-ID" w:eastAsia="id-ID"/>
        </w:rPr>
        <w:t>3D</w:t>
      </w:r>
      <w:r w:rsidR="006576AC" w:rsidRPr="00D576B7">
        <w:rPr>
          <w:rFonts w:ascii="Times New Roman" w:eastAsia="Times New Roman" w:hAnsi="Times New Roman" w:cs="Times New Roman"/>
          <w:color w:val="FF0000"/>
          <w:szCs w:val="24"/>
          <w:lang w:val="id-ID" w:eastAsia="id-ID"/>
        </w:rPr>
        <w:t>-UNET</w:t>
      </w:r>
      <w:r w:rsidRPr="00D576B7">
        <w:rPr>
          <w:rFonts w:ascii="Times New Roman" w:eastAsia="Times New Roman" w:hAnsi="Times New Roman" w:cs="Times New Roman"/>
          <w:color w:val="FF0000"/>
          <w:szCs w:val="24"/>
          <w:lang w:eastAsia="id-ID"/>
        </w:rPr>
        <w:t xml:space="preserve"> model will be used for the purpose of pre-processing of input images, segmentation at different levels start from the Jaw segmentation till the tooth and bone segmentation. The proposed system will automate the identification of critical regions of interest within CBCT scans. The aim is to measure the quantitative distances form regions like crest to sinus floor and crest to IAN canal, which are crucial for implant placement prediction. These quantitative values further will be used for standard clinical classifications like Lekholm </w:t>
      </w:r>
      <w:r w:rsidR="006576AC" w:rsidRPr="00D576B7">
        <w:rPr>
          <w:rFonts w:ascii="Times New Roman" w:eastAsia="Times New Roman" w:hAnsi="Times New Roman" w:cs="Times New Roman"/>
          <w:color w:val="FF0000"/>
          <w:szCs w:val="24"/>
          <w:lang w:eastAsia="id-ID"/>
        </w:rPr>
        <w:t>&amp; Zarb and Misch, allowing</w:t>
      </w:r>
      <w:r w:rsidR="006576AC" w:rsidRPr="00D576B7">
        <w:rPr>
          <w:rFonts w:ascii="Times New Roman" w:eastAsia="Times New Roman" w:hAnsi="Times New Roman" w:cs="Times New Roman"/>
          <w:color w:val="FF0000"/>
          <w:szCs w:val="24"/>
          <w:lang w:val="id-ID" w:eastAsia="id-ID"/>
        </w:rPr>
        <w:t xml:space="preserve"> the</w:t>
      </w:r>
      <w:r w:rsidRPr="00D576B7">
        <w:rPr>
          <w:rFonts w:ascii="Times New Roman" w:eastAsia="Times New Roman" w:hAnsi="Times New Roman" w:cs="Times New Roman"/>
          <w:color w:val="FF0000"/>
          <w:szCs w:val="24"/>
          <w:lang w:eastAsia="id-ID"/>
        </w:rPr>
        <w:t xml:space="preserve"> qualitative analysis of bone density and structure. The fi</w:t>
      </w:r>
      <w:r w:rsidR="006576AC" w:rsidRPr="00D576B7">
        <w:rPr>
          <w:rFonts w:ascii="Times New Roman" w:eastAsia="Times New Roman" w:hAnsi="Times New Roman" w:cs="Times New Roman"/>
          <w:color w:val="FF0000"/>
          <w:szCs w:val="24"/>
          <w:lang w:eastAsia="id-ID"/>
        </w:rPr>
        <w:t>nal output will be a structured</w:t>
      </w:r>
      <w:r w:rsidRPr="00D576B7">
        <w:rPr>
          <w:rFonts w:ascii="Times New Roman" w:eastAsia="Times New Roman" w:hAnsi="Times New Roman" w:cs="Times New Roman"/>
          <w:color w:val="FF0000"/>
          <w:szCs w:val="24"/>
          <w:lang w:eastAsia="id-ID"/>
        </w:rPr>
        <w:t xml:space="preserve"> user-friendly report that can be easily interpreted by both clinicians and patients. </w:t>
      </w:r>
    </w:p>
    <w:p w:rsidR="006025F4" w:rsidRPr="00C3717A" w:rsidRDefault="00767862" w:rsidP="000E6FA7">
      <w:pPr>
        <w:pStyle w:val="ListParagraph"/>
        <w:spacing w:before="100" w:beforeAutospacing="1" w:after="100" w:afterAutospacing="1"/>
        <w:ind w:left="851" w:right="1161" w:firstLine="0"/>
        <w:jc w:val="both"/>
        <w:rPr>
          <w:rFonts w:ascii="Times New Roman" w:eastAsia="Times New Roman" w:hAnsi="Times New Roman" w:cs="Times New Roman"/>
          <w:szCs w:val="24"/>
          <w:lang w:eastAsia="id-ID"/>
        </w:rPr>
      </w:pPr>
      <w:r w:rsidRPr="00C3717A">
        <w:rPr>
          <w:rFonts w:ascii="Times New Roman" w:eastAsia="Times New Roman" w:hAnsi="Times New Roman" w:cs="Times New Roman"/>
          <w:szCs w:val="24"/>
          <w:lang w:eastAsia="id-ID"/>
        </w:rPr>
        <w:t xml:space="preserve">The innovative aspect of this project lies in its ability to generate comprehensive medical reports </w:t>
      </w:r>
      <w:r w:rsidRPr="00C3717A">
        <w:rPr>
          <w:rFonts w:ascii="Times New Roman" w:eastAsia="Times New Roman" w:hAnsi="Times New Roman" w:cs="Times New Roman"/>
          <w:bCs/>
          <w:szCs w:val="24"/>
          <w:lang w:eastAsia="id-ID"/>
        </w:rPr>
        <w:t>without human intervention</w:t>
      </w:r>
      <w:r w:rsidRPr="00C3717A">
        <w:rPr>
          <w:rFonts w:ascii="Times New Roman" w:eastAsia="Times New Roman" w:hAnsi="Times New Roman" w:cs="Times New Roman"/>
          <w:szCs w:val="24"/>
          <w:lang w:eastAsia="id-ID"/>
        </w:rPr>
        <w:t xml:space="preserve"> in context of dental CBCT scans. The major aspect related to this project is the savage of time during the report generation process, ability to generate reports without human intervention, not depending over the availability of clinicians or experts and also able to reduce the workload over the medical team. This overall process enable the experts to go for quick decision making.</w:t>
      </w:r>
    </w:p>
    <w:p w:rsidR="006025F4" w:rsidRPr="00C3717A" w:rsidRDefault="00767862" w:rsidP="000E6FA7">
      <w:pPr>
        <w:pStyle w:val="ListParagraph"/>
        <w:spacing w:before="100" w:beforeAutospacing="1" w:after="100" w:afterAutospacing="1"/>
        <w:ind w:left="851" w:right="1161" w:firstLine="0"/>
        <w:jc w:val="both"/>
        <w:rPr>
          <w:rFonts w:ascii="Times New Roman" w:eastAsia="Times New Roman" w:hAnsi="Times New Roman" w:cs="Times New Roman"/>
          <w:szCs w:val="24"/>
          <w:lang w:eastAsia="id-ID"/>
        </w:rPr>
      </w:pPr>
      <w:r w:rsidRPr="00C3717A">
        <w:rPr>
          <w:rFonts w:ascii="Times New Roman" w:eastAsia="Times New Roman" w:hAnsi="Times New Roman" w:cs="Times New Roman"/>
          <w:szCs w:val="24"/>
          <w:lang w:eastAsia="id-ID"/>
        </w:rPr>
        <w:t>In terms of societal impact, the system has the potential to democratize access to high-quality dental care by enabling general practitioners or smaller clinics without specialized radiologists to perform accurate implant planning. Additionally, the solution paves the way for real-time second opinions and remote diagnosis, which are especially beneficial in underserved areas.</w:t>
      </w:r>
    </w:p>
    <w:p w:rsidR="00767862" w:rsidRPr="00C3717A" w:rsidRDefault="00767862" w:rsidP="000E6FA7">
      <w:pPr>
        <w:pStyle w:val="ListParagraph"/>
        <w:spacing w:before="100" w:beforeAutospacing="1" w:after="100" w:afterAutospacing="1"/>
        <w:ind w:left="851" w:right="1161" w:firstLine="0"/>
        <w:jc w:val="both"/>
        <w:rPr>
          <w:rFonts w:ascii="Times New Roman" w:eastAsia="Times New Roman" w:hAnsi="Times New Roman" w:cs="Times New Roman"/>
          <w:szCs w:val="24"/>
          <w:lang w:eastAsia="id-ID"/>
        </w:rPr>
      </w:pPr>
      <w:r w:rsidRPr="00C3717A">
        <w:rPr>
          <w:rFonts w:ascii="Times New Roman" w:eastAsia="Times New Roman" w:hAnsi="Times New Roman" w:cs="Times New Roman"/>
          <w:szCs w:val="24"/>
          <w:lang w:eastAsia="id-ID"/>
        </w:rPr>
        <w:t>In summary, the proposed project brings together cutting-edge AI techniques, domain-specific medical knowledge, and patient-centric design to address critical gaps in the current dental implant planning workflow. Its impact is far-reaching, promising innovation in both clinical practice and patient care in dental</w:t>
      </w:r>
      <w:r w:rsidR="003C2078" w:rsidRPr="00C3717A">
        <w:rPr>
          <w:rFonts w:ascii="Times New Roman" w:eastAsia="Times New Roman" w:hAnsi="Times New Roman" w:cs="Times New Roman"/>
          <w:szCs w:val="24"/>
          <w:lang w:eastAsia="id-ID"/>
        </w:rPr>
        <w:t xml:space="preserve"> radiology and oral implant</w:t>
      </w:r>
      <w:r w:rsidRPr="00C3717A">
        <w:rPr>
          <w:rFonts w:ascii="Times New Roman" w:eastAsia="Times New Roman" w:hAnsi="Times New Roman" w:cs="Times New Roman"/>
          <w:szCs w:val="24"/>
          <w:lang w:eastAsia="id-ID"/>
        </w:rPr>
        <w:t>.</w:t>
      </w:r>
    </w:p>
    <w:p w:rsidR="007120E7" w:rsidRPr="00C3717A" w:rsidRDefault="00BC2056" w:rsidP="000E6FA7">
      <w:pPr>
        <w:pStyle w:val="Heading2"/>
        <w:numPr>
          <w:ilvl w:val="1"/>
          <w:numId w:val="1"/>
        </w:numPr>
        <w:tabs>
          <w:tab w:val="clear" w:pos="360"/>
        </w:tabs>
        <w:spacing w:before="166"/>
        <w:ind w:left="426" w:right="1161"/>
        <w:jc w:val="both"/>
        <w:rPr>
          <w:rFonts w:ascii="Times New Roman" w:hAnsi="Times New Roman" w:cs="Times New Roman"/>
          <w:i/>
          <w:color w:val="365F91"/>
          <w:sz w:val="24"/>
        </w:rPr>
      </w:pPr>
      <w:r w:rsidRPr="00C3717A">
        <w:rPr>
          <w:rFonts w:ascii="Times New Roman" w:hAnsi="Times New Roman" w:cs="Times New Roman"/>
        </w:rPr>
        <w:t>2.3</w:t>
      </w:r>
      <w:r w:rsidR="000E6FA7" w:rsidRPr="00C3717A">
        <w:rPr>
          <w:rFonts w:ascii="Times New Roman" w:hAnsi="Times New Roman" w:cs="Times New Roman"/>
        </w:rPr>
        <w:t xml:space="preserve">       </w:t>
      </w:r>
      <w:r w:rsidRPr="00C3717A">
        <w:rPr>
          <w:rFonts w:ascii="Times New Roman" w:hAnsi="Times New Roman" w:cs="Times New Roman"/>
        </w:rPr>
        <w:t>P</w:t>
      </w:r>
      <w:r w:rsidR="00C777B6" w:rsidRPr="00C3717A">
        <w:rPr>
          <w:rFonts w:ascii="Times New Roman" w:hAnsi="Times New Roman" w:cs="Times New Roman"/>
        </w:rPr>
        <w:t>roof</w:t>
      </w:r>
      <w:r w:rsidRPr="00C3717A">
        <w:rPr>
          <w:rFonts w:ascii="Times New Roman" w:hAnsi="Times New Roman" w:cs="Times New Roman"/>
        </w:rPr>
        <w:t xml:space="preserve"> </w:t>
      </w:r>
      <w:r w:rsidR="00C777B6" w:rsidRPr="00C3717A">
        <w:rPr>
          <w:rFonts w:ascii="Times New Roman" w:hAnsi="Times New Roman" w:cs="Times New Roman"/>
        </w:rPr>
        <w:t>of</w:t>
      </w:r>
      <w:r w:rsidRPr="00C3717A">
        <w:rPr>
          <w:rFonts w:ascii="Times New Roman" w:hAnsi="Times New Roman" w:cs="Times New Roman"/>
        </w:rPr>
        <w:t xml:space="preserve"> </w:t>
      </w:r>
      <w:r w:rsidR="00C777B6" w:rsidRPr="00C3717A">
        <w:rPr>
          <w:rFonts w:ascii="Times New Roman" w:hAnsi="Times New Roman" w:cs="Times New Roman"/>
        </w:rPr>
        <w:t>concept</w:t>
      </w:r>
      <w:r w:rsidR="00F404E9" w:rsidRPr="00C3717A">
        <w:rPr>
          <w:rFonts w:ascii="Times New Roman" w:hAnsi="Times New Roman" w:cs="Times New Roman"/>
        </w:rPr>
        <w:t xml:space="preserve"> </w:t>
      </w:r>
      <w:r w:rsidR="00C777B6" w:rsidRPr="00C3717A">
        <w:rPr>
          <w:rFonts w:ascii="Times New Roman" w:hAnsi="Times New Roman" w:cs="Times New Roman"/>
        </w:rPr>
        <w:t>can</w:t>
      </w:r>
      <w:r w:rsidR="00F404E9" w:rsidRPr="00C3717A">
        <w:rPr>
          <w:rFonts w:ascii="Times New Roman" w:hAnsi="Times New Roman" w:cs="Times New Roman"/>
        </w:rPr>
        <w:t xml:space="preserve"> </w:t>
      </w:r>
      <w:r w:rsidR="00C777B6" w:rsidRPr="00C3717A">
        <w:rPr>
          <w:rFonts w:ascii="Times New Roman" w:hAnsi="Times New Roman" w:cs="Times New Roman"/>
        </w:rPr>
        <w:t>be</w:t>
      </w:r>
      <w:r w:rsidR="00F404E9" w:rsidRPr="00C3717A">
        <w:rPr>
          <w:rFonts w:ascii="Times New Roman" w:hAnsi="Times New Roman" w:cs="Times New Roman"/>
        </w:rPr>
        <w:t xml:space="preserve"> </w:t>
      </w:r>
      <w:r w:rsidR="00C777B6" w:rsidRPr="00C3717A">
        <w:rPr>
          <w:rFonts w:ascii="Times New Roman" w:hAnsi="Times New Roman" w:cs="Times New Roman"/>
        </w:rPr>
        <w:t>shared</w:t>
      </w:r>
      <w:r w:rsidR="00F404E9" w:rsidRPr="00C3717A">
        <w:rPr>
          <w:rFonts w:ascii="Times New Roman" w:hAnsi="Times New Roman" w:cs="Times New Roman"/>
        </w:rPr>
        <w:t xml:space="preserve"> </w:t>
      </w:r>
      <w:r w:rsidR="00C777B6" w:rsidRPr="00C3717A">
        <w:rPr>
          <w:rFonts w:ascii="Times New Roman" w:hAnsi="Times New Roman" w:cs="Times New Roman"/>
        </w:rPr>
        <w:t>with</w:t>
      </w:r>
      <w:r w:rsidR="00F404E9" w:rsidRPr="00C3717A">
        <w:rPr>
          <w:rFonts w:ascii="Times New Roman" w:hAnsi="Times New Roman" w:cs="Times New Roman"/>
        </w:rPr>
        <w:t xml:space="preserve"> </w:t>
      </w:r>
      <w:r w:rsidR="00C777B6" w:rsidRPr="00C3717A">
        <w:rPr>
          <w:rFonts w:ascii="Times New Roman" w:hAnsi="Times New Roman" w:cs="Times New Roman"/>
        </w:rPr>
        <w:t>appropriate</w:t>
      </w:r>
      <w:r w:rsidR="00F404E9" w:rsidRPr="00C3717A">
        <w:rPr>
          <w:rFonts w:ascii="Times New Roman" w:hAnsi="Times New Roman" w:cs="Times New Roman"/>
        </w:rPr>
        <w:t xml:space="preserve"> </w:t>
      </w:r>
      <w:r w:rsidR="00C777B6" w:rsidRPr="00C3717A">
        <w:rPr>
          <w:rFonts w:ascii="Times New Roman" w:hAnsi="Times New Roman" w:cs="Times New Roman"/>
        </w:rPr>
        <w:t>preliminary</w:t>
      </w:r>
      <w:r w:rsidR="00F404E9" w:rsidRPr="00C3717A">
        <w:rPr>
          <w:rFonts w:ascii="Times New Roman" w:hAnsi="Times New Roman" w:cs="Times New Roman"/>
        </w:rPr>
        <w:t xml:space="preserve"> </w:t>
      </w:r>
      <w:r w:rsidR="00C777B6" w:rsidRPr="00C3717A">
        <w:rPr>
          <w:rFonts w:ascii="Times New Roman" w:hAnsi="Times New Roman" w:cs="Times New Roman"/>
          <w:spacing w:val="-4"/>
        </w:rPr>
        <w:t>data</w:t>
      </w:r>
      <w:r w:rsidR="00F404E9" w:rsidRPr="00C3717A">
        <w:rPr>
          <w:rFonts w:ascii="Times New Roman" w:hAnsi="Times New Roman" w:cs="Times New Roman"/>
          <w:spacing w:val="-4"/>
        </w:rPr>
        <w:t xml:space="preserve">: </w:t>
      </w:r>
      <w:r w:rsidR="00F404E9" w:rsidRPr="00C3717A">
        <w:rPr>
          <w:rFonts w:ascii="Times New Roman" w:hAnsi="Times New Roman" w:cs="Times New Roman"/>
          <w:spacing w:val="-4"/>
          <w:sz w:val="24"/>
        </w:rPr>
        <w:t>NA</w:t>
      </w:r>
    </w:p>
    <w:p w:rsidR="007120E7" w:rsidRPr="00C3717A" w:rsidRDefault="00F404E9" w:rsidP="000E6FA7">
      <w:pPr>
        <w:pStyle w:val="Heading2"/>
        <w:spacing w:before="170"/>
        <w:ind w:left="1134" w:right="1019" w:hanging="708"/>
        <w:rPr>
          <w:rFonts w:ascii="Times New Roman" w:hAnsi="Times New Roman" w:cs="Times New Roman"/>
          <w:sz w:val="24"/>
        </w:rPr>
      </w:pPr>
      <w:r w:rsidRPr="00C3717A">
        <w:rPr>
          <w:rFonts w:ascii="Times New Roman" w:hAnsi="Times New Roman" w:cs="Times New Roman"/>
        </w:rPr>
        <w:t>2.4</w:t>
      </w:r>
      <w:r w:rsidR="000E6FA7" w:rsidRPr="00C3717A">
        <w:rPr>
          <w:rFonts w:ascii="Times New Roman" w:hAnsi="Times New Roman" w:cs="Times New Roman"/>
        </w:rPr>
        <w:tab/>
      </w:r>
      <w:r w:rsidR="00C777B6" w:rsidRPr="00C3717A">
        <w:rPr>
          <w:rFonts w:ascii="Times New Roman" w:hAnsi="Times New Roman" w:cs="Times New Roman"/>
        </w:rPr>
        <w:t>If</w:t>
      </w:r>
      <w:r w:rsidRPr="00C3717A">
        <w:rPr>
          <w:rFonts w:ascii="Times New Roman" w:hAnsi="Times New Roman" w:cs="Times New Roman"/>
        </w:rPr>
        <w:t xml:space="preserve"> </w:t>
      </w:r>
      <w:r w:rsidR="00C777B6" w:rsidRPr="00C3717A">
        <w:rPr>
          <w:rFonts w:ascii="Times New Roman" w:hAnsi="Times New Roman" w:cs="Times New Roman"/>
        </w:rPr>
        <w:t>the</w:t>
      </w:r>
      <w:r w:rsidRPr="00C3717A">
        <w:rPr>
          <w:rFonts w:ascii="Times New Roman" w:hAnsi="Times New Roman" w:cs="Times New Roman"/>
        </w:rPr>
        <w:t xml:space="preserve"> </w:t>
      </w:r>
      <w:r w:rsidR="00C777B6" w:rsidRPr="00C3717A">
        <w:rPr>
          <w:rFonts w:ascii="Times New Roman" w:hAnsi="Times New Roman" w:cs="Times New Roman"/>
        </w:rPr>
        <w:t>project</w:t>
      </w:r>
      <w:r w:rsidRPr="00C3717A">
        <w:rPr>
          <w:rFonts w:ascii="Times New Roman" w:hAnsi="Times New Roman" w:cs="Times New Roman"/>
        </w:rPr>
        <w:t xml:space="preserve"> </w:t>
      </w:r>
      <w:r w:rsidR="00C777B6" w:rsidRPr="00C3717A">
        <w:rPr>
          <w:rFonts w:ascii="Times New Roman" w:hAnsi="Times New Roman" w:cs="Times New Roman"/>
        </w:rPr>
        <w:t>is</w:t>
      </w:r>
      <w:r w:rsidRPr="00C3717A">
        <w:rPr>
          <w:rFonts w:ascii="Times New Roman" w:hAnsi="Times New Roman" w:cs="Times New Roman"/>
        </w:rPr>
        <w:t xml:space="preserve"> </w:t>
      </w:r>
      <w:r w:rsidR="00C777B6" w:rsidRPr="00C3717A">
        <w:rPr>
          <w:rFonts w:ascii="Times New Roman" w:hAnsi="Times New Roman" w:cs="Times New Roman"/>
        </w:rPr>
        <w:t>location</w:t>
      </w:r>
      <w:r w:rsidRPr="00C3717A">
        <w:rPr>
          <w:rFonts w:ascii="Times New Roman" w:hAnsi="Times New Roman" w:cs="Times New Roman"/>
        </w:rPr>
        <w:t xml:space="preserve"> </w:t>
      </w:r>
      <w:r w:rsidR="00C777B6" w:rsidRPr="00C3717A">
        <w:rPr>
          <w:rFonts w:ascii="Times New Roman" w:hAnsi="Times New Roman" w:cs="Times New Roman"/>
        </w:rPr>
        <w:t>specific,</w:t>
      </w:r>
      <w:r w:rsidRPr="00C3717A">
        <w:rPr>
          <w:rFonts w:ascii="Times New Roman" w:hAnsi="Times New Roman" w:cs="Times New Roman"/>
        </w:rPr>
        <w:t xml:space="preserve"> </w:t>
      </w:r>
      <w:r w:rsidR="00C777B6" w:rsidRPr="00C3717A">
        <w:rPr>
          <w:rFonts w:ascii="Times New Roman" w:hAnsi="Times New Roman" w:cs="Times New Roman"/>
        </w:rPr>
        <w:t>basis</w:t>
      </w:r>
      <w:r w:rsidRPr="00C3717A">
        <w:rPr>
          <w:rFonts w:ascii="Times New Roman" w:hAnsi="Times New Roman" w:cs="Times New Roman"/>
        </w:rPr>
        <w:t xml:space="preserve"> </w:t>
      </w:r>
      <w:r w:rsidR="00C777B6" w:rsidRPr="00C3717A">
        <w:rPr>
          <w:rFonts w:ascii="Times New Roman" w:hAnsi="Times New Roman" w:cs="Times New Roman"/>
        </w:rPr>
        <w:t>for</w:t>
      </w:r>
      <w:r w:rsidRPr="00C3717A">
        <w:rPr>
          <w:rFonts w:ascii="Times New Roman" w:hAnsi="Times New Roman" w:cs="Times New Roman"/>
        </w:rPr>
        <w:t xml:space="preserve"> </w:t>
      </w:r>
      <w:r w:rsidR="00C777B6" w:rsidRPr="00C3717A">
        <w:rPr>
          <w:rFonts w:ascii="Times New Roman" w:hAnsi="Times New Roman" w:cs="Times New Roman"/>
        </w:rPr>
        <w:t>selection</w:t>
      </w:r>
      <w:r w:rsidR="000E6FA7" w:rsidRPr="00C3717A">
        <w:rPr>
          <w:rFonts w:ascii="Times New Roman" w:hAnsi="Times New Roman" w:cs="Times New Roman"/>
        </w:rPr>
        <w:t xml:space="preserve"> </w:t>
      </w:r>
      <w:r w:rsidR="00C777B6" w:rsidRPr="00C3717A">
        <w:rPr>
          <w:rFonts w:ascii="Times New Roman" w:hAnsi="Times New Roman" w:cs="Times New Roman"/>
        </w:rPr>
        <w:t>of</w:t>
      </w:r>
      <w:r w:rsidR="000E6FA7" w:rsidRPr="00C3717A">
        <w:rPr>
          <w:rFonts w:ascii="Times New Roman" w:hAnsi="Times New Roman" w:cs="Times New Roman"/>
        </w:rPr>
        <w:t xml:space="preserve"> </w:t>
      </w:r>
      <w:r w:rsidR="00C777B6" w:rsidRPr="00C3717A">
        <w:rPr>
          <w:rFonts w:ascii="Times New Roman" w:hAnsi="Times New Roman" w:cs="Times New Roman"/>
        </w:rPr>
        <w:t>location</w:t>
      </w:r>
      <w:r w:rsidR="000E6FA7" w:rsidRPr="00C3717A">
        <w:rPr>
          <w:rFonts w:ascii="Times New Roman" w:hAnsi="Times New Roman" w:cs="Times New Roman"/>
        </w:rPr>
        <w:t xml:space="preserve"> </w:t>
      </w:r>
      <w:r w:rsidR="00C777B6" w:rsidRPr="00C3717A">
        <w:rPr>
          <w:rFonts w:ascii="Times New Roman" w:hAnsi="Times New Roman" w:cs="Times New Roman"/>
        </w:rPr>
        <w:t>be</w:t>
      </w:r>
      <w:r w:rsidR="000E6FA7" w:rsidRPr="00C3717A">
        <w:rPr>
          <w:rFonts w:ascii="Times New Roman" w:hAnsi="Times New Roman" w:cs="Times New Roman"/>
        </w:rPr>
        <w:t xml:space="preserve"> </w:t>
      </w:r>
      <w:r w:rsidR="00C777B6" w:rsidRPr="00C3717A">
        <w:rPr>
          <w:rFonts w:ascii="Times New Roman" w:hAnsi="Times New Roman" w:cs="Times New Roman"/>
          <w:spacing w:val="-2"/>
        </w:rPr>
        <w:t>highlighted</w:t>
      </w:r>
      <w:r w:rsidR="000E6FA7" w:rsidRPr="00C3717A">
        <w:rPr>
          <w:rFonts w:ascii="Times New Roman" w:hAnsi="Times New Roman" w:cs="Times New Roman"/>
          <w:spacing w:val="-2"/>
        </w:rPr>
        <w:t xml:space="preserve">  </w:t>
      </w:r>
      <w:r w:rsidR="00C777B6" w:rsidRPr="00C3717A">
        <w:rPr>
          <w:rFonts w:ascii="Times New Roman" w:hAnsi="Times New Roman" w:cs="Times New Roman"/>
          <w:spacing w:val="-2"/>
        </w:rPr>
        <w:t>:</w:t>
      </w:r>
      <w:r w:rsidR="000E6FA7" w:rsidRPr="00C3717A">
        <w:rPr>
          <w:rFonts w:ascii="Times New Roman" w:hAnsi="Times New Roman" w:cs="Times New Roman"/>
          <w:spacing w:val="-2"/>
        </w:rPr>
        <w:t xml:space="preserve"> NA</w:t>
      </w:r>
    </w:p>
    <w:p w:rsidR="007120E7" w:rsidRPr="00C3717A" w:rsidRDefault="007120E7" w:rsidP="000E6FA7">
      <w:pPr>
        <w:spacing w:before="39"/>
        <w:ind w:left="819" w:right="1161"/>
        <w:jc w:val="both"/>
        <w:rPr>
          <w:rFonts w:ascii="Times New Roman" w:hAnsi="Times New Roman" w:cs="Times New Roman"/>
        </w:rPr>
      </w:pPr>
    </w:p>
    <w:p w:rsidR="007120E7" w:rsidRPr="00C3717A" w:rsidRDefault="007120E7">
      <w:pPr>
        <w:pStyle w:val="BodyText"/>
        <w:rPr>
          <w:rFonts w:ascii="Times New Roman" w:hAnsi="Times New Roman" w:cs="Times New Roman"/>
          <w:i w:val="0"/>
          <w:sz w:val="22"/>
        </w:rPr>
      </w:pPr>
    </w:p>
    <w:p w:rsidR="007120E7" w:rsidRPr="009238FB" w:rsidRDefault="00C777B6">
      <w:pPr>
        <w:pStyle w:val="Heading1"/>
        <w:numPr>
          <w:ilvl w:val="0"/>
          <w:numId w:val="1"/>
        </w:numPr>
        <w:tabs>
          <w:tab w:val="left" w:pos="459"/>
        </w:tabs>
        <w:ind w:left="459" w:hanging="360"/>
        <w:rPr>
          <w:rFonts w:ascii="Times New Roman" w:hAnsi="Times New Roman" w:cs="Times New Roman"/>
          <w:sz w:val="24"/>
        </w:rPr>
      </w:pPr>
      <w:r w:rsidRPr="009238FB">
        <w:rPr>
          <w:rFonts w:ascii="Times New Roman" w:hAnsi="Times New Roman" w:cs="Times New Roman"/>
        </w:rPr>
        <w:t>Work</w:t>
      </w:r>
      <w:r w:rsidR="006719AE">
        <w:rPr>
          <w:rFonts w:ascii="Times New Roman" w:hAnsi="Times New Roman" w:cs="Times New Roman"/>
          <w:lang w:val="id-ID"/>
        </w:rPr>
        <w:t xml:space="preserve"> </w:t>
      </w:r>
      <w:r w:rsidRPr="009238FB">
        <w:rPr>
          <w:rFonts w:ascii="Times New Roman" w:hAnsi="Times New Roman" w:cs="Times New Roman"/>
          <w:spacing w:val="-2"/>
        </w:rPr>
        <w:t>Plan:</w:t>
      </w:r>
    </w:p>
    <w:p w:rsidR="009238FB" w:rsidRPr="009238FB" w:rsidRDefault="009238FB" w:rsidP="009F687D">
      <w:pPr>
        <w:pStyle w:val="BodyText"/>
        <w:spacing w:before="203" w:line="276" w:lineRule="auto"/>
        <w:ind w:left="470" w:right="1161"/>
        <w:jc w:val="both"/>
        <w:rPr>
          <w:rFonts w:ascii="Times New Roman" w:hAnsi="Times New Roman" w:cs="Times New Roman"/>
          <w:i w:val="0"/>
          <w:sz w:val="24"/>
          <w:szCs w:val="24"/>
        </w:rPr>
      </w:pPr>
      <w:r w:rsidRPr="009238FB">
        <w:rPr>
          <w:rFonts w:ascii="TimesNewRomanPS-BoldItalicMT" w:eastAsiaTheme="minorHAnsi" w:hAnsi="TimesNewRomanPS-BoldItalicMT" w:cs="TimesNewRomanPS-BoldItalicMT"/>
          <w:b/>
          <w:bCs/>
          <w:i w:val="0"/>
          <w:iCs w:val="0"/>
          <w:sz w:val="24"/>
          <w:szCs w:val="24"/>
          <w:lang w:val="id-ID"/>
        </w:rPr>
        <w:t xml:space="preserve">3.1 </w:t>
      </w:r>
      <w:r w:rsidRPr="009238FB">
        <w:rPr>
          <w:rFonts w:ascii="Georgia-Bold" w:eastAsiaTheme="minorHAnsi" w:hAnsi="Georgia-Bold" w:cs="Georgia-Bold"/>
          <w:b/>
          <w:bCs/>
          <w:i w:val="0"/>
          <w:lang w:val="id-ID"/>
        </w:rPr>
        <w:t>Methodology</w:t>
      </w:r>
      <w:r w:rsidRPr="009238FB">
        <w:rPr>
          <w:rFonts w:eastAsiaTheme="minorHAnsi"/>
          <w:i w:val="0"/>
          <w:lang w:val="id-ID"/>
        </w:rPr>
        <w:t>:</w:t>
      </w:r>
    </w:p>
    <w:p w:rsidR="009F687D" w:rsidRPr="00C3717A" w:rsidRDefault="009F687D" w:rsidP="009F687D">
      <w:pPr>
        <w:pStyle w:val="BodyText"/>
        <w:spacing w:before="203" w:line="276" w:lineRule="auto"/>
        <w:ind w:left="470" w:right="1161"/>
        <w:jc w:val="both"/>
        <w:rPr>
          <w:rFonts w:ascii="Times New Roman" w:hAnsi="Times New Roman" w:cs="Times New Roman"/>
          <w:i w:val="0"/>
          <w:sz w:val="24"/>
          <w:szCs w:val="24"/>
        </w:rPr>
      </w:pPr>
      <w:r w:rsidRPr="00C3717A">
        <w:rPr>
          <w:rFonts w:ascii="Times New Roman" w:hAnsi="Times New Roman" w:cs="Times New Roman"/>
          <w:i w:val="0"/>
          <w:sz w:val="24"/>
          <w:szCs w:val="24"/>
        </w:rPr>
        <w:t>The following interrelated phases will be used to carry out the project:</w:t>
      </w:r>
    </w:p>
    <w:p w:rsidR="009F687D" w:rsidRPr="00D576B7" w:rsidRDefault="009F687D" w:rsidP="00892D34">
      <w:pPr>
        <w:pStyle w:val="BodyText"/>
        <w:spacing w:before="203" w:line="276" w:lineRule="auto"/>
        <w:ind w:left="470" w:right="1161"/>
        <w:jc w:val="both"/>
        <w:rPr>
          <w:rFonts w:ascii="Times New Roman" w:hAnsi="Times New Roman" w:cs="Times New Roman"/>
          <w:i w:val="0"/>
          <w:color w:val="FF0000"/>
          <w:sz w:val="24"/>
          <w:szCs w:val="24"/>
        </w:rPr>
      </w:pPr>
      <w:r w:rsidRPr="00D576B7">
        <w:rPr>
          <w:rFonts w:ascii="Times New Roman" w:hAnsi="Times New Roman" w:cs="Times New Roman"/>
          <w:b/>
          <w:i w:val="0"/>
          <w:color w:val="FF0000"/>
          <w:sz w:val="24"/>
          <w:szCs w:val="24"/>
        </w:rPr>
        <w:t>Phase-1:</w:t>
      </w:r>
      <w:r w:rsidR="00892D34" w:rsidRPr="00D576B7">
        <w:rPr>
          <w:rFonts w:ascii="Times New Roman" w:hAnsi="Times New Roman" w:cs="Times New Roman"/>
          <w:b/>
          <w:i w:val="0"/>
          <w:color w:val="FF0000"/>
          <w:sz w:val="24"/>
          <w:szCs w:val="24"/>
          <w:lang w:val="id-ID"/>
        </w:rPr>
        <w:t xml:space="preserve"> </w:t>
      </w:r>
      <w:r w:rsidR="00892D34" w:rsidRPr="00D576B7">
        <w:rPr>
          <w:rFonts w:ascii="Times New Roman" w:hAnsi="Times New Roman" w:cs="Times New Roman"/>
          <w:i w:val="0"/>
          <w:color w:val="FF0000"/>
          <w:sz w:val="24"/>
          <w:szCs w:val="24"/>
        </w:rPr>
        <w:t xml:space="preserve">To prepare and annotate a dataset of </w:t>
      </w:r>
      <w:r w:rsidR="00892D34" w:rsidRPr="00D576B7">
        <w:rPr>
          <w:rFonts w:ascii="Times New Roman" w:hAnsi="Times New Roman" w:cs="Times New Roman"/>
          <w:i w:val="0"/>
          <w:color w:val="FF0000"/>
          <w:sz w:val="24"/>
          <w:szCs w:val="24"/>
          <w:lang w:val="id-ID"/>
        </w:rPr>
        <w:t>12</w:t>
      </w:r>
      <w:r w:rsidR="00892D34" w:rsidRPr="00D576B7">
        <w:rPr>
          <w:rFonts w:ascii="Times New Roman" w:hAnsi="Times New Roman" w:cs="Times New Roman"/>
          <w:i w:val="0"/>
          <w:color w:val="FF0000"/>
          <w:sz w:val="24"/>
          <w:szCs w:val="24"/>
        </w:rPr>
        <w:t>00 an</w:t>
      </w:r>
      <w:r w:rsidR="00892D34" w:rsidRPr="00D576B7">
        <w:rPr>
          <w:rFonts w:ascii="Times New Roman" w:hAnsi="Times New Roman" w:cs="Times New Roman"/>
          <w:i w:val="0"/>
          <w:color w:val="FF0000"/>
          <w:sz w:val="24"/>
          <w:szCs w:val="24"/>
          <w:lang w:val="id-ID"/>
        </w:rPr>
        <w:t xml:space="preserve">onymized </w:t>
      </w:r>
      <w:r w:rsidR="00892D34" w:rsidRPr="00D576B7">
        <w:rPr>
          <w:rFonts w:ascii="Times New Roman" w:hAnsi="Times New Roman" w:cs="Times New Roman"/>
          <w:i w:val="0"/>
          <w:color w:val="FF0000"/>
          <w:sz w:val="24"/>
          <w:szCs w:val="24"/>
        </w:rPr>
        <w:t xml:space="preserve">CBCT scans, with strong agreement between experts (κ &gt; 0.85) on key features like the </w:t>
      </w:r>
      <w:r w:rsidR="00892D34" w:rsidRPr="00D576B7">
        <w:rPr>
          <w:rFonts w:ascii="Times New Roman" w:hAnsi="Times New Roman" w:cs="Times New Roman"/>
          <w:i w:val="0"/>
          <w:color w:val="FF0000"/>
          <w:sz w:val="24"/>
          <w:szCs w:val="24"/>
          <w:lang w:val="id-ID"/>
        </w:rPr>
        <w:t>M</w:t>
      </w:r>
      <w:r w:rsidR="00892D34" w:rsidRPr="00D576B7">
        <w:rPr>
          <w:rFonts w:ascii="Times New Roman" w:hAnsi="Times New Roman" w:cs="Times New Roman"/>
          <w:i w:val="0"/>
          <w:color w:val="FF0000"/>
          <w:sz w:val="24"/>
          <w:szCs w:val="24"/>
        </w:rPr>
        <w:t>and</w:t>
      </w:r>
      <w:r w:rsidR="00892D34" w:rsidRPr="00D576B7">
        <w:rPr>
          <w:rFonts w:ascii="Times New Roman" w:hAnsi="Times New Roman" w:cs="Times New Roman"/>
          <w:i w:val="0"/>
          <w:color w:val="FF0000"/>
          <w:sz w:val="24"/>
          <w:szCs w:val="24"/>
          <w:lang w:val="id-ID"/>
        </w:rPr>
        <w:t>ibular</w:t>
      </w:r>
      <w:r w:rsidR="00892D34" w:rsidRPr="00D576B7">
        <w:rPr>
          <w:rFonts w:ascii="Times New Roman" w:hAnsi="Times New Roman" w:cs="Times New Roman"/>
          <w:i w:val="0"/>
          <w:color w:val="FF0000"/>
          <w:sz w:val="24"/>
          <w:szCs w:val="24"/>
        </w:rPr>
        <w:t xml:space="preserve"> canal and maxillary sinus.</w:t>
      </w:r>
      <w:r w:rsidR="00892D34" w:rsidRPr="00D576B7">
        <w:rPr>
          <w:rFonts w:ascii="Times New Roman" w:hAnsi="Times New Roman" w:cs="Times New Roman"/>
          <w:i w:val="0"/>
          <w:color w:val="FF0000"/>
          <w:sz w:val="24"/>
          <w:szCs w:val="24"/>
          <w:lang w:val="id-ID"/>
        </w:rPr>
        <w:t xml:space="preserve"> </w:t>
      </w:r>
      <w:r w:rsidRPr="00D576B7">
        <w:rPr>
          <w:rFonts w:ascii="Times New Roman" w:hAnsi="Times New Roman" w:cs="Times New Roman"/>
          <w:i w:val="0"/>
          <w:color w:val="FF0000"/>
          <w:sz w:val="24"/>
          <w:szCs w:val="24"/>
        </w:rPr>
        <w:t>This phase also deals with the pre-processing task on these collected scan to handle</w:t>
      </w:r>
      <w:r w:rsidR="00892D34" w:rsidRPr="00D576B7">
        <w:rPr>
          <w:rFonts w:ascii="Times New Roman" w:hAnsi="Times New Roman" w:cs="Times New Roman"/>
          <w:i w:val="0"/>
          <w:color w:val="FF0000"/>
          <w:sz w:val="24"/>
          <w:szCs w:val="24"/>
        </w:rPr>
        <w:t xml:space="preserve"> the issue of poisonous noise, </w:t>
      </w:r>
      <w:r w:rsidR="00892D34" w:rsidRPr="00D576B7">
        <w:rPr>
          <w:rFonts w:ascii="Times New Roman" w:hAnsi="Times New Roman" w:cs="Times New Roman"/>
          <w:i w:val="0"/>
          <w:color w:val="FF0000"/>
          <w:sz w:val="24"/>
          <w:szCs w:val="24"/>
          <w:lang w:val="id-ID"/>
        </w:rPr>
        <w:t xml:space="preserve">thermal </w:t>
      </w:r>
      <w:r w:rsidRPr="00D576B7">
        <w:rPr>
          <w:rFonts w:ascii="Times New Roman" w:hAnsi="Times New Roman" w:cs="Times New Roman"/>
          <w:i w:val="0"/>
          <w:color w:val="FF0000"/>
          <w:sz w:val="24"/>
          <w:szCs w:val="24"/>
        </w:rPr>
        <w:t>noise a</w:t>
      </w:r>
      <w:r w:rsidR="00892D34" w:rsidRPr="00D576B7">
        <w:rPr>
          <w:rFonts w:ascii="Times New Roman" w:hAnsi="Times New Roman" w:cs="Times New Roman"/>
          <w:i w:val="0"/>
          <w:color w:val="FF0000"/>
          <w:sz w:val="24"/>
          <w:szCs w:val="24"/>
        </w:rPr>
        <w:t xml:space="preserve">nd the </w:t>
      </w:r>
      <w:r w:rsidR="00892D34" w:rsidRPr="00D576B7">
        <w:rPr>
          <w:rFonts w:ascii="Times New Roman" w:hAnsi="Times New Roman" w:cs="Times New Roman"/>
          <w:i w:val="0"/>
          <w:color w:val="FF0000"/>
          <w:sz w:val="24"/>
          <w:szCs w:val="24"/>
          <w:lang w:val="id-ID"/>
        </w:rPr>
        <w:t>ring</w:t>
      </w:r>
      <w:r w:rsidR="00892D34" w:rsidRPr="00D576B7">
        <w:rPr>
          <w:rFonts w:ascii="Times New Roman" w:hAnsi="Times New Roman" w:cs="Times New Roman"/>
          <w:i w:val="0"/>
          <w:color w:val="FF0000"/>
          <w:sz w:val="24"/>
          <w:szCs w:val="24"/>
        </w:rPr>
        <w:t xml:space="preserve"> </w:t>
      </w:r>
      <w:r w:rsidR="00892D34" w:rsidRPr="00D576B7">
        <w:rPr>
          <w:rFonts w:ascii="Times New Roman" w:hAnsi="Times New Roman" w:cs="Times New Roman"/>
          <w:i w:val="0"/>
          <w:color w:val="FF0000"/>
          <w:sz w:val="24"/>
          <w:szCs w:val="24"/>
          <w:lang w:val="id-ID"/>
        </w:rPr>
        <w:t>a</w:t>
      </w:r>
      <w:r w:rsidR="00892D34" w:rsidRPr="00D576B7">
        <w:rPr>
          <w:rFonts w:ascii="Times New Roman" w:hAnsi="Times New Roman" w:cs="Times New Roman"/>
          <w:i w:val="0"/>
          <w:color w:val="FF0000"/>
          <w:sz w:val="24"/>
          <w:szCs w:val="24"/>
        </w:rPr>
        <w:t>r</w:t>
      </w:r>
      <w:r w:rsidR="00892D34" w:rsidRPr="00D576B7">
        <w:rPr>
          <w:rFonts w:ascii="Times New Roman" w:hAnsi="Times New Roman" w:cs="Times New Roman"/>
          <w:i w:val="0"/>
          <w:color w:val="FF0000"/>
          <w:sz w:val="24"/>
          <w:szCs w:val="24"/>
          <w:lang w:val="id-ID"/>
        </w:rPr>
        <w:t>tifacts</w:t>
      </w:r>
      <w:r w:rsidRPr="00D576B7">
        <w:rPr>
          <w:rFonts w:ascii="Times New Roman" w:hAnsi="Times New Roman" w:cs="Times New Roman"/>
          <w:i w:val="0"/>
          <w:color w:val="FF0000"/>
          <w:sz w:val="24"/>
          <w:szCs w:val="24"/>
        </w:rPr>
        <w:t xml:space="preserve"> produced during the s</w:t>
      </w:r>
      <w:r w:rsidR="00D845CA" w:rsidRPr="00D576B7">
        <w:rPr>
          <w:rFonts w:ascii="Times New Roman" w:hAnsi="Times New Roman" w:cs="Times New Roman"/>
          <w:i w:val="0"/>
          <w:color w:val="FF0000"/>
          <w:sz w:val="24"/>
          <w:szCs w:val="24"/>
        </w:rPr>
        <w:t>canning process</w:t>
      </w:r>
      <w:r w:rsidRPr="00D576B7">
        <w:rPr>
          <w:rFonts w:ascii="Times New Roman" w:hAnsi="Times New Roman" w:cs="Times New Roman"/>
          <w:i w:val="0"/>
          <w:color w:val="FF0000"/>
          <w:sz w:val="24"/>
          <w:szCs w:val="24"/>
        </w:rPr>
        <w:t xml:space="preserve">. </w:t>
      </w:r>
    </w:p>
    <w:p w:rsidR="009F687D" w:rsidRPr="00D576B7" w:rsidRDefault="009F687D" w:rsidP="009F687D">
      <w:pPr>
        <w:pStyle w:val="BodyText"/>
        <w:spacing w:before="203" w:line="276" w:lineRule="auto"/>
        <w:ind w:left="470" w:right="1161"/>
        <w:jc w:val="both"/>
        <w:rPr>
          <w:rFonts w:ascii="Times New Roman" w:hAnsi="Times New Roman" w:cs="Times New Roman"/>
          <w:i w:val="0"/>
          <w:color w:val="FF0000"/>
          <w:sz w:val="24"/>
          <w:szCs w:val="24"/>
          <w:lang w:val="id-ID"/>
        </w:rPr>
      </w:pPr>
      <w:r w:rsidRPr="00D576B7">
        <w:rPr>
          <w:rFonts w:ascii="Times New Roman" w:hAnsi="Times New Roman" w:cs="Times New Roman"/>
          <w:b/>
          <w:i w:val="0"/>
          <w:color w:val="FF0000"/>
          <w:sz w:val="24"/>
          <w:szCs w:val="24"/>
        </w:rPr>
        <w:lastRenderedPageBreak/>
        <w:t>Phase-2:</w:t>
      </w:r>
      <w:r w:rsidRPr="00D576B7">
        <w:rPr>
          <w:rFonts w:ascii="Times New Roman" w:hAnsi="Times New Roman" w:cs="Times New Roman"/>
          <w:i w:val="0"/>
          <w:color w:val="FF0000"/>
          <w:sz w:val="24"/>
          <w:szCs w:val="24"/>
        </w:rPr>
        <w:t xml:space="preserve"> Model Development and Training: </w:t>
      </w:r>
      <w:r w:rsidR="00D845CA" w:rsidRPr="00D576B7">
        <w:rPr>
          <w:rFonts w:ascii="Times New Roman" w:hAnsi="Times New Roman" w:cs="Times New Roman"/>
          <w:i w:val="0"/>
          <w:color w:val="FF0000"/>
          <w:sz w:val="24"/>
          <w:szCs w:val="24"/>
          <w:lang w:val="id-ID"/>
        </w:rPr>
        <w:t>This phase will be involved in the application of 3D-Unet model for the</w:t>
      </w:r>
      <w:r w:rsidRPr="00D576B7">
        <w:rPr>
          <w:rFonts w:ascii="Times New Roman" w:hAnsi="Times New Roman" w:cs="Times New Roman"/>
          <w:i w:val="0"/>
          <w:color w:val="FF0000"/>
          <w:sz w:val="24"/>
          <w:szCs w:val="24"/>
        </w:rPr>
        <w:t xml:space="preserve"> segmentation and identification of the different regions of interests. The segmentation needs to be done to locate the regions of lower jaw and upper jaw means Mandible and Maxilla. </w:t>
      </w:r>
      <w:r w:rsidR="00D845CA" w:rsidRPr="00D576B7">
        <w:rPr>
          <w:rFonts w:ascii="Times New Roman" w:hAnsi="Times New Roman" w:cs="Times New Roman"/>
          <w:i w:val="0"/>
          <w:color w:val="FF0000"/>
          <w:sz w:val="24"/>
          <w:szCs w:val="24"/>
          <w:lang w:val="id-ID"/>
        </w:rPr>
        <w:t>The expected Dice score for this part will be &gt;</w:t>
      </w:r>
      <w:r w:rsidR="00957C0A" w:rsidRPr="00D576B7">
        <w:rPr>
          <w:rFonts w:ascii="Times New Roman" w:hAnsi="Times New Roman" w:cs="Times New Roman"/>
          <w:i w:val="0"/>
          <w:color w:val="FF0000"/>
          <w:sz w:val="24"/>
          <w:szCs w:val="24"/>
          <w:lang w:val="id-ID"/>
        </w:rPr>
        <w:t>0.92</w:t>
      </w:r>
      <w:r w:rsidR="00D845CA" w:rsidRPr="00D576B7">
        <w:rPr>
          <w:rFonts w:ascii="Times New Roman" w:hAnsi="Times New Roman" w:cs="Times New Roman"/>
          <w:i w:val="0"/>
          <w:color w:val="FF0000"/>
          <w:sz w:val="24"/>
          <w:szCs w:val="24"/>
          <w:lang w:val="id-ID"/>
        </w:rPr>
        <w:t xml:space="preserve">. </w:t>
      </w:r>
      <w:r w:rsidRPr="00D576B7">
        <w:rPr>
          <w:rFonts w:ascii="Times New Roman" w:hAnsi="Times New Roman" w:cs="Times New Roman"/>
          <w:i w:val="0"/>
          <w:color w:val="FF0000"/>
          <w:sz w:val="24"/>
          <w:szCs w:val="24"/>
        </w:rPr>
        <w:t>After that the segmentation needs to be carried out at the level of tooth identification and bone de</w:t>
      </w:r>
      <w:r w:rsidR="003906DC" w:rsidRPr="00D576B7">
        <w:rPr>
          <w:rFonts w:ascii="Times New Roman" w:hAnsi="Times New Roman" w:cs="Times New Roman"/>
          <w:i w:val="0"/>
          <w:color w:val="FF0000"/>
          <w:sz w:val="24"/>
          <w:szCs w:val="24"/>
          <w:lang w:val="id-ID"/>
        </w:rPr>
        <w:t>s</w:t>
      </w:r>
      <w:r w:rsidRPr="00D576B7">
        <w:rPr>
          <w:rFonts w:ascii="Times New Roman" w:hAnsi="Times New Roman" w:cs="Times New Roman"/>
          <w:i w:val="0"/>
          <w:color w:val="FF0000"/>
          <w:sz w:val="24"/>
          <w:szCs w:val="24"/>
        </w:rPr>
        <w:t>nsity identification. The Milestone-1 in this phase deals with the implementation of self training algorithm to extract the regions of Mandible and Maxilla. After this the identification of tooth under consideration along with the information about its particular section in CBCT scan is performed. Milestone-2 under this phase is to train the system over CBCT reports considered for the training phase. Milestone-3 under phase-2 is to evaluate the model as per different validation sets.</w:t>
      </w:r>
      <w:r w:rsidR="00957C0A" w:rsidRPr="00D576B7">
        <w:rPr>
          <w:rFonts w:ascii="Times New Roman" w:hAnsi="Times New Roman" w:cs="Times New Roman"/>
          <w:i w:val="0"/>
          <w:color w:val="FF0000"/>
          <w:sz w:val="24"/>
          <w:szCs w:val="24"/>
          <w:lang w:val="id-ID"/>
        </w:rPr>
        <w:t xml:space="preserve"> The BLEU score for this phase must be &gt;0.80.</w:t>
      </w:r>
    </w:p>
    <w:p w:rsidR="009F687D" w:rsidRPr="00D576B7" w:rsidRDefault="009F687D" w:rsidP="009F687D">
      <w:pPr>
        <w:pStyle w:val="BodyText"/>
        <w:spacing w:before="203" w:line="276" w:lineRule="auto"/>
        <w:ind w:left="470" w:right="1161"/>
        <w:jc w:val="both"/>
        <w:rPr>
          <w:rFonts w:ascii="Times New Roman" w:hAnsi="Times New Roman" w:cs="Times New Roman"/>
          <w:i w:val="0"/>
          <w:color w:val="FF0000"/>
          <w:sz w:val="24"/>
          <w:szCs w:val="24"/>
        </w:rPr>
      </w:pPr>
      <w:r w:rsidRPr="00D576B7">
        <w:rPr>
          <w:rFonts w:ascii="Times New Roman" w:hAnsi="Times New Roman" w:cs="Times New Roman"/>
          <w:b/>
          <w:i w:val="0"/>
          <w:color w:val="FF0000"/>
          <w:sz w:val="24"/>
          <w:szCs w:val="24"/>
        </w:rPr>
        <w:t>Phase-3:</w:t>
      </w:r>
      <w:r w:rsidRPr="00D576B7">
        <w:rPr>
          <w:rFonts w:ascii="Times New Roman" w:hAnsi="Times New Roman" w:cs="Times New Roman"/>
          <w:i w:val="0"/>
          <w:color w:val="FF0000"/>
          <w:sz w:val="24"/>
          <w:szCs w:val="24"/>
        </w:rPr>
        <w:t xml:space="preserve"> User study and Evaluation: This phase is involved with the evaluation part of identified points in tooth and bone regions such as Nasal Floor, IAN Cannel, Crest regions. This first milestone is to find out the quantitative measures as the heights form crest to nasal floor, crest to IAN floor etc. These heights and the desired sections of the tooth under consideration will be identified. The milestone-2 in this phase is to extract the information about the qualitative measures like </w:t>
      </w:r>
      <w:hyperlink r:id="rId12" w:history="1">
        <w:r w:rsidR="00A42539" w:rsidRPr="00D576B7">
          <w:rPr>
            <w:rFonts w:ascii="Times New Roman" w:hAnsi="Times New Roman" w:cs="Times New Roman"/>
            <w:i w:val="0"/>
            <w:color w:val="FF0000"/>
            <w:sz w:val="24"/>
            <w:szCs w:val="24"/>
          </w:rPr>
          <w:t>Lekholm and Z</w:t>
        </w:r>
        <w:r w:rsidRPr="00D576B7">
          <w:rPr>
            <w:rFonts w:ascii="Times New Roman" w:hAnsi="Times New Roman" w:cs="Times New Roman"/>
            <w:i w:val="0"/>
            <w:color w:val="FF0000"/>
            <w:sz w:val="24"/>
            <w:szCs w:val="24"/>
          </w:rPr>
          <w:t>arb</w:t>
        </w:r>
      </w:hyperlink>
      <w:r w:rsidRPr="00D576B7">
        <w:rPr>
          <w:rFonts w:ascii="Times New Roman" w:hAnsi="Times New Roman" w:cs="Times New Roman"/>
          <w:i w:val="0"/>
          <w:color w:val="FF0000"/>
          <w:sz w:val="24"/>
          <w:szCs w:val="24"/>
        </w:rPr>
        <w:t xml:space="preserve"> or Mich classifications. This leads to the idea about the qualitative measure of the bone quality to find the status of the implantation process or the possibility of the implantation. </w:t>
      </w:r>
    </w:p>
    <w:p w:rsidR="009238FB" w:rsidRDefault="009F687D" w:rsidP="009F687D">
      <w:pPr>
        <w:pStyle w:val="BodyText"/>
        <w:spacing w:before="203" w:line="276" w:lineRule="auto"/>
        <w:ind w:left="470" w:right="1161"/>
        <w:jc w:val="both"/>
        <w:rPr>
          <w:rFonts w:ascii="Times New Roman" w:hAnsi="Times New Roman" w:cs="Times New Roman"/>
          <w:i w:val="0"/>
          <w:sz w:val="24"/>
          <w:szCs w:val="24"/>
        </w:rPr>
      </w:pPr>
      <w:r w:rsidRPr="00C3717A">
        <w:rPr>
          <w:rFonts w:ascii="Times New Roman" w:hAnsi="Times New Roman" w:cs="Times New Roman"/>
          <w:b/>
          <w:i w:val="0"/>
          <w:sz w:val="24"/>
          <w:szCs w:val="24"/>
        </w:rPr>
        <w:t>Phase-4:</w:t>
      </w:r>
      <w:r w:rsidRPr="00C3717A">
        <w:rPr>
          <w:rFonts w:ascii="Times New Roman" w:hAnsi="Times New Roman" w:cs="Times New Roman"/>
          <w:i w:val="0"/>
          <w:sz w:val="24"/>
          <w:szCs w:val="24"/>
        </w:rPr>
        <w:t xml:space="preserve"> Dissemination and Reporting: This phase is involved with the writing of the final report after the compilation of all the results and findings. This process involved with the publication of articles related to the findings of different phases for the sake of approval from the publishing agencies and exposure of the findings to the outside word.   </w:t>
      </w:r>
    </w:p>
    <w:p w:rsidR="009F687D" w:rsidRPr="00C3717A" w:rsidRDefault="009238FB" w:rsidP="009F687D">
      <w:pPr>
        <w:pStyle w:val="BodyText"/>
        <w:spacing w:before="203" w:line="276" w:lineRule="auto"/>
        <w:ind w:left="470" w:right="1161"/>
        <w:jc w:val="both"/>
        <w:rPr>
          <w:rFonts w:ascii="Times New Roman" w:hAnsi="Times New Roman" w:cs="Times New Roman"/>
          <w:i w:val="0"/>
          <w:sz w:val="24"/>
          <w:szCs w:val="24"/>
        </w:rPr>
      </w:pPr>
      <w:r w:rsidRPr="00C3717A">
        <w:rPr>
          <w:rFonts w:ascii="Times New Roman" w:hAnsi="Times New Roman" w:cs="Times New Roman"/>
          <w:i w:val="0"/>
          <w:sz w:val="24"/>
          <w:szCs w:val="24"/>
        </w:rPr>
        <w:t>Figure-1 represents the technical work flow of the proposed project. During phase-1 the project will start from the collaboration with clinical institute from which the data regarding the CBCT scans is required. This required data include both the soft copies of CBCT scans as well as the PDF files of the medical reports containing the quantitative parameters for these dental scans. During the collection process the pre-processing step will be performed while storing the images in the repository.</w:t>
      </w:r>
      <w:r>
        <w:rPr>
          <w:rFonts w:ascii="Times New Roman" w:hAnsi="Times New Roman" w:cs="Times New Roman"/>
          <w:i w:val="0"/>
          <w:sz w:val="24"/>
          <w:szCs w:val="24"/>
        </w:rPr>
        <w:t xml:space="preserve"> </w:t>
      </w:r>
      <w:r w:rsidRPr="00C3717A">
        <w:rPr>
          <w:rFonts w:ascii="Times New Roman" w:hAnsi="Times New Roman" w:cs="Times New Roman"/>
          <w:i w:val="0"/>
          <w:sz w:val="24"/>
          <w:szCs w:val="24"/>
        </w:rPr>
        <w:t xml:space="preserve">This will enhance the overall quality of the stored images before going for further operations like segmentation and classification. Three common type of noise poisonous, thermal and ring-artifacts which may be there in a CBCT scan due the quality of the acquisition process will be handled during the pre-processing phase. The next phase will be involved with the development of self training algorithm. This algorithm will be used to segment various parts from the CBCT images. It will mainly involve with the extraction of the idea about the mandible and maxilla regions. Then the segmentation of designation tooth will be performed alone with the extraction of part representing bone area for that tooth under consideration.  </w:t>
      </w:r>
      <w:r w:rsidR="009F687D" w:rsidRPr="00C3717A">
        <w:rPr>
          <w:rFonts w:ascii="Times New Roman" w:hAnsi="Times New Roman" w:cs="Times New Roman"/>
          <w:i w:val="0"/>
          <w:sz w:val="24"/>
          <w:szCs w:val="24"/>
        </w:rPr>
        <w:t xml:space="preserve">     </w:t>
      </w:r>
    </w:p>
    <w:p w:rsidR="00C87CDB" w:rsidRPr="00C3717A" w:rsidRDefault="00C87CDB" w:rsidP="00C87CDB">
      <w:pPr>
        <w:pStyle w:val="BodyText"/>
        <w:spacing w:before="203" w:line="276" w:lineRule="auto"/>
        <w:ind w:left="470" w:right="1161"/>
        <w:jc w:val="center"/>
        <w:rPr>
          <w:rFonts w:ascii="Times New Roman" w:hAnsi="Times New Roman" w:cs="Times New Roman"/>
          <w:i w:val="0"/>
          <w:sz w:val="24"/>
          <w:szCs w:val="24"/>
        </w:rPr>
      </w:pPr>
      <w:r w:rsidRPr="00C3717A">
        <w:rPr>
          <w:rFonts w:ascii="Times New Roman" w:hAnsi="Times New Roman" w:cs="Times New Roman"/>
          <w:i w:val="0"/>
          <w:noProof/>
          <w:sz w:val="24"/>
          <w:szCs w:val="24"/>
          <w:lang w:val="id-ID" w:eastAsia="id-ID"/>
        </w:rPr>
        <w:lastRenderedPageBreak/>
        <w:drawing>
          <wp:inline distT="0" distB="0" distL="0" distR="0">
            <wp:extent cx="4171922" cy="6258090"/>
            <wp:effectExtent l="19050" t="0" r="28" b="0"/>
            <wp:docPr id="2" name="Picture 0" descr="ChatGPT Image Jun 21, 2025, 12_34_09 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21, 2025, 12_34_09 AM(1).png"/>
                    <pic:cNvPicPr/>
                  </pic:nvPicPr>
                  <pic:blipFill>
                    <a:blip r:embed="rId13" cstate="print"/>
                    <a:stretch>
                      <a:fillRect/>
                    </a:stretch>
                  </pic:blipFill>
                  <pic:spPr>
                    <a:xfrm>
                      <a:off x="0" y="0"/>
                      <a:ext cx="4173075" cy="6259820"/>
                    </a:xfrm>
                    <a:prstGeom prst="rect">
                      <a:avLst/>
                    </a:prstGeom>
                  </pic:spPr>
                </pic:pic>
              </a:graphicData>
            </a:graphic>
          </wp:inline>
        </w:drawing>
      </w:r>
    </w:p>
    <w:p w:rsidR="00C87CDB" w:rsidRPr="00C3717A" w:rsidRDefault="00C87CDB" w:rsidP="00C87CDB">
      <w:pPr>
        <w:pStyle w:val="BodyText"/>
        <w:spacing w:before="203" w:line="276" w:lineRule="auto"/>
        <w:ind w:left="470" w:right="1161"/>
        <w:jc w:val="center"/>
        <w:rPr>
          <w:rFonts w:ascii="Times New Roman" w:hAnsi="Times New Roman" w:cs="Times New Roman"/>
          <w:i w:val="0"/>
          <w:sz w:val="24"/>
          <w:szCs w:val="24"/>
        </w:rPr>
      </w:pPr>
      <w:r w:rsidRPr="00C3717A">
        <w:rPr>
          <w:rFonts w:ascii="Times New Roman" w:hAnsi="Times New Roman" w:cs="Times New Roman"/>
          <w:i w:val="0"/>
          <w:sz w:val="24"/>
          <w:szCs w:val="24"/>
        </w:rPr>
        <w:t>Figure-1: Work-Flow of proposed project</w:t>
      </w:r>
    </w:p>
    <w:p w:rsidR="00C87CDB" w:rsidRPr="00C3717A" w:rsidRDefault="00A03C75" w:rsidP="00C87CDB">
      <w:pPr>
        <w:pStyle w:val="BodyText"/>
        <w:spacing w:before="203" w:line="276" w:lineRule="auto"/>
        <w:ind w:left="470" w:right="1161"/>
        <w:jc w:val="both"/>
        <w:rPr>
          <w:rFonts w:ascii="Times New Roman" w:hAnsi="Times New Roman" w:cs="Times New Roman"/>
          <w:i w:val="0"/>
          <w:sz w:val="24"/>
          <w:szCs w:val="24"/>
        </w:rPr>
      </w:pPr>
      <w:r w:rsidRPr="00C3717A">
        <w:rPr>
          <w:rFonts w:ascii="Times New Roman" w:hAnsi="Times New Roman" w:cs="Times New Roman"/>
          <w:i w:val="0"/>
          <w:sz w:val="24"/>
          <w:szCs w:val="24"/>
        </w:rPr>
        <w:t xml:space="preserve">The CBCT reports containing the quantitative information in the form of PDF files will also be processed during this phase for the purpose of generation of training and testing sets data.  Phase-3 of the project will be involved with the identification of certain points of interests such as nasal floor, sinus floor, crest, IAN canal etc. These points will further help in the calculation of different height factors present in the CBCT images to analyze the quality of tooth and bone considered for the purpose of implantation. These heights will further help in assessing the overall quality of </w:t>
      </w:r>
      <w:r w:rsidR="00DB6522" w:rsidRPr="00C3717A">
        <w:rPr>
          <w:rFonts w:ascii="Times New Roman" w:hAnsi="Times New Roman" w:cs="Times New Roman"/>
          <w:i w:val="0"/>
          <w:sz w:val="24"/>
          <w:szCs w:val="24"/>
        </w:rPr>
        <w:t xml:space="preserve">as per </w:t>
      </w:r>
      <w:hyperlink r:id="rId14" w:history="1">
        <w:r w:rsidR="00DB6522" w:rsidRPr="00C3717A">
          <w:rPr>
            <w:rFonts w:ascii="Times New Roman" w:hAnsi="Times New Roman" w:cs="Times New Roman"/>
            <w:i w:val="0"/>
            <w:sz w:val="24"/>
            <w:szCs w:val="24"/>
          </w:rPr>
          <w:t>Lekholm and Zarb</w:t>
        </w:r>
      </w:hyperlink>
      <w:r w:rsidR="00DB6522" w:rsidRPr="00C3717A">
        <w:rPr>
          <w:rFonts w:ascii="Times New Roman" w:hAnsi="Times New Roman" w:cs="Times New Roman"/>
          <w:i w:val="0"/>
          <w:sz w:val="24"/>
          <w:szCs w:val="24"/>
        </w:rPr>
        <w:t xml:space="preserve"> or Mich classifications. Finally the proposal reflects the requirement of the phase to complete the proper documentation required for the </w:t>
      </w:r>
      <w:r w:rsidR="00DB6522" w:rsidRPr="00C3717A">
        <w:rPr>
          <w:rFonts w:ascii="Times New Roman" w:hAnsi="Times New Roman" w:cs="Times New Roman"/>
          <w:i w:val="0"/>
          <w:sz w:val="24"/>
          <w:szCs w:val="24"/>
        </w:rPr>
        <w:lastRenderedPageBreak/>
        <w:t xml:space="preserve">project along with writing the quality manuscripts to ensure the validity of the completed work. </w:t>
      </w:r>
    </w:p>
    <w:p w:rsidR="009F687D" w:rsidRPr="00C3717A" w:rsidRDefault="009F687D">
      <w:pPr>
        <w:pStyle w:val="BodyText"/>
        <w:spacing w:before="43" w:line="276" w:lineRule="auto"/>
        <w:ind w:left="819" w:right="847"/>
        <w:jc w:val="both"/>
        <w:rPr>
          <w:rFonts w:ascii="Times New Roman" w:hAnsi="Times New Roman" w:cs="Times New Roman"/>
        </w:rPr>
      </w:pPr>
    </w:p>
    <w:p w:rsidR="007120E7" w:rsidRPr="00C3717A" w:rsidRDefault="009238FB" w:rsidP="009238FB">
      <w:pPr>
        <w:pStyle w:val="Heading2"/>
        <w:spacing w:before="138" w:line="256" w:lineRule="auto"/>
        <w:ind w:left="851" w:right="2019" w:hanging="425"/>
        <w:jc w:val="both"/>
        <w:rPr>
          <w:rFonts w:ascii="Times New Roman" w:hAnsi="Times New Roman" w:cs="Times New Roman"/>
          <w:i/>
          <w:sz w:val="24"/>
        </w:rPr>
      </w:pPr>
      <w:r>
        <w:rPr>
          <w:rFonts w:ascii="Times New Roman" w:hAnsi="Times New Roman" w:cs="Times New Roman"/>
        </w:rPr>
        <w:t>3.2</w:t>
      </w:r>
      <w:r>
        <w:rPr>
          <w:rFonts w:ascii="Times New Roman" w:hAnsi="Times New Roman" w:cs="Times New Roman"/>
        </w:rPr>
        <w:tab/>
      </w:r>
      <w:r w:rsidR="00C777B6" w:rsidRPr="00C3717A">
        <w:rPr>
          <w:rFonts w:ascii="Times New Roman" w:hAnsi="Times New Roman" w:cs="Times New Roman"/>
        </w:rPr>
        <w:t>Suggested Plan of action for utilization of research outcome for social economic</w:t>
      </w:r>
      <w:r w:rsidR="0038546F" w:rsidRPr="00C3717A">
        <w:rPr>
          <w:rFonts w:ascii="Times New Roman" w:hAnsi="Times New Roman" w:cs="Times New Roman"/>
        </w:rPr>
        <w:t xml:space="preserve"> </w:t>
      </w:r>
      <w:r w:rsidR="00C777B6" w:rsidRPr="00C3717A">
        <w:rPr>
          <w:rFonts w:ascii="Times New Roman" w:hAnsi="Times New Roman" w:cs="Times New Roman"/>
        </w:rPr>
        <w:t>growth</w:t>
      </w:r>
      <w:r w:rsidR="0038546F" w:rsidRPr="00C3717A">
        <w:rPr>
          <w:rFonts w:ascii="Times New Roman" w:hAnsi="Times New Roman" w:cs="Times New Roman"/>
        </w:rPr>
        <w:t xml:space="preserve"> </w:t>
      </w:r>
      <w:r w:rsidR="00C777B6" w:rsidRPr="00C3717A">
        <w:rPr>
          <w:rFonts w:ascii="Times New Roman" w:hAnsi="Times New Roman" w:cs="Times New Roman"/>
        </w:rPr>
        <w:t>benefits</w:t>
      </w:r>
      <w:r w:rsidR="0038546F" w:rsidRPr="00C3717A">
        <w:rPr>
          <w:rFonts w:ascii="Times New Roman" w:hAnsi="Times New Roman" w:cs="Times New Roman"/>
        </w:rPr>
        <w:t xml:space="preserve"> </w:t>
      </w:r>
      <w:r w:rsidR="00C777B6" w:rsidRPr="00C3717A">
        <w:rPr>
          <w:rFonts w:ascii="Times New Roman" w:hAnsi="Times New Roman" w:cs="Times New Roman"/>
        </w:rPr>
        <w:t>expected</w:t>
      </w:r>
      <w:r w:rsidR="0038546F" w:rsidRPr="00C3717A">
        <w:rPr>
          <w:rFonts w:ascii="Times New Roman" w:hAnsi="Times New Roman" w:cs="Times New Roman"/>
        </w:rPr>
        <w:t xml:space="preserve"> </w:t>
      </w:r>
      <w:r w:rsidR="00C777B6" w:rsidRPr="00C3717A">
        <w:rPr>
          <w:rFonts w:ascii="Times New Roman" w:hAnsi="Times New Roman" w:cs="Times New Roman"/>
        </w:rPr>
        <w:t>from</w:t>
      </w:r>
      <w:r w:rsidR="0038546F" w:rsidRPr="00C3717A">
        <w:rPr>
          <w:rFonts w:ascii="Times New Roman" w:hAnsi="Times New Roman" w:cs="Times New Roman"/>
        </w:rPr>
        <w:t xml:space="preserve"> </w:t>
      </w:r>
      <w:r w:rsidR="00C777B6" w:rsidRPr="00C3717A">
        <w:rPr>
          <w:rFonts w:ascii="Times New Roman" w:hAnsi="Times New Roman" w:cs="Times New Roman"/>
        </w:rPr>
        <w:t>the</w:t>
      </w:r>
      <w:r w:rsidR="0038546F" w:rsidRPr="00C3717A">
        <w:rPr>
          <w:rFonts w:ascii="Times New Roman" w:hAnsi="Times New Roman" w:cs="Times New Roman"/>
        </w:rPr>
        <w:t xml:space="preserve"> </w:t>
      </w:r>
      <w:r w:rsidR="00C777B6" w:rsidRPr="00C3717A">
        <w:rPr>
          <w:rFonts w:ascii="Times New Roman" w:hAnsi="Times New Roman" w:cs="Times New Roman"/>
        </w:rPr>
        <w:t>project.</w:t>
      </w:r>
      <w:r w:rsidR="008A69E1" w:rsidRPr="00C3717A">
        <w:rPr>
          <w:rFonts w:ascii="Times New Roman" w:hAnsi="Times New Roman" w:cs="Times New Roman"/>
        </w:rPr>
        <w:t xml:space="preserve"> </w:t>
      </w:r>
    </w:p>
    <w:p w:rsidR="009F6F1D" w:rsidRPr="00C3717A" w:rsidRDefault="007A106F" w:rsidP="007A106F">
      <w:pPr>
        <w:pStyle w:val="Heading2"/>
        <w:spacing w:before="138" w:line="256" w:lineRule="auto"/>
        <w:ind w:left="567" w:right="2019" w:firstLine="0"/>
        <w:jc w:val="both"/>
        <w:rPr>
          <w:rFonts w:ascii="Times New Roman" w:hAnsi="Times New Roman" w:cs="Times New Roman"/>
          <w:b w:val="0"/>
          <w:bCs w:val="0"/>
          <w:iCs/>
          <w:sz w:val="24"/>
          <w:szCs w:val="24"/>
        </w:rPr>
      </w:pPr>
      <w:r w:rsidRPr="00C3717A">
        <w:rPr>
          <w:rFonts w:ascii="Times New Roman" w:hAnsi="Times New Roman" w:cs="Times New Roman"/>
          <w:b w:val="0"/>
          <w:bCs w:val="0"/>
          <w:iCs/>
          <w:sz w:val="24"/>
          <w:szCs w:val="24"/>
        </w:rPr>
        <w:t xml:space="preserve">As a research outcome of this project for social economic growth, it results in </w:t>
      </w:r>
      <w:r w:rsidRPr="00C3717A">
        <w:rPr>
          <w:rFonts w:ascii="Times New Roman" w:hAnsi="Times New Roman" w:cs="Times New Roman"/>
          <w:bCs w:val="0"/>
          <w:iCs/>
          <w:sz w:val="24"/>
          <w:szCs w:val="24"/>
        </w:rPr>
        <w:t>clinical integration and automation in dental practices</w:t>
      </w:r>
      <w:r w:rsidRPr="00C3717A">
        <w:rPr>
          <w:rFonts w:ascii="Times New Roman" w:hAnsi="Times New Roman" w:cs="Times New Roman"/>
          <w:b w:val="0"/>
          <w:bCs w:val="0"/>
          <w:iCs/>
          <w:sz w:val="24"/>
          <w:szCs w:val="24"/>
        </w:rPr>
        <w:t xml:space="preserve"> by providing a novel solution to generate automatic medical reports by providing the CBCT image input. This will further help in </w:t>
      </w:r>
      <w:r w:rsidR="00260E8B" w:rsidRPr="00C3717A">
        <w:rPr>
          <w:rFonts w:ascii="Times New Roman" w:hAnsi="Times New Roman" w:cs="Times New Roman"/>
          <w:b w:val="0"/>
          <w:bCs w:val="0"/>
          <w:iCs/>
          <w:sz w:val="24"/>
          <w:szCs w:val="24"/>
        </w:rPr>
        <w:t xml:space="preserve">reducing the cost of the overall process by removing the human intervention based over the expert in this field and demanding the high consultancy fees. The other impact will the huge reduce in waiting time for the generation of reports and the dependency over the availability of the expert to generate these reports by using the manual process. </w:t>
      </w:r>
      <w:r w:rsidR="00F2777A" w:rsidRPr="00C3717A">
        <w:rPr>
          <w:rFonts w:ascii="Times New Roman" w:hAnsi="Times New Roman" w:cs="Times New Roman"/>
          <w:b w:val="0"/>
          <w:bCs w:val="0"/>
          <w:iCs/>
          <w:sz w:val="24"/>
          <w:szCs w:val="24"/>
        </w:rPr>
        <w:t xml:space="preserve">The other major impact of this project will be the </w:t>
      </w:r>
      <w:r w:rsidR="00F2777A" w:rsidRPr="00C3717A">
        <w:rPr>
          <w:rFonts w:ascii="Times New Roman" w:hAnsi="Times New Roman" w:cs="Times New Roman"/>
          <w:bCs w:val="0"/>
          <w:iCs/>
          <w:sz w:val="24"/>
          <w:szCs w:val="24"/>
        </w:rPr>
        <w:t>increase in the accuracy of the system and the availability of a decision support system</w:t>
      </w:r>
      <w:r w:rsidR="00F2777A" w:rsidRPr="00C3717A">
        <w:rPr>
          <w:rFonts w:ascii="Times New Roman" w:hAnsi="Times New Roman" w:cs="Times New Roman"/>
          <w:b w:val="0"/>
          <w:bCs w:val="0"/>
          <w:iCs/>
          <w:sz w:val="24"/>
          <w:szCs w:val="24"/>
        </w:rPr>
        <w:t xml:space="preserve">. This will lead to less failure rates during the treatment and will increase the patient's trust over the treatment process. </w:t>
      </w:r>
      <w:r w:rsidR="00F2777A" w:rsidRPr="00C3717A">
        <w:rPr>
          <w:rFonts w:ascii="Times New Roman" w:hAnsi="Times New Roman" w:cs="Times New Roman"/>
          <w:bCs w:val="0"/>
          <w:iCs/>
          <w:sz w:val="24"/>
          <w:szCs w:val="24"/>
        </w:rPr>
        <w:t xml:space="preserve">It also leads to the skill improvement by using AI tools. </w:t>
      </w:r>
      <w:r w:rsidR="00F2777A" w:rsidRPr="00C3717A">
        <w:rPr>
          <w:rFonts w:ascii="Times New Roman" w:hAnsi="Times New Roman" w:cs="Times New Roman"/>
          <w:b w:val="0"/>
          <w:bCs w:val="0"/>
          <w:iCs/>
          <w:sz w:val="24"/>
          <w:szCs w:val="24"/>
        </w:rPr>
        <w:t xml:space="preserve">This further help in the generation of new job opportunities in health care or dental treatment sector. One of the outcome of this project will be the </w:t>
      </w:r>
      <w:r w:rsidR="00F2777A" w:rsidRPr="00C3717A">
        <w:rPr>
          <w:rFonts w:ascii="Times New Roman" w:hAnsi="Times New Roman" w:cs="Times New Roman"/>
          <w:bCs w:val="0"/>
          <w:iCs/>
          <w:sz w:val="24"/>
          <w:szCs w:val="24"/>
        </w:rPr>
        <w:t>creation of data repository</w:t>
      </w:r>
      <w:r w:rsidR="00F2777A" w:rsidRPr="00C3717A">
        <w:rPr>
          <w:rFonts w:ascii="Times New Roman" w:hAnsi="Times New Roman" w:cs="Times New Roman"/>
          <w:b w:val="0"/>
          <w:bCs w:val="0"/>
          <w:iCs/>
          <w:sz w:val="24"/>
          <w:szCs w:val="24"/>
        </w:rPr>
        <w:t xml:space="preserve"> for dental treatment. This further will help the new researchers to utilize this repository for their future research and guidance. </w:t>
      </w:r>
    </w:p>
    <w:p w:rsidR="007120E7" w:rsidRPr="00C3717A" w:rsidRDefault="009238FB" w:rsidP="009238FB">
      <w:pPr>
        <w:pStyle w:val="ListParagraph"/>
        <w:spacing w:before="148"/>
        <w:ind w:left="567" w:firstLine="0"/>
        <w:rPr>
          <w:rFonts w:ascii="Times New Roman" w:hAnsi="Times New Roman" w:cs="Times New Roman"/>
          <w:i/>
          <w:color w:val="FF0000"/>
          <w:spacing w:val="-2"/>
        </w:rPr>
      </w:pPr>
      <w:r>
        <w:rPr>
          <w:rFonts w:ascii="Times New Roman" w:hAnsi="Times New Roman" w:cs="Times New Roman"/>
          <w:b/>
        </w:rPr>
        <w:t xml:space="preserve">3.3   </w:t>
      </w:r>
      <w:r w:rsidR="00C777B6" w:rsidRPr="00C3717A">
        <w:rPr>
          <w:rFonts w:ascii="Times New Roman" w:hAnsi="Times New Roman" w:cs="Times New Roman"/>
          <w:b/>
        </w:rPr>
        <w:t>Environmental</w:t>
      </w:r>
      <w:r w:rsidR="00F265B4" w:rsidRPr="00C3717A">
        <w:rPr>
          <w:rFonts w:ascii="Times New Roman" w:hAnsi="Times New Roman" w:cs="Times New Roman"/>
          <w:b/>
        </w:rPr>
        <w:t xml:space="preserve"> </w:t>
      </w:r>
      <w:r w:rsidR="00C777B6" w:rsidRPr="00C3717A">
        <w:rPr>
          <w:rFonts w:ascii="Times New Roman" w:hAnsi="Times New Roman" w:cs="Times New Roman"/>
          <w:b/>
        </w:rPr>
        <w:t>impact</w:t>
      </w:r>
      <w:r w:rsidR="00F265B4" w:rsidRPr="00C3717A">
        <w:rPr>
          <w:rFonts w:ascii="Times New Roman" w:hAnsi="Times New Roman" w:cs="Times New Roman"/>
          <w:b/>
        </w:rPr>
        <w:t xml:space="preserve"> </w:t>
      </w:r>
      <w:r w:rsidR="00C777B6" w:rsidRPr="00C3717A">
        <w:rPr>
          <w:rFonts w:ascii="Times New Roman" w:hAnsi="Times New Roman" w:cs="Times New Roman"/>
          <w:b/>
        </w:rPr>
        <w:t>assessment</w:t>
      </w:r>
      <w:r w:rsidR="00F265B4" w:rsidRPr="00C3717A">
        <w:rPr>
          <w:rFonts w:ascii="Times New Roman" w:hAnsi="Times New Roman" w:cs="Times New Roman"/>
          <w:b/>
        </w:rPr>
        <w:t xml:space="preserve"> </w:t>
      </w:r>
      <w:r w:rsidR="00C777B6" w:rsidRPr="00C3717A">
        <w:rPr>
          <w:rFonts w:ascii="Times New Roman" w:hAnsi="Times New Roman" w:cs="Times New Roman"/>
          <w:b/>
        </w:rPr>
        <w:t>and</w:t>
      </w:r>
      <w:r w:rsidR="00F265B4" w:rsidRPr="00C3717A">
        <w:rPr>
          <w:rFonts w:ascii="Times New Roman" w:hAnsi="Times New Roman" w:cs="Times New Roman"/>
          <w:b/>
        </w:rPr>
        <w:t xml:space="preserve"> </w:t>
      </w:r>
      <w:r w:rsidR="00C777B6" w:rsidRPr="00C3717A">
        <w:rPr>
          <w:rFonts w:ascii="Times New Roman" w:hAnsi="Times New Roman" w:cs="Times New Roman"/>
          <w:b/>
        </w:rPr>
        <w:t>risk</w:t>
      </w:r>
      <w:r w:rsidR="00F265B4" w:rsidRPr="00C3717A">
        <w:rPr>
          <w:rFonts w:ascii="Times New Roman" w:hAnsi="Times New Roman" w:cs="Times New Roman"/>
          <w:b/>
        </w:rPr>
        <w:t xml:space="preserve"> </w:t>
      </w:r>
      <w:r w:rsidR="00C777B6" w:rsidRPr="00C3717A">
        <w:rPr>
          <w:rFonts w:ascii="Times New Roman" w:hAnsi="Times New Roman" w:cs="Times New Roman"/>
          <w:b/>
        </w:rPr>
        <w:t>analysis.</w:t>
      </w:r>
    </w:p>
    <w:p w:rsidR="00813E7F" w:rsidRPr="004A0137" w:rsidRDefault="00813E7F" w:rsidP="00813E7F">
      <w:pPr>
        <w:spacing w:before="100" w:beforeAutospacing="1" w:after="100" w:afterAutospacing="1"/>
        <w:ind w:right="594"/>
        <w:jc w:val="both"/>
        <w:outlineLvl w:val="3"/>
        <w:rPr>
          <w:rFonts w:eastAsia="Times New Roman"/>
          <w:b/>
          <w:bCs/>
          <w:szCs w:val="24"/>
          <w:lang w:eastAsia="id-ID"/>
        </w:rPr>
      </w:pPr>
      <w:r w:rsidRPr="00813E7F">
        <w:rPr>
          <w:rFonts w:eastAsia="Times New Roman"/>
          <w:b/>
          <w:bCs/>
          <w:szCs w:val="24"/>
          <w:lang w:eastAsia="id-ID"/>
        </w:rPr>
        <w:t>Ethical Considerations in AI Development and Deployment</w:t>
      </w:r>
    </w:p>
    <w:p w:rsidR="00813E7F" w:rsidRPr="004A0137" w:rsidRDefault="00813E7F" w:rsidP="00813E7F">
      <w:pPr>
        <w:spacing w:before="100" w:beforeAutospacing="1" w:after="100" w:afterAutospacing="1"/>
        <w:ind w:right="2011"/>
        <w:jc w:val="both"/>
        <w:rPr>
          <w:rFonts w:eastAsia="Times New Roman"/>
          <w:szCs w:val="24"/>
          <w:lang w:eastAsia="id-ID"/>
        </w:rPr>
      </w:pPr>
      <w:r w:rsidRPr="00813E7F">
        <w:rPr>
          <w:rFonts w:eastAsia="Times New Roman"/>
          <w:szCs w:val="24"/>
          <w:lang w:eastAsia="id-ID"/>
        </w:rPr>
        <w:t xml:space="preserve">Following are the </w:t>
      </w:r>
      <w:r w:rsidR="00E04AE1" w:rsidRPr="00813E7F">
        <w:rPr>
          <w:rFonts w:eastAsia="Times New Roman"/>
          <w:szCs w:val="24"/>
          <w:lang w:eastAsia="id-ID"/>
        </w:rPr>
        <w:t>challenges</w:t>
      </w:r>
      <w:r w:rsidRPr="00813E7F">
        <w:rPr>
          <w:rFonts w:eastAsia="Times New Roman"/>
          <w:szCs w:val="24"/>
          <w:lang w:eastAsia="id-ID"/>
        </w:rPr>
        <w:t xml:space="preserve"> </w:t>
      </w:r>
      <w:r w:rsidR="00E04AE1" w:rsidRPr="00813E7F">
        <w:rPr>
          <w:rFonts w:eastAsia="Times New Roman"/>
          <w:szCs w:val="24"/>
          <w:lang w:eastAsia="id-ID"/>
        </w:rPr>
        <w:t>present</w:t>
      </w:r>
      <w:r w:rsidRPr="00813E7F">
        <w:rPr>
          <w:rFonts w:eastAsia="Times New Roman"/>
          <w:szCs w:val="24"/>
          <w:lang w:eastAsia="id-ID"/>
        </w:rPr>
        <w:t xml:space="preserve"> in the proposed system as it is a decision support system for clinical findings</w:t>
      </w:r>
      <w:r w:rsidRPr="004A0137">
        <w:rPr>
          <w:rFonts w:eastAsia="Times New Roman"/>
          <w:szCs w:val="24"/>
          <w:lang w:eastAsia="id-ID"/>
        </w:rPr>
        <w:t>:</w:t>
      </w:r>
    </w:p>
    <w:p w:rsidR="00813E7F" w:rsidRPr="00360D04" w:rsidRDefault="00813E7F" w:rsidP="00E04AE1">
      <w:pPr>
        <w:pStyle w:val="ListParagraph"/>
        <w:widowControl/>
        <w:numPr>
          <w:ilvl w:val="0"/>
          <w:numId w:val="12"/>
        </w:numPr>
        <w:autoSpaceDE/>
        <w:autoSpaceDN/>
        <w:spacing w:before="100" w:beforeAutospacing="1" w:after="100" w:afterAutospacing="1"/>
        <w:ind w:right="2011"/>
        <w:jc w:val="both"/>
        <w:rPr>
          <w:rFonts w:ascii="Times New Roman" w:hAnsi="Times New Roman" w:cs="Times New Roman"/>
          <w:iCs/>
          <w:color w:val="FF0000"/>
          <w:sz w:val="24"/>
          <w:szCs w:val="24"/>
        </w:rPr>
      </w:pPr>
      <w:r w:rsidRPr="00360D04">
        <w:rPr>
          <w:rFonts w:ascii="Times New Roman" w:hAnsi="Times New Roman" w:cs="Times New Roman"/>
          <w:iCs/>
          <w:color w:val="FF0000"/>
          <w:sz w:val="24"/>
          <w:szCs w:val="24"/>
        </w:rPr>
        <w:t xml:space="preserve">Bias and Fairness: High risk is involved due to the bias in the training part. This bias may be raised due to the model's performance against different demographic groups. To mitigate this, the dataset will be </w:t>
      </w:r>
      <w:r w:rsidR="00E04AE1" w:rsidRPr="00360D04">
        <w:rPr>
          <w:rFonts w:ascii="Times New Roman" w:hAnsi="Times New Roman" w:cs="Times New Roman"/>
          <w:iCs/>
          <w:color w:val="FF0000"/>
          <w:sz w:val="24"/>
          <w:szCs w:val="24"/>
        </w:rPr>
        <w:t>curate</w:t>
      </w:r>
      <w:r w:rsidRPr="00360D04">
        <w:rPr>
          <w:rFonts w:ascii="Times New Roman" w:hAnsi="Times New Roman" w:cs="Times New Roman"/>
          <w:iCs/>
          <w:color w:val="FF0000"/>
          <w:sz w:val="24"/>
          <w:szCs w:val="24"/>
        </w:rPr>
        <w:t xml:space="preserve"> by keeping in mind the estimation about the patient age, gender, ethnicity, dental conditions, and CBCT device types. Underrepresented population to the clinicians will help during the training phase to avoid the cases of bias too. </w:t>
      </w:r>
    </w:p>
    <w:p w:rsidR="00813E7F" w:rsidRPr="00360D04" w:rsidRDefault="00813E7F" w:rsidP="00E04AE1">
      <w:pPr>
        <w:pStyle w:val="ListParagraph"/>
        <w:widowControl/>
        <w:numPr>
          <w:ilvl w:val="0"/>
          <w:numId w:val="12"/>
        </w:numPr>
        <w:autoSpaceDE/>
        <w:autoSpaceDN/>
        <w:spacing w:before="100" w:beforeAutospacing="1" w:after="100" w:afterAutospacing="1"/>
        <w:ind w:right="2011"/>
        <w:jc w:val="both"/>
        <w:rPr>
          <w:rFonts w:ascii="Times New Roman" w:hAnsi="Times New Roman" w:cs="Times New Roman"/>
          <w:iCs/>
          <w:color w:val="FF0000"/>
          <w:sz w:val="24"/>
          <w:szCs w:val="24"/>
        </w:rPr>
      </w:pPr>
      <w:r w:rsidRPr="00360D04">
        <w:rPr>
          <w:rFonts w:ascii="Times New Roman" w:hAnsi="Times New Roman" w:cs="Times New Roman"/>
          <w:iCs/>
          <w:color w:val="FF0000"/>
          <w:sz w:val="24"/>
          <w:szCs w:val="24"/>
        </w:rPr>
        <w:t>Clinical Impact: The deployment of AI in dental implant planning can influence clinical decision-making. Therefore, the system will be designed to provide explainable outputs and decision traceability to ensure clinicians retain final authority and accountability.</w:t>
      </w:r>
    </w:p>
    <w:p w:rsidR="00813E7F" w:rsidRPr="00360D04" w:rsidRDefault="00813E7F" w:rsidP="00E04AE1">
      <w:pPr>
        <w:pStyle w:val="ListParagraph"/>
        <w:widowControl/>
        <w:numPr>
          <w:ilvl w:val="0"/>
          <w:numId w:val="12"/>
        </w:numPr>
        <w:autoSpaceDE/>
        <w:autoSpaceDN/>
        <w:spacing w:before="100" w:beforeAutospacing="1" w:after="100" w:afterAutospacing="1"/>
        <w:ind w:right="2011"/>
        <w:jc w:val="both"/>
        <w:rPr>
          <w:rFonts w:ascii="Times New Roman" w:hAnsi="Times New Roman" w:cs="Times New Roman"/>
          <w:iCs/>
          <w:color w:val="FF0000"/>
          <w:sz w:val="24"/>
          <w:szCs w:val="24"/>
        </w:rPr>
      </w:pPr>
      <w:r w:rsidRPr="00360D04">
        <w:rPr>
          <w:rFonts w:ascii="Times New Roman" w:hAnsi="Times New Roman" w:cs="Times New Roman"/>
          <w:iCs/>
          <w:color w:val="FF0000"/>
          <w:sz w:val="24"/>
          <w:szCs w:val="24"/>
        </w:rPr>
        <w:t>Data Privacy and Security: All patient data will be handled in compliance with international standards such as GDPR and HIPAA. Data will be stored in encrypted formats on secure servers with strict access controls. Secure sharing will be facilitated using end-to-end encrypted transfer protocols, audit logs, and two-factor authentication (2FA) for users.</w:t>
      </w:r>
    </w:p>
    <w:p w:rsidR="00813E7F" w:rsidRPr="00360D04" w:rsidRDefault="00813E7F" w:rsidP="00E04AE1">
      <w:pPr>
        <w:pStyle w:val="ListParagraph"/>
        <w:widowControl/>
        <w:numPr>
          <w:ilvl w:val="0"/>
          <w:numId w:val="12"/>
        </w:numPr>
        <w:autoSpaceDE/>
        <w:autoSpaceDN/>
        <w:spacing w:before="100" w:beforeAutospacing="1" w:after="100" w:afterAutospacing="1"/>
        <w:ind w:right="2011"/>
        <w:jc w:val="both"/>
        <w:rPr>
          <w:rFonts w:ascii="Times New Roman" w:hAnsi="Times New Roman" w:cs="Times New Roman"/>
          <w:iCs/>
          <w:color w:val="FF0000"/>
          <w:sz w:val="24"/>
          <w:szCs w:val="24"/>
        </w:rPr>
      </w:pPr>
      <w:r w:rsidRPr="00360D04">
        <w:rPr>
          <w:rFonts w:ascii="Times New Roman" w:hAnsi="Times New Roman" w:cs="Times New Roman"/>
          <w:iCs/>
          <w:color w:val="FF0000"/>
          <w:sz w:val="24"/>
          <w:szCs w:val="24"/>
        </w:rPr>
        <w:t xml:space="preserve">Transparency and Openness: Publications resulting from this project will be made openly accessible in peer-reviewed journals. Annotated datasets and </w:t>
      </w:r>
      <w:r w:rsidRPr="00360D04">
        <w:rPr>
          <w:rFonts w:ascii="Times New Roman" w:hAnsi="Times New Roman" w:cs="Times New Roman"/>
          <w:iCs/>
          <w:color w:val="FF0000"/>
          <w:sz w:val="24"/>
          <w:szCs w:val="24"/>
        </w:rPr>
        <w:lastRenderedPageBreak/>
        <w:t>source code (with privacy preserved) will be shared under appropriate licenses to enable reproducibility and community validation.</w:t>
      </w:r>
    </w:p>
    <w:p w:rsidR="00E86B75" w:rsidRPr="00C9288A" w:rsidRDefault="007170DE" w:rsidP="00E86B75">
      <w:pPr>
        <w:pStyle w:val="ListParagraph"/>
        <w:numPr>
          <w:ilvl w:val="1"/>
          <w:numId w:val="1"/>
        </w:numPr>
        <w:tabs>
          <w:tab w:val="clear" w:pos="360"/>
        </w:tabs>
        <w:spacing w:before="148"/>
        <w:rPr>
          <w:rFonts w:ascii="Times New Roman" w:hAnsi="Times New Roman" w:cs="Times New Roman"/>
          <w:b/>
          <w:i/>
          <w:sz w:val="24"/>
        </w:rPr>
      </w:pPr>
      <w:r w:rsidRPr="009238FB">
        <w:rPr>
          <w:rFonts w:ascii="Times New Roman" w:hAnsi="Times New Roman" w:cs="Times New Roman"/>
          <w:b/>
          <w:i/>
          <w:sz w:val="24"/>
        </w:rPr>
        <w:t>Risk Analysis:</w:t>
      </w:r>
    </w:p>
    <w:tbl>
      <w:tblPr>
        <w:tblStyle w:val="TableGrid"/>
        <w:tblW w:w="8910" w:type="dxa"/>
        <w:tblLook w:val="04A0"/>
      </w:tblPr>
      <w:tblGrid>
        <w:gridCol w:w="1977"/>
        <w:gridCol w:w="1391"/>
        <w:gridCol w:w="1082"/>
        <w:gridCol w:w="2321"/>
        <w:gridCol w:w="2139"/>
      </w:tblGrid>
      <w:tr w:rsidR="00B06CAA" w:rsidRPr="00D576B7" w:rsidTr="00B06CAA">
        <w:trPr>
          <w:trHeight w:val="446"/>
        </w:trPr>
        <w:tc>
          <w:tcPr>
            <w:tcW w:w="1977" w:type="dxa"/>
            <w:vAlign w:val="center"/>
          </w:tcPr>
          <w:p w:rsidR="00C9288A" w:rsidRPr="00D576B7" w:rsidRDefault="00C9288A" w:rsidP="009B5247">
            <w:pPr>
              <w:jc w:val="center"/>
              <w:rPr>
                <w:rFonts w:ascii="Times New Roman" w:hAnsi="Times New Roman" w:cs="Times New Roman"/>
                <w:b/>
                <w:iCs/>
                <w:color w:val="FF0000"/>
                <w:szCs w:val="24"/>
                <w:lang w:val="en-US"/>
              </w:rPr>
            </w:pPr>
            <w:r w:rsidRPr="00D576B7">
              <w:rPr>
                <w:rFonts w:ascii="Times New Roman" w:hAnsi="Times New Roman" w:cs="Times New Roman"/>
                <w:b/>
                <w:iCs/>
                <w:color w:val="FF0000"/>
                <w:szCs w:val="24"/>
                <w:lang w:val="en-US"/>
              </w:rPr>
              <w:t>Risk</w:t>
            </w:r>
          </w:p>
        </w:tc>
        <w:tc>
          <w:tcPr>
            <w:tcW w:w="1391" w:type="dxa"/>
            <w:vAlign w:val="center"/>
          </w:tcPr>
          <w:p w:rsidR="00C9288A" w:rsidRPr="00D576B7" w:rsidRDefault="00C9288A" w:rsidP="009B5247">
            <w:pPr>
              <w:jc w:val="center"/>
              <w:rPr>
                <w:rFonts w:ascii="Times New Roman" w:hAnsi="Times New Roman" w:cs="Times New Roman"/>
                <w:b/>
                <w:iCs/>
                <w:color w:val="FF0000"/>
                <w:szCs w:val="24"/>
                <w:lang w:val="en-US"/>
              </w:rPr>
            </w:pPr>
            <w:r w:rsidRPr="00D576B7">
              <w:rPr>
                <w:rFonts w:ascii="Times New Roman" w:hAnsi="Times New Roman" w:cs="Times New Roman"/>
                <w:b/>
                <w:iCs/>
                <w:color w:val="FF0000"/>
                <w:szCs w:val="24"/>
                <w:lang w:val="en-US"/>
              </w:rPr>
              <w:t>Likelihood</w:t>
            </w:r>
          </w:p>
        </w:tc>
        <w:tc>
          <w:tcPr>
            <w:tcW w:w="1082" w:type="dxa"/>
            <w:vAlign w:val="center"/>
          </w:tcPr>
          <w:p w:rsidR="00C9288A" w:rsidRPr="00D576B7" w:rsidRDefault="00C9288A" w:rsidP="009B5247">
            <w:pPr>
              <w:jc w:val="center"/>
              <w:rPr>
                <w:rFonts w:ascii="Times New Roman" w:hAnsi="Times New Roman" w:cs="Times New Roman"/>
                <w:b/>
                <w:iCs/>
                <w:color w:val="FF0000"/>
                <w:szCs w:val="24"/>
                <w:lang w:val="en-US"/>
              </w:rPr>
            </w:pPr>
            <w:r w:rsidRPr="00D576B7">
              <w:rPr>
                <w:rFonts w:ascii="Times New Roman" w:hAnsi="Times New Roman" w:cs="Times New Roman"/>
                <w:b/>
                <w:iCs/>
                <w:color w:val="FF0000"/>
                <w:szCs w:val="24"/>
                <w:lang w:val="en-US"/>
              </w:rPr>
              <w:t>Impact</w:t>
            </w:r>
          </w:p>
        </w:tc>
        <w:tc>
          <w:tcPr>
            <w:tcW w:w="2321" w:type="dxa"/>
            <w:vAlign w:val="center"/>
          </w:tcPr>
          <w:p w:rsidR="00C9288A" w:rsidRPr="00D576B7" w:rsidRDefault="00C9288A" w:rsidP="009B5247">
            <w:pPr>
              <w:jc w:val="center"/>
              <w:rPr>
                <w:rFonts w:ascii="Times New Roman" w:hAnsi="Times New Roman" w:cs="Times New Roman"/>
                <w:b/>
                <w:iCs/>
                <w:color w:val="FF0000"/>
                <w:szCs w:val="24"/>
                <w:lang w:val="en-US"/>
              </w:rPr>
            </w:pPr>
            <w:r w:rsidRPr="00D576B7">
              <w:rPr>
                <w:rFonts w:ascii="Times New Roman" w:hAnsi="Times New Roman" w:cs="Times New Roman"/>
                <w:b/>
                <w:iCs/>
                <w:color w:val="FF0000"/>
                <w:szCs w:val="24"/>
                <w:lang w:val="en-US"/>
              </w:rPr>
              <w:t>Mitigation Strategy</w:t>
            </w:r>
          </w:p>
        </w:tc>
        <w:tc>
          <w:tcPr>
            <w:tcW w:w="2139" w:type="dxa"/>
            <w:vAlign w:val="center"/>
          </w:tcPr>
          <w:p w:rsidR="00C9288A" w:rsidRPr="00D576B7" w:rsidRDefault="00C9288A" w:rsidP="009B5247">
            <w:pPr>
              <w:jc w:val="center"/>
              <w:rPr>
                <w:rFonts w:ascii="Times New Roman" w:hAnsi="Times New Roman" w:cs="Times New Roman"/>
                <w:b/>
                <w:iCs/>
                <w:color w:val="FF0000"/>
                <w:szCs w:val="24"/>
                <w:lang w:val="en-US"/>
              </w:rPr>
            </w:pPr>
            <w:r w:rsidRPr="00D576B7">
              <w:rPr>
                <w:rFonts w:ascii="Times New Roman" w:hAnsi="Times New Roman" w:cs="Times New Roman"/>
                <w:b/>
                <w:iCs/>
                <w:color w:val="FF0000"/>
                <w:szCs w:val="24"/>
                <w:lang w:val="en-US"/>
              </w:rPr>
              <w:t>Contingency Plan</w:t>
            </w:r>
          </w:p>
        </w:tc>
      </w:tr>
      <w:tr w:rsidR="00B06CAA" w:rsidRPr="00D576B7" w:rsidTr="00B06CAA">
        <w:trPr>
          <w:trHeight w:val="1560"/>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Data privacy and compliance</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High</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Implementation of secure storage (AES-256 encryption), anonymization, GDPR/HIPAA compliance</w:t>
            </w:r>
          </w:p>
        </w:tc>
        <w:tc>
          <w:tcPr>
            <w:tcW w:w="2139"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 xml:space="preserve">Legal review and third-party audit; </w:t>
            </w:r>
          </w:p>
        </w:tc>
      </w:tr>
      <w:tr w:rsidR="00B06CAA" w:rsidRPr="00D576B7" w:rsidTr="00B06CAA">
        <w:trPr>
          <w:trHeight w:val="1337"/>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Delays in clinical partnerships</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High</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High</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Early engagement with institutions; draft MoUs in Y1-Q1; Ethics Board submission by Y1-Q2</w:t>
            </w:r>
          </w:p>
        </w:tc>
        <w:tc>
          <w:tcPr>
            <w:tcW w:w="2139"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Approach backup partners; allocate reserve timeline</w:t>
            </w:r>
          </w:p>
        </w:tc>
      </w:tr>
      <w:tr w:rsidR="00B06CAA" w:rsidRPr="00D576B7" w:rsidTr="00B06CAA">
        <w:trPr>
          <w:trHeight w:val="1337"/>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Model bias due to non-diverse training data</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High</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Diverse dataset collection across age, gender, ethnicity, clinical variations; stratified sampling</w:t>
            </w:r>
          </w:p>
        </w:tc>
        <w:tc>
          <w:tcPr>
            <w:tcW w:w="2139"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Rebalancing during preprocessing; synthetic data augmentation</w:t>
            </w:r>
          </w:p>
        </w:tc>
      </w:tr>
      <w:tr w:rsidR="00B06CAA" w:rsidRPr="00D576B7" w:rsidTr="00B06CAA">
        <w:trPr>
          <w:trHeight w:val="1794"/>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Reliability of model in clinical scenarios</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High</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Multiple validation techniques: cross-validation, bootstrapping, clinician feedback, F1-score, AUC-ROC metrics</w:t>
            </w:r>
          </w:p>
        </w:tc>
        <w:tc>
          <w:tcPr>
            <w:tcW w:w="2139"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Iterative retraining with new cases; human-in-the-loop evaluation</w:t>
            </w:r>
          </w:p>
        </w:tc>
      </w:tr>
      <w:tr w:rsidR="00B06CAA" w:rsidRPr="00D576B7" w:rsidTr="00B06CAA">
        <w:trPr>
          <w:trHeight w:val="1560"/>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Regulatory hurdles for clinical deployment</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Initial consultation with CDSCO and DCI; maintain documentation and audit trails from project inception</w:t>
            </w:r>
          </w:p>
        </w:tc>
        <w:tc>
          <w:tcPr>
            <w:tcW w:w="2139"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Seek external regulatory advisory; partner with CRO if necessary</w:t>
            </w:r>
          </w:p>
        </w:tc>
      </w:tr>
      <w:tr w:rsidR="00B06CAA" w:rsidRPr="00D576B7" w:rsidTr="00B06CAA">
        <w:trPr>
          <w:trHeight w:val="1337"/>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Data security over long term</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Low</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Cloud-based role-based access control (RBAC); periodic security audits</w:t>
            </w:r>
          </w:p>
        </w:tc>
        <w:tc>
          <w:tcPr>
            <w:tcW w:w="2139" w:type="dxa"/>
            <w:vAlign w:val="center"/>
          </w:tcPr>
          <w:p w:rsidR="00C9288A" w:rsidRPr="00D576B7" w:rsidRDefault="00C9288A" w:rsidP="00B06CAA">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 xml:space="preserve">Plan for data archival with deprecation warnings and encryption </w:t>
            </w:r>
            <w:r w:rsidR="00B06CAA" w:rsidRPr="00D576B7">
              <w:rPr>
                <w:rFonts w:ascii="Times New Roman" w:hAnsi="Times New Roman" w:cs="Times New Roman"/>
                <w:iCs/>
                <w:color w:val="FF0000"/>
                <w:szCs w:val="24"/>
              </w:rPr>
              <w:t>p</w:t>
            </w:r>
            <w:r w:rsidRPr="00D576B7">
              <w:rPr>
                <w:rFonts w:ascii="Times New Roman" w:hAnsi="Times New Roman" w:cs="Times New Roman"/>
                <w:iCs/>
                <w:color w:val="FF0000"/>
                <w:szCs w:val="24"/>
                <w:lang w:val="en-US"/>
              </w:rPr>
              <w:t>olicies</w:t>
            </w:r>
          </w:p>
        </w:tc>
      </w:tr>
      <w:tr w:rsidR="00B06CAA" w:rsidRPr="00D576B7" w:rsidTr="00B06CAA">
        <w:trPr>
          <w:trHeight w:val="1560"/>
        </w:trPr>
        <w:tc>
          <w:tcPr>
            <w:tcW w:w="1977"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Model becoming outdated due to evolving standards</w:t>
            </w:r>
          </w:p>
        </w:tc>
        <w:tc>
          <w:tcPr>
            <w:tcW w:w="139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1082"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Medium</w:t>
            </w:r>
          </w:p>
        </w:tc>
        <w:tc>
          <w:tcPr>
            <w:tcW w:w="2321"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Continuous update plan; annual re-evaluation of model against new CBCT technologies and practice trends</w:t>
            </w:r>
          </w:p>
        </w:tc>
        <w:tc>
          <w:tcPr>
            <w:tcW w:w="2139" w:type="dxa"/>
            <w:vAlign w:val="center"/>
          </w:tcPr>
          <w:p w:rsidR="00C9288A" w:rsidRPr="00D576B7" w:rsidRDefault="00C9288A" w:rsidP="009B5247">
            <w:pPr>
              <w:jc w:val="both"/>
              <w:rPr>
                <w:rFonts w:ascii="Times New Roman" w:hAnsi="Times New Roman" w:cs="Times New Roman"/>
                <w:iCs/>
                <w:color w:val="FF0000"/>
                <w:szCs w:val="24"/>
                <w:lang w:val="en-US"/>
              </w:rPr>
            </w:pPr>
            <w:r w:rsidRPr="00D576B7">
              <w:rPr>
                <w:rFonts w:ascii="Times New Roman" w:hAnsi="Times New Roman" w:cs="Times New Roman"/>
                <w:iCs/>
                <w:color w:val="FF0000"/>
                <w:szCs w:val="24"/>
                <w:lang w:val="en-US"/>
              </w:rPr>
              <w:t>Develop versioning framework; incorporate clinician feedback into annual update cycle</w:t>
            </w:r>
          </w:p>
        </w:tc>
      </w:tr>
    </w:tbl>
    <w:p w:rsidR="00C9288A" w:rsidRPr="00C9288A" w:rsidRDefault="00C9288A" w:rsidP="00E86B75">
      <w:pPr>
        <w:pStyle w:val="ListParagraph"/>
        <w:numPr>
          <w:ilvl w:val="1"/>
          <w:numId w:val="1"/>
        </w:numPr>
        <w:tabs>
          <w:tab w:val="clear" w:pos="360"/>
        </w:tabs>
        <w:spacing w:before="148"/>
        <w:rPr>
          <w:rFonts w:ascii="Times New Roman" w:hAnsi="Times New Roman" w:cs="Times New Roman"/>
          <w:iCs/>
          <w:sz w:val="24"/>
          <w:szCs w:val="24"/>
        </w:rPr>
      </w:pPr>
    </w:p>
    <w:p w:rsidR="007120E7" w:rsidRPr="009238FB" w:rsidRDefault="009238FB">
      <w:pPr>
        <w:pStyle w:val="ListParagraph"/>
        <w:numPr>
          <w:ilvl w:val="1"/>
          <w:numId w:val="1"/>
        </w:numPr>
        <w:tabs>
          <w:tab w:val="left" w:pos="818"/>
        </w:tabs>
        <w:spacing w:before="137"/>
        <w:rPr>
          <w:rFonts w:ascii="Times New Roman" w:hAnsi="Times New Roman" w:cs="Times New Roman"/>
          <w:b/>
          <w:i/>
          <w:sz w:val="24"/>
        </w:rPr>
      </w:pPr>
      <w:r w:rsidRPr="009238FB">
        <w:rPr>
          <w:rFonts w:ascii="Times New Roman" w:hAnsi="Times New Roman" w:cs="Times New Roman"/>
          <w:b/>
        </w:rPr>
        <w:t>3.4</w:t>
      </w:r>
      <w:r w:rsidRPr="009238FB">
        <w:rPr>
          <w:rFonts w:ascii="Times New Roman" w:hAnsi="Times New Roman" w:cs="Times New Roman"/>
          <w:b/>
        </w:rPr>
        <w:tab/>
      </w:r>
      <w:r w:rsidR="00C777B6" w:rsidRPr="009238FB">
        <w:rPr>
          <w:rFonts w:ascii="Times New Roman" w:hAnsi="Times New Roman" w:cs="Times New Roman"/>
          <w:b/>
        </w:rPr>
        <w:t>Dissemination</w:t>
      </w:r>
      <w:r w:rsidR="00FD3332" w:rsidRPr="009238FB">
        <w:rPr>
          <w:rFonts w:ascii="Times New Roman" w:hAnsi="Times New Roman" w:cs="Times New Roman"/>
          <w:b/>
        </w:rPr>
        <w:t xml:space="preserve"> </w:t>
      </w:r>
      <w:r w:rsidR="00C777B6" w:rsidRPr="009238FB">
        <w:rPr>
          <w:rFonts w:ascii="Times New Roman" w:hAnsi="Times New Roman" w:cs="Times New Roman"/>
          <w:b/>
        </w:rPr>
        <w:t>plan</w:t>
      </w:r>
      <w:r w:rsidR="00FD3332" w:rsidRPr="009238FB">
        <w:rPr>
          <w:rFonts w:ascii="Times New Roman" w:hAnsi="Times New Roman" w:cs="Times New Roman"/>
          <w:b/>
        </w:rPr>
        <w:t>:</w:t>
      </w:r>
    </w:p>
    <w:p w:rsidR="00FD3332" w:rsidRPr="00C3717A" w:rsidRDefault="00935EB0" w:rsidP="00935EB0">
      <w:pPr>
        <w:pStyle w:val="ListParagraph"/>
        <w:numPr>
          <w:ilvl w:val="1"/>
          <w:numId w:val="10"/>
        </w:numPr>
        <w:tabs>
          <w:tab w:val="left" w:pos="818"/>
        </w:tabs>
        <w:spacing w:before="137"/>
        <w:ind w:right="2295"/>
        <w:jc w:val="both"/>
        <w:rPr>
          <w:rFonts w:ascii="Times New Roman" w:hAnsi="Times New Roman" w:cs="Times New Roman"/>
          <w:b/>
          <w:i/>
          <w:sz w:val="24"/>
        </w:rPr>
      </w:pPr>
      <w:r w:rsidRPr="00C3717A">
        <w:rPr>
          <w:rFonts w:ascii="Times New Roman" w:hAnsi="Times New Roman" w:cs="Times New Roman"/>
        </w:rPr>
        <w:t>Publication of the work in professional conferences and Journals.</w:t>
      </w:r>
    </w:p>
    <w:p w:rsidR="00935EB0" w:rsidRPr="00C3717A" w:rsidRDefault="00935EB0" w:rsidP="00935EB0">
      <w:pPr>
        <w:pStyle w:val="ListParagraph"/>
        <w:numPr>
          <w:ilvl w:val="1"/>
          <w:numId w:val="10"/>
        </w:numPr>
        <w:tabs>
          <w:tab w:val="left" w:pos="818"/>
        </w:tabs>
        <w:spacing w:before="137"/>
        <w:ind w:right="2295"/>
        <w:jc w:val="both"/>
        <w:rPr>
          <w:rFonts w:ascii="Times New Roman" w:hAnsi="Times New Roman" w:cs="Times New Roman"/>
          <w:b/>
          <w:i/>
          <w:sz w:val="24"/>
        </w:rPr>
      </w:pPr>
      <w:r w:rsidRPr="00C3717A">
        <w:rPr>
          <w:rFonts w:ascii="Times New Roman" w:hAnsi="Times New Roman" w:cs="Times New Roman"/>
        </w:rPr>
        <w:t>Patent Filing for the novel algorithms and the resultant software tool for the generation of automatic CBCT medical reports</w:t>
      </w:r>
    </w:p>
    <w:p w:rsidR="00935EB0" w:rsidRPr="00C3717A" w:rsidRDefault="00935EB0" w:rsidP="00935EB0">
      <w:pPr>
        <w:pStyle w:val="ListParagraph"/>
        <w:numPr>
          <w:ilvl w:val="1"/>
          <w:numId w:val="10"/>
        </w:numPr>
        <w:tabs>
          <w:tab w:val="left" w:pos="818"/>
        </w:tabs>
        <w:spacing w:before="137"/>
        <w:ind w:right="2295"/>
        <w:jc w:val="both"/>
        <w:rPr>
          <w:rFonts w:ascii="Times New Roman" w:hAnsi="Times New Roman" w:cs="Times New Roman"/>
          <w:b/>
          <w:i/>
          <w:sz w:val="24"/>
        </w:rPr>
      </w:pPr>
      <w:r w:rsidRPr="00C3717A">
        <w:rPr>
          <w:rFonts w:ascii="Times New Roman" w:hAnsi="Times New Roman" w:cs="Times New Roman"/>
        </w:rPr>
        <w:t>Targeting the conduct of workshops in the host institute to spread the knowledge to the intended users</w:t>
      </w:r>
    </w:p>
    <w:p w:rsidR="00935EB0" w:rsidRPr="00C3717A" w:rsidRDefault="00935EB0" w:rsidP="00935EB0">
      <w:pPr>
        <w:pStyle w:val="ListParagraph"/>
        <w:numPr>
          <w:ilvl w:val="1"/>
          <w:numId w:val="10"/>
        </w:numPr>
        <w:tabs>
          <w:tab w:val="left" w:pos="818"/>
        </w:tabs>
        <w:spacing w:before="137"/>
        <w:ind w:right="2295"/>
        <w:jc w:val="both"/>
        <w:rPr>
          <w:rFonts w:ascii="Times New Roman" w:hAnsi="Times New Roman" w:cs="Times New Roman"/>
          <w:b/>
          <w:i/>
          <w:sz w:val="24"/>
        </w:rPr>
      </w:pPr>
      <w:r w:rsidRPr="00C3717A">
        <w:rPr>
          <w:rFonts w:ascii="Times New Roman" w:hAnsi="Times New Roman" w:cs="Times New Roman"/>
        </w:rPr>
        <w:t xml:space="preserve">Book chapters contributions </w:t>
      </w:r>
    </w:p>
    <w:p w:rsidR="007120E7" w:rsidRPr="00C3717A" w:rsidRDefault="009238FB">
      <w:pPr>
        <w:pStyle w:val="Heading2"/>
        <w:numPr>
          <w:ilvl w:val="1"/>
          <w:numId w:val="1"/>
        </w:numPr>
        <w:tabs>
          <w:tab w:val="left" w:pos="818"/>
        </w:tabs>
        <w:spacing w:before="137"/>
        <w:rPr>
          <w:rFonts w:ascii="Times New Roman" w:hAnsi="Times New Roman" w:cs="Times New Roman"/>
          <w:i/>
          <w:sz w:val="24"/>
        </w:rPr>
      </w:pPr>
      <w:r>
        <w:rPr>
          <w:rFonts w:ascii="Times New Roman" w:hAnsi="Times New Roman" w:cs="Times New Roman"/>
        </w:rPr>
        <w:t>3.5</w:t>
      </w:r>
      <w:r>
        <w:rPr>
          <w:rFonts w:ascii="Times New Roman" w:hAnsi="Times New Roman" w:cs="Times New Roman"/>
        </w:rPr>
        <w:tab/>
      </w:r>
      <w:r w:rsidR="00C777B6" w:rsidRPr="00C3717A">
        <w:rPr>
          <w:rFonts w:ascii="Times New Roman" w:hAnsi="Times New Roman" w:cs="Times New Roman"/>
        </w:rPr>
        <w:t>Time</w:t>
      </w:r>
      <w:r w:rsidR="00DB6522" w:rsidRPr="00C3717A">
        <w:rPr>
          <w:rFonts w:ascii="Times New Roman" w:hAnsi="Times New Roman" w:cs="Times New Roman"/>
        </w:rPr>
        <w:t xml:space="preserve"> </w:t>
      </w:r>
      <w:r w:rsidR="00C777B6" w:rsidRPr="00C3717A">
        <w:rPr>
          <w:rFonts w:ascii="Times New Roman" w:hAnsi="Times New Roman" w:cs="Times New Roman"/>
        </w:rPr>
        <w:t>Schedule</w:t>
      </w:r>
      <w:r w:rsidR="00DB6522" w:rsidRPr="00C3717A">
        <w:rPr>
          <w:rFonts w:ascii="Times New Roman" w:hAnsi="Times New Roman" w:cs="Times New Roman"/>
        </w:rPr>
        <w:t xml:space="preserve"> </w:t>
      </w:r>
      <w:r w:rsidR="00C777B6" w:rsidRPr="00C3717A">
        <w:rPr>
          <w:rFonts w:ascii="Times New Roman" w:hAnsi="Times New Roman" w:cs="Times New Roman"/>
        </w:rPr>
        <w:t>of</w:t>
      </w:r>
      <w:r w:rsidR="00DB6522" w:rsidRPr="00C3717A">
        <w:rPr>
          <w:rFonts w:ascii="Times New Roman" w:hAnsi="Times New Roman" w:cs="Times New Roman"/>
        </w:rPr>
        <w:t xml:space="preserve"> </w:t>
      </w:r>
      <w:r w:rsidR="00C777B6" w:rsidRPr="00C3717A">
        <w:rPr>
          <w:rFonts w:ascii="Times New Roman" w:hAnsi="Times New Roman" w:cs="Times New Roman"/>
        </w:rPr>
        <w:t>activities</w:t>
      </w:r>
      <w:r w:rsidR="00DB6522" w:rsidRPr="00C3717A">
        <w:rPr>
          <w:rFonts w:ascii="Times New Roman" w:hAnsi="Times New Roman" w:cs="Times New Roman"/>
        </w:rPr>
        <w:t xml:space="preserve"> </w:t>
      </w:r>
      <w:r w:rsidR="00C777B6" w:rsidRPr="00C3717A">
        <w:rPr>
          <w:rFonts w:ascii="Times New Roman" w:hAnsi="Times New Roman" w:cs="Times New Roman"/>
        </w:rPr>
        <w:t>giving</w:t>
      </w:r>
      <w:r w:rsidR="00DB6522" w:rsidRPr="00C3717A">
        <w:rPr>
          <w:rFonts w:ascii="Times New Roman" w:hAnsi="Times New Roman" w:cs="Times New Roman"/>
        </w:rPr>
        <w:t xml:space="preserve"> </w:t>
      </w:r>
      <w:r w:rsidR="00C777B6" w:rsidRPr="00C3717A">
        <w:rPr>
          <w:rFonts w:ascii="Times New Roman" w:hAnsi="Times New Roman" w:cs="Times New Roman"/>
        </w:rPr>
        <w:t>milestones</w:t>
      </w:r>
      <w:r w:rsidR="00DB6522" w:rsidRPr="00C3717A">
        <w:rPr>
          <w:rFonts w:ascii="Times New Roman" w:hAnsi="Times New Roman" w:cs="Times New Roman"/>
        </w:rPr>
        <w:t xml:space="preserve"> </w:t>
      </w:r>
      <w:r w:rsidR="00C777B6" w:rsidRPr="00C3717A">
        <w:rPr>
          <w:rFonts w:ascii="Times New Roman" w:hAnsi="Times New Roman" w:cs="Times New Roman"/>
        </w:rPr>
        <w:t>through</w:t>
      </w:r>
      <w:r w:rsidR="00DB6522" w:rsidRPr="00C3717A">
        <w:rPr>
          <w:rFonts w:ascii="Times New Roman" w:hAnsi="Times New Roman" w:cs="Times New Roman"/>
        </w:rPr>
        <w:t xml:space="preserve"> </w:t>
      </w:r>
      <w:r w:rsidR="00C777B6" w:rsidRPr="00C3717A">
        <w:rPr>
          <w:rFonts w:ascii="Times New Roman" w:hAnsi="Times New Roman" w:cs="Times New Roman"/>
        </w:rPr>
        <w:t>BAR</w:t>
      </w:r>
      <w:r w:rsidR="00DB6522" w:rsidRPr="00C3717A">
        <w:rPr>
          <w:rFonts w:ascii="Times New Roman" w:hAnsi="Times New Roman" w:cs="Times New Roman"/>
        </w:rPr>
        <w:t xml:space="preserve"> </w:t>
      </w:r>
      <w:r w:rsidR="00C777B6" w:rsidRPr="00C3717A">
        <w:rPr>
          <w:rFonts w:ascii="Times New Roman" w:hAnsi="Times New Roman" w:cs="Times New Roman"/>
          <w:spacing w:val="-2"/>
        </w:rPr>
        <w:t>diagram.</w:t>
      </w:r>
    </w:p>
    <w:p w:rsidR="007120E7" w:rsidRPr="00C3717A" w:rsidRDefault="007120E7">
      <w:pPr>
        <w:pStyle w:val="Heading2"/>
        <w:rPr>
          <w:rFonts w:ascii="Times New Roman" w:hAnsi="Times New Roman" w:cs="Times New Roman"/>
          <w:i/>
          <w:sz w:val="24"/>
        </w:rPr>
      </w:pPr>
    </w:p>
    <w:tbl>
      <w:tblPr>
        <w:tblStyle w:val="TableGrid"/>
        <w:tblW w:w="0" w:type="auto"/>
        <w:tblInd w:w="470" w:type="dxa"/>
        <w:tblLook w:val="04A0"/>
      </w:tblPr>
      <w:tblGrid>
        <w:gridCol w:w="3040"/>
        <w:gridCol w:w="3402"/>
        <w:gridCol w:w="1276"/>
        <w:gridCol w:w="992"/>
        <w:gridCol w:w="1049"/>
      </w:tblGrid>
      <w:tr w:rsidR="00AE5317" w:rsidRPr="00DB0D4B" w:rsidTr="00310B65">
        <w:tc>
          <w:tcPr>
            <w:tcW w:w="3040" w:type="dxa"/>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Phase</w:t>
            </w:r>
          </w:p>
        </w:tc>
        <w:tc>
          <w:tcPr>
            <w:tcW w:w="3402" w:type="dxa"/>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Task</w:t>
            </w:r>
          </w:p>
        </w:tc>
        <w:tc>
          <w:tcPr>
            <w:tcW w:w="1276" w:type="dxa"/>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Year-1</w:t>
            </w:r>
          </w:p>
        </w:tc>
        <w:tc>
          <w:tcPr>
            <w:tcW w:w="992" w:type="dxa"/>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Year-2</w:t>
            </w:r>
          </w:p>
        </w:tc>
        <w:tc>
          <w:tcPr>
            <w:tcW w:w="1049" w:type="dxa"/>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Year-3</w:t>
            </w:r>
          </w:p>
        </w:tc>
      </w:tr>
      <w:tr w:rsidR="00AE5317" w:rsidRPr="00DB0D4B" w:rsidTr="00310B65">
        <w:tc>
          <w:tcPr>
            <w:tcW w:w="3040" w:type="dxa"/>
            <w:vMerge w:val="restart"/>
            <w:vAlign w:val="center"/>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Data Acquisition</w:t>
            </w: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Ethical Approval</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w:t>
            </w: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Data sharing Agreement</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Q1-Q2</w:t>
            </w: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Designing Collection Protocol</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Q2</w:t>
            </w: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Data Collection (Pilot)</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Q3</w:t>
            </w: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Data Collection Full</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Q4</w:t>
            </w: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Data Anonymization</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Q1-Q4</w:t>
            </w: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Q1-Q2</w:t>
            </w:r>
          </w:p>
        </w:tc>
      </w:tr>
      <w:tr w:rsidR="00AE5317" w:rsidRPr="00DB0D4B" w:rsidTr="00310B65">
        <w:tc>
          <w:tcPr>
            <w:tcW w:w="3040" w:type="dxa"/>
            <w:vMerge w:val="restart"/>
            <w:vAlign w:val="center"/>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Model Development and Training</w:t>
            </w: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Prototype Model</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Q4</w:t>
            </w: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w:t>
            </w: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Optimizing Architecture</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Q2</w:t>
            </w: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Training on Full dataset</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Q3-Q4</w:t>
            </w: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Validation &amp; Testing</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Q1-Q2</w:t>
            </w:r>
          </w:p>
        </w:tc>
      </w:tr>
      <w:tr w:rsidR="00AE5317" w:rsidRPr="00DB0D4B" w:rsidTr="00310B65">
        <w:tc>
          <w:tcPr>
            <w:tcW w:w="3040" w:type="dxa"/>
            <w:vMerge w:val="restart"/>
            <w:vAlign w:val="center"/>
          </w:tcPr>
          <w:p w:rsidR="00AE5317" w:rsidRPr="00DB0D4B" w:rsidRDefault="00AE5317" w:rsidP="00310B65">
            <w:pPr>
              <w:pStyle w:val="BodyText"/>
              <w:spacing w:before="40"/>
              <w:jc w:val="center"/>
              <w:rPr>
                <w:rFonts w:ascii="Times New Roman" w:hAnsi="Times New Roman" w:cs="Times New Roman"/>
                <w:b/>
                <w:i w:val="0"/>
                <w:color w:val="FF0000"/>
                <w:sz w:val="24"/>
                <w:szCs w:val="24"/>
                <w:lang w:val="en-US"/>
              </w:rPr>
            </w:pPr>
            <w:r w:rsidRPr="00DB0D4B">
              <w:rPr>
                <w:rFonts w:ascii="Times New Roman" w:hAnsi="Times New Roman" w:cs="Times New Roman"/>
                <w:b/>
                <w:i w:val="0"/>
                <w:color w:val="FF0000"/>
                <w:sz w:val="24"/>
                <w:szCs w:val="24"/>
              </w:rPr>
              <w:t>User study and Evaluation</w:t>
            </w: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Design of Study Protocol</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w:t>
            </w: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Approval and Cosent from Institute</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w:t>
            </w: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User Study (pilot)</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Q2</w:t>
            </w: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User Study Full Scale</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Q3-Q4</w:t>
            </w:r>
          </w:p>
        </w:tc>
      </w:tr>
      <w:tr w:rsidR="00AE5317" w:rsidRPr="00DB0D4B" w:rsidTr="00310B65">
        <w:tc>
          <w:tcPr>
            <w:tcW w:w="3040" w:type="dxa"/>
            <w:vMerge w:val="restart"/>
            <w:vAlign w:val="center"/>
          </w:tcPr>
          <w:p w:rsidR="00AE5317" w:rsidRPr="00DB0D4B" w:rsidRDefault="00AE5317" w:rsidP="00310B65">
            <w:pPr>
              <w:pStyle w:val="BodyText"/>
              <w:spacing w:before="40"/>
              <w:jc w:val="center"/>
              <w:rPr>
                <w:rFonts w:ascii="Times New Roman" w:hAnsi="Times New Roman" w:cs="Times New Roman"/>
                <w:b/>
                <w:i w:val="0"/>
                <w:color w:val="FF0000"/>
                <w:sz w:val="24"/>
                <w:szCs w:val="24"/>
              </w:rPr>
            </w:pPr>
            <w:r w:rsidRPr="00DB0D4B">
              <w:rPr>
                <w:rFonts w:ascii="Times New Roman" w:hAnsi="Times New Roman" w:cs="Times New Roman"/>
                <w:b/>
                <w:i w:val="0"/>
                <w:color w:val="FF0000"/>
                <w:sz w:val="24"/>
                <w:szCs w:val="24"/>
              </w:rPr>
              <w:t>Reporting</w:t>
            </w: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Interim Reporting &amp; Feedback</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Q1</w:t>
            </w:r>
          </w:p>
        </w:tc>
      </w:tr>
      <w:tr w:rsidR="00AE5317" w:rsidRPr="00DB0D4B" w:rsidTr="00310B65">
        <w:tc>
          <w:tcPr>
            <w:tcW w:w="3040" w:type="dxa"/>
            <w:vMerge/>
          </w:tcPr>
          <w:p w:rsidR="00AE5317" w:rsidRPr="00DB0D4B" w:rsidRDefault="00AE5317" w:rsidP="00310B65">
            <w:pPr>
              <w:pStyle w:val="BodyText"/>
              <w:spacing w:before="40"/>
              <w:rPr>
                <w:rFonts w:ascii="Times New Roman" w:hAnsi="Times New Roman" w:cs="Times New Roman"/>
                <w:b/>
                <w:i w:val="0"/>
                <w:color w:val="FF0000"/>
                <w:sz w:val="24"/>
                <w:szCs w:val="24"/>
              </w:rPr>
            </w:pPr>
          </w:p>
        </w:tc>
        <w:tc>
          <w:tcPr>
            <w:tcW w:w="3402" w:type="dxa"/>
          </w:tcPr>
          <w:p w:rsidR="00AE5317" w:rsidRPr="00DB0D4B" w:rsidRDefault="00AE5317" w:rsidP="00310B65">
            <w:pPr>
              <w:pStyle w:val="BodyText"/>
              <w:spacing w:before="40"/>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Final Reporting and Publications</w:t>
            </w:r>
          </w:p>
        </w:tc>
        <w:tc>
          <w:tcPr>
            <w:tcW w:w="1276"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992"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p>
        </w:tc>
        <w:tc>
          <w:tcPr>
            <w:tcW w:w="1049" w:type="dxa"/>
          </w:tcPr>
          <w:p w:rsidR="00AE5317" w:rsidRPr="00DB0D4B" w:rsidRDefault="00AE5317" w:rsidP="00310B65">
            <w:pPr>
              <w:pStyle w:val="BodyText"/>
              <w:spacing w:before="40"/>
              <w:jc w:val="center"/>
              <w:rPr>
                <w:rFonts w:ascii="Times New Roman" w:hAnsi="Times New Roman" w:cs="Times New Roman"/>
                <w:i w:val="0"/>
                <w:color w:val="FF0000"/>
                <w:sz w:val="24"/>
                <w:szCs w:val="24"/>
              </w:rPr>
            </w:pPr>
            <w:r w:rsidRPr="00DB0D4B">
              <w:rPr>
                <w:rFonts w:ascii="Times New Roman" w:hAnsi="Times New Roman" w:cs="Times New Roman"/>
                <w:i w:val="0"/>
                <w:color w:val="FF0000"/>
                <w:sz w:val="24"/>
                <w:szCs w:val="24"/>
              </w:rPr>
              <w:t>Q3-Q4</w:t>
            </w:r>
          </w:p>
        </w:tc>
      </w:tr>
    </w:tbl>
    <w:p w:rsidR="00623E60" w:rsidRPr="00C3717A" w:rsidRDefault="00623E60" w:rsidP="00623E60">
      <w:pPr>
        <w:pStyle w:val="ListParagraph"/>
        <w:tabs>
          <w:tab w:val="left" w:pos="818"/>
        </w:tabs>
        <w:spacing w:before="135"/>
        <w:ind w:firstLine="0"/>
        <w:rPr>
          <w:rFonts w:ascii="Times New Roman" w:hAnsi="Times New Roman" w:cs="Times New Roman"/>
          <w:b/>
          <w:spacing w:val="-2"/>
        </w:rPr>
      </w:pPr>
    </w:p>
    <w:p w:rsidR="007120E7" w:rsidRPr="00C3717A" w:rsidRDefault="009238FB" w:rsidP="00623E60">
      <w:pPr>
        <w:pStyle w:val="ListParagraph"/>
        <w:spacing w:before="135"/>
        <w:ind w:left="0" w:firstLine="0"/>
        <w:rPr>
          <w:rFonts w:ascii="Times New Roman" w:hAnsi="Times New Roman" w:cs="Times New Roman"/>
          <w:b/>
          <w:sz w:val="24"/>
        </w:rPr>
      </w:pPr>
      <w:r>
        <w:rPr>
          <w:rFonts w:ascii="Times New Roman" w:hAnsi="Times New Roman" w:cs="Times New Roman"/>
          <w:b/>
          <w:spacing w:val="-2"/>
        </w:rPr>
        <w:t>3.6</w:t>
      </w:r>
      <w:r>
        <w:rPr>
          <w:rFonts w:ascii="Times New Roman" w:hAnsi="Times New Roman" w:cs="Times New Roman"/>
          <w:b/>
          <w:spacing w:val="-2"/>
        </w:rPr>
        <w:tab/>
      </w:r>
      <w:r w:rsidR="00C777B6" w:rsidRPr="00C3717A">
        <w:rPr>
          <w:rFonts w:ascii="Times New Roman" w:hAnsi="Times New Roman" w:cs="Times New Roman"/>
          <w:b/>
          <w:spacing w:val="-2"/>
        </w:rPr>
        <w:t>Bibliography</w:t>
      </w:r>
    </w:p>
    <w:p w:rsidR="001B306D" w:rsidRPr="00C3717A" w:rsidRDefault="001B306D" w:rsidP="00623E60">
      <w:pPr>
        <w:pStyle w:val="ListParagraph"/>
        <w:numPr>
          <w:ilvl w:val="1"/>
          <w:numId w:val="2"/>
        </w:numPr>
        <w:tabs>
          <w:tab w:val="clear" w:pos="360"/>
        </w:tabs>
        <w:spacing w:before="135"/>
        <w:ind w:right="1161"/>
        <w:jc w:val="both"/>
        <w:rPr>
          <w:rFonts w:ascii="Times New Roman" w:hAnsi="Times New Roman" w:cs="Times New Roman"/>
          <w:iCs/>
          <w:sz w:val="24"/>
          <w:szCs w:val="24"/>
        </w:rPr>
      </w:pPr>
      <w:r w:rsidRPr="00C3717A">
        <w:rPr>
          <w:rFonts w:ascii="Times New Roman" w:hAnsi="Times New Roman" w:cs="Times New Roman"/>
          <w:iCs/>
          <w:sz w:val="24"/>
          <w:szCs w:val="24"/>
        </w:rPr>
        <w:t>Kaaber</w:t>
      </w:r>
      <w:r w:rsidR="00BF1B00" w:rsidRPr="00C3717A">
        <w:rPr>
          <w:rFonts w:ascii="Times New Roman" w:hAnsi="Times New Roman" w:cs="Times New Roman"/>
          <w:iCs/>
          <w:sz w:val="24"/>
          <w:szCs w:val="24"/>
        </w:rPr>
        <w:t xml:space="preserve"> L, </w:t>
      </w:r>
      <w:r w:rsidRPr="00C3717A">
        <w:rPr>
          <w:rFonts w:ascii="Times New Roman" w:hAnsi="Times New Roman" w:cs="Times New Roman"/>
          <w:iCs/>
          <w:sz w:val="24"/>
          <w:szCs w:val="24"/>
        </w:rPr>
        <w:t xml:space="preserve"> Matzen</w:t>
      </w:r>
      <w:r w:rsidR="00BF1B00" w:rsidRPr="00C3717A">
        <w:rPr>
          <w:rFonts w:ascii="Times New Roman" w:hAnsi="Times New Roman" w:cs="Times New Roman"/>
          <w:iCs/>
          <w:sz w:val="24"/>
          <w:szCs w:val="24"/>
        </w:rPr>
        <w:t xml:space="preserve"> L.H, </w:t>
      </w:r>
      <w:r w:rsidRPr="00C3717A">
        <w:rPr>
          <w:rFonts w:ascii="Times New Roman" w:hAnsi="Times New Roman" w:cs="Times New Roman"/>
          <w:iCs/>
          <w:sz w:val="24"/>
          <w:szCs w:val="24"/>
        </w:rPr>
        <w:t>Schropp</w:t>
      </w:r>
      <w:r w:rsidR="00BF1B00" w:rsidRPr="00C3717A">
        <w:rPr>
          <w:rFonts w:ascii="Times New Roman" w:hAnsi="Times New Roman" w:cs="Times New Roman"/>
          <w:iCs/>
          <w:sz w:val="24"/>
          <w:szCs w:val="24"/>
        </w:rPr>
        <w:t xml:space="preserve"> L, </w:t>
      </w:r>
      <w:r w:rsidRPr="00C3717A">
        <w:rPr>
          <w:rFonts w:ascii="Times New Roman" w:hAnsi="Times New Roman" w:cs="Times New Roman"/>
          <w:iCs/>
          <w:sz w:val="24"/>
          <w:szCs w:val="24"/>
        </w:rPr>
        <w:t>Spin-Neto</w:t>
      </w:r>
      <w:r w:rsidR="00BF1B00" w:rsidRPr="00C3717A">
        <w:rPr>
          <w:rFonts w:ascii="Times New Roman" w:hAnsi="Times New Roman" w:cs="Times New Roman"/>
          <w:iCs/>
          <w:sz w:val="24"/>
          <w:szCs w:val="24"/>
        </w:rPr>
        <w:t xml:space="preserve"> R</w:t>
      </w:r>
      <w:r w:rsidRPr="00C3717A">
        <w:rPr>
          <w:rFonts w:ascii="Times New Roman" w:hAnsi="Times New Roman" w:cs="Times New Roman"/>
          <w:iCs/>
          <w:sz w:val="24"/>
          <w:szCs w:val="24"/>
        </w:rPr>
        <w:t>,</w:t>
      </w:r>
      <w:r w:rsidR="00BF1B00" w:rsidRPr="00C3717A">
        <w:rPr>
          <w:rFonts w:ascii="Times New Roman" w:hAnsi="Times New Roman" w:cs="Times New Roman"/>
          <w:iCs/>
          <w:sz w:val="24"/>
          <w:szCs w:val="24"/>
        </w:rPr>
        <w:t>"</w:t>
      </w:r>
      <w:r w:rsidRPr="00C3717A">
        <w:rPr>
          <w:rFonts w:ascii="Times New Roman" w:hAnsi="Times New Roman" w:cs="Times New Roman"/>
          <w:iCs/>
          <w:sz w:val="24"/>
          <w:szCs w:val="24"/>
        </w:rPr>
        <w:t>Low-dose CBCT protocols in implant dentistry: a systematic review</w:t>
      </w:r>
      <w:r w:rsidR="00BF1B00" w:rsidRPr="00C3717A">
        <w:rPr>
          <w:rFonts w:ascii="Times New Roman" w:hAnsi="Times New Roman" w:cs="Times New Roman"/>
          <w:iCs/>
          <w:sz w:val="24"/>
          <w:szCs w:val="24"/>
        </w:rPr>
        <w:t>"</w:t>
      </w:r>
      <w:r w:rsidRPr="00C3717A">
        <w:rPr>
          <w:rFonts w:ascii="Times New Roman" w:hAnsi="Times New Roman" w:cs="Times New Roman"/>
          <w:iCs/>
          <w:sz w:val="24"/>
          <w:szCs w:val="24"/>
        </w:rPr>
        <w:t>,</w:t>
      </w:r>
      <w:r w:rsidRPr="00C3717A">
        <w:rPr>
          <w:rFonts w:ascii="Times New Roman" w:hAnsi="Times New Roman" w:cs="Times New Roman"/>
          <w:i/>
          <w:iCs/>
          <w:sz w:val="24"/>
          <w:szCs w:val="24"/>
        </w:rPr>
        <w:t>Oral Surgery, Oral Medicine, Oral Pathology and Oral Radiology</w:t>
      </w:r>
      <w:r w:rsidRPr="00C3717A">
        <w:rPr>
          <w:rFonts w:ascii="Times New Roman" w:hAnsi="Times New Roman" w:cs="Times New Roman"/>
          <w:iCs/>
          <w:sz w:val="24"/>
          <w:szCs w:val="24"/>
        </w:rPr>
        <w:t>,</w:t>
      </w:r>
      <w:r w:rsidR="00BF1B00" w:rsidRPr="00C3717A">
        <w:rPr>
          <w:rFonts w:ascii="Times New Roman" w:hAnsi="Times New Roman" w:cs="Times New Roman"/>
          <w:iCs/>
          <w:sz w:val="24"/>
          <w:szCs w:val="24"/>
        </w:rPr>
        <w:t xml:space="preserve"> </w:t>
      </w:r>
      <w:r w:rsidRPr="00C3717A">
        <w:rPr>
          <w:rFonts w:ascii="Times New Roman" w:hAnsi="Times New Roman" w:cs="Times New Roman"/>
          <w:iCs/>
          <w:sz w:val="24"/>
          <w:szCs w:val="24"/>
        </w:rPr>
        <w:t>Volume 138, Issue 3,</w:t>
      </w:r>
      <w:r w:rsidR="00BF1B00" w:rsidRPr="00C3717A">
        <w:rPr>
          <w:rFonts w:ascii="Times New Roman" w:hAnsi="Times New Roman" w:cs="Times New Roman"/>
          <w:iCs/>
          <w:sz w:val="24"/>
          <w:szCs w:val="24"/>
        </w:rPr>
        <w:t xml:space="preserve">  </w:t>
      </w:r>
      <w:r w:rsidRPr="00C3717A">
        <w:rPr>
          <w:rFonts w:ascii="Times New Roman" w:hAnsi="Times New Roman" w:cs="Times New Roman"/>
          <w:iCs/>
          <w:sz w:val="24"/>
          <w:szCs w:val="24"/>
        </w:rPr>
        <w:t>2024,</w:t>
      </w:r>
      <w:r w:rsidR="00BF1B00" w:rsidRPr="00C3717A">
        <w:rPr>
          <w:rFonts w:ascii="Times New Roman" w:hAnsi="Times New Roman" w:cs="Times New Roman"/>
          <w:iCs/>
          <w:sz w:val="24"/>
          <w:szCs w:val="24"/>
        </w:rPr>
        <w:t xml:space="preserve"> </w:t>
      </w:r>
      <w:r w:rsidRPr="00C3717A">
        <w:rPr>
          <w:rFonts w:ascii="Times New Roman" w:hAnsi="Times New Roman" w:cs="Times New Roman"/>
          <w:iCs/>
          <w:sz w:val="24"/>
          <w:szCs w:val="24"/>
        </w:rPr>
        <w:t>Pages 427-439,</w:t>
      </w:r>
      <w:r w:rsidR="00BF1B00" w:rsidRPr="00C3717A">
        <w:rPr>
          <w:rFonts w:ascii="Times New Roman" w:hAnsi="Times New Roman" w:cs="Times New Roman"/>
          <w:iCs/>
          <w:sz w:val="24"/>
          <w:szCs w:val="24"/>
        </w:rPr>
        <w:t xml:space="preserve"> </w:t>
      </w:r>
      <w:r w:rsidRPr="00C3717A">
        <w:rPr>
          <w:rFonts w:ascii="Times New Roman" w:hAnsi="Times New Roman" w:cs="Times New Roman"/>
          <w:iCs/>
          <w:sz w:val="24"/>
          <w:szCs w:val="24"/>
        </w:rPr>
        <w:t>ISSN 2212-4403,</w:t>
      </w:r>
      <w:r w:rsidR="00BF1B00" w:rsidRPr="00C3717A">
        <w:rPr>
          <w:rFonts w:ascii="Times New Roman" w:hAnsi="Times New Roman" w:cs="Times New Roman"/>
          <w:iCs/>
          <w:sz w:val="24"/>
          <w:szCs w:val="24"/>
        </w:rPr>
        <w:t xml:space="preserve"> </w:t>
      </w:r>
      <w:r w:rsidRPr="00C3717A">
        <w:rPr>
          <w:rFonts w:ascii="Times New Roman" w:hAnsi="Times New Roman" w:cs="Times New Roman"/>
          <w:iCs/>
          <w:sz w:val="24"/>
          <w:szCs w:val="24"/>
        </w:rPr>
        <w:t>https://doi.org/10.1016/j.oooo.2024.03.013.</w:t>
      </w:r>
    </w:p>
    <w:p w:rsidR="0087010A" w:rsidRPr="00C3717A" w:rsidRDefault="0087010A" w:rsidP="00DF106A">
      <w:pPr>
        <w:pStyle w:val="ListParagraph"/>
        <w:numPr>
          <w:ilvl w:val="1"/>
          <w:numId w:val="2"/>
        </w:numPr>
        <w:tabs>
          <w:tab w:val="left" w:pos="818"/>
        </w:tabs>
        <w:spacing w:before="135"/>
        <w:ind w:right="1161"/>
        <w:jc w:val="both"/>
        <w:rPr>
          <w:rFonts w:ascii="Times New Roman" w:hAnsi="Times New Roman" w:cs="Times New Roman"/>
          <w:iCs/>
          <w:sz w:val="24"/>
          <w:szCs w:val="24"/>
        </w:rPr>
      </w:pPr>
      <w:r w:rsidRPr="00C3717A">
        <w:rPr>
          <w:rFonts w:ascii="Times New Roman" w:hAnsi="Times New Roman" w:cs="Times New Roman"/>
          <w:iCs/>
          <w:sz w:val="24"/>
          <w:szCs w:val="24"/>
        </w:rPr>
        <w:t>Saha N,  Nair V., Role of CBCT in Dental Implant Treatment Plan: A Review, Journal of Medicine and Health Research, Volume 8, Issue 2, Page 1-5, 2023; Article no.JOMAHR.11456,  ISSN: 2456-9178.</w:t>
      </w:r>
    </w:p>
    <w:p w:rsidR="00DF106A" w:rsidRPr="00C3717A" w:rsidRDefault="00DF106A" w:rsidP="00DF106A">
      <w:pPr>
        <w:pStyle w:val="ListParagraph"/>
        <w:numPr>
          <w:ilvl w:val="1"/>
          <w:numId w:val="2"/>
        </w:numPr>
        <w:tabs>
          <w:tab w:val="left" w:pos="818"/>
        </w:tabs>
        <w:spacing w:before="135"/>
        <w:ind w:right="1161"/>
        <w:jc w:val="both"/>
        <w:rPr>
          <w:rFonts w:ascii="Times New Roman" w:hAnsi="Times New Roman" w:cs="Times New Roman"/>
          <w:iCs/>
          <w:sz w:val="24"/>
          <w:szCs w:val="24"/>
        </w:rPr>
      </w:pPr>
      <w:r w:rsidRPr="00C3717A">
        <w:rPr>
          <w:rFonts w:ascii="Times New Roman" w:hAnsi="Times New Roman" w:cs="Times New Roman"/>
          <w:iCs/>
          <w:sz w:val="24"/>
          <w:szCs w:val="24"/>
        </w:rPr>
        <w:t>Mikic, M.; Vlahovic, Z.; Stevanović, M.; Arsic, Z.; Mladenovic, R. The Importance of Correlation between CBCT Analysis of Bone Density and Primary Stability When Choosing the Design of Dental Implants—Ex Vivo Study. </w:t>
      </w:r>
      <w:r w:rsidRPr="00C3717A">
        <w:rPr>
          <w:rFonts w:ascii="Times New Roman" w:hAnsi="Times New Roman" w:cs="Times New Roman"/>
          <w:i/>
          <w:sz w:val="24"/>
          <w:szCs w:val="24"/>
        </w:rPr>
        <w:t>Tomography</w:t>
      </w:r>
      <w:r w:rsidRPr="00C3717A">
        <w:rPr>
          <w:rFonts w:ascii="Times New Roman" w:hAnsi="Times New Roman" w:cs="Times New Roman"/>
          <w:iCs/>
          <w:sz w:val="24"/>
          <w:szCs w:val="24"/>
        </w:rPr>
        <w:t> 2022, </w:t>
      </w:r>
      <w:r w:rsidRPr="00C3717A">
        <w:rPr>
          <w:rFonts w:ascii="Times New Roman" w:hAnsi="Times New Roman" w:cs="Times New Roman"/>
          <w:i/>
          <w:sz w:val="24"/>
          <w:szCs w:val="24"/>
        </w:rPr>
        <w:t>8</w:t>
      </w:r>
      <w:r w:rsidRPr="00C3717A">
        <w:rPr>
          <w:rFonts w:ascii="Times New Roman" w:hAnsi="Times New Roman" w:cs="Times New Roman"/>
          <w:iCs/>
          <w:sz w:val="24"/>
          <w:szCs w:val="24"/>
        </w:rPr>
        <w:t>, 1293-</w:t>
      </w:r>
      <w:r w:rsidRPr="00C3717A">
        <w:rPr>
          <w:rFonts w:ascii="Times New Roman" w:hAnsi="Times New Roman" w:cs="Times New Roman"/>
          <w:iCs/>
          <w:sz w:val="24"/>
          <w:szCs w:val="24"/>
        </w:rPr>
        <w:lastRenderedPageBreak/>
        <w:t>1306. https://doi.org/10.3390/tomography8030107</w:t>
      </w:r>
    </w:p>
    <w:p w:rsidR="00F54839" w:rsidRPr="00C3717A" w:rsidRDefault="00993454"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noProof/>
        </w:rPr>
      </w:pPr>
      <w:r w:rsidRPr="00C3717A">
        <w:rPr>
          <w:rFonts w:ascii="Times New Roman" w:hAnsi="Times New Roman" w:cs="Times New Roman"/>
          <w:iCs/>
          <w:sz w:val="24"/>
          <w:szCs w:val="24"/>
        </w:rPr>
        <w:t>Xiong, Y., Du, B., Yan, P. (2019). Reinforced Transformer for Medical Image Captioning. In: Suk, HI., Liu, M., Yan, P., Lian, C. (eds) Machine Learning in Medical Imaging. MLMI 2019. Lecture Notes in Computer Science(), vol 11861. Springer, Cham. https://doi.org/10.1007/978-3-030-32692-0_77</w:t>
      </w:r>
    </w:p>
    <w:p w:rsidR="00F54839" w:rsidRPr="00C3717A"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K. S. Id, “Quantitative assessment of the jawbone quality classification : A meta-analysis study,” 2021.</w:t>
      </w:r>
    </w:p>
    <w:p w:rsidR="00F54839" w:rsidRPr="00C3717A"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ab/>
        <w:t>H. S. Alghamdi, “Methods to improve osseointegration of dental implants in low quality (type-IV) bone: An overview,” Journal of Functional Biomaterials, vol. 9, no. 1. MDPI AG, Jan. 13, 2018. doi: 10.3390/jfb9010007.</w:t>
      </w:r>
    </w:p>
    <w:p w:rsidR="00F54839" w:rsidRPr="00C3717A"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J. J. Palomino-Zorrilla, N. E. Córdova-Limaylla, J. C. Rosas-Díaz, C. F. Cayo-Rojas, L. A. Cervantes-Ganoza, and M. E. Guerrero, “Jawbone quality classification in dental implant planning and placement studies. A scoping review,” J. Int. Soc. Prev. Community Dent., vol. 14, no. 2, pp. 89–97, 2024, doi: 10.4103/jispcd.jispcd_4_22.</w:t>
      </w:r>
    </w:p>
    <w:p w:rsidR="00F54839" w:rsidRPr="00C3717A"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S.-H. Wang, J.-T. Hsu, L.-J. Fuh, S.-L. Peng, H.-L. Huang, and M.-T. Tsai, “New classification for bone type at dental implant sites: a dental computed tomography study,” BMC Oral Health, vol. 23, no. 1, 2023, doi: 10.1186/s12903-023-03039-2.</w:t>
      </w:r>
    </w:p>
    <w:p w:rsidR="009E0A53" w:rsidRPr="00C3717A"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U. Agrawal, M. Jalaluddin, D. Roy, and R. Awasthi, “Is Bone Density a Success Criteria in Dental Implants,” Acta Sci. Dent. Scienecs, vol. 5, no. 6, pp. 146–150, May 2021, doi: 10.31080/asds.2021.05.1134.</w:t>
      </w:r>
    </w:p>
    <w:p w:rsidR="00F54839" w:rsidRPr="00C3717A" w:rsidRDefault="00F54839" w:rsidP="009E0A53">
      <w:pPr>
        <w:pStyle w:val="ListParagraph"/>
        <w:numPr>
          <w:ilvl w:val="1"/>
          <w:numId w:val="2"/>
        </w:numPr>
        <w:tabs>
          <w:tab w:val="clear" w:pos="360"/>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G. Troiano et al., “Inter and intra-operator reliability of Lekholm and Zarb classification and proposal of a novel radiomic data-driven clustering for qualitative assessment of edentulous alveolar ridges,” Clin. Oral Implants Res., 2024, doi: 10.1111/clr.14271.</w:t>
      </w:r>
    </w:p>
    <w:p w:rsidR="00F54839" w:rsidRPr="00C3717A" w:rsidRDefault="00F54839" w:rsidP="009E0A53">
      <w:pPr>
        <w:pStyle w:val="ListParagraph"/>
        <w:numPr>
          <w:ilvl w:val="1"/>
          <w:numId w:val="2"/>
        </w:numPr>
        <w:tabs>
          <w:tab w:val="clear" w:pos="360"/>
          <w:tab w:val="left" w:pos="818"/>
          <w:tab w:val="num" w:pos="851"/>
        </w:tabs>
        <w:adjustRightInd w:val="0"/>
        <w:spacing w:before="135"/>
        <w:ind w:left="851" w:right="1161" w:hanging="390"/>
        <w:jc w:val="both"/>
        <w:rPr>
          <w:rFonts w:ascii="Times New Roman" w:hAnsi="Times New Roman" w:cs="Times New Roman"/>
          <w:iCs/>
          <w:sz w:val="24"/>
          <w:szCs w:val="24"/>
        </w:rPr>
      </w:pPr>
      <w:r w:rsidRPr="00C3717A">
        <w:rPr>
          <w:rFonts w:ascii="Times New Roman" w:hAnsi="Times New Roman" w:cs="Times New Roman"/>
          <w:iCs/>
          <w:sz w:val="24"/>
          <w:szCs w:val="24"/>
        </w:rPr>
        <w:t>Y. Liu, “Fully automatic AI segmentation of oral surgery-related tissues based on cone beam computed tomography images,” no. March, 2024, doi: 10.1038/s41368-024-00294-z.</w:t>
      </w:r>
    </w:p>
    <w:p w:rsidR="0087010A" w:rsidRPr="00C3717A" w:rsidRDefault="0087010A" w:rsidP="00DF106A">
      <w:pPr>
        <w:pStyle w:val="ListParagraph"/>
        <w:numPr>
          <w:ilvl w:val="1"/>
          <w:numId w:val="1"/>
        </w:numPr>
        <w:tabs>
          <w:tab w:val="left" w:pos="818"/>
        </w:tabs>
        <w:spacing w:before="135"/>
        <w:ind w:right="1161"/>
        <w:jc w:val="both"/>
        <w:rPr>
          <w:rFonts w:ascii="Times New Roman" w:hAnsi="Times New Roman" w:cs="Times New Roman"/>
          <w:iCs/>
          <w:sz w:val="24"/>
          <w:szCs w:val="24"/>
        </w:rPr>
      </w:pPr>
    </w:p>
    <w:p w:rsidR="007120E7" w:rsidRPr="009238FB" w:rsidRDefault="00C777B6" w:rsidP="003675BF">
      <w:pPr>
        <w:pStyle w:val="Heading1"/>
        <w:numPr>
          <w:ilvl w:val="0"/>
          <w:numId w:val="1"/>
        </w:numPr>
        <w:ind w:left="0" w:firstLine="0"/>
        <w:rPr>
          <w:rFonts w:ascii="Times New Roman" w:hAnsi="Times New Roman" w:cs="Times New Roman"/>
          <w:sz w:val="24"/>
        </w:rPr>
      </w:pPr>
      <w:r w:rsidRPr="009238FB">
        <w:rPr>
          <w:rFonts w:ascii="Times New Roman" w:hAnsi="Times New Roman" w:cs="Times New Roman"/>
          <w:spacing w:val="-2"/>
        </w:rPr>
        <w:t>Expertise:</w:t>
      </w:r>
    </w:p>
    <w:p w:rsidR="003675BF" w:rsidRPr="009238FB" w:rsidRDefault="003675BF" w:rsidP="003675BF">
      <w:pPr>
        <w:pStyle w:val="Heading1"/>
        <w:ind w:left="0" w:firstLine="0"/>
        <w:rPr>
          <w:rFonts w:ascii="Times New Roman" w:hAnsi="Times New Roman" w:cs="Times New Roman"/>
          <w:sz w:val="24"/>
        </w:rPr>
      </w:pPr>
    </w:p>
    <w:p w:rsidR="007120E7" w:rsidRPr="009238FB" w:rsidRDefault="009238FB" w:rsidP="003675BF">
      <w:pPr>
        <w:pStyle w:val="Heading2"/>
        <w:spacing w:before="26"/>
        <w:ind w:left="0" w:firstLine="0"/>
        <w:rPr>
          <w:rFonts w:ascii="Times New Roman" w:hAnsi="Times New Roman" w:cs="Times New Roman"/>
          <w:spacing w:val="-2"/>
        </w:rPr>
      </w:pPr>
      <w:r w:rsidRPr="009238FB">
        <w:rPr>
          <w:rFonts w:ascii="Times New Roman" w:hAnsi="Times New Roman" w:cs="Times New Roman"/>
        </w:rPr>
        <w:t>4.1</w:t>
      </w:r>
      <w:r w:rsidRPr="009238FB">
        <w:rPr>
          <w:rFonts w:ascii="Times New Roman" w:hAnsi="Times New Roman" w:cs="Times New Roman"/>
        </w:rPr>
        <w:tab/>
      </w:r>
      <w:r w:rsidR="00C777B6" w:rsidRPr="009238FB">
        <w:rPr>
          <w:rFonts w:ascii="Times New Roman" w:hAnsi="Times New Roman" w:cs="Times New Roman"/>
        </w:rPr>
        <w:t>Expertise</w:t>
      </w:r>
      <w:r w:rsidR="0067209B" w:rsidRPr="009238FB">
        <w:rPr>
          <w:rFonts w:ascii="Times New Roman" w:hAnsi="Times New Roman" w:cs="Times New Roman"/>
        </w:rPr>
        <w:t xml:space="preserve"> </w:t>
      </w:r>
      <w:r w:rsidR="00C777B6" w:rsidRPr="009238FB">
        <w:rPr>
          <w:rFonts w:ascii="Times New Roman" w:hAnsi="Times New Roman" w:cs="Times New Roman"/>
        </w:rPr>
        <w:t>available</w:t>
      </w:r>
      <w:r w:rsidR="0067209B" w:rsidRPr="009238FB">
        <w:rPr>
          <w:rFonts w:ascii="Times New Roman" w:hAnsi="Times New Roman" w:cs="Times New Roman"/>
        </w:rPr>
        <w:t xml:space="preserve"> </w:t>
      </w:r>
      <w:r w:rsidR="00C777B6" w:rsidRPr="009238FB">
        <w:rPr>
          <w:rFonts w:ascii="Times New Roman" w:hAnsi="Times New Roman" w:cs="Times New Roman"/>
        </w:rPr>
        <w:t>with</w:t>
      </w:r>
      <w:r w:rsidR="0067209B" w:rsidRPr="009238FB">
        <w:rPr>
          <w:rFonts w:ascii="Times New Roman" w:hAnsi="Times New Roman" w:cs="Times New Roman"/>
        </w:rPr>
        <w:t xml:space="preserve"> </w:t>
      </w:r>
      <w:r w:rsidR="00C777B6" w:rsidRPr="009238FB">
        <w:rPr>
          <w:rFonts w:ascii="Times New Roman" w:hAnsi="Times New Roman" w:cs="Times New Roman"/>
        </w:rPr>
        <w:t>the</w:t>
      </w:r>
      <w:r w:rsidR="0067209B" w:rsidRPr="009238FB">
        <w:rPr>
          <w:rFonts w:ascii="Times New Roman" w:hAnsi="Times New Roman" w:cs="Times New Roman"/>
        </w:rPr>
        <w:t xml:space="preserve"> </w:t>
      </w:r>
      <w:r w:rsidR="00C777B6" w:rsidRPr="009238FB">
        <w:rPr>
          <w:rFonts w:ascii="Times New Roman" w:hAnsi="Times New Roman" w:cs="Times New Roman"/>
        </w:rPr>
        <w:t>investigators</w:t>
      </w:r>
      <w:r w:rsidR="0067209B" w:rsidRPr="009238FB">
        <w:rPr>
          <w:rFonts w:ascii="Times New Roman" w:hAnsi="Times New Roman" w:cs="Times New Roman"/>
        </w:rPr>
        <w:t xml:space="preserve"> </w:t>
      </w:r>
      <w:r w:rsidR="00C777B6" w:rsidRPr="009238FB">
        <w:rPr>
          <w:rFonts w:ascii="Times New Roman" w:hAnsi="Times New Roman" w:cs="Times New Roman"/>
        </w:rPr>
        <w:t>in</w:t>
      </w:r>
      <w:r w:rsidR="0067209B" w:rsidRPr="009238FB">
        <w:rPr>
          <w:rFonts w:ascii="Times New Roman" w:hAnsi="Times New Roman" w:cs="Times New Roman"/>
        </w:rPr>
        <w:t xml:space="preserve"> </w:t>
      </w:r>
      <w:r w:rsidR="00C777B6" w:rsidRPr="009238FB">
        <w:rPr>
          <w:rFonts w:ascii="Times New Roman" w:hAnsi="Times New Roman" w:cs="Times New Roman"/>
        </w:rPr>
        <w:t>executing</w:t>
      </w:r>
      <w:r w:rsidR="0067209B" w:rsidRPr="009238FB">
        <w:rPr>
          <w:rFonts w:ascii="Times New Roman" w:hAnsi="Times New Roman" w:cs="Times New Roman"/>
        </w:rPr>
        <w:t xml:space="preserve"> </w:t>
      </w:r>
      <w:r w:rsidR="00C777B6" w:rsidRPr="009238FB">
        <w:rPr>
          <w:rFonts w:ascii="Times New Roman" w:hAnsi="Times New Roman" w:cs="Times New Roman"/>
        </w:rPr>
        <w:t>the</w:t>
      </w:r>
      <w:r w:rsidR="0067209B" w:rsidRPr="009238FB">
        <w:rPr>
          <w:rFonts w:ascii="Times New Roman" w:hAnsi="Times New Roman" w:cs="Times New Roman"/>
        </w:rPr>
        <w:t xml:space="preserve"> </w:t>
      </w:r>
      <w:r w:rsidR="00C777B6" w:rsidRPr="009238FB">
        <w:rPr>
          <w:rFonts w:ascii="Times New Roman" w:hAnsi="Times New Roman" w:cs="Times New Roman"/>
          <w:spacing w:val="-2"/>
        </w:rPr>
        <w:t>project:</w:t>
      </w:r>
    </w:p>
    <w:p w:rsidR="003675BF" w:rsidRPr="00C3717A" w:rsidRDefault="003675BF" w:rsidP="009E7D16">
      <w:pPr>
        <w:pStyle w:val="NormalWeb"/>
        <w:ind w:left="709" w:right="1161"/>
        <w:jc w:val="both"/>
      </w:pPr>
      <w:r w:rsidRPr="00C3717A">
        <w:t xml:space="preserve">Prof. (Dr.) Gurpreet Singh, the Principal Investigator (PI) of the proposed project, brings a wealth of experience and expertise highly relevant to the successful execution of this research. He possesses over </w:t>
      </w:r>
      <w:r w:rsidRPr="00C3717A">
        <w:rPr>
          <w:rStyle w:val="Strong"/>
        </w:rPr>
        <w:t>18 years of teaching and research experience</w:t>
      </w:r>
      <w:r w:rsidRPr="00C3717A">
        <w:t xml:space="preserve"> in the field of </w:t>
      </w:r>
      <w:r w:rsidRPr="00C3717A">
        <w:rPr>
          <w:rStyle w:val="Strong"/>
        </w:rPr>
        <w:t>Artificial Intelligence (AI) and Machine Learning (ML)</w:t>
      </w:r>
      <w:r w:rsidRPr="00C3717A">
        <w:t>, with a strong interdisciplinary focus on medical data analysis and intelligent systems.</w:t>
      </w:r>
      <w:r w:rsidRPr="00C3717A">
        <w:rPr>
          <w:lang w:val="en-US"/>
        </w:rPr>
        <w:t xml:space="preserve"> </w:t>
      </w:r>
      <w:r w:rsidRPr="00C3717A">
        <w:t xml:space="preserve">Dr. Singh has an impressive research portfolio, including </w:t>
      </w:r>
      <w:r w:rsidRPr="00C3717A">
        <w:rPr>
          <w:rStyle w:val="Strong"/>
        </w:rPr>
        <w:t>more than 40 publications</w:t>
      </w:r>
      <w:r w:rsidRPr="00C3717A">
        <w:t xml:space="preserve"> in </w:t>
      </w:r>
      <w:r w:rsidRPr="00C3717A">
        <w:rPr>
          <w:rStyle w:val="Strong"/>
        </w:rPr>
        <w:t>Scopus-indexed journals and conferences</w:t>
      </w:r>
      <w:r w:rsidRPr="00C3717A">
        <w:t xml:space="preserve">, reflecting his deep involvement in cutting-edge AI/ML applications and research dissemination. He has also been granted </w:t>
      </w:r>
      <w:r w:rsidRPr="00C3717A">
        <w:rPr>
          <w:rStyle w:val="Strong"/>
        </w:rPr>
        <w:t>two patents</w:t>
      </w:r>
      <w:r w:rsidRPr="00C3717A">
        <w:t>, demonstrating his ability to translate theoretical innovations into practical, impactful solutions.</w:t>
      </w:r>
    </w:p>
    <w:p w:rsidR="003675BF" w:rsidRPr="00C3717A" w:rsidRDefault="003675BF" w:rsidP="009E7D16">
      <w:pPr>
        <w:pStyle w:val="NormalWeb"/>
        <w:ind w:left="709" w:right="1161"/>
        <w:jc w:val="both"/>
      </w:pPr>
      <w:r w:rsidRPr="00C3717A">
        <w:t>His expertise specifically aligns with the objectives of this project, such as:</w:t>
      </w:r>
    </w:p>
    <w:p w:rsidR="003675BF" w:rsidRPr="00C3717A" w:rsidRDefault="003675BF" w:rsidP="009E7D16">
      <w:pPr>
        <w:pStyle w:val="NormalWeb"/>
        <w:numPr>
          <w:ilvl w:val="0"/>
          <w:numId w:val="7"/>
        </w:numPr>
        <w:ind w:left="709" w:right="1161"/>
        <w:jc w:val="both"/>
      </w:pPr>
      <w:r w:rsidRPr="00C3717A">
        <w:rPr>
          <w:rStyle w:val="Strong"/>
        </w:rPr>
        <w:lastRenderedPageBreak/>
        <w:t>Image processing and segmentation techniques</w:t>
      </w:r>
      <w:r w:rsidRPr="00C3717A">
        <w:t xml:space="preserve"> applied to CBCT scans,</w:t>
      </w:r>
    </w:p>
    <w:p w:rsidR="003675BF" w:rsidRPr="00C3717A" w:rsidRDefault="003675BF" w:rsidP="009E7D16">
      <w:pPr>
        <w:pStyle w:val="NormalWeb"/>
        <w:numPr>
          <w:ilvl w:val="0"/>
          <w:numId w:val="7"/>
        </w:numPr>
        <w:ind w:left="709" w:right="1161"/>
        <w:jc w:val="both"/>
      </w:pPr>
      <w:r w:rsidRPr="00C3717A">
        <w:rPr>
          <w:rStyle w:val="Strong"/>
        </w:rPr>
        <w:t>Development of AI/ML-based models</w:t>
      </w:r>
      <w:r w:rsidRPr="00C3717A">
        <w:t xml:space="preserve"> for region identification and classification tasks,</w:t>
      </w:r>
    </w:p>
    <w:p w:rsidR="003675BF" w:rsidRPr="00C3717A" w:rsidRDefault="003675BF" w:rsidP="009E7D16">
      <w:pPr>
        <w:pStyle w:val="NormalWeb"/>
        <w:numPr>
          <w:ilvl w:val="0"/>
          <w:numId w:val="7"/>
        </w:numPr>
        <w:ind w:left="709" w:right="1161"/>
        <w:jc w:val="both"/>
      </w:pPr>
      <w:r w:rsidRPr="00C3717A">
        <w:rPr>
          <w:rStyle w:val="Strong"/>
        </w:rPr>
        <w:t>Implementation of self-training and supervised learning algorithms</w:t>
      </w:r>
      <w:r w:rsidRPr="00C3717A">
        <w:t xml:space="preserve"> for automated decision systems,</w:t>
      </w:r>
    </w:p>
    <w:p w:rsidR="003675BF" w:rsidRPr="00C3717A" w:rsidRDefault="003675BF" w:rsidP="009E7D16">
      <w:pPr>
        <w:pStyle w:val="NormalWeb"/>
        <w:numPr>
          <w:ilvl w:val="0"/>
          <w:numId w:val="7"/>
        </w:numPr>
        <w:ind w:left="709" w:right="1161"/>
        <w:jc w:val="both"/>
      </w:pPr>
      <w:r w:rsidRPr="00C3717A">
        <w:t>And a thorough understanding of data handling, annotation, validation, and model evaluation.</w:t>
      </w:r>
    </w:p>
    <w:p w:rsidR="007120E7" w:rsidRPr="00C3717A" w:rsidRDefault="00DC4C28" w:rsidP="003675BF">
      <w:pPr>
        <w:pStyle w:val="Heading2"/>
        <w:spacing w:before="27"/>
        <w:ind w:left="0" w:firstLine="0"/>
        <w:rPr>
          <w:rFonts w:ascii="Times New Roman" w:hAnsi="Times New Roman" w:cs="Times New Roman"/>
          <w:spacing w:val="-2"/>
        </w:rPr>
      </w:pPr>
      <w:r>
        <w:rPr>
          <w:rFonts w:ascii="Times New Roman" w:hAnsi="Times New Roman" w:cs="Times New Roman"/>
        </w:rPr>
        <w:t>4.2</w:t>
      </w:r>
      <w:r>
        <w:rPr>
          <w:rFonts w:ascii="Times New Roman" w:hAnsi="Times New Roman" w:cs="Times New Roman"/>
        </w:rPr>
        <w:tab/>
      </w:r>
      <w:r w:rsidR="00C777B6" w:rsidRPr="00C3717A">
        <w:rPr>
          <w:rFonts w:ascii="Times New Roman" w:hAnsi="Times New Roman" w:cs="Times New Roman"/>
        </w:rPr>
        <w:t>Summary</w:t>
      </w:r>
      <w:r w:rsidR="000A6174" w:rsidRPr="00C3717A">
        <w:rPr>
          <w:rFonts w:ascii="Times New Roman" w:hAnsi="Times New Roman" w:cs="Times New Roman"/>
        </w:rPr>
        <w:t xml:space="preserve"> </w:t>
      </w:r>
      <w:r w:rsidR="00C777B6" w:rsidRPr="00C3717A">
        <w:rPr>
          <w:rFonts w:ascii="Times New Roman" w:hAnsi="Times New Roman" w:cs="Times New Roman"/>
        </w:rPr>
        <w:t>of</w:t>
      </w:r>
      <w:r w:rsidR="000A6174" w:rsidRPr="00C3717A">
        <w:rPr>
          <w:rFonts w:ascii="Times New Roman" w:hAnsi="Times New Roman" w:cs="Times New Roman"/>
        </w:rPr>
        <w:t xml:space="preserve"> </w:t>
      </w:r>
      <w:r w:rsidR="00C777B6" w:rsidRPr="00C3717A">
        <w:rPr>
          <w:rFonts w:ascii="Times New Roman" w:hAnsi="Times New Roman" w:cs="Times New Roman"/>
        </w:rPr>
        <w:t>roles/responsibilities</w:t>
      </w:r>
      <w:r w:rsidR="000A6174" w:rsidRPr="00C3717A">
        <w:rPr>
          <w:rFonts w:ascii="Times New Roman" w:hAnsi="Times New Roman" w:cs="Times New Roman"/>
        </w:rPr>
        <w:t xml:space="preserve"> </w:t>
      </w:r>
      <w:r w:rsidR="00C777B6" w:rsidRPr="00C3717A">
        <w:rPr>
          <w:rFonts w:ascii="Times New Roman" w:hAnsi="Times New Roman" w:cs="Times New Roman"/>
        </w:rPr>
        <w:t>for</w:t>
      </w:r>
      <w:r w:rsidR="000A6174" w:rsidRPr="00C3717A">
        <w:rPr>
          <w:rFonts w:ascii="Times New Roman" w:hAnsi="Times New Roman" w:cs="Times New Roman"/>
        </w:rPr>
        <w:t xml:space="preserve"> </w:t>
      </w:r>
      <w:r w:rsidR="00C777B6" w:rsidRPr="00C3717A">
        <w:rPr>
          <w:rFonts w:ascii="Times New Roman" w:hAnsi="Times New Roman" w:cs="Times New Roman"/>
        </w:rPr>
        <w:t>all</w:t>
      </w:r>
      <w:r w:rsidR="000A6174" w:rsidRPr="00C3717A">
        <w:rPr>
          <w:rFonts w:ascii="Times New Roman" w:hAnsi="Times New Roman" w:cs="Times New Roman"/>
        </w:rPr>
        <w:t xml:space="preserve"> </w:t>
      </w:r>
      <w:r w:rsidR="00C777B6" w:rsidRPr="00C3717A">
        <w:rPr>
          <w:rFonts w:ascii="Times New Roman" w:hAnsi="Times New Roman" w:cs="Times New Roman"/>
          <w:spacing w:val="-2"/>
        </w:rPr>
        <w:t>Investigators:</w:t>
      </w:r>
    </w:p>
    <w:p w:rsidR="003675BF" w:rsidRPr="00C3717A" w:rsidRDefault="003675BF" w:rsidP="003675BF">
      <w:pPr>
        <w:pStyle w:val="Heading2"/>
        <w:spacing w:before="27"/>
        <w:ind w:left="0" w:firstLine="0"/>
        <w:rPr>
          <w:rFonts w:ascii="Times New Roman" w:hAnsi="Times New Roman" w:cs="Times New Roman"/>
          <w:sz w:val="24"/>
        </w:rPr>
      </w:pPr>
    </w:p>
    <w:tbl>
      <w:tblPr>
        <w:tblW w:w="0" w:type="auto"/>
        <w:tblInd w:w="2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28"/>
        <w:gridCol w:w="2913"/>
        <w:gridCol w:w="2658"/>
        <w:gridCol w:w="3397"/>
      </w:tblGrid>
      <w:tr w:rsidR="007120E7" w:rsidRPr="00C3717A" w:rsidTr="00F87732">
        <w:trPr>
          <w:trHeight w:val="542"/>
        </w:trPr>
        <w:tc>
          <w:tcPr>
            <w:tcW w:w="528" w:type="dxa"/>
          </w:tcPr>
          <w:p w:rsidR="007120E7" w:rsidRPr="00C3717A" w:rsidRDefault="00C777B6">
            <w:pPr>
              <w:pStyle w:val="TableParagraph"/>
              <w:spacing w:before="9"/>
              <w:ind w:left="197"/>
              <w:rPr>
                <w:rFonts w:ascii="Times New Roman" w:hAnsi="Times New Roman" w:cs="Times New Roman"/>
              </w:rPr>
            </w:pPr>
            <w:r w:rsidRPr="00C3717A">
              <w:rPr>
                <w:rFonts w:ascii="Times New Roman" w:hAnsi="Times New Roman" w:cs="Times New Roman"/>
                <w:spacing w:val="-5"/>
              </w:rPr>
              <w:t>S.</w:t>
            </w:r>
          </w:p>
          <w:p w:rsidR="007120E7" w:rsidRPr="00C3717A" w:rsidRDefault="00C777B6">
            <w:pPr>
              <w:pStyle w:val="TableParagraph"/>
              <w:spacing w:before="14"/>
              <w:ind w:left="121"/>
              <w:rPr>
                <w:rFonts w:ascii="Times New Roman" w:hAnsi="Times New Roman" w:cs="Times New Roman"/>
              </w:rPr>
            </w:pPr>
            <w:r w:rsidRPr="00C3717A">
              <w:rPr>
                <w:rFonts w:ascii="Times New Roman" w:hAnsi="Times New Roman" w:cs="Times New Roman"/>
                <w:spacing w:val="-5"/>
              </w:rPr>
              <w:t>No.</w:t>
            </w:r>
          </w:p>
        </w:tc>
        <w:tc>
          <w:tcPr>
            <w:tcW w:w="2913" w:type="dxa"/>
          </w:tcPr>
          <w:p w:rsidR="007120E7" w:rsidRPr="00C3717A" w:rsidRDefault="00C777B6" w:rsidP="00F87732">
            <w:pPr>
              <w:pStyle w:val="TableParagraph"/>
              <w:spacing w:before="9"/>
              <w:ind w:left="249"/>
              <w:jc w:val="center"/>
              <w:rPr>
                <w:rFonts w:ascii="Times New Roman" w:hAnsi="Times New Roman" w:cs="Times New Roman"/>
              </w:rPr>
            </w:pPr>
            <w:r w:rsidRPr="00C3717A">
              <w:rPr>
                <w:rFonts w:ascii="Times New Roman" w:hAnsi="Times New Roman" w:cs="Times New Roman"/>
              </w:rPr>
              <w:t>Name</w:t>
            </w:r>
            <w:r w:rsidR="000A6174" w:rsidRPr="00C3717A">
              <w:rPr>
                <w:rFonts w:ascii="Times New Roman" w:hAnsi="Times New Roman" w:cs="Times New Roman"/>
              </w:rPr>
              <w:t xml:space="preserve"> </w:t>
            </w:r>
            <w:r w:rsidRPr="00C3717A">
              <w:rPr>
                <w:rFonts w:ascii="Times New Roman" w:hAnsi="Times New Roman" w:cs="Times New Roman"/>
              </w:rPr>
              <w:t>of</w:t>
            </w:r>
            <w:r w:rsidR="000A6174" w:rsidRPr="00C3717A">
              <w:rPr>
                <w:rFonts w:ascii="Times New Roman" w:hAnsi="Times New Roman" w:cs="Times New Roman"/>
              </w:rPr>
              <w:t xml:space="preserve"> </w:t>
            </w:r>
            <w:r w:rsidRPr="00C3717A">
              <w:rPr>
                <w:rFonts w:ascii="Times New Roman" w:hAnsi="Times New Roman" w:cs="Times New Roman"/>
              </w:rPr>
              <w:t>the</w:t>
            </w:r>
            <w:r w:rsidR="000A6174" w:rsidRPr="00C3717A">
              <w:rPr>
                <w:rFonts w:ascii="Times New Roman" w:hAnsi="Times New Roman" w:cs="Times New Roman"/>
              </w:rPr>
              <w:t xml:space="preserve"> </w:t>
            </w:r>
            <w:r w:rsidRPr="00C3717A">
              <w:rPr>
                <w:rFonts w:ascii="Times New Roman" w:hAnsi="Times New Roman" w:cs="Times New Roman"/>
                <w:spacing w:val="-2"/>
              </w:rPr>
              <w:t>Investigators</w:t>
            </w:r>
          </w:p>
        </w:tc>
        <w:tc>
          <w:tcPr>
            <w:tcW w:w="2658" w:type="dxa"/>
          </w:tcPr>
          <w:p w:rsidR="007120E7" w:rsidRPr="00C3717A" w:rsidRDefault="00C777B6" w:rsidP="00F87732">
            <w:pPr>
              <w:pStyle w:val="TableParagraph"/>
              <w:spacing w:before="9"/>
              <w:ind w:left="465"/>
              <w:jc w:val="center"/>
              <w:rPr>
                <w:rFonts w:ascii="Times New Roman" w:hAnsi="Times New Roman" w:cs="Times New Roman"/>
              </w:rPr>
            </w:pPr>
            <w:r w:rsidRPr="00C3717A">
              <w:rPr>
                <w:rFonts w:ascii="Times New Roman" w:hAnsi="Times New Roman" w:cs="Times New Roman"/>
                <w:spacing w:val="-2"/>
              </w:rPr>
              <w:t>Roles/Responsibilities</w:t>
            </w:r>
          </w:p>
        </w:tc>
        <w:tc>
          <w:tcPr>
            <w:tcW w:w="3397" w:type="dxa"/>
          </w:tcPr>
          <w:p w:rsidR="007120E7" w:rsidRPr="00C3717A" w:rsidRDefault="00C777B6" w:rsidP="00F87732">
            <w:pPr>
              <w:pStyle w:val="TableParagraph"/>
              <w:spacing w:before="9"/>
              <w:ind w:left="12"/>
              <w:jc w:val="center"/>
              <w:rPr>
                <w:rFonts w:ascii="Times New Roman" w:hAnsi="Times New Roman" w:cs="Times New Roman"/>
              </w:rPr>
            </w:pPr>
            <w:r w:rsidRPr="00C3717A">
              <w:rPr>
                <w:rFonts w:ascii="Times New Roman" w:hAnsi="Times New Roman" w:cs="Times New Roman"/>
              </w:rPr>
              <w:t>Specific</w:t>
            </w:r>
            <w:r w:rsidR="000A6174" w:rsidRPr="00C3717A">
              <w:rPr>
                <w:rFonts w:ascii="Times New Roman" w:hAnsi="Times New Roman" w:cs="Times New Roman"/>
              </w:rPr>
              <w:t xml:space="preserve"> </w:t>
            </w:r>
            <w:r w:rsidRPr="00C3717A">
              <w:rPr>
                <w:rFonts w:ascii="Times New Roman" w:hAnsi="Times New Roman" w:cs="Times New Roman"/>
              </w:rPr>
              <w:t>part</w:t>
            </w:r>
            <w:r w:rsidR="000A6174" w:rsidRPr="00C3717A">
              <w:rPr>
                <w:rFonts w:ascii="Times New Roman" w:hAnsi="Times New Roman" w:cs="Times New Roman"/>
              </w:rPr>
              <w:t xml:space="preserve"> </w:t>
            </w:r>
            <w:r w:rsidRPr="00C3717A">
              <w:rPr>
                <w:rFonts w:ascii="Times New Roman" w:hAnsi="Times New Roman" w:cs="Times New Roman"/>
              </w:rPr>
              <w:t>of</w:t>
            </w:r>
            <w:r w:rsidR="000A6174" w:rsidRPr="00C3717A">
              <w:rPr>
                <w:rFonts w:ascii="Times New Roman" w:hAnsi="Times New Roman" w:cs="Times New Roman"/>
              </w:rPr>
              <w:t xml:space="preserve"> </w:t>
            </w:r>
            <w:r w:rsidRPr="00C3717A">
              <w:rPr>
                <w:rFonts w:ascii="Times New Roman" w:hAnsi="Times New Roman" w:cs="Times New Roman"/>
              </w:rPr>
              <w:t>proposals</w:t>
            </w:r>
            <w:r w:rsidR="000A6174" w:rsidRPr="00C3717A">
              <w:rPr>
                <w:rFonts w:ascii="Times New Roman" w:hAnsi="Times New Roman" w:cs="Times New Roman"/>
              </w:rPr>
              <w:t xml:space="preserve"> </w:t>
            </w:r>
            <w:r w:rsidRPr="00C3717A">
              <w:rPr>
                <w:rFonts w:ascii="Times New Roman" w:hAnsi="Times New Roman" w:cs="Times New Roman"/>
                <w:spacing w:val="-2"/>
              </w:rPr>
              <w:t>where</w:t>
            </w:r>
          </w:p>
          <w:p w:rsidR="007120E7" w:rsidRPr="00C3717A" w:rsidRDefault="00C777B6" w:rsidP="00F87732">
            <w:pPr>
              <w:pStyle w:val="TableParagraph"/>
              <w:spacing w:before="14"/>
              <w:ind w:left="12"/>
              <w:jc w:val="center"/>
              <w:rPr>
                <w:rFonts w:ascii="Times New Roman" w:hAnsi="Times New Roman" w:cs="Times New Roman"/>
              </w:rPr>
            </w:pPr>
            <w:r w:rsidRPr="00C3717A">
              <w:rPr>
                <w:rFonts w:ascii="Times New Roman" w:hAnsi="Times New Roman" w:cs="Times New Roman"/>
              </w:rPr>
              <w:t>PI/Co-PI</w:t>
            </w:r>
            <w:r w:rsidRPr="00C3717A">
              <w:rPr>
                <w:rFonts w:ascii="Times New Roman" w:hAnsi="Times New Roman" w:cs="Times New Roman"/>
                <w:spacing w:val="-2"/>
              </w:rPr>
              <w:t xml:space="preserve"> Contribution</w:t>
            </w:r>
          </w:p>
        </w:tc>
      </w:tr>
      <w:tr w:rsidR="007120E7" w:rsidRPr="00C3717A" w:rsidTr="00F87732">
        <w:trPr>
          <w:trHeight w:val="270"/>
        </w:trPr>
        <w:tc>
          <w:tcPr>
            <w:tcW w:w="528" w:type="dxa"/>
          </w:tcPr>
          <w:p w:rsidR="007120E7" w:rsidRPr="00C3717A" w:rsidRDefault="00C777B6" w:rsidP="00F87732">
            <w:pPr>
              <w:pStyle w:val="TableParagraph"/>
              <w:spacing w:line="250" w:lineRule="exact"/>
              <w:ind w:left="121"/>
              <w:jc w:val="center"/>
              <w:rPr>
                <w:rFonts w:ascii="Times New Roman" w:hAnsi="Times New Roman" w:cs="Times New Roman"/>
              </w:rPr>
            </w:pPr>
            <w:r w:rsidRPr="00C3717A">
              <w:rPr>
                <w:rFonts w:ascii="Times New Roman" w:hAnsi="Times New Roman" w:cs="Times New Roman"/>
                <w:spacing w:val="-5"/>
              </w:rPr>
              <w:t>1.</w:t>
            </w:r>
          </w:p>
        </w:tc>
        <w:tc>
          <w:tcPr>
            <w:tcW w:w="2913" w:type="dxa"/>
          </w:tcPr>
          <w:p w:rsidR="007120E7" w:rsidRPr="00C3717A" w:rsidRDefault="000A6174" w:rsidP="00F87732">
            <w:pPr>
              <w:pStyle w:val="TableParagraph"/>
              <w:jc w:val="center"/>
              <w:rPr>
                <w:rFonts w:ascii="Times New Roman" w:hAnsi="Times New Roman" w:cs="Times New Roman"/>
                <w:sz w:val="20"/>
              </w:rPr>
            </w:pPr>
            <w:r w:rsidRPr="00C3717A">
              <w:rPr>
                <w:rFonts w:ascii="Times New Roman" w:hAnsi="Times New Roman" w:cs="Times New Roman"/>
                <w:sz w:val="20"/>
              </w:rPr>
              <w:t>Prof. (Dr.) Gurpreet Singh</w:t>
            </w:r>
          </w:p>
        </w:tc>
        <w:tc>
          <w:tcPr>
            <w:tcW w:w="2658" w:type="dxa"/>
          </w:tcPr>
          <w:p w:rsidR="007120E7" w:rsidRPr="00C3717A" w:rsidRDefault="00F87732" w:rsidP="00F87732">
            <w:pPr>
              <w:pStyle w:val="TableParagraph"/>
              <w:jc w:val="center"/>
              <w:rPr>
                <w:rFonts w:ascii="Times New Roman" w:hAnsi="Times New Roman" w:cs="Times New Roman"/>
                <w:sz w:val="20"/>
              </w:rPr>
            </w:pPr>
            <w:r w:rsidRPr="00C3717A">
              <w:rPr>
                <w:rFonts w:ascii="Times New Roman" w:hAnsi="Times New Roman" w:cs="Times New Roman"/>
                <w:sz w:val="20"/>
              </w:rPr>
              <w:t>PI</w:t>
            </w:r>
          </w:p>
        </w:tc>
        <w:tc>
          <w:tcPr>
            <w:tcW w:w="3397" w:type="dxa"/>
          </w:tcPr>
          <w:p w:rsidR="007120E7" w:rsidRPr="00C3717A" w:rsidRDefault="00F87732" w:rsidP="00F87732">
            <w:pPr>
              <w:pStyle w:val="TableParagraph"/>
              <w:jc w:val="center"/>
              <w:rPr>
                <w:rFonts w:ascii="Times New Roman" w:hAnsi="Times New Roman" w:cs="Times New Roman"/>
                <w:sz w:val="20"/>
              </w:rPr>
            </w:pPr>
            <w:r w:rsidRPr="00C3717A">
              <w:rPr>
                <w:rFonts w:ascii="Times New Roman" w:hAnsi="Times New Roman" w:cs="Times New Roman"/>
                <w:sz w:val="20"/>
              </w:rPr>
              <w:t>Lead authority and overall supervision</w:t>
            </w:r>
          </w:p>
        </w:tc>
      </w:tr>
      <w:tr w:rsidR="007120E7" w:rsidRPr="00C3717A" w:rsidTr="00F87732">
        <w:trPr>
          <w:trHeight w:val="270"/>
        </w:trPr>
        <w:tc>
          <w:tcPr>
            <w:tcW w:w="528" w:type="dxa"/>
          </w:tcPr>
          <w:p w:rsidR="007120E7" w:rsidRPr="00C3717A" w:rsidRDefault="00C777B6" w:rsidP="00F87732">
            <w:pPr>
              <w:pStyle w:val="TableParagraph"/>
              <w:spacing w:line="250" w:lineRule="exact"/>
              <w:ind w:left="121"/>
              <w:jc w:val="center"/>
              <w:rPr>
                <w:rFonts w:ascii="Times New Roman" w:hAnsi="Times New Roman" w:cs="Times New Roman"/>
              </w:rPr>
            </w:pPr>
            <w:r w:rsidRPr="00C3717A">
              <w:rPr>
                <w:rFonts w:ascii="Times New Roman" w:hAnsi="Times New Roman" w:cs="Times New Roman"/>
                <w:spacing w:val="-5"/>
              </w:rPr>
              <w:t>2.</w:t>
            </w:r>
          </w:p>
        </w:tc>
        <w:tc>
          <w:tcPr>
            <w:tcW w:w="2913" w:type="dxa"/>
          </w:tcPr>
          <w:p w:rsidR="007120E7" w:rsidRPr="00C3717A" w:rsidRDefault="00F87732" w:rsidP="00F87732">
            <w:pPr>
              <w:pStyle w:val="TableParagraph"/>
              <w:jc w:val="center"/>
              <w:rPr>
                <w:rFonts w:ascii="Times New Roman" w:hAnsi="Times New Roman" w:cs="Times New Roman"/>
                <w:sz w:val="20"/>
              </w:rPr>
            </w:pPr>
            <w:r w:rsidRPr="00C3717A">
              <w:rPr>
                <w:rFonts w:ascii="Times New Roman" w:hAnsi="Times New Roman" w:cs="Times New Roman"/>
                <w:sz w:val="20"/>
              </w:rPr>
              <w:t>__</w:t>
            </w:r>
          </w:p>
        </w:tc>
        <w:tc>
          <w:tcPr>
            <w:tcW w:w="2658" w:type="dxa"/>
          </w:tcPr>
          <w:p w:rsidR="007120E7" w:rsidRPr="00C3717A" w:rsidRDefault="00F87732" w:rsidP="00F87732">
            <w:pPr>
              <w:pStyle w:val="TableParagraph"/>
              <w:jc w:val="center"/>
              <w:rPr>
                <w:rFonts w:ascii="Times New Roman" w:hAnsi="Times New Roman" w:cs="Times New Roman"/>
                <w:sz w:val="20"/>
              </w:rPr>
            </w:pPr>
            <w:r w:rsidRPr="00C3717A">
              <w:rPr>
                <w:rFonts w:ascii="Times New Roman" w:hAnsi="Times New Roman" w:cs="Times New Roman"/>
                <w:sz w:val="20"/>
              </w:rPr>
              <w:t>JRF</w:t>
            </w:r>
          </w:p>
        </w:tc>
        <w:tc>
          <w:tcPr>
            <w:tcW w:w="3397" w:type="dxa"/>
          </w:tcPr>
          <w:p w:rsidR="007120E7" w:rsidRPr="00C3717A" w:rsidRDefault="00F87732" w:rsidP="00F87732">
            <w:pPr>
              <w:pStyle w:val="TableParagraph"/>
              <w:jc w:val="center"/>
              <w:rPr>
                <w:rFonts w:ascii="Times New Roman" w:hAnsi="Times New Roman" w:cs="Times New Roman"/>
                <w:sz w:val="20"/>
              </w:rPr>
            </w:pPr>
            <w:r w:rsidRPr="00C3717A">
              <w:rPr>
                <w:rFonts w:ascii="Times New Roman" w:hAnsi="Times New Roman" w:cs="Times New Roman"/>
                <w:sz w:val="20"/>
              </w:rPr>
              <w:t>Carrying day to day research activities</w:t>
            </w:r>
          </w:p>
        </w:tc>
      </w:tr>
    </w:tbl>
    <w:p w:rsidR="007120E7" w:rsidRPr="00C3717A" w:rsidRDefault="007120E7">
      <w:pPr>
        <w:pStyle w:val="BodyText"/>
        <w:spacing w:before="49"/>
        <w:rPr>
          <w:rFonts w:ascii="Times New Roman" w:hAnsi="Times New Roman" w:cs="Times New Roman"/>
        </w:rPr>
      </w:pPr>
    </w:p>
    <w:p w:rsidR="007120E7" w:rsidRPr="00C3717A" w:rsidRDefault="00DC4C28" w:rsidP="00044BCF">
      <w:pPr>
        <w:pStyle w:val="Heading2"/>
        <w:spacing w:line="261" w:lineRule="auto"/>
        <w:ind w:left="142" w:right="1048" w:firstLine="0"/>
        <w:rPr>
          <w:rFonts w:ascii="Times New Roman" w:hAnsi="Times New Roman" w:cs="Times New Roman"/>
          <w:sz w:val="24"/>
        </w:rPr>
      </w:pPr>
      <w:r>
        <w:rPr>
          <w:rFonts w:ascii="Times New Roman" w:hAnsi="Times New Roman" w:cs="Times New Roman"/>
        </w:rPr>
        <w:t>4.3</w:t>
      </w:r>
      <w:r>
        <w:rPr>
          <w:rFonts w:ascii="Times New Roman" w:hAnsi="Times New Roman" w:cs="Times New Roman"/>
        </w:rPr>
        <w:tab/>
      </w:r>
      <w:r w:rsidR="00C777B6" w:rsidRPr="00C3717A">
        <w:rPr>
          <w:rFonts w:ascii="Times New Roman" w:hAnsi="Times New Roman" w:cs="Times New Roman"/>
        </w:rPr>
        <w:t>Key</w:t>
      </w:r>
      <w:r w:rsidR="000E6905" w:rsidRPr="00C3717A">
        <w:rPr>
          <w:rFonts w:ascii="Times New Roman" w:hAnsi="Times New Roman" w:cs="Times New Roman"/>
        </w:rPr>
        <w:t xml:space="preserve"> </w:t>
      </w:r>
      <w:r w:rsidR="00C777B6" w:rsidRPr="00C3717A">
        <w:rPr>
          <w:rFonts w:ascii="Times New Roman" w:hAnsi="Times New Roman" w:cs="Times New Roman"/>
        </w:rPr>
        <w:t>publications</w:t>
      </w:r>
      <w:r w:rsidR="000E6905" w:rsidRPr="00C3717A">
        <w:rPr>
          <w:rFonts w:ascii="Times New Roman" w:hAnsi="Times New Roman" w:cs="Times New Roman"/>
        </w:rPr>
        <w:t xml:space="preserve"> </w:t>
      </w:r>
      <w:r w:rsidR="00C777B6" w:rsidRPr="00C3717A">
        <w:rPr>
          <w:rFonts w:ascii="Times New Roman" w:hAnsi="Times New Roman" w:cs="Times New Roman"/>
        </w:rPr>
        <w:t>published</w:t>
      </w:r>
      <w:r w:rsidR="000E6905" w:rsidRPr="00C3717A">
        <w:rPr>
          <w:rFonts w:ascii="Times New Roman" w:hAnsi="Times New Roman" w:cs="Times New Roman"/>
        </w:rPr>
        <w:t xml:space="preserve"> </w:t>
      </w:r>
      <w:r w:rsidR="00C777B6" w:rsidRPr="00C3717A">
        <w:rPr>
          <w:rFonts w:ascii="Times New Roman" w:hAnsi="Times New Roman" w:cs="Times New Roman"/>
        </w:rPr>
        <w:t>(with</w:t>
      </w:r>
      <w:r w:rsidR="000E6905" w:rsidRPr="00C3717A">
        <w:rPr>
          <w:rFonts w:ascii="Times New Roman" w:hAnsi="Times New Roman" w:cs="Times New Roman"/>
        </w:rPr>
        <w:t xml:space="preserve"> </w:t>
      </w:r>
      <w:r w:rsidR="00C777B6" w:rsidRPr="00C3717A">
        <w:rPr>
          <w:rFonts w:ascii="Times New Roman" w:hAnsi="Times New Roman" w:cs="Times New Roman"/>
        </w:rPr>
        <w:t>impact</w:t>
      </w:r>
      <w:r w:rsidR="000E6905" w:rsidRPr="00C3717A">
        <w:rPr>
          <w:rFonts w:ascii="Times New Roman" w:hAnsi="Times New Roman" w:cs="Times New Roman"/>
        </w:rPr>
        <w:t xml:space="preserve"> </w:t>
      </w:r>
      <w:r w:rsidR="00C777B6" w:rsidRPr="00C3717A">
        <w:rPr>
          <w:rFonts w:ascii="Times New Roman" w:hAnsi="Times New Roman" w:cs="Times New Roman"/>
        </w:rPr>
        <w:t>factor)</w:t>
      </w:r>
      <w:r w:rsidR="000E6905" w:rsidRPr="00C3717A">
        <w:rPr>
          <w:rFonts w:ascii="Times New Roman" w:hAnsi="Times New Roman" w:cs="Times New Roman"/>
        </w:rPr>
        <w:t xml:space="preserve"> </w:t>
      </w:r>
      <w:r w:rsidR="00C777B6" w:rsidRPr="00C3717A">
        <w:rPr>
          <w:rFonts w:ascii="Times New Roman" w:hAnsi="Times New Roman" w:cs="Times New Roman"/>
        </w:rPr>
        <w:t>by</w:t>
      </w:r>
      <w:r w:rsidR="000E6905" w:rsidRPr="00C3717A">
        <w:rPr>
          <w:rFonts w:ascii="Times New Roman" w:hAnsi="Times New Roman" w:cs="Times New Roman"/>
        </w:rPr>
        <w:t xml:space="preserve"> </w:t>
      </w:r>
      <w:r w:rsidR="00C777B6" w:rsidRPr="00C3717A">
        <w:rPr>
          <w:rFonts w:ascii="Times New Roman" w:hAnsi="Times New Roman" w:cs="Times New Roman"/>
        </w:rPr>
        <w:t>the</w:t>
      </w:r>
      <w:r w:rsidR="000E6905" w:rsidRPr="00C3717A">
        <w:rPr>
          <w:rFonts w:ascii="Times New Roman" w:hAnsi="Times New Roman" w:cs="Times New Roman"/>
        </w:rPr>
        <w:t xml:space="preserve"> </w:t>
      </w:r>
      <w:r w:rsidR="00C777B6" w:rsidRPr="00C3717A">
        <w:rPr>
          <w:rFonts w:ascii="Times New Roman" w:hAnsi="Times New Roman" w:cs="Times New Roman"/>
        </w:rPr>
        <w:t>Investigator</w:t>
      </w:r>
      <w:r w:rsidR="000E6905" w:rsidRPr="00C3717A">
        <w:rPr>
          <w:rFonts w:ascii="Times New Roman" w:hAnsi="Times New Roman" w:cs="Times New Roman"/>
        </w:rPr>
        <w:t xml:space="preserve"> </w:t>
      </w:r>
      <w:r w:rsidR="00C777B6" w:rsidRPr="00C3717A">
        <w:rPr>
          <w:rFonts w:ascii="Times New Roman" w:hAnsi="Times New Roman" w:cs="Times New Roman"/>
        </w:rPr>
        <w:t>spertaining to the theme of the proposal during the last 5 years</w:t>
      </w:r>
    </w:p>
    <w:p w:rsidR="000E6905" w:rsidRPr="00C3717A" w:rsidRDefault="000E6905" w:rsidP="000E6905">
      <w:pPr>
        <w:pStyle w:val="ListParagraph"/>
        <w:spacing w:before="1" w:line="280" w:lineRule="auto"/>
        <w:ind w:left="0" w:right="1161" w:firstLine="0"/>
        <w:rPr>
          <w:rFonts w:ascii="Times New Roman" w:hAnsi="Times New Roman" w:cs="Times New Roman"/>
          <w:b/>
          <w:sz w:val="24"/>
          <w:szCs w:val="24"/>
        </w:rPr>
      </w:pPr>
      <w:r w:rsidRPr="00C3717A">
        <w:rPr>
          <w:rFonts w:ascii="Times New Roman" w:hAnsi="Times New Roman" w:cs="Times New Roman"/>
          <w:b/>
          <w:sz w:val="24"/>
          <w:szCs w:val="24"/>
        </w:rPr>
        <w:t>Papers:</w:t>
      </w:r>
    </w:p>
    <w:p w:rsidR="000E6905" w:rsidRPr="00C3717A"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C3717A">
        <w:rPr>
          <w:rFonts w:ascii="Times New Roman" w:hAnsi="Times New Roman" w:cs="Times New Roman"/>
          <w:sz w:val="24"/>
          <w:szCs w:val="24"/>
        </w:rPr>
        <w:t xml:space="preserve">Singh, G., Sachan, M.K. An Unconstrained and Effective Approach of Script Identification for Online Bilingual Handwritten Text. </w:t>
      </w:r>
      <w:r w:rsidRPr="00C3717A">
        <w:rPr>
          <w:rFonts w:ascii="Times New Roman" w:hAnsi="Times New Roman" w:cs="Times New Roman"/>
          <w:i/>
          <w:iCs/>
          <w:sz w:val="24"/>
          <w:szCs w:val="24"/>
        </w:rPr>
        <w:t>Natl. Acad. Sci. Lett.</w:t>
      </w:r>
      <w:r w:rsidRPr="00C3717A">
        <w:rPr>
          <w:rFonts w:ascii="Times New Roman" w:hAnsi="Times New Roman" w:cs="Times New Roman"/>
          <w:sz w:val="24"/>
          <w:szCs w:val="24"/>
        </w:rPr>
        <w:t xml:space="preserve"> </w:t>
      </w:r>
      <w:r w:rsidRPr="00C3717A">
        <w:rPr>
          <w:rFonts w:ascii="Times New Roman" w:hAnsi="Times New Roman" w:cs="Times New Roman"/>
          <w:b/>
          <w:bCs/>
          <w:sz w:val="24"/>
          <w:szCs w:val="24"/>
        </w:rPr>
        <w:t>43</w:t>
      </w:r>
      <w:r w:rsidRPr="00C3717A">
        <w:rPr>
          <w:rFonts w:ascii="Times New Roman" w:hAnsi="Times New Roman" w:cs="Times New Roman"/>
          <w:sz w:val="24"/>
          <w:szCs w:val="24"/>
        </w:rPr>
        <w:t>, 453–456 (2020). https://doi.org/10.1007/s40009-020-00889-0</w:t>
      </w:r>
    </w:p>
    <w:p w:rsidR="000E6905" w:rsidRPr="00C3717A"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C3717A">
        <w:rPr>
          <w:rFonts w:ascii="Times New Roman" w:hAnsi="Times New Roman" w:cs="Times New Roman"/>
          <w:sz w:val="24"/>
          <w:szCs w:val="24"/>
        </w:rPr>
        <w:t xml:space="preserve">R. Kaur and G. Singh, "Performance Comparison of AI Models for Digital Image captioning," </w:t>
      </w:r>
      <w:r w:rsidRPr="00C3717A">
        <w:rPr>
          <w:rStyle w:val="Emphasis"/>
          <w:rFonts w:ascii="Times New Roman" w:hAnsi="Times New Roman" w:cs="Times New Roman"/>
          <w:sz w:val="24"/>
          <w:szCs w:val="24"/>
        </w:rPr>
        <w:t>2022 International Conference on Computational Modelling, Simulation and Optimization (ICCMSO)</w:t>
      </w:r>
      <w:r w:rsidRPr="00C3717A">
        <w:rPr>
          <w:rFonts w:ascii="Times New Roman" w:hAnsi="Times New Roman" w:cs="Times New Roman"/>
          <w:sz w:val="24"/>
          <w:szCs w:val="24"/>
        </w:rPr>
        <w:t>, Pathum Thani, Thailand, 2022, pp. 257-261, doi: 10.1109/ICCMSO58359.2022.00058.</w:t>
      </w:r>
    </w:p>
    <w:p w:rsidR="000E6905" w:rsidRPr="00C3717A"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C3717A">
        <w:rPr>
          <w:rFonts w:ascii="Times New Roman" w:hAnsi="Times New Roman" w:cs="Times New Roman"/>
          <w:sz w:val="24"/>
          <w:szCs w:val="24"/>
        </w:rPr>
        <w:t xml:space="preserve">Singh, G., &amp; Singh, B. (2011). Feature based method for human facial emotion detection using optical flow based analysis. </w:t>
      </w:r>
      <w:r w:rsidRPr="00C3717A">
        <w:rPr>
          <w:rFonts w:ascii="Times New Roman" w:hAnsi="Times New Roman" w:cs="Times New Roman"/>
          <w:i/>
          <w:iCs/>
          <w:sz w:val="24"/>
          <w:szCs w:val="24"/>
        </w:rPr>
        <w:t>An International Journal of Engineering Sciences</w:t>
      </w:r>
      <w:r w:rsidRPr="00C3717A">
        <w:rPr>
          <w:rFonts w:ascii="Times New Roman" w:hAnsi="Times New Roman" w:cs="Times New Roman"/>
          <w:sz w:val="24"/>
          <w:szCs w:val="24"/>
        </w:rPr>
        <w:t xml:space="preserve">, </w:t>
      </w:r>
      <w:r w:rsidRPr="00C3717A">
        <w:rPr>
          <w:rFonts w:ascii="Times New Roman" w:hAnsi="Times New Roman" w:cs="Times New Roman"/>
          <w:i/>
          <w:iCs/>
          <w:sz w:val="24"/>
          <w:szCs w:val="24"/>
        </w:rPr>
        <w:t>4</w:t>
      </w:r>
      <w:r w:rsidRPr="00C3717A">
        <w:rPr>
          <w:rFonts w:ascii="Times New Roman" w:hAnsi="Times New Roman" w:cs="Times New Roman"/>
          <w:sz w:val="24"/>
          <w:szCs w:val="24"/>
        </w:rPr>
        <w:t>(1), 363-372.</w:t>
      </w:r>
    </w:p>
    <w:p w:rsidR="000E6905" w:rsidRPr="00C3717A" w:rsidRDefault="000E6905" w:rsidP="00044BCF">
      <w:pPr>
        <w:pStyle w:val="ListParagraph"/>
        <w:numPr>
          <w:ilvl w:val="0"/>
          <w:numId w:val="5"/>
        </w:numPr>
        <w:spacing w:before="1" w:line="280" w:lineRule="auto"/>
        <w:ind w:left="426" w:right="1162" w:firstLine="0"/>
        <w:jc w:val="both"/>
        <w:rPr>
          <w:rFonts w:ascii="Times New Roman" w:hAnsi="Times New Roman" w:cs="Times New Roman"/>
          <w:sz w:val="24"/>
          <w:szCs w:val="24"/>
        </w:rPr>
      </w:pPr>
      <w:r w:rsidRPr="00C3717A">
        <w:rPr>
          <w:rFonts w:ascii="Times New Roman" w:hAnsi="Times New Roman" w:cs="Times New Roman"/>
          <w:sz w:val="24"/>
          <w:szCs w:val="24"/>
        </w:rPr>
        <w:t>Sekhon, N.K., Singh, G. (2023). Hybrid Technique for Human Activities and Actions Recognition Using PCA, Voting, and K-means. In: Gupta, D., Khanna, A., Hassanien, A.E., Anand, S., Jaiswal, A. (eds) International Conference on Innovative Computing and Communications. Lecture Notes in Networks and Systems, vol 492. Springer, Singapore. https://doi.org/10.1007/978-981-19-3679-1_27</w:t>
      </w:r>
    </w:p>
    <w:p w:rsidR="000E6905" w:rsidRPr="00C3717A" w:rsidRDefault="000E6905" w:rsidP="00044BCF">
      <w:pPr>
        <w:pStyle w:val="ListParagraph"/>
        <w:widowControl/>
        <w:numPr>
          <w:ilvl w:val="0"/>
          <w:numId w:val="5"/>
        </w:numPr>
        <w:autoSpaceDE/>
        <w:autoSpaceDN/>
        <w:ind w:left="426" w:right="1162" w:firstLine="0"/>
        <w:jc w:val="both"/>
        <w:rPr>
          <w:rFonts w:ascii="Times New Roman" w:eastAsia="Times New Roman" w:hAnsi="Times New Roman" w:cs="Times New Roman"/>
          <w:sz w:val="24"/>
          <w:szCs w:val="24"/>
          <w:lang w:val="id-ID" w:eastAsia="id-ID"/>
        </w:rPr>
      </w:pPr>
      <w:r w:rsidRPr="00C3717A">
        <w:rPr>
          <w:rFonts w:ascii="Times New Roman" w:eastAsia="Times New Roman" w:hAnsi="Times New Roman" w:cs="Times New Roman"/>
          <w:sz w:val="24"/>
          <w:szCs w:val="24"/>
          <w:lang w:val="id-ID" w:eastAsia="id-ID"/>
        </w:rPr>
        <w:t xml:space="preserve">Verma, Divya, </w:t>
      </w:r>
      <w:r w:rsidRPr="00C3717A">
        <w:rPr>
          <w:rFonts w:ascii="Times New Roman" w:eastAsia="Times New Roman" w:hAnsi="Times New Roman" w:cs="Times New Roman"/>
          <w:sz w:val="24"/>
          <w:szCs w:val="24"/>
          <w:lang w:eastAsia="id-ID"/>
        </w:rPr>
        <w:t xml:space="preserve">Gurpreet Singh </w:t>
      </w:r>
      <w:r w:rsidRPr="00C3717A">
        <w:rPr>
          <w:rFonts w:ascii="Times New Roman" w:eastAsia="Times New Roman" w:hAnsi="Times New Roman" w:cs="Times New Roman"/>
          <w:sz w:val="24"/>
          <w:szCs w:val="24"/>
          <w:lang w:val="id-ID" w:eastAsia="id-ID"/>
        </w:rPr>
        <w:t xml:space="preserve">and Hatesh Shyan. "Multilayer Convolutional Neural Network for Plant Diseases Detection." </w:t>
      </w:r>
      <w:r w:rsidRPr="00C3717A">
        <w:rPr>
          <w:rFonts w:ascii="Times New Roman" w:eastAsia="Times New Roman" w:hAnsi="Times New Roman" w:cs="Times New Roman"/>
          <w:i/>
          <w:iCs/>
          <w:sz w:val="24"/>
          <w:szCs w:val="24"/>
          <w:lang w:val="id-ID" w:eastAsia="id-ID"/>
        </w:rPr>
        <w:t>International Journal of Engineering and Advanced Technology (IJEAT)</w:t>
      </w:r>
      <w:r w:rsidRPr="00C3717A">
        <w:rPr>
          <w:rFonts w:ascii="Times New Roman" w:eastAsia="Times New Roman" w:hAnsi="Times New Roman" w:cs="Times New Roman"/>
          <w:sz w:val="24"/>
          <w:szCs w:val="24"/>
          <w:lang w:val="id-ID" w:eastAsia="id-ID"/>
        </w:rPr>
        <w:t xml:space="preserve"> 9.5 (2020).</w:t>
      </w:r>
    </w:p>
    <w:p w:rsidR="000E6905" w:rsidRPr="00C3717A" w:rsidRDefault="000E6905" w:rsidP="00044BCF">
      <w:pPr>
        <w:pStyle w:val="ListParagraph"/>
        <w:widowControl/>
        <w:numPr>
          <w:ilvl w:val="0"/>
          <w:numId w:val="5"/>
        </w:numPr>
        <w:autoSpaceDE/>
        <w:autoSpaceDN/>
        <w:ind w:left="426" w:right="1162" w:firstLine="0"/>
        <w:jc w:val="both"/>
        <w:rPr>
          <w:rFonts w:ascii="Times New Roman" w:eastAsia="Times New Roman" w:hAnsi="Times New Roman" w:cs="Times New Roman"/>
          <w:sz w:val="24"/>
          <w:szCs w:val="24"/>
          <w:lang w:val="id-ID" w:eastAsia="id-ID"/>
        </w:rPr>
      </w:pPr>
      <w:r w:rsidRPr="00C3717A">
        <w:rPr>
          <w:rFonts w:ascii="Times New Roman" w:hAnsi="Times New Roman" w:cs="Times New Roman"/>
          <w:sz w:val="24"/>
          <w:szCs w:val="24"/>
        </w:rPr>
        <w:t xml:space="preserve">R. Kaur and G. Singh, "Automatic Image Captioning for Medical Diagnosis Report Generation," </w:t>
      </w:r>
      <w:r w:rsidRPr="00C3717A">
        <w:rPr>
          <w:rStyle w:val="Emphasis"/>
          <w:rFonts w:ascii="Times New Roman" w:hAnsi="Times New Roman" w:cs="Times New Roman"/>
          <w:sz w:val="24"/>
          <w:szCs w:val="24"/>
        </w:rPr>
        <w:t>2023 11th International Conference on Intelligent Systems and Embedded Design (ISED)</w:t>
      </w:r>
      <w:r w:rsidRPr="00C3717A">
        <w:rPr>
          <w:rFonts w:ascii="Times New Roman" w:hAnsi="Times New Roman" w:cs="Times New Roman"/>
          <w:sz w:val="24"/>
          <w:szCs w:val="24"/>
        </w:rPr>
        <w:t>, Dehradun, India, 2023, pp. 1-6, doi: 10.1109/ISED59382.2023.10444545.</w:t>
      </w:r>
    </w:p>
    <w:p w:rsidR="000E6905" w:rsidRPr="00C3717A" w:rsidRDefault="000E6905" w:rsidP="00044BCF">
      <w:pPr>
        <w:pStyle w:val="ListParagraph"/>
        <w:spacing w:before="1" w:line="280" w:lineRule="auto"/>
        <w:ind w:left="426" w:right="1162" w:firstLine="0"/>
        <w:rPr>
          <w:rFonts w:ascii="Times New Roman" w:hAnsi="Times New Roman" w:cs="Times New Roman"/>
          <w:sz w:val="24"/>
          <w:szCs w:val="24"/>
        </w:rPr>
      </w:pPr>
    </w:p>
    <w:p w:rsidR="000E6905" w:rsidRPr="00C3717A" w:rsidRDefault="000E6905" w:rsidP="00044BCF">
      <w:pPr>
        <w:pStyle w:val="ListParagraph"/>
        <w:spacing w:before="1" w:line="280" w:lineRule="auto"/>
        <w:ind w:left="426" w:right="1162" w:firstLine="0"/>
        <w:rPr>
          <w:rFonts w:ascii="Times New Roman" w:hAnsi="Times New Roman" w:cs="Times New Roman"/>
          <w:b/>
          <w:sz w:val="24"/>
          <w:szCs w:val="24"/>
        </w:rPr>
      </w:pPr>
      <w:r w:rsidRPr="00C3717A">
        <w:rPr>
          <w:rFonts w:ascii="Times New Roman" w:hAnsi="Times New Roman" w:cs="Times New Roman"/>
          <w:b/>
          <w:sz w:val="24"/>
          <w:szCs w:val="24"/>
        </w:rPr>
        <w:t>Patent:</w:t>
      </w:r>
    </w:p>
    <w:p w:rsidR="000E6905" w:rsidRPr="00C3717A" w:rsidRDefault="000E6905" w:rsidP="00044BCF">
      <w:pPr>
        <w:ind w:left="426" w:right="1162"/>
        <w:rPr>
          <w:rFonts w:ascii="Times New Roman" w:hAnsi="Times New Roman" w:cs="Times New Roman"/>
          <w:sz w:val="24"/>
          <w:szCs w:val="24"/>
        </w:rPr>
      </w:pPr>
    </w:p>
    <w:p w:rsidR="000E6905" w:rsidRPr="00C3717A" w:rsidRDefault="000E6905" w:rsidP="00044BCF">
      <w:pPr>
        <w:pStyle w:val="ListParagraph"/>
        <w:numPr>
          <w:ilvl w:val="0"/>
          <w:numId w:val="6"/>
        </w:numPr>
        <w:spacing w:before="1" w:line="280" w:lineRule="auto"/>
        <w:ind w:left="426" w:right="1162" w:firstLine="0"/>
        <w:jc w:val="both"/>
        <w:rPr>
          <w:rFonts w:ascii="Times New Roman" w:hAnsi="Times New Roman" w:cs="Times New Roman"/>
          <w:sz w:val="24"/>
          <w:szCs w:val="24"/>
        </w:rPr>
      </w:pPr>
      <w:r w:rsidRPr="00C3717A">
        <w:rPr>
          <w:rFonts w:ascii="Times New Roman" w:hAnsi="Times New Roman" w:cs="Times New Roman"/>
          <w:sz w:val="24"/>
          <w:szCs w:val="24"/>
        </w:rPr>
        <w:t xml:space="preserve">Singh, J. P., Singh, S., Kusla, V., Singh, G., Mittal, S., Kaur, R., &amp; Mamta. (2023). </w:t>
      </w:r>
      <w:r w:rsidRPr="00C3717A">
        <w:rPr>
          <w:rStyle w:val="Emphasis"/>
          <w:rFonts w:ascii="Times New Roman" w:hAnsi="Times New Roman" w:cs="Times New Roman"/>
          <w:sz w:val="24"/>
          <w:szCs w:val="24"/>
        </w:rPr>
        <w:t>Development of wireless resource and computation offloading for enhanced energy efficiency in the Internet of Vehicles (IoV)</w:t>
      </w:r>
      <w:r w:rsidRPr="00C3717A">
        <w:rPr>
          <w:rFonts w:ascii="Times New Roman" w:hAnsi="Times New Roman" w:cs="Times New Roman"/>
          <w:sz w:val="24"/>
          <w:szCs w:val="24"/>
        </w:rPr>
        <w:t xml:space="preserve">. Indian Patent Application No. 202311061436. Filed 12 </w:t>
      </w:r>
      <w:r w:rsidRPr="00C3717A">
        <w:rPr>
          <w:rFonts w:ascii="Times New Roman" w:hAnsi="Times New Roman" w:cs="Times New Roman"/>
          <w:sz w:val="24"/>
          <w:szCs w:val="24"/>
        </w:rPr>
        <w:lastRenderedPageBreak/>
        <w:t>September 2023. Published 13 October 2023.</w:t>
      </w:r>
    </w:p>
    <w:p w:rsidR="000E6905" w:rsidRPr="00C3717A" w:rsidRDefault="000E6905" w:rsidP="00044BCF">
      <w:pPr>
        <w:pStyle w:val="ListParagraph"/>
        <w:numPr>
          <w:ilvl w:val="0"/>
          <w:numId w:val="6"/>
        </w:numPr>
        <w:spacing w:before="1" w:line="280" w:lineRule="auto"/>
        <w:ind w:left="426" w:right="1162" w:firstLine="0"/>
        <w:jc w:val="both"/>
        <w:rPr>
          <w:rFonts w:ascii="Times New Roman" w:hAnsi="Times New Roman" w:cs="Times New Roman"/>
          <w:b/>
          <w:sz w:val="24"/>
          <w:szCs w:val="24"/>
        </w:rPr>
      </w:pPr>
      <w:r w:rsidRPr="00C3717A">
        <w:rPr>
          <w:rFonts w:ascii="Times New Roman" w:hAnsi="Times New Roman" w:cs="Times New Roman"/>
          <w:sz w:val="24"/>
          <w:szCs w:val="24"/>
        </w:rPr>
        <w:t xml:space="preserve">Gaur, P. K., Kaundal, M., Sharma, A., Singh, G., Bhatia, V., &amp; Chauhan, R. S. (2021). </w:t>
      </w:r>
      <w:r w:rsidRPr="00C3717A">
        <w:rPr>
          <w:rStyle w:val="Emphasis"/>
          <w:rFonts w:ascii="Times New Roman" w:hAnsi="Times New Roman" w:cs="Times New Roman"/>
          <w:sz w:val="24"/>
          <w:szCs w:val="24"/>
        </w:rPr>
        <w:t>Air bag for train</w:t>
      </w:r>
      <w:r w:rsidRPr="00C3717A">
        <w:rPr>
          <w:rFonts w:ascii="Times New Roman" w:hAnsi="Times New Roman" w:cs="Times New Roman"/>
          <w:sz w:val="24"/>
          <w:szCs w:val="24"/>
        </w:rPr>
        <w:t xml:space="preserve"> [Design registration]. Design No. 354845-001. Registered 12 December 2021. India.</w:t>
      </w:r>
    </w:p>
    <w:p w:rsidR="000E6905" w:rsidRDefault="000E6905" w:rsidP="000E6905">
      <w:pPr>
        <w:pStyle w:val="Heading2"/>
        <w:tabs>
          <w:tab w:val="left" w:pos="819"/>
        </w:tabs>
        <w:spacing w:line="261" w:lineRule="auto"/>
        <w:ind w:right="1048"/>
        <w:rPr>
          <w:rFonts w:ascii="Times New Roman" w:hAnsi="Times New Roman" w:cs="Times New Roman"/>
          <w:sz w:val="24"/>
        </w:rPr>
      </w:pPr>
    </w:p>
    <w:p w:rsidR="00B479D5" w:rsidRPr="00C3717A" w:rsidRDefault="00B479D5" w:rsidP="000E6905">
      <w:pPr>
        <w:pStyle w:val="Heading2"/>
        <w:tabs>
          <w:tab w:val="left" w:pos="819"/>
        </w:tabs>
        <w:spacing w:line="261" w:lineRule="auto"/>
        <w:ind w:right="1048"/>
        <w:rPr>
          <w:rFonts w:ascii="Times New Roman" w:hAnsi="Times New Roman" w:cs="Times New Roman"/>
          <w:sz w:val="24"/>
        </w:rPr>
      </w:pPr>
    </w:p>
    <w:p w:rsidR="007120E7" w:rsidRPr="00C3717A" w:rsidRDefault="00B479D5" w:rsidP="00044BCF">
      <w:pPr>
        <w:pStyle w:val="ListParagraph"/>
        <w:ind w:left="0" w:firstLine="0"/>
        <w:jc w:val="both"/>
        <w:rPr>
          <w:rFonts w:ascii="Times New Roman" w:hAnsi="Times New Roman" w:cs="Times New Roman"/>
          <w:b/>
          <w:spacing w:val="-2"/>
        </w:rPr>
      </w:pPr>
      <w:r>
        <w:rPr>
          <w:rFonts w:ascii="Times New Roman" w:hAnsi="Times New Roman" w:cs="Times New Roman"/>
          <w:b/>
        </w:rPr>
        <w:t>4.4</w:t>
      </w:r>
      <w:r>
        <w:rPr>
          <w:rFonts w:ascii="Times New Roman" w:hAnsi="Times New Roman" w:cs="Times New Roman"/>
          <w:b/>
        </w:rPr>
        <w:tab/>
      </w:r>
      <w:r w:rsidR="00C777B6" w:rsidRPr="00C3717A">
        <w:rPr>
          <w:rFonts w:ascii="Times New Roman" w:hAnsi="Times New Roman" w:cs="Times New Roman"/>
          <w:b/>
        </w:rPr>
        <w:t>List</w:t>
      </w:r>
      <w:r w:rsidR="000E6905" w:rsidRPr="00C3717A">
        <w:rPr>
          <w:rFonts w:ascii="Times New Roman" w:hAnsi="Times New Roman" w:cs="Times New Roman"/>
          <w:b/>
        </w:rPr>
        <w:t xml:space="preserve"> </w:t>
      </w:r>
      <w:r w:rsidR="00C777B6" w:rsidRPr="00C3717A">
        <w:rPr>
          <w:rFonts w:ascii="Times New Roman" w:hAnsi="Times New Roman" w:cs="Times New Roman"/>
          <w:b/>
        </w:rPr>
        <w:t>of</w:t>
      </w:r>
      <w:r w:rsidR="000E6905" w:rsidRPr="00C3717A">
        <w:rPr>
          <w:rFonts w:ascii="Times New Roman" w:hAnsi="Times New Roman" w:cs="Times New Roman"/>
          <w:b/>
        </w:rPr>
        <w:t xml:space="preserve"> </w:t>
      </w:r>
      <w:r w:rsidR="00C777B6" w:rsidRPr="00C3717A">
        <w:rPr>
          <w:rFonts w:ascii="Times New Roman" w:hAnsi="Times New Roman" w:cs="Times New Roman"/>
          <w:b/>
        </w:rPr>
        <w:t>funded</w:t>
      </w:r>
      <w:r w:rsidR="000E6905" w:rsidRPr="00C3717A">
        <w:rPr>
          <w:rFonts w:ascii="Times New Roman" w:hAnsi="Times New Roman" w:cs="Times New Roman"/>
          <w:b/>
        </w:rPr>
        <w:t xml:space="preserve"> </w:t>
      </w:r>
      <w:r w:rsidR="00C777B6" w:rsidRPr="00C3717A">
        <w:rPr>
          <w:rFonts w:ascii="Times New Roman" w:hAnsi="Times New Roman" w:cs="Times New Roman"/>
          <w:b/>
        </w:rPr>
        <w:t>projects</w:t>
      </w:r>
      <w:r w:rsidR="000E6905" w:rsidRPr="00C3717A">
        <w:rPr>
          <w:rFonts w:ascii="Times New Roman" w:hAnsi="Times New Roman" w:cs="Times New Roman"/>
          <w:b/>
        </w:rPr>
        <w:t xml:space="preserve"> </w:t>
      </w:r>
      <w:r w:rsidR="00C777B6" w:rsidRPr="00C3717A">
        <w:rPr>
          <w:rFonts w:ascii="Times New Roman" w:hAnsi="Times New Roman" w:cs="Times New Roman"/>
          <w:b/>
        </w:rPr>
        <w:t>implemented/being</w:t>
      </w:r>
      <w:r w:rsidR="000E6905" w:rsidRPr="00C3717A">
        <w:rPr>
          <w:rFonts w:ascii="Times New Roman" w:hAnsi="Times New Roman" w:cs="Times New Roman"/>
          <w:b/>
        </w:rPr>
        <w:t xml:space="preserve"> </w:t>
      </w:r>
      <w:r w:rsidR="00C777B6" w:rsidRPr="00C3717A">
        <w:rPr>
          <w:rFonts w:ascii="Times New Roman" w:hAnsi="Times New Roman" w:cs="Times New Roman"/>
          <w:b/>
          <w:spacing w:val="-2"/>
        </w:rPr>
        <w:t>implemented:</w:t>
      </w:r>
      <w:r w:rsidR="000E6905" w:rsidRPr="00C3717A">
        <w:rPr>
          <w:rFonts w:ascii="Times New Roman" w:hAnsi="Times New Roman" w:cs="Times New Roman"/>
          <w:b/>
          <w:spacing w:val="-2"/>
        </w:rPr>
        <w:t xml:space="preserve"> NA</w:t>
      </w:r>
    </w:p>
    <w:p w:rsidR="00044BCF" w:rsidRPr="00C3717A" w:rsidRDefault="00044BCF" w:rsidP="00044BCF">
      <w:pPr>
        <w:pStyle w:val="ListParagraph"/>
        <w:ind w:left="0" w:firstLine="0"/>
        <w:jc w:val="both"/>
        <w:rPr>
          <w:rFonts w:ascii="Times New Roman" w:hAnsi="Times New Roman" w:cs="Times New Roman"/>
          <w:b/>
          <w:sz w:val="24"/>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66"/>
        <w:gridCol w:w="849"/>
        <w:gridCol w:w="993"/>
        <w:gridCol w:w="849"/>
        <w:gridCol w:w="849"/>
        <w:gridCol w:w="1276"/>
        <w:gridCol w:w="1276"/>
        <w:gridCol w:w="705"/>
        <w:gridCol w:w="1703"/>
        <w:gridCol w:w="988"/>
      </w:tblGrid>
      <w:tr w:rsidR="007120E7" w:rsidRPr="00C3717A">
        <w:trPr>
          <w:trHeight w:val="2044"/>
        </w:trPr>
        <w:tc>
          <w:tcPr>
            <w:tcW w:w="566" w:type="dxa"/>
          </w:tcPr>
          <w:p w:rsidR="007120E7" w:rsidRPr="00C3717A" w:rsidRDefault="00C777B6">
            <w:pPr>
              <w:pStyle w:val="TableParagraph"/>
              <w:spacing w:before="42"/>
              <w:ind w:left="105" w:right="-29"/>
              <w:rPr>
                <w:rFonts w:ascii="Times New Roman" w:hAnsi="Times New Roman" w:cs="Times New Roman"/>
                <w:sz w:val="20"/>
              </w:rPr>
            </w:pPr>
            <w:r w:rsidRPr="00C3717A">
              <w:rPr>
                <w:rFonts w:ascii="Times New Roman" w:hAnsi="Times New Roman" w:cs="Times New Roman"/>
                <w:sz w:val="20"/>
              </w:rPr>
              <w:t>S.</w:t>
            </w:r>
            <w:r w:rsidRPr="00C3717A">
              <w:rPr>
                <w:rFonts w:ascii="Times New Roman" w:hAnsi="Times New Roman" w:cs="Times New Roman"/>
                <w:spacing w:val="-5"/>
                <w:sz w:val="20"/>
              </w:rPr>
              <w:t>No</w:t>
            </w:r>
          </w:p>
        </w:tc>
        <w:tc>
          <w:tcPr>
            <w:tcW w:w="849" w:type="dxa"/>
          </w:tcPr>
          <w:p w:rsidR="007120E7" w:rsidRPr="00C3717A" w:rsidRDefault="00C777B6">
            <w:pPr>
              <w:pStyle w:val="TableParagraph"/>
              <w:spacing w:before="42" w:line="273" w:lineRule="auto"/>
              <w:ind w:left="105" w:right="101"/>
              <w:rPr>
                <w:rFonts w:ascii="Times New Roman" w:hAnsi="Times New Roman" w:cs="Times New Roman"/>
                <w:sz w:val="20"/>
              </w:rPr>
            </w:pPr>
            <w:r w:rsidRPr="00C3717A">
              <w:rPr>
                <w:rFonts w:ascii="Times New Roman" w:hAnsi="Times New Roman" w:cs="Times New Roman"/>
                <w:spacing w:val="-2"/>
                <w:sz w:val="20"/>
              </w:rPr>
              <w:t>Project Title</w:t>
            </w:r>
          </w:p>
        </w:tc>
        <w:tc>
          <w:tcPr>
            <w:tcW w:w="993" w:type="dxa"/>
          </w:tcPr>
          <w:p w:rsidR="007120E7" w:rsidRPr="00C3717A" w:rsidRDefault="00C777B6">
            <w:pPr>
              <w:pStyle w:val="TableParagraph"/>
              <w:spacing w:before="42" w:line="273" w:lineRule="auto"/>
              <w:ind w:left="106" w:right="128"/>
              <w:rPr>
                <w:rFonts w:ascii="Times New Roman" w:hAnsi="Times New Roman" w:cs="Times New Roman"/>
                <w:sz w:val="20"/>
              </w:rPr>
            </w:pPr>
            <w:r w:rsidRPr="00C3717A">
              <w:rPr>
                <w:rFonts w:ascii="Times New Roman" w:hAnsi="Times New Roman" w:cs="Times New Roman"/>
                <w:spacing w:val="-2"/>
                <w:sz w:val="20"/>
              </w:rPr>
              <w:t>Funding Agency</w:t>
            </w:r>
          </w:p>
        </w:tc>
        <w:tc>
          <w:tcPr>
            <w:tcW w:w="849" w:type="dxa"/>
          </w:tcPr>
          <w:p w:rsidR="007120E7" w:rsidRPr="00C3717A" w:rsidRDefault="00C777B6">
            <w:pPr>
              <w:pStyle w:val="TableParagraph"/>
              <w:spacing w:before="42"/>
              <w:ind w:left="107"/>
              <w:rPr>
                <w:rFonts w:ascii="Times New Roman" w:hAnsi="Times New Roman" w:cs="Times New Roman"/>
                <w:sz w:val="20"/>
              </w:rPr>
            </w:pPr>
            <w:r w:rsidRPr="00C3717A">
              <w:rPr>
                <w:rFonts w:ascii="Times New Roman" w:hAnsi="Times New Roman" w:cs="Times New Roman"/>
                <w:spacing w:val="-2"/>
                <w:sz w:val="20"/>
              </w:rPr>
              <w:t>Budget</w:t>
            </w:r>
          </w:p>
        </w:tc>
        <w:tc>
          <w:tcPr>
            <w:tcW w:w="849" w:type="dxa"/>
          </w:tcPr>
          <w:p w:rsidR="007120E7" w:rsidRPr="00C3717A" w:rsidRDefault="00C777B6">
            <w:pPr>
              <w:pStyle w:val="TableParagraph"/>
              <w:spacing w:before="42"/>
              <w:ind w:left="107" w:right="-72"/>
              <w:rPr>
                <w:rFonts w:ascii="Times New Roman" w:hAnsi="Times New Roman" w:cs="Times New Roman"/>
                <w:sz w:val="20"/>
              </w:rPr>
            </w:pPr>
            <w:r w:rsidRPr="00C3717A">
              <w:rPr>
                <w:rFonts w:ascii="Times New Roman" w:hAnsi="Times New Roman" w:cs="Times New Roman"/>
                <w:spacing w:val="-2"/>
                <w:sz w:val="20"/>
              </w:rPr>
              <w:t>Duration</w:t>
            </w:r>
          </w:p>
        </w:tc>
        <w:tc>
          <w:tcPr>
            <w:tcW w:w="1276" w:type="dxa"/>
          </w:tcPr>
          <w:p w:rsidR="007120E7" w:rsidRPr="00C3717A" w:rsidRDefault="00C777B6">
            <w:pPr>
              <w:pStyle w:val="TableParagraph"/>
              <w:spacing w:before="42" w:line="273" w:lineRule="auto"/>
              <w:ind w:left="108" w:right="185"/>
              <w:jc w:val="both"/>
              <w:rPr>
                <w:rFonts w:ascii="Times New Roman" w:hAnsi="Times New Roman" w:cs="Times New Roman"/>
                <w:sz w:val="20"/>
              </w:rPr>
            </w:pPr>
            <w:r w:rsidRPr="00C3717A">
              <w:rPr>
                <w:rFonts w:ascii="Times New Roman" w:hAnsi="Times New Roman" w:cs="Times New Roman"/>
                <w:sz w:val="20"/>
              </w:rPr>
              <w:t>Start date &amp; End</w:t>
            </w:r>
            <w:r w:rsidRPr="00C3717A">
              <w:rPr>
                <w:rFonts w:ascii="Times New Roman" w:hAnsi="Times New Roman" w:cs="Times New Roman"/>
                <w:spacing w:val="-4"/>
                <w:sz w:val="20"/>
              </w:rPr>
              <w:t>Date</w:t>
            </w:r>
          </w:p>
          <w:p w:rsidR="007120E7" w:rsidRPr="00C3717A" w:rsidRDefault="00C777B6">
            <w:pPr>
              <w:pStyle w:val="TableParagraph"/>
              <w:spacing w:before="39"/>
              <w:ind w:left="108"/>
              <w:rPr>
                <w:rFonts w:ascii="Times New Roman" w:hAnsi="Times New Roman" w:cs="Times New Roman"/>
                <w:sz w:val="20"/>
              </w:rPr>
            </w:pPr>
            <w:r w:rsidRPr="00C3717A">
              <w:rPr>
                <w:rFonts w:ascii="Times New Roman" w:hAnsi="Times New Roman" w:cs="Times New Roman"/>
                <w:spacing w:val="-2"/>
                <w:sz w:val="20"/>
              </w:rPr>
              <w:t>(MM/YYYY)</w:t>
            </w:r>
          </w:p>
        </w:tc>
        <w:tc>
          <w:tcPr>
            <w:tcW w:w="1276" w:type="dxa"/>
          </w:tcPr>
          <w:p w:rsidR="007120E7" w:rsidRPr="00C3717A" w:rsidRDefault="00C777B6">
            <w:pPr>
              <w:pStyle w:val="TableParagraph"/>
              <w:spacing w:before="42" w:line="319" w:lineRule="auto"/>
              <w:ind w:left="108" w:right="597"/>
              <w:rPr>
                <w:rFonts w:ascii="Times New Roman" w:hAnsi="Times New Roman" w:cs="Times New Roman"/>
                <w:sz w:val="20"/>
              </w:rPr>
            </w:pPr>
            <w:r w:rsidRPr="00C3717A">
              <w:rPr>
                <w:rFonts w:ascii="Times New Roman" w:hAnsi="Times New Roman" w:cs="Times New Roman"/>
                <w:spacing w:val="-2"/>
                <w:sz w:val="20"/>
              </w:rPr>
              <w:t xml:space="preserve">Status </w:t>
            </w:r>
            <w:r w:rsidRPr="00C3717A">
              <w:rPr>
                <w:rFonts w:ascii="Times New Roman" w:hAnsi="Times New Roman" w:cs="Times New Roman"/>
                <w:spacing w:val="-4"/>
                <w:sz w:val="20"/>
              </w:rPr>
              <w:t>(in</w:t>
            </w:r>
          </w:p>
          <w:p w:rsidR="007120E7" w:rsidRPr="00C3717A" w:rsidRDefault="00C777B6">
            <w:pPr>
              <w:pStyle w:val="TableParagraph"/>
              <w:spacing w:line="184" w:lineRule="exact"/>
              <w:ind w:left="108"/>
              <w:rPr>
                <w:rFonts w:ascii="Times New Roman" w:hAnsi="Times New Roman" w:cs="Times New Roman"/>
                <w:sz w:val="20"/>
              </w:rPr>
            </w:pPr>
            <w:r w:rsidRPr="00C3717A">
              <w:rPr>
                <w:rFonts w:ascii="Times New Roman" w:hAnsi="Times New Roman" w:cs="Times New Roman"/>
                <w:spacing w:val="-2"/>
                <w:sz w:val="20"/>
              </w:rPr>
              <w:t>Chronolog</w:t>
            </w:r>
          </w:p>
          <w:p w:rsidR="007120E7" w:rsidRPr="00C3717A" w:rsidRDefault="00C777B6">
            <w:pPr>
              <w:pStyle w:val="TableParagraph"/>
              <w:spacing w:before="32" w:line="295" w:lineRule="auto"/>
              <w:ind w:left="108" w:right="137"/>
              <w:jc w:val="both"/>
              <w:rPr>
                <w:rFonts w:ascii="Times New Roman" w:hAnsi="Times New Roman" w:cs="Times New Roman"/>
                <w:sz w:val="20"/>
              </w:rPr>
            </w:pPr>
            <w:r w:rsidRPr="00C3717A">
              <w:rPr>
                <w:rFonts w:ascii="Times New Roman" w:hAnsi="Times New Roman" w:cs="Times New Roman"/>
                <w:sz w:val="20"/>
              </w:rPr>
              <w:t xml:space="preserve">ical order) </w:t>
            </w:r>
            <w:r w:rsidRPr="00C3717A">
              <w:rPr>
                <w:rFonts w:ascii="Times New Roman" w:hAnsi="Times New Roman" w:cs="Times New Roman"/>
                <w:spacing w:val="-2"/>
                <w:sz w:val="20"/>
              </w:rPr>
              <w:t>(Ongoing/ completed/</w:t>
            </w:r>
          </w:p>
          <w:p w:rsidR="007120E7" w:rsidRPr="00C3717A" w:rsidRDefault="00C777B6">
            <w:pPr>
              <w:pStyle w:val="TableParagraph"/>
              <w:spacing w:line="205" w:lineRule="exact"/>
              <w:ind w:left="108"/>
              <w:rPr>
                <w:rFonts w:ascii="Times New Roman" w:hAnsi="Times New Roman" w:cs="Times New Roman"/>
                <w:sz w:val="20"/>
              </w:rPr>
            </w:pPr>
            <w:r w:rsidRPr="00C3717A">
              <w:rPr>
                <w:rFonts w:ascii="Times New Roman" w:hAnsi="Times New Roman" w:cs="Times New Roman"/>
                <w:spacing w:val="-2"/>
                <w:sz w:val="20"/>
              </w:rPr>
              <w:t>Submitted)</w:t>
            </w:r>
          </w:p>
        </w:tc>
        <w:tc>
          <w:tcPr>
            <w:tcW w:w="705" w:type="dxa"/>
          </w:tcPr>
          <w:p w:rsidR="007120E7" w:rsidRPr="00C3717A" w:rsidRDefault="00C777B6">
            <w:pPr>
              <w:pStyle w:val="TableParagraph"/>
              <w:spacing w:before="42" w:line="273" w:lineRule="auto"/>
              <w:ind w:left="109" w:right="180"/>
              <w:rPr>
                <w:rFonts w:ascii="Times New Roman" w:hAnsi="Times New Roman" w:cs="Times New Roman"/>
                <w:sz w:val="20"/>
              </w:rPr>
            </w:pPr>
            <w:r w:rsidRPr="00C3717A">
              <w:rPr>
                <w:rFonts w:ascii="Times New Roman" w:hAnsi="Times New Roman" w:cs="Times New Roman"/>
                <w:spacing w:val="-4"/>
                <w:sz w:val="20"/>
              </w:rPr>
              <w:t xml:space="preserve">Role </w:t>
            </w:r>
            <w:r w:rsidRPr="00C3717A">
              <w:rPr>
                <w:rFonts w:ascii="Times New Roman" w:hAnsi="Times New Roman" w:cs="Times New Roman"/>
                <w:spacing w:val="-6"/>
                <w:sz w:val="20"/>
              </w:rPr>
              <w:t xml:space="preserve">as </w:t>
            </w:r>
            <w:r w:rsidRPr="00C3717A">
              <w:rPr>
                <w:rFonts w:ascii="Times New Roman" w:hAnsi="Times New Roman" w:cs="Times New Roman"/>
                <w:spacing w:val="-4"/>
                <w:sz w:val="20"/>
              </w:rPr>
              <w:t xml:space="preserve">PI/ Co- </w:t>
            </w:r>
            <w:r w:rsidRPr="00C3717A">
              <w:rPr>
                <w:rFonts w:ascii="Times New Roman" w:hAnsi="Times New Roman" w:cs="Times New Roman"/>
                <w:spacing w:val="-6"/>
                <w:sz w:val="20"/>
              </w:rPr>
              <w:t>PI</w:t>
            </w:r>
          </w:p>
        </w:tc>
        <w:tc>
          <w:tcPr>
            <w:tcW w:w="1703" w:type="dxa"/>
          </w:tcPr>
          <w:p w:rsidR="007120E7" w:rsidRPr="00C3717A" w:rsidRDefault="00C777B6">
            <w:pPr>
              <w:pStyle w:val="TableParagraph"/>
              <w:tabs>
                <w:tab w:val="left" w:pos="846"/>
              </w:tabs>
              <w:spacing w:before="42" w:line="271" w:lineRule="auto"/>
              <w:ind w:left="115" w:right="126"/>
              <w:jc w:val="both"/>
              <w:rPr>
                <w:rFonts w:ascii="Times New Roman" w:hAnsi="Times New Roman" w:cs="Times New Roman"/>
                <w:sz w:val="20"/>
              </w:rPr>
            </w:pPr>
            <w:r w:rsidRPr="00C3717A">
              <w:rPr>
                <w:rFonts w:ascii="Times New Roman" w:hAnsi="Times New Roman" w:cs="Times New Roman"/>
                <w:sz w:val="20"/>
              </w:rPr>
              <w:t xml:space="preserve">PCR evaluation grade it funded </w:t>
            </w:r>
            <w:r w:rsidRPr="00C3717A">
              <w:rPr>
                <w:rFonts w:ascii="Times New Roman" w:hAnsi="Times New Roman" w:cs="Times New Roman"/>
                <w:spacing w:val="-6"/>
                <w:sz w:val="20"/>
              </w:rPr>
              <w:t>by</w:t>
            </w:r>
            <w:r w:rsidRPr="00C3717A">
              <w:rPr>
                <w:rFonts w:ascii="Times New Roman" w:hAnsi="Times New Roman" w:cs="Times New Roman"/>
                <w:sz w:val="20"/>
              </w:rPr>
              <w:tab/>
            </w:r>
            <w:r w:rsidRPr="00C3717A">
              <w:rPr>
                <w:rFonts w:ascii="Times New Roman" w:hAnsi="Times New Roman" w:cs="Times New Roman"/>
                <w:spacing w:val="-2"/>
                <w:sz w:val="20"/>
              </w:rPr>
              <w:t>(ANRF/ SERB)</w:t>
            </w:r>
          </w:p>
        </w:tc>
        <w:tc>
          <w:tcPr>
            <w:tcW w:w="988" w:type="dxa"/>
          </w:tcPr>
          <w:p w:rsidR="007120E7" w:rsidRPr="00C3717A" w:rsidRDefault="00C777B6">
            <w:pPr>
              <w:pStyle w:val="TableParagraph"/>
              <w:tabs>
                <w:tab w:val="left" w:pos="624"/>
              </w:tabs>
              <w:spacing w:before="42" w:line="273" w:lineRule="auto"/>
              <w:ind w:left="111" w:right="178"/>
              <w:rPr>
                <w:rFonts w:ascii="Times New Roman" w:hAnsi="Times New Roman" w:cs="Times New Roman"/>
                <w:sz w:val="20"/>
              </w:rPr>
            </w:pPr>
            <w:r w:rsidRPr="00C3717A">
              <w:rPr>
                <w:rFonts w:ascii="Times New Roman" w:hAnsi="Times New Roman" w:cs="Times New Roman"/>
                <w:spacing w:val="-2"/>
                <w:sz w:val="20"/>
              </w:rPr>
              <w:t xml:space="preserve">Summa </w:t>
            </w:r>
            <w:r w:rsidRPr="00C3717A">
              <w:rPr>
                <w:rFonts w:ascii="Times New Roman" w:hAnsi="Times New Roman" w:cs="Times New Roman"/>
                <w:spacing w:val="-6"/>
                <w:sz w:val="20"/>
              </w:rPr>
              <w:t>ry</w:t>
            </w:r>
            <w:r w:rsidRPr="00C3717A">
              <w:rPr>
                <w:rFonts w:ascii="Times New Roman" w:hAnsi="Times New Roman" w:cs="Times New Roman"/>
                <w:sz w:val="20"/>
              </w:rPr>
              <w:tab/>
            </w:r>
            <w:r w:rsidRPr="00C3717A">
              <w:rPr>
                <w:rFonts w:ascii="Times New Roman" w:hAnsi="Times New Roman" w:cs="Times New Roman"/>
                <w:spacing w:val="-6"/>
                <w:sz w:val="20"/>
              </w:rPr>
              <w:t xml:space="preserve">of </w:t>
            </w:r>
            <w:r w:rsidRPr="00C3717A">
              <w:rPr>
                <w:rFonts w:ascii="Times New Roman" w:hAnsi="Times New Roman" w:cs="Times New Roman"/>
                <w:spacing w:val="-2"/>
                <w:sz w:val="20"/>
              </w:rPr>
              <w:t xml:space="preserve">Result </w:t>
            </w:r>
            <w:r w:rsidRPr="00C3717A">
              <w:rPr>
                <w:rFonts w:ascii="Times New Roman" w:hAnsi="Times New Roman" w:cs="Times New Roman"/>
                <w:spacing w:val="-10"/>
                <w:sz w:val="20"/>
              </w:rPr>
              <w:t>&amp;</w:t>
            </w:r>
            <w:r w:rsidRPr="00C3717A">
              <w:rPr>
                <w:rFonts w:ascii="Times New Roman" w:hAnsi="Times New Roman" w:cs="Times New Roman"/>
                <w:spacing w:val="-2"/>
                <w:sz w:val="20"/>
              </w:rPr>
              <w:t xml:space="preserve"> Publica tion/ Patent</w:t>
            </w:r>
          </w:p>
        </w:tc>
      </w:tr>
      <w:tr w:rsidR="007120E7" w:rsidRPr="00C3717A">
        <w:trPr>
          <w:trHeight w:val="302"/>
        </w:trPr>
        <w:tc>
          <w:tcPr>
            <w:tcW w:w="566" w:type="dxa"/>
          </w:tcPr>
          <w:p w:rsidR="007120E7" w:rsidRPr="00C3717A" w:rsidRDefault="007120E7">
            <w:pPr>
              <w:pStyle w:val="TableParagraph"/>
              <w:rPr>
                <w:rFonts w:ascii="Times New Roman" w:hAnsi="Times New Roman" w:cs="Times New Roman"/>
                <w:sz w:val="20"/>
              </w:rPr>
            </w:pPr>
          </w:p>
        </w:tc>
        <w:tc>
          <w:tcPr>
            <w:tcW w:w="849" w:type="dxa"/>
          </w:tcPr>
          <w:p w:rsidR="007120E7" w:rsidRPr="00C3717A" w:rsidRDefault="007120E7">
            <w:pPr>
              <w:pStyle w:val="TableParagraph"/>
              <w:rPr>
                <w:rFonts w:ascii="Times New Roman" w:hAnsi="Times New Roman" w:cs="Times New Roman"/>
                <w:sz w:val="20"/>
              </w:rPr>
            </w:pPr>
          </w:p>
        </w:tc>
        <w:tc>
          <w:tcPr>
            <w:tcW w:w="993" w:type="dxa"/>
          </w:tcPr>
          <w:p w:rsidR="007120E7" w:rsidRPr="00C3717A" w:rsidRDefault="007120E7">
            <w:pPr>
              <w:pStyle w:val="TableParagraph"/>
              <w:rPr>
                <w:rFonts w:ascii="Times New Roman" w:hAnsi="Times New Roman" w:cs="Times New Roman"/>
                <w:sz w:val="20"/>
              </w:rPr>
            </w:pPr>
          </w:p>
        </w:tc>
        <w:tc>
          <w:tcPr>
            <w:tcW w:w="849" w:type="dxa"/>
          </w:tcPr>
          <w:p w:rsidR="007120E7" w:rsidRPr="00C3717A" w:rsidRDefault="007120E7">
            <w:pPr>
              <w:pStyle w:val="TableParagraph"/>
              <w:rPr>
                <w:rFonts w:ascii="Times New Roman" w:hAnsi="Times New Roman" w:cs="Times New Roman"/>
                <w:sz w:val="20"/>
              </w:rPr>
            </w:pPr>
          </w:p>
        </w:tc>
        <w:tc>
          <w:tcPr>
            <w:tcW w:w="849" w:type="dxa"/>
          </w:tcPr>
          <w:p w:rsidR="007120E7" w:rsidRPr="00C3717A" w:rsidRDefault="007120E7">
            <w:pPr>
              <w:pStyle w:val="TableParagraph"/>
              <w:rPr>
                <w:rFonts w:ascii="Times New Roman" w:hAnsi="Times New Roman" w:cs="Times New Roman"/>
                <w:sz w:val="20"/>
              </w:rPr>
            </w:pPr>
          </w:p>
        </w:tc>
        <w:tc>
          <w:tcPr>
            <w:tcW w:w="1276" w:type="dxa"/>
          </w:tcPr>
          <w:p w:rsidR="007120E7" w:rsidRPr="00C3717A" w:rsidRDefault="007120E7">
            <w:pPr>
              <w:pStyle w:val="TableParagraph"/>
              <w:rPr>
                <w:rFonts w:ascii="Times New Roman" w:hAnsi="Times New Roman" w:cs="Times New Roman"/>
                <w:sz w:val="20"/>
              </w:rPr>
            </w:pPr>
          </w:p>
        </w:tc>
        <w:tc>
          <w:tcPr>
            <w:tcW w:w="1276" w:type="dxa"/>
          </w:tcPr>
          <w:p w:rsidR="007120E7" w:rsidRPr="00C3717A" w:rsidRDefault="007120E7">
            <w:pPr>
              <w:pStyle w:val="TableParagraph"/>
              <w:rPr>
                <w:rFonts w:ascii="Times New Roman" w:hAnsi="Times New Roman" w:cs="Times New Roman"/>
                <w:sz w:val="20"/>
              </w:rPr>
            </w:pPr>
          </w:p>
        </w:tc>
        <w:tc>
          <w:tcPr>
            <w:tcW w:w="705" w:type="dxa"/>
          </w:tcPr>
          <w:p w:rsidR="007120E7" w:rsidRPr="00C3717A" w:rsidRDefault="007120E7">
            <w:pPr>
              <w:pStyle w:val="TableParagraph"/>
              <w:rPr>
                <w:rFonts w:ascii="Times New Roman" w:hAnsi="Times New Roman" w:cs="Times New Roman"/>
                <w:sz w:val="20"/>
              </w:rPr>
            </w:pPr>
          </w:p>
        </w:tc>
        <w:tc>
          <w:tcPr>
            <w:tcW w:w="1703" w:type="dxa"/>
          </w:tcPr>
          <w:p w:rsidR="007120E7" w:rsidRPr="00C3717A" w:rsidRDefault="007120E7">
            <w:pPr>
              <w:pStyle w:val="TableParagraph"/>
              <w:rPr>
                <w:rFonts w:ascii="Times New Roman" w:hAnsi="Times New Roman" w:cs="Times New Roman"/>
                <w:sz w:val="20"/>
              </w:rPr>
            </w:pPr>
          </w:p>
        </w:tc>
        <w:tc>
          <w:tcPr>
            <w:tcW w:w="988" w:type="dxa"/>
          </w:tcPr>
          <w:p w:rsidR="007120E7" w:rsidRPr="00C3717A" w:rsidRDefault="007120E7">
            <w:pPr>
              <w:pStyle w:val="TableParagraph"/>
              <w:rPr>
                <w:rFonts w:ascii="Times New Roman" w:hAnsi="Times New Roman" w:cs="Times New Roman"/>
                <w:sz w:val="20"/>
              </w:rPr>
            </w:pPr>
          </w:p>
        </w:tc>
      </w:tr>
      <w:tr w:rsidR="007120E7" w:rsidRPr="00C3717A" w:rsidTr="00B479D5">
        <w:trPr>
          <w:trHeight w:val="847"/>
        </w:trPr>
        <w:tc>
          <w:tcPr>
            <w:tcW w:w="566" w:type="dxa"/>
          </w:tcPr>
          <w:p w:rsidR="007120E7" w:rsidRPr="00C3717A" w:rsidRDefault="007120E7">
            <w:pPr>
              <w:pStyle w:val="TableParagraph"/>
              <w:rPr>
                <w:rFonts w:ascii="Times New Roman" w:hAnsi="Times New Roman" w:cs="Times New Roman"/>
                <w:sz w:val="20"/>
              </w:rPr>
            </w:pPr>
          </w:p>
        </w:tc>
        <w:tc>
          <w:tcPr>
            <w:tcW w:w="849" w:type="dxa"/>
          </w:tcPr>
          <w:p w:rsidR="007120E7" w:rsidRPr="00C3717A" w:rsidRDefault="007120E7">
            <w:pPr>
              <w:pStyle w:val="TableParagraph"/>
              <w:rPr>
                <w:rFonts w:ascii="Times New Roman" w:hAnsi="Times New Roman" w:cs="Times New Roman"/>
                <w:sz w:val="20"/>
              </w:rPr>
            </w:pPr>
          </w:p>
        </w:tc>
        <w:tc>
          <w:tcPr>
            <w:tcW w:w="993" w:type="dxa"/>
          </w:tcPr>
          <w:p w:rsidR="007120E7" w:rsidRPr="00C3717A" w:rsidRDefault="007120E7">
            <w:pPr>
              <w:pStyle w:val="TableParagraph"/>
              <w:rPr>
                <w:rFonts w:ascii="Times New Roman" w:hAnsi="Times New Roman" w:cs="Times New Roman"/>
                <w:sz w:val="20"/>
              </w:rPr>
            </w:pPr>
          </w:p>
        </w:tc>
        <w:tc>
          <w:tcPr>
            <w:tcW w:w="849" w:type="dxa"/>
          </w:tcPr>
          <w:p w:rsidR="007120E7" w:rsidRPr="00C3717A" w:rsidRDefault="007120E7">
            <w:pPr>
              <w:pStyle w:val="TableParagraph"/>
              <w:rPr>
                <w:rFonts w:ascii="Times New Roman" w:hAnsi="Times New Roman" w:cs="Times New Roman"/>
                <w:sz w:val="20"/>
              </w:rPr>
            </w:pPr>
          </w:p>
        </w:tc>
        <w:tc>
          <w:tcPr>
            <w:tcW w:w="849" w:type="dxa"/>
          </w:tcPr>
          <w:p w:rsidR="007120E7" w:rsidRPr="00C3717A" w:rsidRDefault="007120E7">
            <w:pPr>
              <w:pStyle w:val="TableParagraph"/>
              <w:rPr>
                <w:rFonts w:ascii="Times New Roman" w:hAnsi="Times New Roman" w:cs="Times New Roman"/>
                <w:sz w:val="20"/>
              </w:rPr>
            </w:pPr>
          </w:p>
        </w:tc>
        <w:tc>
          <w:tcPr>
            <w:tcW w:w="1276" w:type="dxa"/>
          </w:tcPr>
          <w:p w:rsidR="007120E7" w:rsidRPr="00C3717A" w:rsidRDefault="007120E7">
            <w:pPr>
              <w:pStyle w:val="TableParagraph"/>
              <w:rPr>
                <w:rFonts w:ascii="Times New Roman" w:hAnsi="Times New Roman" w:cs="Times New Roman"/>
                <w:sz w:val="20"/>
              </w:rPr>
            </w:pPr>
          </w:p>
        </w:tc>
        <w:tc>
          <w:tcPr>
            <w:tcW w:w="1276" w:type="dxa"/>
          </w:tcPr>
          <w:p w:rsidR="007120E7" w:rsidRPr="00C3717A" w:rsidRDefault="007120E7">
            <w:pPr>
              <w:pStyle w:val="TableParagraph"/>
              <w:rPr>
                <w:rFonts w:ascii="Times New Roman" w:hAnsi="Times New Roman" w:cs="Times New Roman"/>
                <w:sz w:val="20"/>
              </w:rPr>
            </w:pPr>
          </w:p>
        </w:tc>
        <w:tc>
          <w:tcPr>
            <w:tcW w:w="705" w:type="dxa"/>
          </w:tcPr>
          <w:p w:rsidR="007120E7" w:rsidRPr="00C3717A" w:rsidRDefault="007120E7">
            <w:pPr>
              <w:pStyle w:val="TableParagraph"/>
              <w:rPr>
                <w:rFonts w:ascii="Times New Roman" w:hAnsi="Times New Roman" w:cs="Times New Roman"/>
                <w:sz w:val="20"/>
              </w:rPr>
            </w:pPr>
          </w:p>
        </w:tc>
        <w:tc>
          <w:tcPr>
            <w:tcW w:w="1703" w:type="dxa"/>
          </w:tcPr>
          <w:p w:rsidR="007120E7" w:rsidRPr="00C3717A" w:rsidRDefault="007120E7">
            <w:pPr>
              <w:pStyle w:val="TableParagraph"/>
              <w:rPr>
                <w:rFonts w:ascii="Times New Roman" w:hAnsi="Times New Roman" w:cs="Times New Roman"/>
                <w:sz w:val="20"/>
              </w:rPr>
            </w:pPr>
          </w:p>
        </w:tc>
        <w:tc>
          <w:tcPr>
            <w:tcW w:w="988" w:type="dxa"/>
          </w:tcPr>
          <w:p w:rsidR="007120E7" w:rsidRPr="00C3717A" w:rsidRDefault="007120E7">
            <w:pPr>
              <w:pStyle w:val="TableParagraph"/>
              <w:rPr>
                <w:rFonts w:ascii="Times New Roman" w:hAnsi="Times New Roman" w:cs="Times New Roman"/>
                <w:sz w:val="20"/>
              </w:rPr>
            </w:pPr>
          </w:p>
        </w:tc>
      </w:tr>
    </w:tbl>
    <w:p w:rsidR="007120E7" w:rsidRDefault="007120E7">
      <w:pPr>
        <w:pStyle w:val="TableParagraph"/>
        <w:rPr>
          <w:rFonts w:ascii="Times New Roman" w:hAnsi="Times New Roman" w:cs="Times New Roman"/>
          <w:sz w:val="20"/>
        </w:rPr>
      </w:pPr>
    </w:p>
    <w:p w:rsidR="00B479D5" w:rsidRDefault="00B479D5">
      <w:pPr>
        <w:pStyle w:val="TableParagraph"/>
        <w:rPr>
          <w:rFonts w:ascii="Times New Roman" w:hAnsi="Times New Roman" w:cs="Times New Roman"/>
          <w:sz w:val="20"/>
        </w:rPr>
      </w:pPr>
    </w:p>
    <w:p w:rsidR="00B479D5" w:rsidRDefault="00B479D5">
      <w:pPr>
        <w:pStyle w:val="TableParagraph"/>
        <w:rPr>
          <w:rFonts w:ascii="Times New Roman" w:hAnsi="Times New Roman" w:cs="Times New Roman"/>
          <w:sz w:val="20"/>
        </w:rPr>
      </w:pPr>
    </w:p>
    <w:p w:rsidR="00B479D5" w:rsidRPr="00C3717A" w:rsidRDefault="00B479D5">
      <w:pPr>
        <w:pStyle w:val="TableParagraph"/>
        <w:rPr>
          <w:rFonts w:ascii="Times New Roman" w:hAnsi="Times New Roman" w:cs="Times New Roman"/>
          <w:sz w:val="20"/>
        </w:rPr>
        <w:sectPr w:rsidR="00B479D5" w:rsidRPr="00C3717A" w:rsidSect="00B479D5">
          <w:footerReference w:type="default" r:id="rId15"/>
          <w:pgSz w:w="12240" w:h="15840"/>
          <w:pgMar w:top="1361" w:right="0" w:bottom="1202" w:left="1440" w:header="0" w:footer="1004" w:gutter="0"/>
          <w:cols w:space="720"/>
        </w:sectPr>
      </w:pPr>
    </w:p>
    <w:p w:rsidR="007120E7" w:rsidRPr="00B479D5" w:rsidRDefault="00C777B6">
      <w:pPr>
        <w:pStyle w:val="Heading1"/>
        <w:numPr>
          <w:ilvl w:val="0"/>
          <w:numId w:val="1"/>
        </w:numPr>
        <w:tabs>
          <w:tab w:val="left" w:pos="459"/>
        </w:tabs>
        <w:spacing w:before="76"/>
        <w:ind w:left="459" w:hanging="360"/>
        <w:rPr>
          <w:rFonts w:ascii="Times New Roman" w:hAnsi="Times New Roman" w:cs="Times New Roman"/>
          <w:sz w:val="24"/>
        </w:rPr>
      </w:pPr>
      <w:r w:rsidRPr="00B479D5">
        <w:rPr>
          <w:rFonts w:ascii="Times New Roman" w:hAnsi="Times New Roman" w:cs="Times New Roman"/>
        </w:rPr>
        <w:lastRenderedPageBreak/>
        <w:t>List</w:t>
      </w:r>
      <w:r w:rsidR="00044BCF" w:rsidRPr="00B479D5">
        <w:rPr>
          <w:rFonts w:ascii="Times New Roman" w:hAnsi="Times New Roman" w:cs="Times New Roman"/>
        </w:rPr>
        <w:t xml:space="preserve"> </w:t>
      </w:r>
      <w:r w:rsidRPr="00B479D5">
        <w:rPr>
          <w:rFonts w:ascii="Times New Roman" w:hAnsi="Times New Roman" w:cs="Times New Roman"/>
        </w:rPr>
        <w:t>of</w:t>
      </w:r>
      <w:r w:rsidR="00044BCF" w:rsidRPr="00B479D5">
        <w:rPr>
          <w:rFonts w:ascii="Times New Roman" w:hAnsi="Times New Roman" w:cs="Times New Roman"/>
        </w:rPr>
        <w:t xml:space="preserve"> </w:t>
      </w:r>
      <w:r w:rsidRPr="00B479D5">
        <w:rPr>
          <w:rFonts w:ascii="Times New Roman" w:hAnsi="Times New Roman" w:cs="Times New Roman"/>
        </w:rPr>
        <w:t>facilities</w:t>
      </w:r>
      <w:r w:rsidR="00044BCF" w:rsidRPr="00B479D5">
        <w:rPr>
          <w:rFonts w:ascii="Times New Roman" w:hAnsi="Times New Roman" w:cs="Times New Roman"/>
        </w:rPr>
        <w:t xml:space="preserve"> </w:t>
      </w:r>
      <w:r w:rsidRPr="00B479D5">
        <w:rPr>
          <w:rFonts w:ascii="Times New Roman" w:hAnsi="Times New Roman" w:cs="Times New Roman"/>
        </w:rPr>
        <w:t>available</w:t>
      </w:r>
      <w:r w:rsidR="00044BCF" w:rsidRPr="00B479D5">
        <w:rPr>
          <w:rFonts w:ascii="Times New Roman" w:hAnsi="Times New Roman" w:cs="Times New Roman"/>
        </w:rPr>
        <w:t xml:space="preserve"> </w:t>
      </w:r>
      <w:r w:rsidRPr="00B479D5">
        <w:rPr>
          <w:rFonts w:ascii="Times New Roman" w:hAnsi="Times New Roman" w:cs="Times New Roman"/>
        </w:rPr>
        <w:t>at</w:t>
      </w:r>
      <w:r w:rsidR="00044BCF" w:rsidRPr="00B479D5">
        <w:rPr>
          <w:rFonts w:ascii="Times New Roman" w:hAnsi="Times New Roman" w:cs="Times New Roman"/>
        </w:rPr>
        <w:t xml:space="preserve"> </w:t>
      </w:r>
      <w:r w:rsidRPr="00B479D5">
        <w:rPr>
          <w:rFonts w:ascii="Times New Roman" w:hAnsi="Times New Roman" w:cs="Times New Roman"/>
        </w:rPr>
        <w:t>host</w:t>
      </w:r>
      <w:r w:rsidR="00044BCF" w:rsidRPr="00B479D5">
        <w:rPr>
          <w:rFonts w:ascii="Times New Roman" w:hAnsi="Times New Roman" w:cs="Times New Roman"/>
        </w:rPr>
        <w:t xml:space="preserve"> </w:t>
      </w:r>
      <w:r w:rsidRPr="00B479D5">
        <w:rPr>
          <w:rFonts w:ascii="Times New Roman" w:hAnsi="Times New Roman" w:cs="Times New Roman"/>
          <w:spacing w:val="-2"/>
        </w:rPr>
        <w:t>institute</w:t>
      </w:r>
    </w:p>
    <w:p w:rsidR="007120E7" w:rsidRPr="00B479D5" w:rsidRDefault="00B479D5">
      <w:pPr>
        <w:pStyle w:val="Heading2"/>
        <w:numPr>
          <w:ilvl w:val="1"/>
          <w:numId w:val="1"/>
        </w:numPr>
        <w:tabs>
          <w:tab w:val="left" w:pos="818"/>
        </w:tabs>
        <w:spacing w:before="75"/>
        <w:rPr>
          <w:rFonts w:ascii="Times New Roman" w:hAnsi="Times New Roman" w:cs="Times New Roman"/>
          <w:sz w:val="24"/>
        </w:rPr>
      </w:pPr>
      <w:r w:rsidRPr="00B479D5">
        <w:rPr>
          <w:rFonts w:ascii="Times New Roman" w:hAnsi="Times New Roman" w:cs="Times New Roman"/>
          <w:spacing w:val="-2"/>
        </w:rPr>
        <w:t>5.1</w:t>
      </w:r>
      <w:r w:rsidRPr="00B479D5">
        <w:rPr>
          <w:rFonts w:ascii="Times New Roman" w:hAnsi="Times New Roman" w:cs="Times New Roman"/>
          <w:spacing w:val="-2"/>
        </w:rPr>
        <w:tab/>
      </w:r>
      <w:r w:rsidR="00C777B6" w:rsidRPr="00B479D5">
        <w:rPr>
          <w:rFonts w:ascii="Times New Roman" w:hAnsi="Times New Roman" w:cs="Times New Roman"/>
          <w:spacing w:val="-2"/>
        </w:rPr>
        <w:t>Infrastructural</w:t>
      </w:r>
      <w:r w:rsidR="00044BCF" w:rsidRPr="00B479D5">
        <w:rPr>
          <w:rFonts w:ascii="Times New Roman" w:hAnsi="Times New Roman" w:cs="Times New Roman"/>
          <w:spacing w:val="-2"/>
        </w:rPr>
        <w:t xml:space="preserve"> </w:t>
      </w:r>
      <w:r w:rsidR="00C777B6" w:rsidRPr="00B479D5">
        <w:rPr>
          <w:rFonts w:ascii="Times New Roman" w:hAnsi="Times New Roman" w:cs="Times New Roman"/>
          <w:spacing w:val="-2"/>
        </w:rPr>
        <w:t>Facilities</w:t>
      </w:r>
    </w:p>
    <w:p w:rsidR="007120E7" w:rsidRPr="00C3717A" w:rsidRDefault="007120E7">
      <w:pPr>
        <w:pStyle w:val="BodyText"/>
        <w:spacing w:before="56"/>
        <w:rPr>
          <w:rFonts w:ascii="Times New Roman" w:hAnsi="Times New Roman" w:cs="Times New Roman"/>
          <w:b/>
          <w:i w:val="0"/>
        </w:rPr>
      </w:pPr>
    </w:p>
    <w:tbl>
      <w:tblPr>
        <w:tblW w:w="0" w:type="auto"/>
        <w:tblInd w:w="3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190"/>
        <w:gridCol w:w="5284"/>
        <w:gridCol w:w="3114"/>
      </w:tblGrid>
      <w:tr w:rsidR="007120E7" w:rsidRPr="00C3717A">
        <w:trPr>
          <w:trHeight w:val="632"/>
        </w:trPr>
        <w:tc>
          <w:tcPr>
            <w:tcW w:w="1190" w:type="dxa"/>
          </w:tcPr>
          <w:p w:rsidR="007120E7" w:rsidRPr="00C3717A" w:rsidRDefault="00C777B6">
            <w:pPr>
              <w:pStyle w:val="TableParagraph"/>
              <w:spacing w:before="14"/>
              <w:ind w:left="121"/>
              <w:rPr>
                <w:rFonts w:ascii="Times New Roman" w:hAnsi="Times New Roman" w:cs="Times New Roman"/>
                <w:b/>
              </w:rPr>
            </w:pPr>
            <w:r w:rsidRPr="00C3717A">
              <w:rPr>
                <w:rFonts w:ascii="Times New Roman" w:hAnsi="Times New Roman" w:cs="Times New Roman"/>
                <w:b/>
              </w:rPr>
              <w:t>Sr.</w:t>
            </w:r>
            <w:r w:rsidRPr="00C3717A">
              <w:rPr>
                <w:rFonts w:ascii="Times New Roman" w:hAnsi="Times New Roman" w:cs="Times New Roman"/>
                <w:b/>
                <w:spacing w:val="-5"/>
              </w:rPr>
              <w:t xml:space="preserve"> No.</w:t>
            </w:r>
          </w:p>
        </w:tc>
        <w:tc>
          <w:tcPr>
            <w:tcW w:w="5284" w:type="dxa"/>
          </w:tcPr>
          <w:p w:rsidR="007120E7" w:rsidRPr="00C3717A" w:rsidRDefault="00C777B6">
            <w:pPr>
              <w:pStyle w:val="TableParagraph"/>
              <w:spacing w:before="14"/>
              <w:ind w:left="114"/>
              <w:rPr>
                <w:rFonts w:ascii="Times New Roman" w:hAnsi="Times New Roman" w:cs="Times New Roman"/>
                <w:b/>
              </w:rPr>
            </w:pPr>
            <w:r w:rsidRPr="00C3717A">
              <w:rPr>
                <w:rFonts w:ascii="Times New Roman" w:hAnsi="Times New Roman" w:cs="Times New Roman"/>
                <w:b/>
                <w:spacing w:val="-2"/>
              </w:rPr>
              <w:t>Infrastructural</w:t>
            </w:r>
            <w:r w:rsidR="00044BCF" w:rsidRPr="00C3717A">
              <w:rPr>
                <w:rFonts w:ascii="Times New Roman" w:hAnsi="Times New Roman" w:cs="Times New Roman"/>
                <w:b/>
                <w:spacing w:val="-2"/>
              </w:rPr>
              <w:t xml:space="preserve"> </w:t>
            </w:r>
            <w:r w:rsidRPr="00C3717A">
              <w:rPr>
                <w:rFonts w:ascii="Times New Roman" w:hAnsi="Times New Roman" w:cs="Times New Roman"/>
                <w:b/>
                <w:spacing w:val="-2"/>
              </w:rPr>
              <w:t>Facility</w:t>
            </w:r>
          </w:p>
        </w:tc>
        <w:tc>
          <w:tcPr>
            <w:tcW w:w="3114" w:type="dxa"/>
          </w:tcPr>
          <w:p w:rsidR="007120E7" w:rsidRPr="00C3717A" w:rsidRDefault="00C777B6">
            <w:pPr>
              <w:pStyle w:val="TableParagraph"/>
              <w:spacing w:before="14" w:line="285" w:lineRule="auto"/>
              <w:ind w:left="117" w:right="24"/>
              <w:rPr>
                <w:rFonts w:ascii="Times New Roman" w:hAnsi="Times New Roman" w:cs="Times New Roman"/>
                <w:b/>
              </w:rPr>
            </w:pPr>
            <w:r w:rsidRPr="00C3717A">
              <w:rPr>
                <w:rFonts w:ascii="Times New Roman" w:hAnsi="Times New Roman" w:cs="Times New Roman"/>
                <w:b/>
              </w:rPr>
              <w:t>Yes/No/Not</w:t>
            </w:r>
            <w:r w:rsidR="00623E60" w:rsidRPr="00C3717A">
              <w:rPr>
                <w:rFonts w:ascii="Times New Roman" w:hAnsi="Times New Roman" w:cs="Times New Roman"/>
                <w:b/>
              </w:rPr>
              <w:t xml:space="preserve"> </w:t>
            </w:r>
            <w:r w:rsidRPr="00C3717A">
              <w:rPr>
                <w:rFonts w:ascii="Times New Roman" w:hAnsi="Times New Roman" w:cs="Times New Roman"/>
                <w:b/>
              </w:rPr>
              <w:t>required</w:t>
            </w:r>
            <w:r w:rsidR="00623E60" w:rsidRPr="00C3717A">
              <w:rPr>
                <w:rFonts w:ascii="Times New Roman" w:hAnsi="Times New Roman" w:cs="Times New Roman"/>
                <w:b/>
              </w:rPr>
              <w:t xml:space="preserve"> </w:t>
            </w:r>
            <w:r w:rsidRPr="00C3717A">
              <w:rPr>
                <w:rFonts w:ascii="Times New Roman" w:hAnsi="Times New Roman" w:cs="Times New Roman"/>
                <w:b/>
              </w:rPr>
              <w:t>Full or sharing basis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1.</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Workshop </w:t>
            </w:r>
            <w:r w:rsidRPr="00C3717A">
              <w:rPr>
                <w:rFonts w:ascii="Times New Roman" w:hAnsi="Times New Roman" w:cs="Times New Roman"/>
                <w:spacing w:val="-2"/>
              </w:rPr>
              <w:t>Facility</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2.</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Water &amp; </w:t>
            </w:r>
            <w:r w:rsidRPr="00C3717A">
              <w:rPr>
                <w:rFonts w:ascii="Times New Roman" w:hAnsi="Times New Roman" w:cs="Times New Roman"/>
                <w:spacing w:val="-2"/>
              </w:rPr>
              <w:t>Electricity</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3.</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Laboratory Space/</w:t>
            </w:r>
            <w:r w:rsidRPr="00C3717A">
              <w:rPr>
                <w:rFonts w:ascii="Times New Roman" w:hAnsi="Times New Roman" w:cs="Times New Roman"/>
                <w:spacing w:val="-2"/>
              </w:rPr>
              <w:t>Furniture</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4.</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Power </w:t>
            </w:r>
            <w:r w:rsidRPr="00C3717A">
              <w:rPr>
                <w:rFonts w:ascii="Times New Roman" w:hAnsi="Times New Roman" w:cs="Times New Roman"/>
                <w:spacing w:val="-2"/>
              </w:rPr>
              <w:t>Generator</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5.</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AC Room or </w:t>
            </w:r>
            <w:r w:rsidRPr="00C3717A">
              <w:rPr>
                <w:rFonts w:ascii="Times New Roman" w:hAnsi="Times New Roman" w:cs="Times New Roman"/>
                <w:spacing w:val="-5"/>
              </w:rPr>
              <w:t>AC</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6.</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Telecommunication including e-mail &amp; </w:t>
            </w:r>
            <w:r w:rsidRPr="00C3717A">
              <w:rPr>
                <w:rFonts w:ascii="Times New Roman" w:hAnsi="Times New Roman" w:cs="Times New Roman"/>
                <w:spacing w:val="-5"/>
              </w:rPr>
              <w:t>fax</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14"/>
              <w:ind w:left="121"/>
              <w:rPr>
                <w:rFonts w:ascii="Times New Roman" w:hAnsi="Times New Roman" w:cs="Times New Roman"/>
              </w:rPr>
            </w:pPr>
            <w:r w:rsidRPr="00C3717A">
              <w:rPr>
                <w:rFonts w:ascii="Times New Roman" w:hAnsi="Times New Roman" w:cs="Times New Roman"/>
                <w:spacing w:val="-5"/>
              </w:rPr>
              <w:t>7.</w:t>
            </w:r>
          </w:p>
        </w:tc>
        <w:tc>
          <w:tcPr>
            <w:tcW w:w="5284" w:type="dxa"/>
          </w:tcPr>
          <w:p w:rsidR="00623E60" w:rsidRPr="00C3717A" w:rsidRDefault="00623E60">
            <w:pPr>
              <w:pStyle w:val="TableParagraph"/>
              <w:spacing w:before="14"/>
              <w:ind w:left="114"/>
              <w:rPr>
                <w:rFonts w:ascii="Times New Roman" w:hAnsi="Times New Roman" w:cs="Times New Roman"/>
              </w:rPr>
            </w:pPr>
            <w:r w:rsidRPr="00C3717A">
              <w:rPr>
                <w:rFonts w:ascii="Times New Roman" w:hAnsi="Times New Roman" w:cs="Times New Roman"/>
                <w:spacing w:val="-2"/>
              </w:rPr>
              <w:t>Transportation</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14"/>
              <w:ind w:left="121"/>
              <w:rPr>
                <w:rFonts w:ascii="Times New Roman" w:hAnsi="Times New Roman" w:cs="Times New Roman"/>
              </w:rPr>
            </w:pPr>
            <w:r w:rsidRPr="00C3717A">
              <w:rPr>
                <w:rFonts w:ascii="Times New Roman" w:hAnsi="Times New Roman" w:cs="Times New Roman"/>
                <w:spacing w:val="-5"/>
              </w:rPr>
              <w:t>8.</w:t>
            </w:r>
          </w:p>
        </w:tc>
        <w:tc>
          <w:tcPr>
            <w:tcW w:w="5284" w:type="dxa"/>
          </w:tcPr>
          <w:p w:rsidR="00623E60" w:rsidRPr="00C3717A" w:rsidRDefault="00623E60">
            <w:pPr>
              <w:pStyle w:val="TableParagraph"/>
              <w:spacing w:before="14"/>
              <w:ind w:left="114"/>
              <w:rPr>
                <w:rFonts w:ascii="Times New Roman" w:hAnsi="Times New Roman" w:cs="Times New Roman"/>
              </w:rPr>
            </w:pPr>
            <w:r w:rsidRPr="00C3717A">
              <w:rPr>
                <w:rFonts w:ascii="Times New Roman" w:hAnsi="Times New Roman" w:cs="Times New Roman"/>
              </w:rPr>
              <w:t xml:space="preserve">Administrative/Secretarial </w:t>
            </w:r>
            <w:r w:rsidRPr="00C3717A">
              <w:rPr>
                <w:rFonts w:ascii="Times New Roman" w:hAnsi="Times New Roman" w:cs="Times New Roman"/>
                <w:spacing w:val="-2"/>
              </w:rPr>
              <w:t>support</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6"/>
        </w:trPr>
        <w:tc>
          <w:tcPr>
            <w:tcW w:w="1190" w:type="dxa"/>
          </w:tcPr>
          <w:p w:rsidR="00623E60" w:rsidRPr="00C3717A" w:rsidRDefault="00623E60">
            <w:pPr>
              <w:pStyle w:val="TableParagraph"/>
              <w:spacing w:before="14"/>
              <w:ind w:left="121"/>
              <w:rPr>
                <w:rFonts w:ascii="Times New Roman" w:hAnsi="Times New Roman" w:cs="Times New Roman"/>
              </w:rPr>
            </w:pPr>
            <w:r w:rsidRPr="00C3717A">
              <w:rPr>
                <w:rFonts w:ascii="Times New Roman" w:hAnsi="Times New Roman" w:cs="Times New Roman"/>
                <w:spacing w:val="-5"/>
              </w:rPr>
              <w:t>9.</w:t>
            </w:r>
          </w:p>
        </w:tc>
        <w:tc>
          <w:tcPr>
            <w:tcW w:w="5284" w:type="dxa"/>
          </w:tcPr>
          <w:p w:rsidR="00623E60" w:rsidRPr="00C3717A" w:rsidRDefault="00623E60">
            <w:pPr>
              <w:pStyle w:val="TableParagraph"/>
              <w:spacing w:before="14"/>
              <w:ind w:left="114"/>
              <w:rPr>
                <w:rFonts w:ascii="Times New Roman" w:hAnsi="Times New Roman" w:cs="Times New Roman"/>
              </w:rPr>
            </w:pPr>
            <w:r w:rsidRPr="00C3717A">
              <w:rPr>
                <w:rFonts w:ascii="Times New Roman" w:hAnsi="Times New Roman" w:cs="Times New Roman"/>
              </w:rPr>
              <w:t xml:space="preserve">Information facilities like </w:t>
            </w:r>
            <w:r w:rsidRPr="00C3717A">
              <w:rPr>
                <w:rFonts w:ascii="Times New Roman" w:hAnsi="Times New Roman" w:cs="Times New Roman"/>
                <w:spacing w:val="-2"/>
              </w:rPr>
              <w:t>Internet/Library</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10.</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Computational </w:t>
            </w:r>
            <w:r w:rsidRPr="00C3717A">
              <w:rPr>
                <w:rFonts w:ascii="Times New Roman" w:hAnsi="Times New Roman" w:cs="Times New Roman"/>
                <w:spacing w:val="-2"/>
              </w:rPr>
              <w:t>facilities</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Yes</w:t>
            </w:r>
          </w:p>
        </w:tc>
      </w:tr>
      <w:tr w:rsidR="00623E60" w:rsidRPr="00C3717A">
        <w:trPr>
          <w:trHeight w:val="311"/>
        </w:trPr>
        <w:tc>
          <w:tcPr>
            <w:tcW w:w="1190" w:type="dxa"/>
          </w:tcPr>
          <w:p w:rsidR="00623E60" w:rsidRPr="00C3717A" w:rsidRDefault="00623E60">
            <w:pPr>
              <w:pStyle w:val="TableParagraph"/>
              <w:spacing w:before="9"/>
              <w:ind w:left="121"/>
              <w:rPr>
                <w:rFonts w:ascii="Times New Roman" w:hAnsi="Times New Roman" w:cs="Times New Roman"/>
              </w:rPr>
            </w:pPr>
            <w:r w:rsidRPr="00C3717A">
              <w:rPr>
                <w:rFonts w:ascii="Times New Roman" w:hAnsi="Times New Roman" w:cs="Times New Roman"/>
                <w:spacing w:val="-5"/>
              </w:rPr>
              <w:t>11.</w:t>
            </w:r>
          </w:p>
        </w:tc>
        <w:tc>
          <w:tcPr>
            <w:tcW w:w="5284" w:type="dxa"/>
          </w:tcPr>
          <w:p w:rsidR="00623E60" w:rsidRPr="00C3717A" w:rsidRDefault="00623E60">
            <w:pPr>
              <w:pStyle w:val="TableParagraph"/>
              <w:spacing w:before="9"/>
              <w:ind w:left="114"/>
              <w:rPr>
                <w:rFonts w:ascii="Times New Roman" w:hAnsi="Times New Roman" w:cs="Times New Roman"/>
              </w:rPr>
            </w:pPr>
            <w:r w:rsidRPr="00C3717A">
              <w:rPr>
                <w:rFonts w:ascii="Times New Roman" w:hAnsi="Times New Roman" w:cs="Times New Roman"/>
              </w:rPr>
              <w:t xml:space="preserve">Animal/Glass </w:t>
            </w:r>
            <w:r w:rsidRPr="00C3717A">
              <w:rPr>
                <w:rFonts w:ascii="Times New Roman" w:hAnsi="Times New Roman" w:cs="Times New Roman"/>
                <w:spacing w:val="-2"/>
              </w:rPr>
              <w:t>House</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Not required</w:t>
            </w:r>
          </w:p>
        </w:tc>
      </w:tr>
      <w:tr w:rsidR="00623E60" w:rsidRPr="00C3717A">
        <w:trPr>
          <w:trHeight w:val="311"/>
        </w:trPr>
        <w:tc>
          <w:tcPr>
            <w:tcW w:w="1190" w:type="dxa"/>
          </w:tcPr>
          <w:p w:rsidR="00623E60" w:rsidRPr="00C3717A" w:rsidRDefault="00623E60">
            <w:pPr>
              <w:pStyle w:val="TableParagraph"/>
              <w:spacing w:before="14"/>
              <w:ind w:left="121"/>
              <w:rPr>
                <w:rFonts w:ascii="Times New Roman" w:hAnsi="Times New Roman" w:cs="Times New Roman"/>
              </w:rPr>
            </w:pPr>
            <w:r w:rsidRPr="00C3717A">
              <w:rPr>
                <w:rFonts w:ascii="Times New Roman" w:hAnsi="Times New Roman" w:cs="Times New Roman"/>
                <w:spacing w:val="-5"/>
              </w:rPr>
              <w:t>12.</w:t>
            </w:r>
          </w:p>
        </w:tc>
        <w:tc>
          <w:tcPr>
            <w:tcW w:w="5284" w:type="dxa"/>
          </w:tcPr>
          <w:p w:rsidR="00623E60" w:rsidRPr="00C3717A" w:rsidRDefault="00623E60">
            <w:pPr>
              <w:pStyle w:val="TableParagraph"/>
              <w:spacing w:before="14"/>
              <w:ind w:left="114"/>
              <w:rPr>
                <w:rFonts w:ascii="Times New Roman" w:hAnsi="Times New Roman" w:cs="Times New Roman"/>
              </w:rPr>
            </w:pPr>
            <w:r w:rsidRPr="00C3717A">
              <w:rPr>
                <w:rFonts w:ascii="Times New Roman" w:hAnsi="Times New Roman" w:cs="Times New Roman"/>
              </w:rPr>
              <w:t xml:space="preserve">Any other special facility being </w:t>
            </w:r>
            <w:r w:rsidRPr="00C3717A">
              <w:rPr>
                <w:rFonts w:ascii="Times New Roman" w:hAnsi="Times New Roman" w:cs="Times New Roman"/>
                <w:spacing w:val="-2"/>
              </w:rPr>
              <w:t>provided</w:t>
            </w:r>
          </w:p>
        </w:tc>
        <w:tc>
          <w:tcPr>
            <w:tcW w:w="3114" w:type="dxa"/>
          </w:tcPr>
          <w:p w:rsidR="00623E60" w:rsidRPr="00C3717A" w:rsidRDefault="00623E60" w:rsidP="00623E60">
            <w:pPr>
              <w:jc w:val="center"/>
              <w:rPr>
                <w:rFonts w:ascii="Times New Roman" w:hAnsi="Times New Roman" w:cs="Times New Roman"/>
              </w:rPr>
            </w:pPr>
            <w:r w:rsidRPr="00C3717A">
              <w:rPr>
                <w:rFonts w:ascii="Times New Roman" w:hAnsi="Times New Roman" w:cs="Times New Roman"/>
                <w:b/>
              </w:rPr>
              <w:t>Not required</w:t>
            </w:r>
          </w:p>
        </w:tc>
      </w:tr>
    </w:tbl>
    <w:p w:rsidR="007120E7" w:rsidRPr="00C3717A" w:rsidRDefault="007120E7">
      <w:pPr>
        <w:pStyle w:val="BodyText"/>
        <w:spacing w:before="149"/>
        <w:rPr>
          <w:rFonts w:ascii="Times New Roman" w:hAnsi="Times New Roman" w:cs="Times New Roman"/>
          <w:b/>
          <w:i w:val="0"/>
          <w:sz w:val="22"/>
        </w:rPr>
      </w:pPr>
    </w:p>
    <w:p w:rsidR="007120E7" w:rsidRPr="00C3717A" w:rsidRDefault="00B479D5" w:rsidP="00B479D5">
      <w:pPr>
        <w:pStyle w:val="ListParagraph"/>
        <w:numPr>
          <w:ilvl w:val="1"/>
          <w:numId w:val="1"/>
        </w:numPr>
        <w:tabs>
          <w:tab w:val="clear" w:pos="360"/>
        </w:tabs>
        <w:spacing w:before="1" w:after="100" w:afterAutospacing="1" w:line="235" w:lineRule="auto"/>
        <w:ind w:left="425" w:right="907" w:hanging="357"/>
        <w:rPr>
          <w:rFonts w:ascii="Times New Roman" w:hAnsi="Times New Roman" w:cs="Times New Roman"/>
          <w:b/>
          <w:sz w:val="24"/>
        </w:rPr>
      </w:pPr>
      <w:r>
        <w:rPr>
          <w:rFonts w:ascii="Times New Roman" w:hAnsi="Times New Roman" w:cs="Times New Roman"/>
          <w:b/>
        </w:rPr>
        <w:t>5.2</w:t>
      </w:r>
      <w:r>
        <w:rPr>
          <w:rFonts w:ascii="Times New Roman" w:hAnsi="Times New Roman" w:cs="Times New Roman"/>
          <w:b/>
        </w:rPr>
        <w:tab/>
      </w:r>
      <w:r w:rsidR="00C777B6" w:rsidRPr="00C3717A">
        <w:rPr>
          <w:rFonts w:ascii="Times New Roman" w:hAnsi="Times New Roman" w:cs="Times New Roman"/>
          <w:b/>
        </w:rPr>
        <w:t>Equipment</w:t>
      </w:r>
      <w:r w:rsidR="000E6905" w:rsidRPr="00C3717A">
        <w:rPr>
          <w:rFonts w:ascii="Times New Roman" w:hAnsi="Times New Roman" w:cs="Times New Roman"/>
          <w:b/>
        </w:rPr>
        <w:t xml:space="preserve"> </w:t>
      </w:r>
      <w:r w:rsidR="00C777B6" w:rsidRPr="00C3717A">
        <w:rPr>
          <w:rFonts w:ascii="Times New Roman" w:hAnsi="Times New Roman" w:cs="Times New Roman"/>
          <w:b/>
        </w:rPr>
        <w:t>available</w:t>
      </w:r>
      <w:r w:rsidR="000E6905" w:rsidRPr="00C3717A">
        <w:rPr>
          <w:rFonts w:ascii="Times New Roman" w:hAnsi="Times New Roman" w:cs="Times New Roman"/>
          <w:b/>
        </w:rPr>
        <w:t xml:space="preserve"> </w:t>
      </w:r>
      <w:r w:rsidR="00C777B6" w:rsidRPr="00C3717A">
        <w:rPr>
          <w:rFonts w:ascii="Times New Roman" w:hAnsi="Times New Roman" w:cs="Times New Roman"/>
          <w:b/>
        </w:rPr>
        <w:t>with</w:t>
      </w:r>
      <w:r w:rsidR="000E6905" w:rsidRPr="00C3717A">
        <w:rPr>
          <w:rFonts w:ascii="Times New Roman" w:hAnsi="Times New Roman" w:cs="Times New Roman"/>
          <w:b/>
        </w:rPr>
        <w:t xml:space="preserve"> </w:t>
      </w:r>
      <w:r w:rsidR="00C777B6" w:rsidRPr="00C3717A">
        <w:rPr>
          <w:rFonts w:ascii="Times New Roman" w:hAnsi="Times New Roman" w:cs="Times New Roman"/>
          <w:b/>
        </w:rPr>
        <w:t>the</w:t>
      </w:r>
      <w:r w:rsidR="000E6905" w:rsidRPr="00C3717A">
        <w:rPr>
          <w:rFonts w:ascii="Times New Roman" w:hAnsi="Times New Roman" w:cs="Times New Roman"/>
          <w:b/>
        </w:rPr>
        <w:t xml:space="preserve"> </w:t>
      </w:r>
      <w:r w:rsidR="00C777B6" w:rsidRPr="00C3717A">
        <w:rPr>
          <w:rFonts w:ascii="Times New Roman" w:hAnsi="Times New Roman" w:cs="Times New Roman"/>
          <w:b/>
        </w:rPr>
        <w:t>Institute/Group/Department/Other</w:t>
      </w:r>
      <w:r w:rsidR="000E6905" w:rsidRPr="00C3717A">
        <w:rPr>
          <w:rFonts w:ascii="Times New Roman" w:hAnsi="Times New Roman" w:cs="Times New Roman"/>
          <w:b/>
        </w:rPr>
        <w:t xml:space="preserve"> </w:t>
      </w:r>
      <w:r w:rsidR="00C777B6" w:rsidRPr="00C3717A">
        <w:rPr>
          <w:rFonts w:ascii="Times New Roman" w:hAnsi="Times New Roman" w:cs="Times New Roman"/>
          <w:b/>
        </w:rPr>
        <w:t>Institutes</w:t>
      </w:r>
      <w:r w:rsidR="000E6905" w:rsidRPr="00C3717A">
        <w:rPr>
          <w:rFonts w:ascii="Times New Roman" w:hAnsi="Times New Roman" w:cs="Times New Roman"/>
          <w:b/>
        </w:rPr>
        <w:t xml:space="preserve"> </w:t>
      </w:r>
      <w:r w:rsidR="00C777B6" w:rsidRPr="00C3717A">
        <w:rPr>
          <w:rFonts w:ascii="Times New Roman" w:hAnsi="Times New Roman" w:cs="Times New Roman"/>
          <w:b/>
        </w:rPr>
        <w:t>for the project:</w:t>
      </w:r>
    </w:p>
    <w:tbl>
      <w:tblPr>
        <w:tblW w:w="0" w:type="auto"/>
        <w:tblInd w:w="3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920"/>
        <w:gridCol w:w="2410"/>
        <w:gridCol w:w="2127"/>
        <w:gridCol w:w="3116"/>
      </w:tblGrid>
      <w:tr w:rsidR="007120E7" w:rsidRPr="00C3717A">
        <w:trPr>
          <w:trHeight w:val="916"/>
        </w:trPr>
        <w:tc>
          <w:tcPr>
            <w:tcW w:w="1920" w:type="dxa"/>
          </w:tcPr>
          <w:p w:rsidR="007120E7" w:rsidRPr="00C3717A" w:rsidRDefault="00C777B6">
            <w:pPr>
              <w:pStyle w:val="TableParagraph"/>
              <w:spacing w:line="276" w:lineRule="auto"/>
              <w:ind w:left="113" w:right="553"/>
              <w:rPr>
                <w:rFonts w:ascii="Times New Roman" w:hAnsi="Times New Roman" w:cs="Times New Roman"/>
              </w:rPr>
            </w:pPr>
            <w:r w:rsidRPr="00C3717A">
              <w:rPr>
                <w:rFonts w:ascii="Times New Roman" w:hAnsi="Times New Roman" w:cs="Times New Roman"/>
                <w:spacing w:val="-2"/>
              </w:rPr>
              <w:t xml:space="preserve">Equipment available </w:t>
            </w:r>
            <w:r w:rsidRPr="00C3717A">
              <w:rPr>
                <w:rFonts w:ascii="Times New Roman" w:hAnsi="Times New Roman" w:cs="Times New Roman"/>
                <w:spacing w:val="-4"/>
              </w:rPr>
              <w:t>with</w:t>
            </w:r>
          </w:p>
        </w:tc>
        <w:tc>
          <w:tcPr>
            <w:tcW w:w="2410" w:type="dxa"/>
          </w:tcPr>
          <w:p w:rsidR="007120E7" w:rsidRPr="00C3717A" w:rsidRDefault="00C777B6">
            <w:pPr>
              <w:pStyle w:val="TableParagraph"/>
              <w:spacing w:line="276" w:lineRule="auto"/>
              <w:ind w:left="114" w:right="146"/>
              <w:rPr>
                <w:rFonts w:ascii="Times New Roman" w:hAnsi="Times New Roman" w:cs="Times New Roman"/>
              </w:rPr>
            </w:pPr>
            <w:r w:rsidRPr="00C3717A">
              <w:rPr>
                <w:rFonts w:ascii="Times New Roman" w:hAnsi="Times New Roman" w:cs="Times New Roman"/>
              </w:rPr>
              <w:t>Specific Name of Equipment</w:t>
            </w:r>
            <w:r w:rsidR="000E6905" w:rsidRPr="00C3717A">
              <w:rPr>
                <w:rFonts w:ascii="Times New Roman" w:hAnsi="Times New Roman" w:cs="Times New Roman"/>
              </w:rPr>
              <w:t xml:space="preserve"> </w:t>
            </w:r>
            <w:r w:rsidRPr="00C3717A">
              <w:rPr>
                <w:rFonts w:ascii="Times New Roman" w:hAnsi="Times New Roman" w:cs="Times New Roman"/>
              </w:rPr>
              <w:t>&amp;</w:t>
            </w:r>
            <w:r w:rsidR="000E6905" w:rsidRPr="00C3717A">
              <w:rPr>
                <w:rFonts w:ascii="Times New Roman" w:hAnsi="Times New Roman" w:cs="Times New Roman"/>
              </w:rPr>
              <w:t xml:space="preserve"> </w:t>
            </w:r>
            <w:r w:rsidRPr="00C3717A">
              <w:rPr>
                <w:rFonts w:ascii="Times New Roman" w:hAnsi="Times New Roman" w:cs="Times New Roman"/>
              </w:rPr>
              <w:t xml:space="preserve">detailed </w:t>
            </w:r>
            <w:r w:rsidRPr="00C3717A">
              <w:rPr>
                <w:rFonts w:ascii="Times New Roman" w:hAnsi="Times New Roman" w:cs="Times New Roman"/>
                <w:spacing w:val="-2"/>
              </w:rPr>
              <w:t>description</w:t>
            </w:r>
          </w:p>
        </w:tc>
        <w:tc>
          <w:tcPr>
            <w:tcW w:w="2127" w:type="dxa"/>
          </w:tcPr>
          <w:p w:rsidR="007120E7" w:rsidRPr="00C3717A" w:rsidRDefault="00C777B6">
            <w:pPr>
              <w:pStyle w:val="TableParagraph"/>
              <w:spacing w:line="276" w:lineRule="auto"/>
              <w:ind w:left="114" w:right="47"/>
              <w:rPr>
                <w:rFonts w:ascii="Times New Roman" w:hAnsi="Times New Roman" w:cs="Times New Roman"/>
              </w:rPr>
            </w:pPr>
            <w:r w:rsidRPr="00C3717A">
              <w:rPr>
                <w:rFonts w:ascii="Times New Roman" w:hAnsi="Times New Roman" w:cs="Times New Roman"/>
              </w:rPr>
              <w:t>Model,</w:t>
            </w:r>
            <w:r w:rsidR="000E6905" w:rsidRPr="00C3717A">
              <w:rPr>
                <w:rFonts w:ascii="Times New Roman" w:hAnsi="Times New Roman" w:cs="Times New Roman"/>
              </w:rPr>
              <w:t xml:space="preserve"> </w:t>
            </w:r>
            <w:r w:rsidRPr="00C3717A">
              <w:rPr>
                <w:rFonts w:ascii="Times New Roman" w:hAnsi="Times New Roman" w:cs="Times New Roman"/>
              </w:rPr>
              <w:t>Make</w:t>
            </w:r>
            <w:r w:rsidR="000E6905" w:rsidRPr="00C3717A">
              <w:rPr>
                <w:rFonts w:ascii="Times New Roman" w:hAnsi="Times New Roman" w:cs="Times New Roman"/>
              </w:rPr>
              <w:t xml:space="preserve"> </w:t>
            </w:r>
            <w:r w:rsidRPr="00C3717A">
              <w:rPr>
                <w:rFonts w:ascii="Times New Roman" w:hAnsi="Times New Roman" w:cs="Times New Roman"/>
              </w:rPr>
              <w:t>&amp;</w:t>
            </w:r>
            <w:r w:rsidR="000E6905" w:rsidRPr="00C3717A">
              <w:rPr>
                <w:rFonts w:ascii="Times New Roman" w:hAnsi="Times New Roman" w:cs="Times New Roman"/>
              </w:rPr>
              <w:t xml:space="preserve"> </w:t>
            </w:r>
            <w:r w:rsidRPr="00C3717A">
              <w:rPr>
                <w:rFonts w:ascii="Times New Roman" w:hAnsi="Times New Roman" w:cs="Times New Roman"/>
              </w:rPr>
              <w:t>year of purchase</w:t>
            </w:r>
          </w:p>
        </w:tc>
        <w:tc>
          <w:tcPr>
            <w:tcW w:w="3116" w:type="dxa"/>
          </w:tcPr>
          <w:p w:rsidR="007120E7" w:rsidRPr="00C3717A" w:rsidRDefault="00C777B6">
            <w:pPr>
              <w:pStyle w:val="TableParagraph"/>
              <w:spacing w:line="285" w:lineRule="auto"/>
              <w:ind w:left="110" w:right="14"/>
              <w:rPr>
                <w:rFonts w:ascii="Times New Roman" w:hAnsi="Times New Roman" w:cs="Times New Roman"/>
              </w:rPr>
            </w:pPr>
            <w:r w:rsidRPr="00C3717A">
              <w:rPr>
                <w:rFonts w:ascii="Times New Roman" w:hAnsi="Times New Roman" w:cs="Times New Roman"/>
              </w:rPr>
              <w:t>Remarks</w:t>
            </w:r>
            <w:r w:rsidR="000E6905" w:rsidRPr="00C3717A">
              <w:rPr>
                <w:rFonts w:ascii="Times New Roman" w:hAnsi="Times New Roman" w:cs="Times New Roman"/>
              </w:rPr>
              <w:t xml:space="preserve"> </w:t>
            </w:r>
            <w:r w:rsidRPr="00C3717A">
              <w:rPr>
                <w:rFonts w:ascii="Times New Roman" w:hAnsi="Times New Roman" w:cs="Times New Roman"/>
              </w:rPr>
              <w:t>including</w:t>
            </w:r>
            <w:r w:rsidR="000E6905" w:rsidRPr="00C3717A">
              <w:rPr>
                <w:rFonts w:ascii="Times New Roman" w:hAnsi="Times New Roman" w:cs="Times New Roman"/>
              </w:rPr>
              <w:t xml:space="preserve"> </w:t>
            </w:r>
            <w:r w:rsidRPr="00C3717A">
              <w:rPr>
                <w:rFonts w:ascii="Times New Roman" w:hAnsi="Times New Roman" w:cs="Times New Roman"/>
              </w:rPr>
              <w:t xml:space="preserve">accessories available and current usage of </w:t>
            </w:r>
            <w:r w:rsidRPr="00C3717A">
              <w:rPr>
                <w:rFonts w:ascii="Times New Roman" w:hAnsi="Times New Roman" w:cs="Times New Roman"/>
                <w:spacing w:val="-2"/>
              </w:rPr>
              <w:t>equipment</w:t>
            </w:r>
          </w:p>
        </w:tc>
      </w:tr>
      <w:tr w:rsidR="007120E7" w:rsidRPr="00C3717A">
        <w:trPr>
          <w:trHeight w:val="311"/>
        </w:trPr>
        <w:tc>
          <w:tcPr>
            <w:tcW w:w="1920" w:type="dxa"/>
          </w:tcPr>
          <w:p w:rsidR="007120E7" w:rsidRPr="00C3717A" w:rsidRDefault="00C777B6">
            <w:pPr>
              <w:pStyle w:val="TableParagraph"/>
              <w:spacing w:before="23"/>
              <w:ind w:left="113"/>
              <w:rPr>
                <w:rFonts w:ascii="Times New Roman" w:hAnsi="Times New Roman" w:cs="Times New Roman"/>
                <w:sz w:val="21"/>
              </w:rPr>
            </w:pPr>
            <w:r w:rsidRPr="00C3717A">
              <w:rPr>
                <w:rFonts w:ascii="Times New Roman" w:hAnsi="Times New Roman" w:cs="Times New Roman"/>
                <w:sz w:val="21"/>
              </w:rPr>
              <w:t>PI&amp;his</w:t>
            </w:r>
            <w:r w:rsidRPr="00C3717A">
              <w:rPr>
                <w:rFonts w:ascii="Times New Roman" w:hAnsi="Times New Roman" w:cs="Times New Roman"/>
                <w:spacing w:val="-4"/>
                <w:sz w:val="21"/>
              </w:rPr>
              <w:t>group</w:t>
            </w:r>
          </w:p>
        </w:tc>
        <w:tc>
          <w:tcPr>
            <w:tcW w:w="2410" w:type="dxa"/>
          </w:tcPr>
          <w:p w:rsidR="007120E7" w:rsidRPr="00C3717A" w:rsidRDefault="007120E7">
            <w:pPr>
              <w:pStyle w:val="TableParagraph"/>
              <w:rPr>
                <w:rFonts w:ascii="Times New Roman" w:hAnsi="Times New Roman" w:cs="Times New Roman"/>
              </w:rPr>
            </w:pPr>
          </w:p>
        </w:tc>
        <w:tc>
          <w:tcPr>
            <w:tcW w:w="2127" w:type="dxa"/>
          </w:tcPr>
          <w:p w:rsidR="007120E7" w:rsidRPr="00C3717A" w:rsidRDefault="007120E7">
            <w:pPr>
              <w:pStyle w:val="TableParagraph"/>
              <w:rPr>
                <w:rFonts w:ascii="Times New Roman" w:hAnsi="Times New Roman" w:cs="Times New Roman"/>
              </w:rPr>
            </w:pPr>
          </w:p>
        </w:tc>
        <w:tc>
          <w:tcPr>
            <w:tcW w:w="3116" w:type="dxa"/>
          </w:tcPr>
          <w:p w:rsidR="007120E7" w:rsidRPr="00C3717A" w:rsidRDefault="007120E7">
            <w:pPr>
              <w:pStyle w:val="TableParagraph"/>
              <w:rPr>
                <w:rFonts w:ascii="Times New Roman" w:hAnsi="Times New Roman" w:cs="Times New Roman"/>
              </w:rPr>
            </w:pPr>
          </w:p>
        </w:tc>
      </w:tr>
      <w:tr w:rsidR="000E6905" w:rsidRPr="00C3717A">
        <w:trPr>
          <w:trHeight w:val="311"/>
        </w:trPr>
        <w:tc>
          <w:tcPr>
            <w:tcW w:w="1920" w:type="dxa"/>
          </w:tcPr>
          <w:p w:rsidR="000E6905" w:rsidRPr="00C3717A" w:rsidRDefault="000E6905">
            <w:pPr>
              <w:pStyle w:val="TableParagraph"/>
              <w:spacing w:before="23"/>
              <w:ind w:left="113"/>
              <w:rPr>
                <w:rFonts w:ascii="Times New Roman" w:hAnsi="Times New Roman" w:cs="Times New Roman"/>
                <w:sz w:val="21"/>
              </w:rPr>
            </w:pPr>
            <w:r w:rsidRPr="00C3717A">
              <w:rPr>
                <w:rFonts w:ascii="Times New Roman" w:hAnsi="Times New Roman" w:cs="Times New Roman"/>
                <w:sz w:val="21"/>
              </w:rPr>
              <w:t>PI's</w:t>
            </w:r>
            <w:r w:rsidRPr="00C3717A">
              <w:rPr>
                <w:rFonts w:ascii="Times New Roman" w:hAnsi="Times New Roman" w:cs="Times New Roman"/>
                <w:spacing w:val="-2"/>
                <w:sz w:val="21"/>
              </w:rPr>
              <w:t>Department</w:t>
            </w:r>
          </w:p>
        </w:tc>
        <w:tc>
          <w:tcPr>
            <w:tcW w:w="2410" w:type="dxa"/>
          </w:tcPr>
          <w:p w:rsidR="000E6905" w:rsidRPr="00C3717A" w:rsidRDefault="000E6905" w:rsidP="000E6905">
            <w:pPr>
              <w:jc w:val="center"/>
              <w:rPr>
                <w:rFonts w:ascii="Times New Roman" w:hAnsi="Times New Roman" w:cs="Times New Roman"/>
              </w:rPr>
            </w:pPr>
            <w:r w:rsidRPr="00C3717A">
              <w:rPr>
                <w:rFonts w:ascii="Times New Roman" w:hAnsi="Times New Roman" w:cs="Times New Roman"/>
              </w:rPr>
              <w:t>__</w:t>
            </w:r>
          </w:p>
        </w:tc>
        <w:tc>
          <w:tcPr>
            <w:tcW w:w="2127" w:type="dxa"/>
          </w:tcPr>
          <w:p w:rsidR="000E6905" w:rsidRPr="00C3717A" w:rsidRDefault="000E6905" w:rsidP="000E6905">
            <w:pPr>
              <w:jc w:val="center"/>
              <w:rPr>
                <w:rFonts w:ascii="Times New Roman" w:hAnsi="Times New Roman" w:cs="Times New Roman"/>
              </w:rPr>
            </w:pPr>
            <w:r w:rsidRPr="00C3717A">
              <w:rPr>
                <w:rFonts w:ascii="Times New Roman" w:hAnsi="Times New Roman" w:cs="Times New Roman"/>
              </w:rPr>
              <w:t>__</w:t>
            </w:r>
          </w:p>
        </w:tc>
        <w:tc>
          <w:tcPr>
            <w:tcW w:w="3116" w:type="dxa"/>
          </w:tcPr>
          <w:p w:rsidR="000E6905" w:rsidRPr="00C3717A" w:rsidRDefault="000E6905" w:rsidP="000E6905">
            <w:pPr>
              <w:jc w:val="center"/>
              <w:rPr>
                <w:rFonts w:ascii="Times New Roman" w:hAnsi="Times New Roman" w:cs="Times New Roman"/>
              </w:rPr>
            </w:pPr>
            <w:r w:rsidRPr="00C3717A">
              <w:rPr>
                <w:rFonts w:ascii="Times New Roman" w:hAnsi="Times New Roman" w:cs="Times New Roman"/>
              </w:rPr>
              <w:t>__</w:t>
            </w:r>
          </w:p>
        </w:tc>
      </w:tr>
      <w:tr w:rsidR="007120E7" w:rsidRPr="00C3717A">
        <w:trPr>
          <w:trHeight w:val="628"/>
        </w:trPr>
        <w:tc>
          <w:tcPr>
            <w:tcW w:w="1920" w:type="dxa"/>
          </w:tcPr>
          <w:p w:rsidR="007120E7" w:rsidRPr="00C3717A" w:rsidRDefault="00C777B6">
            <w:pPr>
              <w:pStyle w:val="TableParagraph"/>
              <w:spacing w:line="280" w:lineRule="auto"/>
              <w:ind w:left="113" w:right="149"/>
              <w:rPr>
                <w:rFonts w:ascii="Times New Roman" w:hAnsi="Times New Roman" w:cs="Times New Roman"/>
                <w:sz w:val="21"/>
              </w:rPr>
            </w:pPr>
            <w:r w:rsidRPr="00C3717A">
              <w:rPr>
                <w:rFonts w:ascii="Times New Roman" w:hAnsi="Times New Roman" w:cs="Times New Roman"/>
                <w:sz w:val="21"/>
              </w:rPr>
              <w:t>OtherInstitute(s) in the region</w:t>
            </w:r>
          </w:p>
        </w:tc>
        <w:tc>
          <w:tcPr>
            <w:tcW w:w="2410" w:type="dxa"/>
          </w:tcPr>
          <w:p w:rsidR="007120E7" w:rsidRPr="00C3717A" w:rsidRDefault="007120E7">
            <w:pPr>
              <w:pStyle w:val="TableParagraph"/>
              <w:rPr>
                <w:rFonts w:ascii="Times New Roman" w:hAnsi="Times New Roman" w:cs="Times New Roman"/>
              </w:rPr>
            </w:pPr>
          </w:p>
        </w:tc>
        <w:tc>
          <w:tcPr>
            <w:tcW w:w="2127" w:type="dxa"/>
          </w:tcPr>
          <w:p w:rsidR="007120E7" w:rsidRPr="00C3717A" w:rsidRDefault="007120E7">
            <w:pPr>
              <w:pStyle w:val="TableParagraph"/>
              <w:rPr>
                <w:rFonts w:ascii="Times New Roman" w:hAnsi="Times New Roman" w:cs="Times New Roman"/>
              </w:rPr>
            </w:pPr>
          </w:p>
        </w:tc>
        <w:tc>
          <w:tcPr>
            <w:tcW w:w="3116" w:type="dxa"/>
          </w:tcPr>
          <w:p w:rsidR="007120E7" w:rsidRPr="00C3717A" w:rsidRDefault="007120E7">
            <w:pPr>
              <w:pStyle w:val="TableParagraph"/>
              <w:rPr>
                <w:rFonts w:ascii="Times New Roman" w:hAnsi="Times New Roman" w:cs="Times New Roman"/>
              </w:rPr>
            </w:pPr>
          </w:p>
        </w:tc>
      </w:tr>
    </w:tbl>
    <w:p w:rsidR="007120E7" w:rsidRPr="00C3717A" w:rsidRDefault="00C777B6">
      <w:pPr>
        <w:spacing w:before="77"/>
        <w:ind w:left="459" w:right="790"/>
        <w:jc w:val="both"/>
        <w:rPr>
          <w:rFonts w:ascii="Times New Roman" w:hAnsi="Times New Roman" w:cs="Times New Roman"/>
          <w:i/>
        </w:rPr>
      </w:pPr>
      <w:r w:rsidRPr="00C3717A">
        <w:rPr>
          <w:rFonts w:ascii="Times New Roman" w:hAnsi="Times New Roman" w:cs="Times New Roman"/>
          <w:i/>
          <w:color w:val="A6A6A6"/>
        </w:rPr>
        <w:t>(List of equipment's available at the investigator's and co-investigator's institute and at the department. Also list of infrastructure details provided by the host institute and at the co- investigator's institute. (It is mandatory -Please use separate sheet)</w:t>
      </w:r>
    </w:p>
    <w:p w:rsidR="007120E7" w:rsidRPr="00C3717A" w:rsidRDefault="007120E7">
      <w:pPr>
        <w:pStyle w:val="BodyText"/>
        <w:spacing w:before="146"/>
        <w:rPr>
          <w:rFonts w:ascii="Times New Roman" w:hAnsi="Times New Roman" w:cs="Times New Roman"/>
        </w:rPr>
      </w:pPr>
    </w:p>
    <w:tbl>
      <w:tblPr>
        <w:tblW w:w="0" w:type="auto"/>
        <w:tblInd w:w="3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69"/>
        <w:gridCol w:w="2117"/>
        <w:gridCol w:w="1757"/>
        <w:gridCol w:w="3629"/>
      </w:tblGrid>
      <w:tr w:rsidR="007120E7" w:rsidRPr="00C3717A">
        <w:trPr>
          <w:trHeight w:val="1060"/>
        </w:trPr>
        <w:tc>
          <w:tcPr>
            <w:tcW w:w="2069" w:type="dxa"/>
          </w:tcPr>
          <w:p w:rsidR="007120E7" w:rsidRPr="00C3717A" w:rsidRDefault="00C777B6">
            <w:pPr>
              <w:pStyle w:val="TableParagraph"/>
              <w:spacing w:line="280" w:lineRule="auto"/>
              <w:ind w:left="11" w:right="32"/>
              <w:rPr>
                <w:rFonts w:ascii="Times New Roman" w:hAnsi="Times New Roman" w:cs="Times New Roman"/>
              </w:rPr>
            </w:pPr>
            <w:r w:rsidRPr="00C3717A">
              <w:rPr>
                <w:rFonts w:ascii="Times New Roman" w:hAnsi="Times New Roman" w:cs="Times New Roman"/>
              </w:rPr>
              <w:t xml:space="preserve">Equipmentavailable </w:t>
            </w:r>
            <w:r w:rsidRPr="00C3717A">
              <w:rPr>
                <w:rFonts w:ascii="Times New Roman" w:hAnsi="Times New Roman" w:cs="Times New Roman"/>
                <w:spacing w:val="-4"/>
              </w:rPr>
              <w:t>with</w:t>
            </w:r>
          </w:p>
        </w:tc>
        <w:tc>
          <w:tcPr>
            <w:tcW w:w="2117" w:type="dxa"/>
          </w:tcPr>
          <w:p w:rsidR="007120E7" w:rsidRPr="00C3717A" w:rsidRDefault="00C777B6">
            <w:pPr>
              <w:pStyle w:val="TableParagraph"/>
              <w:spacing w:line="276" w:lineRule="auto"/>
              <w:ind w:left="11" w:right="158"/>
              <w:rPr>
                <w:rFonts w:ascii="Times New Roman" w:hAnsi="Times New Roman" w:cs="Times New Roman"/>
              </w:rPr>
            </w:pPr>
            <w:r w:rsidRPr="00C3717A">
              <w:rPr>
                <w:rFonts w:ascii="Times New Roman" w:hAnsi="Times New Roman" w:cs="Times New Roman"/>
              </w:rPr>
              <w:t>Specific Name of Equipment &amp; detaileddescription</w:t>
            </w:r>
          </w:p>
        </w:tc>
        <w:tc>
          <w:tcPr>
            <w:tcW w:w="1757" w:type="dxa"/>
          </w:tcPr>
          <w:p w:rsidR="007120E7" w:rsidRPr="00C3717A" w:rsidRDefault="00C777B6">
            <w:pPr>
              <w:pStyle w:val="TableParagraph"/>
              <w:spacing w:line="280" w:lineRule="auto"/>
              <w:ind w:left="6" w:right="138"/>
              <w:rPr>
                <w:rFonts w:ascii="Times New Roman" w:hAnsi="Times New Roman" w:cs="Times New Roman"/>
              </w:rPr>
            </w:pPr>
            <w:r w:rsidRPr="00C3717A">
              <w:rPr>
                <w:rFonts w:ascii="Times New Roman" w:hAnsi="Times New Roman" w:cs="Times New Roman"/>
              </w:rPr>
              <w:t>Model, Make &amp; yearofpurchase</w:t>
            </w:r>
          </w:p>
        </w:tc>
        <w:tc>
          <w:tcPr>
            <w:tcW w:w="3629" w:type="dxa"/>
          </w:tcPr>
          <w:p w:rsidR="007120E7" w:rsidRPr="00C3717A" w:rsidRDefault="00C777B6">
            <w:pPr>
              <w:pStyle w:val="TableParagraph"/>
              <w:spacing w:line="276" w:lineRule="auto"/>
              <w:ind w:left="6" w:right="631"/>
              <w:rPr>
                <w:rFonts w:ascii="Times New Roman" w:hAnsi="Times New Roman" w:cs="Times New Roman"/>
              </w:rPr>
            </w:pPr>
            <w:r w:rsidRPr="00C3717A">
              <w:rPr>
                <w:rFonts w:ascii="Times New Roman" w:hAnsi="Times New Roman" w:cs="Times New Roman"/>
              </w:rPr>
              <w:t xml:space="preserve">Remarksincludingaccessories available and current usage of </w:t>
            </w:r>
            <w:r w:rsidRPr="00C3717A">
              <w:rPr>
                <w:rFonts w:ascii="Times New Roman" w:hAnsi="Times New Roman" w:cs="Times New Roman"/>
                <w:spacing w:val="-2"/>
              </w:rPr>
              <w:t>equipment</w:t>
            </w:r>
          </w:p>
        </w:tc>
      </w:tr>
      <w:tr w:rsidR="007120E7" w:rsidRPr="00C3717A">
        <w:trPr>
          <w:trHeight w:val="488"/>
        </w:trPr>
        <w:tc>
          <w:tcPr>
            <w:tcW w:w="2069" w:type="dxa"/>
          </w:tcPr>
          <w:p w:rsidR="007120E7" w:rsidRPr="00C3717A" w:rsidRDefault="00C777B6">
            <w:pPr>
              <w:pStyle w:val="TableParagraph"/>
              <w:spacing w:line="238" w:lineRule="exact"/>
              <w:ind w:left="11"/>
              <w:rPr>
                <w:rFonts w:ascii="Times New Roman" w:hAnsi="Times New Roman" w:cs="Times New Roman"/>
                <w:sz w:val="21"/>
              </w:rPr>
            </w:pPr>
            <w:r w:rsidRPr="00C3717A">
              <w:rPr>
                <w:rFonts w:ascii="Times New Roman" w:hAnsi="Times New Roman" w:cs="Times New Roman"/>
                <w:sz w:val="21"/>
              </w:rPr>
              <w:t>Co-PI&amp;his</w:t>
            </w:r>
            <w:r w:rsidRPr="00C3717A">
              <w:rPr>
                <w:rFonts w:ascii="Times New Roman" w:hAnsi="Times New Roman" w:cs="Times New Roman"/>
                <w:spacing w:val="-4"/>
                <w:sz w:val="21"/>
              </w:rPr>
              <w:t>group</w:t>
            </w:r>
          </w:p>
        </w:tc>
        <w:tc>
          <w:tcPr>
            <w:tcW w:w="2117" w:type="dxa"/>
          </w:tcPr>
          <w:p w:rsidR="007120E7" w:rsidRPr="00C3717A" w:rsidRDefault="007120E7">
            <w:pPr>
              <w:pStyle w:val="TableParagraph"/>
              <w:rPr>
                <w:rFonts w:ascii="Times New Roman" w:hAnsi="Times New Roman" w:cs="Times New Roman"/>
              </w:rPr>
            </w:pPr>
          </w:p>
        </w:tc>
        <w:tc>
          <w:tcPr>
            <w:tcW w:w="1757" w:type="dxa"/>
          </w:tcPr>
          <w:p w:rsidR="007120E7" w:rsidRPr="00C3717A" w:rsidRDefault="007120E7">
            <w:pPr>
              <w:pStyle w:val="TableParagraph"/>
              <w:rPr>
                <w:rFonts w:ascii="Times New Roman" w:hAnsi="Times New Roman" w:cs="Times New Roman"/>
              </w:rPr>
            </w:pPr>
          </w:p>
        </w:tc>
        <w:tc>
          <w:tcPr>
            <w:tcW w:w="3629" w:type="dxa"/>
          </w:tcPr>
          <w:p w:rsidR="007120E7" w:rsidRPr="00C3717A" w:rsidRDefault="007120E7">
            <w:pPr>
              <w:pStyle w:val="TableParagraph"/>
              <w:rPr>
                <w:rFonts w:ascii="Times New Roman" w:hAnsi="Times New Roman" w:cs="Times New Roman"/>
              </w:rPr>
            </w:pPr>
          </w:p>
        </w:tc>
      </w:tr>
      <w:tr w:rsidR="007120E7" w:rsidRPr="00C3717A">
        <w:trPr>
          <w:trHeight w:val="484"/>
        </w:trPr>
        <w:tc>
          <w:tcPr>
            <w:tcW w:w="2069" w:type="dxa"/>
          </w:tcPr>
          <w:p w:rsidR="007120E7" w:rsidRPr="00C3717A" w:rsidRDefault="00C777B6">
            <w:pPr>
              <w:pStyle w:val="TableParagraph"/>
              <w:spacing w:line="238" w:lineRule="exact"/>
              <w:ind w:left="11"/>
              <w:rPr>
                <w:rFonts w:ascii="Times New Roman" w:hAnsi="Times New Roman" w:cs="Times New Roman"/>
                <w:sz w:val="21"/>
              </w:rPr>
            </w:pPr>
            <w:r w:rsidRPr="00C3717A">
              <w:rPr>
                <w:rFonts w:ascii="Times New Roman" w:hAnsi="Times New Roman" w:cs="Times New Roman"/>
                <w:sz w:val="21"/>
              </w:rPr>
              <w:t>Co-PI's</w:t>
            </w:r>
            <w:r w:rsidRPr="00C3717A">
              <w:rPr>
                <w:rFonts w:ascii="Times New Roman" w:hAnsi="Times New Roman" w:cs="Times New Roman"/>
                <w:spacing w:val="-2"/>
                <w:sz w:val="21"/>
              </w:rPr>
              <w:t>Department</w:t>
            </w:r>
          </w:p>
        </w:tc>
        <w:tc>
          <w:tcPr>
            <w:tcW w:w="2117" w:type="dxa"/>
          </w:tcPr>
          <w:p w:rsidR="007120E7" w:rsidRPr="00C3717A" w:rsidRDefault="007120E7">
            <w:pPr>
              <w:pStyle w:val="TableParagraph"/>
              <w:rPr>
                <w:rFonts w:ascii="Times New Roman" w:hAnsi="Times New Roman" w:cs="Times New Roman"/>
              </w:rPr>
            </w:pPr>
          </w:p>
        </w:tc>
        <w:tc>
          <w:tcPr>
            <w:tcW w:w="1757" w:type="dxa"/>
          </w:tcPr>
          <w:p w:rsidR="007120E7" w:rsidRPr="00C3717A" w:rsidRDefault="007120E7">
            <w:pPr>
              <w:pStyle w:val="TableParagraph"/>
              <w:rPr>
                <w:rFonts w:ascii="Times New Roman" w:hAnsi="Times New Roman" w:cs="Times New Roman"/>
              </w:rPr>
            </w:pPr>
          </w:p>
        </w:tc>
        <w:tc>
          <w:tcPr>
            <w:tcW w:w="3629" w:type="dxa"/>
          </w:tcPr>
          <w:p w:rsidR="007120E7" w:rsidRPr="00C3717A" w:rsidRDefault="007120E7">
            <w:pPr>
              <w:pStyle w:val="TableParagraph"/>
              <w:rPr>
                <w:rFonts w:ascii="Times New Roman" w:hAnsi="Times New Roman" w:cs="Times New Roman"/>
              </w:rPr>
            </w:pPr>
          </w:p>
        </w:tc>
      </w:tr>
      <w:tr w:rsidR="007120E7" w:rsidRPr="00C3717A">
        <w:trPr>
          <w:trHeight w:val="877"/>
        </w:trPr>
        <w:tc>
          <w:tcPr>
            <w:tcW w:w="2069" w:type="dxa"/>
          </w:tcPr>
          <w:p w:rsidR="007120E7" w:rsidRPr="00C3717A" w:rsidRDefault="00C777B6">
            <w:pPr>
              <w:pStyle w:val="TableParagraph"/>
              <w:spacing w:line="238" w:lineRule="exact"/>
              <w:ind w:left="11"/>
              <w:rPr>
                <w:rFonts w:ascii="Times New Roman" w:hAnsi="Times New Roman" w:cs="Times New Roman"/>
                <w:sz w:val="21"/>
              </w:rPr>
            </w:pPr>
            <w:r w:rsidRPr="00C3717A">
              <w:rPr>
                <w:rFonts w:ascii="Times New Roman" w:hAnsi="Times New Roman" w:cs="Times New Roman"/>
                <w:sz w:val="21"/>
              </w:rPr>
              <w:t>Other</w:t>
            </w:r>
            <w:r w:rsidRPr="00C3717A">
              <w:rPr>
                <w:rFonts w:ascii="Times New Roman" w:hAnsi="Times New Roman" w:cs="Times New Roman"/>
                <w:spacing w:val="-2"/>
                <w:sz w:val="21"/>
              </w:rPr>
              <w:t>Institute(s)</w:t>
            </w:r>
          </w:p>
          <w:p w:rsidR="007120E7" w:rsidRPr="00C3717A" w:rsidRDefault="00C777B6">
            <w:pPr>
              <w:pStyle w:val="TableParagraph"/>
              <w:spacing w:before="203"/>
              <w:ind w:left="11"/>
              <w:rPr>
                <w:rFonts w:ascii="Times New Roman" w:hAnsi="Times New Roman" w:cs="Times New Roman"/>
                <w:sz w:val="21"/>
              </w:rPr>
            </w:pPr>
            <w:r w:rsidRPr="00C3717A">
              <w:rPr>
                <w:rFonts w:ascii="Times New Roman" w:hAnsi="Times New Roman" w:cs="Times New Roman"/>
                <w:sz w:val="21"/>
              </w:rPr>
              <w:t>inthe</w:t>
            </w:r>
            <w:r w:rsidRPr="00C3717A">
              <w:rPr>
                <w:rFonts w:ascii="Times New Roman" w:hAnsi="Times New Roman" w:cs="Times New Roman"/>
                <w:spacing w:val="-2"/>
                <w:sz w:val="21"/>
              </w:rPr>
              <w:t xml:space="preserve"> region</w:t>
            </w:r>
          </w:p>
        </w:tc>
        <w:tc>
          <w:tcPr>
            <w:tcW w:w="2117" w:type="dxa"/>
          </w:tcPr>
          <w:p w:rsidR="007120E7" w:rsidRPr="00C3717A" w:rsidRDefault="007120E7">
            <w:pPr>
              <w:pStyle w:val="TableParagraph"/>
              <w:rPr>
                <w:rFonts w:ascii="Times New Roman" w:hAnsi="Times New Roman" w:cs="Times New Roman"/>
              </w:rPr>
            </w:pPr>
          </w:p>
        </w:tc>
        <w:tc>
          <w:tcPr>
            <w:tcW w:w="1757" w:type="dxa"/>
          </w:tcPr>
          <w:p w:rsidR="007120E7" w:rsidRPr="00C3717A" w:rsidRDefault="007120E7">
            <w:pPr>
              <w:pStyle w:val="TableParagraph"/>
              <w:rPr>
                <w:rFonts w:ascii="Times New Roman" w:hAnsi="Times New Roman" w:cs="Times New Roman"/>
              </w:rPr>
            </w:pPr>
          </w:p>
        </w:tc>
        <w:tc>
          <w:tcPr>
            <w:tcW w:w="3629" w:type="dxa"/>
          </w:tcPr>
          <w:p w:rsidR="007120E7" w:rsidRPr="00C3717A" w:rsidRDefault="007120E7">
            <w:pPr>
              <w:pStyle w:val="TableParagraph"/>
              <w:rPr>
                <w:rFonts w:ascii="Times New Roman" w:hAnsi="Times New Roman" w:cs="Times New Roman"/>
              </w:rPr>
            </w:pPr>
          </w:p>
        </w:tc>
      </w:tr>
    </w:tbl>
    <w:p w:rsidR="007120E7" w:rsidRPr="00C3717A" w:rsidRDefault="007120E7">
      <w:pPr>
        <w:pStyle w:val="TableParagraph"/>
        <w:rPr>
          <w:rFonts w:ascii="Times New Roman" w:hAnsi="Times New Roman" w:cs="Times New Roman"/>
        </w:rPr>
        <w:sectPr w:rsidR="007120E7" w:rsidRPr="00C3717A">
          <w:pgSz w:w="12240" w:h="15840"/>
          <w:pgMar w:top="1360" w:right="0" w:bottom="1200" w:left="1440" w:header="0" w:footer="1006" w:gutter="0"/>
          <w:cols w:space="720"/>
        </w:sectPr>
      </w:pPr>
    </w:p>
    <w:p w:rsidR="007120E7" w:rsidRPr="00C3717A" w:rsidRDefault="00C777B6">
      <w:pPr>
        <w:pStyle w:val="ListParagraph"/>
        <w:numPr>
          <w:ilvl w:val="0"/>
          <w:numId w:val="1"/>
        </w:numPr>
        <w:tabs>
          <w:tab w:val="left" w:pos="459"/>
        </w:tabs>
        <w:spacing w:before="72" w:line="268" w:lineRule="auto"/>
        <w:ind w:left="459" w:right="1082" w:hanging="360"/>
        <w:rPr>
          <w:rFonts w:ascii="Times New Roman" w:hAnsi="Times New Roman" w:cs="Times New Roman"/>
          <w:b/>
          <w:sz w:val="24"/>
        </w:rPr>
      </w:pPr>
      <w:r w:rsidRPr="00C3717A">
        <w:rPr>
          <w:rFonts w:ascii="Times New Roman" w:hAnsi="Times New Roman" w:cs="Times New Roman"/>
          <w:b/>
        </w:rPr>
        <w:lastRenderedPageBreak/>
        <w:t>Name</w:t>
      </w:r>
      <w:r w:rsidR="000E6905" w:rsidRPr="00C3717A">
        <w:rPr>
          <w:rFonts w:ascii="Times New Roman" w:hAnsi="Times New Roman" w:cs="Times New Roman"/>
          <w:b/>
        </w:rPr>
        <w:t xml:space="preserve"> </w:t>
      </w:r>
      <w:r w:rsidRPr="00C3717A">
        <w:rPr>
          <w:rFonts w:ascii="Times New Roman" w:hAnsi="Times New Roman" w:cs="Times New Roman"/>
          <w:b/>
        </w:rPr>
        <w:t>and</w:t>
      </w:r>
      <w:r w:rsidR="000E6905" w:rsidRPr="00C3717A">
        <w:rPr>
          <w:rFonts w:ascii="Times New Roman" w:hAnsi="Times New Roman" w:cs="Times New Roman"/>
          <w:b/>
        </w:rPr>
        <w:t xml:space="preserve"> </w:t>
      </w:r>
      <w:r w:rsidRPr="00C3717A">
        <w:rPr>
          <w:rFonts w:ascii="Times New Roman" w:hAnsi="Times New Roman" w:cs="Times New Roman"/>
          <w:b/>
        </w:rPr>
        <w:t>address</w:t>
      </w:r>
      <w:r w:rsidR="000E6905" w:rsidRPr="00C3717A">
        <w:rPr>
          <w:rFonts w:ascii="Times New Roman" w:hAnsi="Times New Roman" w:cs="Times New Roman"/>
          <w:b/>
        </w:rPr>
        <w:t xml:space="preserve"> </w:t>
      </w:r>
      <w:r w:rsidRPr="00C3717A">
        <w:rPr>
          <w:rFonts w:ascii="Times New Roman" w:hAnsi="Times New Roman" w:cs="Times New Roman"/>
          <w:b/>
        </w:rPr>
        <w:t>of</w:t>
      </w:r>
      <w:r w:rsidR="000E6905" w:rsidRPr="00C3717A">
        <w:rPr>
          <w:rFonts w:ascii="Times New Roman" w:hAnsi="Times New Roman" w:cs="Times New Roman"/>
          <w:b/>
        </w:rPr>
        <w:t xml:space="preserve"> </w:t>
      </w:r>
      <w:r w:rsidRPr="00C3717A">
        <w:rPr>
          <w:rFonts w:ascii="Times New Roman" w:hAnsi="Times New Roman" w:cs="Times New Roman"/>
          <w:b/>
        </w:rPr>
        <w:t>experts/institution</w:t>
      </w:r>
      <w:r w:rsidR="000E6905" w:rsidRPr="00C3717A">
        <w:rPr>
          <w:rFonts w:ascii="Times New Roman" w:hAnsi="Times New Roman" w:cs="Times New Roman"/>
          <w:b/>
        </w:rPr>
        <w:t xml:space="preserve"> </w:t>
      </w:r>
      <w:r w:rsidRPr="00C3717A">
        <w:rPr>
          <w:rFonts w:ascii="Times New Roman" w:hAnsi="Times New Roman" w:cs="Times New Roman"/>
          <w:b/>
        </w:rPr>
        <w:t>interested</w:t>
      </w:r>
      <w:r w:rsidR="000E6905" w:rsidRPr="00C3717A">
        <w:rPr>
          <w:rFonts w:ascii="Times New Roman" w:hAnsi="Times New Roman" w:cs="Times New Roman"/>
          <w:b/>
        </w:rPr>
        <w:t xml:space="preserve"> </w:t>
      </w:r>
      <w:r w:rsidRPr="00C3717A">
        <w:rPr>
          <w:rFonts w:ascii="Times New Roman" w:hAnsi="Times New Roman" w:cs="Times New Roman"/>
          <w:b/>
        </w:rPr>
        <w:t>in</w:t>
      </w:r>
      <w:r w:rsidR="000E6905" w:rsidRPr="00C3717A">
        <w:rPr>
          <w:rFonts w:ascii="Times New Roman" w:hAnsi="Times New Roman" w:cs="Times New Roman"/>
          <w:b/>
        </w:rPr>
        <w:t xml:space="preserve"> </w:t>
      </w:r>
      <w:r w:rsidRPr="00C3717A">
        <w:rPr>
          <w:rFonts w:ascii="Times New Roman" w:hAnsi="Times New Roman" w:cs="Times New Roman"/>
          <w:b/>
        </w:rPr>
        <w:t>the</w:t>
      </w:r>
      <w:r w:rsidR="000E6905" w:rsidRPr="00C3717A">
        <w:rPr>
          <w:rFonts w:ascii="Times New Roman" w:hAnsi="Times New Roman" w:cs="Times New Roman"/>
          <w:b/>
        </w:rPr>
        <w:t xml:space="preserve"> </w:t>
      </w:r>
      <w:r w:rsidRPr="00C3717A">
        <w:rPr>
          <w:rFonts w:ascii="Times New Roman" w:hAnsi="Times New Roman" w:cs="Times New Roman"/>
          <w:b/>
        </w:rPr>
        <w:t>subject/outcome</w:t>
      </w:r>
      <w:r w:rsidR="000E6905" w:rsidRPr="00C3717A">
        <w:rPr>
          <w:rFonts w:ascii="Times New Roman" w:hAnsi="Times New Roman" w:cs="Times New Roman"/>
          <w:b/>
        </w:rPr>
        <w:t xml:space="preserve"> </w:t>
      </w:r>
      <w:r w:rsidRPr="00C3717A">
        <w:rPr>
          <w:rFonts w:ascii="Times New Roman" w:hAnsi="Times New Roman" w:cs="Times New Roman"/>
          <w:b/>
        </w:rPr>
        <w:t>of</w:t>
      </w:r>
      <w:r w:rsidR="000E6905" w:rsidRPr="00C3717A">
        <w:rPr>
          <w:rFonts w:ascii="Times New Roman" w:hAnsi="Times New Roman" w:cs="Times New Roman"/>
          <w:b/>
        </w:rPr>
        <w:t xml:space="preserve"> </w:t>
      </w:r>
      <w:r w:rsidRPr="00C3717A">
        <w:rPr>
          <w:rFonts w:ascii="Times New Roman" w:hAnsi="Times New Roman" w:cs="Times New Roman"/>
          <w:b/>
        </w:rPr>
        <w:t xml:space="preserve">the </w:t>
      </w:r>
      <w:r w:rsidRPr="00C3717A">
        <w:rPr>
          <w:rFonts w:ascii="Times New Roman" w:hAnsi="Times New Roman" w:cs="Times New Roman"/>
          <w:b/>
          <w:spacing w:val="-2"/>
        </w:rPr>
        <w:t>project.</w:t>
      </w:r>
      <w:r w:rsidR="000E6905" w:rsidRPr="00C3717A">
        <w:rPr>
          <w:rFonts w:ascii="Times New Roman" w:hAnsi="Times New Roman" w:cs="Times New Roman"/>
          <w:b/>
          <w:spacing w:val="-2"/>
        </w:rPr>
        <w:t xml:space="preserve"> </w:t>
      </w:r>
      <w:r w:rsidR="000E6905" w:rsidRPr="00C3717A">
        <w:rPr>
          <w:rFonts w:ascii="Times New Roman" w:hAnsi="Times New Roman" w:cs="Times New Roman"/>
          <w:i/>
          <w:spacing w:val="-2"/>
        </w:rPr>
        <w:t>Not Yet Approached</w:t>
      </w:r>
    </w:p>
    <w:p w:rsidR="007120E7" w:rsidRPr="00C3717A" w:rsidRDefault="007120E7">
      <w:pPr>
        <w:pStyle w:val="BodyText"/>
        <w:spacing w:before="1"/>
        <w:rPr>
          <w:rFonts w:ascii="Times New Roman" w:hAnsi="Times New Roman" w:cs="Times New Roman"/>
          <w:b/>
          <w:i w:val="0"/>
          <w:sz w:val="18"/>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22"/>
        <w:gridCol w:w="3951"/>
        <w:gridCol w:w="2429"/>
        <w:gridCol w:w="2463"/>
      </w:tblGrid>
      <w:tr w:rsidR="007120E7" w:rsidRPr="00C3717A">
        <w:trPr>
          <w:trHeight w:val="489"/>
        </w:trPr>
        <w:tc>
          <w:tcPr>
            <w:tcW w:w="922" w:type="dxa"/>
          </w:tcPr>
          <w:p w:rsidR="007120E7" w:rsidRPr="00C3717A" w:rsidRDefault="00C777B6">
            <w:pPr>
              <w:pStyle w:val="TableParagraph"/>
              <w:spacing w:before="4"/>
              <w:ind w:left="110"/>
              <w:rPr>
                <w:rFonts w:ascii="Times New Roman" w:hAnsi="Times New Roman" w:cs="Times New Roman"/>
                <w:b/>
              </w:rPr>
            </w:pPr>
            <w:r w:rsidRPr="00C3717A">
              <w:rPr>
                <w:rFonts w:ascii="Times New Roman" w:hAnsi="Times New Roman" w:cs="Times New Roman"/>
                <w:b/>
              </w:rPr>
              <w:t>S.</w:t>
            </w:r>
            <w:r w:rsidRPr="00C3717A">
              <w:rPr>
                <w:rFonts w:ascii="Times New Roman" w:hAnsi="Times New Roman" w:cs="Times New Roman"/>
                <w:b/>
                <w:spacing w:val="-5"/>
              </w:rPr>
              <w:t>No.</w:t>
            </w:r>
          </w:p>
        </w:tc>
        <w:tc>
          <w:tcPr>
            <w:tcW w:w="3951" w:type="dxa"/>
          </w:tcPr>
          <w:p w:rsidR="007120E7" w:rsidRPr="00C3717A" w:rsidRDefault="00C777B6">
            <w:pPr>
              <w:pStyle w:val="TableParagraph"/>
              <w:spacing w:before="4"/>
              <w:ind w:left="104"/>
              <w:rPr>
                <w:rFonts w:ascii="Times New Roman" w:hAnsi="Times New Roman" w:cs="Times New Roman"/>
                <w:b/>
              </w:rPr>
            </w:pPr>
            <w:r w:rsidRPr="00C3717A">
              <w:rPr>
                <w:rFonts w:ascii="Times New Roman" w:hAnsi="Times New Roman" w:cs="Times New Roman"/>
                <w:b/>
              </w:rPr>
              <w:t>Name</w:t>
            </w:r>
            <w:r w:rsidR="000E6905" w:rsidRPr="00C3717A">
              <w:rPr>
                <w:rFonts w:ascii="Times New Roman" w:hAnsi="Times New Roman" w:cs="Times New Roman"/>
                <w:b/>
              </w:rPr>
              <w:t xml:space="preserve"> </w:t>
            </w:r>
            <w:r w:rsidRPr="00C3717A">
              <w:rPr>
                <w:rFonts w:ascii="Times New Roman" w:hAnsi="Times New Roman" w:cs="Times New Roman"/>
                <w:b/>
              </w:rPr>
              <w:t>of</w:t>
            </w:r>
            <w:r w:rsidR="000E6905" w:rsidRPr="00C3717A">
              <w:rPr>
                <w:rFonts w:ascii="Times New Roman" w:hAnsi="Times New Roman" w:cs="Times New Roman"/>
                <w:b/>
              </w:rPr>
              <w:t xml:space="preserve"> </w:t>
            </w:r>
            <w:r w:rsidRPr="00C3717A">
              <w:rPr>
                <w:rFonts w:ascii="Times New Roman" w:hAnsi="Times New Roman" w:cs="Times New Roman"/>
                <w:b/>
              </w:rPr>
              <w:t>Expert</w:t>
            </w:r>
            <w:r w:rsidR="000E6905" w:rsidRPr="00C3717A">
              <w:rPr>
                <w:rFonts w:ascii="Times New Roman" w:hAnsi="Times New Roman" w:cs="Times New Roman"/>
                <w:b/>
              </w:rPr>
              <w:t xml:space="preserve"> </w:t>
            </w:r>
            <w:r w:rsidRPr="00C3717A">
              <w:rPr>
                <w:rFonts w:ascii="Times New Roman" w:hAnsi="Times New Roman" w:cs="Times New Roman"/>
                <w:b/>
                <w:spacing w:val="-2"/>
              </w:rPr>
              <w:t>Affiliation</w:t>
            </w:r>
          </w:p>
        </w:tc>
        <w:tc>
          <w:tcPr>
            <w:tcW w:w="2429" w:type="dxa"/>
          </w:tcPr>
          <w:p w:rsidR="007120E7" w:rsidRPr="00C3717A" w:rsidRDefault="00C777B6">
            <w:pPr>
              <w:pStyle w:val="TableParagraph"/>
              <w:spacing w:before="4"/>
              <w:ind w:left="109"/>
              <w:rPr>
                <w:rFonts w:ascii="Times New Roman" w:hAnsi="Times New Roman" w:cs="Times New Roman"/>
                <w:b/>
              </w:rPr>
            </w:pPr>
            <w:r w:rsidRPr="00C3717A">
              <w:rPr>
                <w:rFonts w:ascii="Times New Roman" w:hAnsi="Times New Roman" w:cs="Times New Roman"/>
                <w:b/>
                <w:spacing w:val="-2"/>
              </w:rPr>
              <w:t>Email</w:t>
            </w:r>
          </w:p>
        </w:tc>
        <w:tc>
          <w:tcPr>
            <w:tcW w:w="2463" w:type="dxa"/>
          </w:tcPr>
          <w:p w:rsidR="007120E7" w:rsidRPr="00C3717A" w:rsidRDefault="00C777B6">
            <w:pPr>
              <w:pStyle w:val="TableParagraph"/>
              <w:spacing w:before="4"/>
              <w:ind w:left="104"/>
              <w:rPr>
                <w:rFonts w:ascii="Times New Roman" w:hAnsi="Times New Roman" w:cs="Times New Roman"/>
                <w:b/>
              </w:rPr>
            </w:pPr>
            <w:r w:rsidRPr="00C3717A">
              <w:rPr>
                <w:rFonts w:ascii="Times New Roman" w:hAnsi="Times New Roman" w:cs="Times New Roman"/>
                <w:b/>
              </w:rPr>
              <w:t>Area</w:t>
            </w:r>
            <w:r w:rsidR="000E6905" w:rsidRPr="00C3717A">
              <w:rPr>
                <w:rFonts w:ascii="Times New Roman" w:hAnsi="Times New Roman" w:cs="Times New Roman"/>
                <w:b/>
              </w:rPr>
              <w:t xml:space="preserve"> </w:t>
            </w:r>
            <w:r w:rsidRPr="00C3717A">
              <w:rPr>
                <w:rFonts w:ascii="Times New Roman" w:hAnsi="Times New Roman" w:cs="Times New Roman"/>
                <w:b/>
              </w:rPr>
              <w:t>of</w:t>
            </w:r>
            <w:r w:rsidR="000E6905" w:rsidRPr="00C3717A">
              <w:rPr>
                <w:rFonts w:ascii="Times New Roman" w:hAnsi="Times New Roman" w:cs="Times New Roman"/>
                <w:b/>
              </w:rPr>
              <w:t xml:space="preserve"> </w:t>
            </w:r>
            <w:r w:rsidRPr="00C3717A">
              <w:rPr>
                <w:rFonts w:ascii="Times New Roman" w:hAnsi="Times New Roman" w:cs="Times New Roman"/>
                <w:b/>
                <w:spacing w:val="-2"/>
              </w:rPr>
              <w:t>Expertise</w:t>
            </w:r>
          </w:p>
        </w:tc>
      </w:tr>
      <w:tr w:rsidR="007120E7" w:rsidRPr="00C3717A">
        <w:trPr>
          <w:trHeight w:val="484"/>
        </w:trPr>
        <w:tc>
          <w:tcPr>
            <w:tcW w:w="922" w:type="dxa"/>
          </w:tcPr>
          <w:p w:rsidR="007120E7" w:rsidRPr="00C3717A" w:rsidRDefault="007120E7">
            <w:pPr>
              <w:pStyle w:val="TableParagraph"/>
              <w:rPr>
                <w:rFonts w:ascii="Times New Roman" w:hAnsi="Times New Roman" w:cs="Times New Roman"/>
              </w:rPr>
            </w:pPr>
          </w:p>
        </w:tc>
        <w:tc>
          <w:tcPr>
            <w:tcW w:w="3951" w:type="dxa"/>
          </w:tcPr>
          <w:p w:rsidR="007120E7" w:rsidRPr="00C3717A" w:rsidRDefault="007120E7">
            <w:pPr>
              <w:pStyle w:val="TableParagraph"/>
              <w:rPr>
                <w:rFonts w:ascii="Times New Roman" w:hAnsi="Times New Roman" w:cs="Times New Roman"/>
              </w:rPr>
            </w:pPr>
          </w:p>
        </w:tc>
        <w:tc>
          <w:tcPr>
            <w:tcW w:w="2429" w:type="dxa"/>
          </w:tcPr>
          <w:p w:rsidR="007120E7" w:rsidRPr="00C3717A" w:rsidRDefault="007120E7">
            <w:pPr>
              <w:pStyle w:val="TableParagraph"/>
              <w:rPr>
                <w:rFonts w:ascii="Times New Roman" w:hAnsi="Times New Roman" w:cs="Times New Roman"/>
              </w:rPr>
            </w:pPr>
          </w:p>
        </w:tc>
        <w:tc>
          <w:tcPr>
            <w:tcW w:w="2463" w:type="dxa"/>
          </w:tcPr>
          <w:p w:rsidR="007120E7" w:rsidRPr="00C3717A" w:rsidRDefault="007120E7">
            <w:pPr>
              <w:pStyle w:val="TableParagraph"/>
              <w:rPr>
                <w:rFonts w:ascii="Times New Roman" w:hAnsi="Times New Roman" w:cs="Times New Roman"/>
              </w:rPr>
            </w:pPr>
          </w:p>
        </w:tc>
      </w:tr>
      <w:tr w:rsidR="007120E7" w:rsidRPr="00C3717A">
        <w:trPr>
          <w:trHeight w:val="489"/>
        </w:trPr>
        <w:tc>
          <w:tcPr>
            <w:tcW w:w="922" w:type="dxa"/>
          </w:tcPr>
          <w:p w:rsidR="007120E7" w:rsidRPr="00C3717A" w:rsidRDefault="007120E7">
            <w:pPr>
              <w:pStyle w:val="TableParagraph"/>
              <w:rPr>
                <w:rFonts w:ascii="Times New Roman" w:hAnsi="Times New Roman" w:cs="Times New Roman"/>
              </w:rPr>
            </w:pPr>
          </w:p>
        </w:tc>
        <w:tc>
          <w:tcPr>
            <w:tcW w:w="3951" w:type="dxa"/>
          </w:tcPr>
          <w:p w:rsidR="007120E7" w:rsidRPr="00C3717A" w:rsidRDefault="007120E7">
            <w:pPr>
              <w:pStyle w:val="TableParagraph"/>
              <w:rPr>
                <w:rFonts w:ascii="Times New Roman" w:hAnsi="Times New Roman" w:cs="Times New Roman"/>
              </w:rPr>
            </w:pPr>
          </w:p>
        </w:tc>
        <w:tc>
          <w:tcPr>
            <w:tcW w:w="2429" w:type="dxa"/>
          </w:tcPr>
          <w:p w:rsidR="007120E7" w:rsidRPr="00C3717A" w:rsidRDefault="007120E7">
            <w:pPr>
              <w:pStyle w:val="TableParagraph"/>
              <w:rPr>
                <w:rFonts w:ascii="Times New Roman" w:hAnsi="Times New Roman" w:cs="Times New Roman"/>
              </w:rPr>
            </w:pPr>
          </w:p>
        </w:tc>
        <w:tc>
          <w:tcPr>
            <w:tcW w:w="2463" w:type="dxa"/>
          </w:tcPr>
          <w:p w:rsidR="007120E7" w:rsidRPr="00C3717A" w:rsidRDefault="007120E7">
            <w:pPr>
              <w:pStyle w:val="TableParagraph"/>
              <w:rPr>
                <w:rFonts w:ascii="Times New Roman" w:hAnsi="Times New Roman" w:cs="Times New Roman"/>
              </w:rPr>
            </w:pPr>
          </w:p>
        </w:tc>
      </w:tr>
    </w:tbl>
    <w:p w:rsidR="007120E7" w:rsidRPr="00C3717A" w:rsidRDefault="007120E7">
      <w:pPr>
        <w:pStyle w:val="BodyText"/>
        <w:spacing w:before="231"/>
        <w:rPr>
          <w:rFonts w:ascii="Times New Roman" w:hAnsi="Times New Roman" w:cs="Times New Roman"/>
          <w:b/>
          <w:i w:val="0"/>
          <w:sz w:val="22"/>
        </w:rPr>
      </w:pPr>
    </w:p>
    <w:p w:rsidR="007120E7" w:rsidRPr="00C3717A" w:rsidRDefault="00C777B6">
      <w:pPr>
        <w:pStyle w:val="ListParagraph"/>
        <w:numPr>
          <w:ilvl w:val="0"/>
          <w:numId w:val="1"/>
        </w:numPr>
        <w:tabs>
          <w:tab w:val="left" w:pos="458"/>
        </w:tabs>
        <w:spacing w:before="1"/>
        <w:ind w:left="458" w:hanging="359"/>
        <w:rPr>
          <w:rFonts w:ascii="Times New Roman" w:hAnsi="Times New Roman" w:cs="Times New Roman"/>
          <w:b/>
          <w:sz w:val="24"/>
        </w:rPr>
      </w:pPr>
      <w:r w:rsidRPr="00C3717A">
        <w:rPr>
          <w:rFonts w:ascii="Times New Roman" w:hAnsi="Times New Roman" w:cs="Times New Roman"/>
          <w:b/>
        </w:rPr>
        <w:t>Current</w:t>
      </w:r>
      <w:r w:rsidR="000E6905" w:rsidRPr="00C3717A">
        <w:rPr>
          <w:rFonts w:ascii="Times New Roman" w:hAnsi="Times New Roman" w:cs="Times New Roman"/>
          <w:b/>
        </w:rPr>
        <w:t xml:space="preserve"> </w:t>
      </w:r>
      <w:r w:rsidRPr="00C3717A">
        <w:rPr>
          <w:rFonts w:ascii="Times New Roman" w:hAnsi="Times New Roman" w:cs="Times New Roman"/>
          <w:b/>
        </w:rPr>
        <w:t>financial</w:t>
      </w:r>
      <w:r w:rsidR="000E6905" w:rsidRPr="00C3717A">
        <w:rPr>
          <w:rFonts w:ascii="Times New Roman" w:hAnsi="Times New Roman" w:cs="Times New Roman"/>
          <w:b/>
        </w:rPr>
        <w:t xml:space="preserve"> </w:t>
      </w:r>
      <w:r w:rsidRPr="00C3717A">
        <w:rPr>
          <w:rFonts w:ascii="Times New Roman" w:hAnsi="Times New Roman" w:cs="Times New Roman"/>
          <w:b/>
        </w:rPr>
        <w:t>support,</w:t>
      </w:r>
      <w:r w:rsidR="000E6905" w:rsidRPr="00C3717A">
        <w:rPr>
          <w:rFonts w:ascii="Times New Roman" w:hAnsi="Times New Roman" w:cs="Times New Roman"/>
          <w:b/>
        </w:rPr>
        <w:t xml:space="preserve"> </w:t>
      </w:r>
      <w:r w:rsidRPr="00C3717A">
        <w:rPr>
          <w:rFonts w:ascii="Times New Roman" w:hAnsi="Times New Roman" w:cs="Times New Roman"/>
          <w:b/>
        </w:rPr>
        <w:t>other</w:t>
      </w:r>
      <w:r w:rsidR="000E6905" w:rsidRPr="00C3717A">
        <w:rPr>
          <w:rFonts w:ascii="Times New Roman" w:hAnsi="Times New Roman" w:cs="Times New Roman"/>
          <w:b/>
        </w:rPr>
        <w:t xml:space="preserve"> </w:t>
      </w:r>
      <w:r w:rsidRPr="00C3717A">
        <w:rPr>
          <w:rFonts w:ascii="Times New Roman" w:hAnsi="Times New Roman" w:cs="Times New Roman"/>
          <w:b/>
        </w:rPr>
        <w:t>than</w:t>
      </w:r>
      <w:r w:rsidR="000E6905" w:rsidRPr="00C3717A">
        <w:rPr>
          <w:rFonts w:ascii="Times New Roman" w:hAnsi="Times New Roman" w:cs="Times New Roman"/>
          <w:b/>
        </w:rPr>
        <w:t xml:space="preserve"> </w:t>
      </w:r>
      <w:r w:rsidRPr="00C3717A">
        <w:rPr>
          <w:rFonts w:ascii="Times New Roman" w:hAnsi="Times New Roman" w:cs="Times New Roman"/>
          <w:b/>
        </w:rPr>
        <w:t>those</w:t>
      </w:r>
      <w:r w:rsidR="000E6905" w:rsidRPr="00C3717A">
        <w:rPr>
          <w:rFonts w:ascii="Times New Roman" w:hAnsi="Times New Roman" w:cs="Times New Roman"/>
          <w:b/>
        </w:rPr>
        <w:t xml:space="preserve"> </w:t>
      </w:r>
      <w:r w:rsidRPr="00C3717A">
        <w:rPr>
          <w:rFonts w:ascii="Times New Roman" w:hAnsi="Times New Roman" w:cs="Times New Roman"/>
          <w:b/>
        </w:rPr>
        <w:t>mentioned</w:t>
      </w:r>
      <w:r w:rsidR="000E6905" w:rsidRPr="00C3717A">
        <w:rPr>
          <w:rFonts w:ascii="Times New Roman" w:hAnsi="Times New Roman" w:cs="Times New Roman"/>
          <w:b/>
        </w:rPr>
        <w:t xml:space="preserve"> </w:t>
      </w:r>
      <w:r w:rsidRPr="00C3717A">
        <w:rPr>
          <w:rFonts w:ascii="Times New Roman" w:hAnsi="Times New Roman" w:cs="Times New Roman"/>
          <w:b/>
        </w:rPr>
        <w:t>in</w:t>
      </w:r>
      <w:r w:rsidR="000E6905" w:rsidRPr="00C3717A">
        <w:rPr>
          <w:rFonts w:ascii="Times New Roman" w:hAnsi="Times New Roman" w:cs="Times New Roman"/>
          <w:b/>
        </w:rPr>
        <w:t xml:space="preserve"> </w:t>
      </w:r>
      <w:r w:rsidRPr="00C3717A">
        <w:rPr>
          <w:rFonts w:ascii="Times New Roman" w:hAnsi="Times New Roman" w:cs="Times New Roman"/>
          <w:b/>
        </w:rPr>
        <w:t>section</w:t>
      </w:r>
      <w:r w:rsidR="000E6905" w:rsidRPr="00C3717A">
        <w:rPr>
          <w:rFonts w:ascii="Times New Roman" w:hAnsi="Times New Roman" w:cs="Times New Roman"/>
          <w:b/>
        </w:rPr>
        <w:t xml:space="preserve"> </w:t>
      </w:r>
      <w:r w:rsidRPr="00C3717A">
        <w:rPr>
          <w:rFonts w:ascii="Times New Roman" w:hAnsi="Times New Roman" w:cs="Times New Roman"/>
          <w:b/>
          <w:spacing w:val="-4"/>
        </w:rPr>
        <w:t>4.4.</w:t>
      </w:r>
      <w:r w:rsidR="000E6905" w:rsidRPr="00C3717A">
        <w:rPr>
          <w:rFonts w:ascii="Times New Roman" w:hAnsi="Times New Roman" w:cs="Times New Roman"/>
          <w:b/>
          <w:spacing w:val="-4"/>
        </w:rPr>
        <w:t xml:space="preserve"> </w:t>
      </w:r>
      <w:r w:rsidR="000E6905" w:rsidRPr="00C3717A">
        <w:rPr>
          <w:rFonts w:ascii="Times New Roman" w:hAnsi="Times New Roman" w:cs="Times New Roman"/>
          <w:i/>
          <w:spacing w:val="-4"/>
        </w:rPr>
        <w:t>Nothing yet</w:t>
      </w:r>
    </w:p>
    <w:p w:rsidR="007120E7" w:rsidRPr="00C3717A" w:rsidRDefault="00C777B6">
      <w:pPr>
        <w:pStyle w:val="ListParagraph"/>
        <w:numPr>
          <w:ilvl w:val="0"/>
          <w:numId w:val="1"/>
        </w:numPr>
        <w:tabs>
          <w:tab w:val="left" w:pos="458"/>
        </w:tabs>
        <w:spacing w:before="223"/>
        <w:ind w:left="458" w:hanging="359"/>
        <w:rPr>
          <w:rFonts w:ascii="Times New Roman" w:hAnsi="Times New Roman" w:cs="Times New Roman"/>
          <w:b/>
          <w:sz w:val="24"/>
        </w:rPr>
      </w:pPr>
      <w:r w:rsidRPr="00C3717A">
        <w:rPr>
          <w:rFonts w:ascii="Times New Roman" w:hAnsi="Times New Roman" w:cs="Times New Roman"/>
          <w:b/>
        </w:rPr>
        <w:t>Any</w:t>
      </w:r>
      <w:r w:rsidR="000E6905" w:rsidRPr="00C3717A">
        <w:rPr>
          <w:rFonts w:ascii="Times New Roman" w:hAnsi="Times New Roman" w:cs="Times New Roman"/>
          <w:b/>
        </w:rPr>
        <w:t xml:space="preserve"> </w:t>
      </w:r>
      <w:r w:rsidRPr="00C3717A">
        <w:rPr>
          <w:rFonts w:ascii="Times New Roman" w:hAnsi="Times New Roman" w:cs="Times New Roman"/>
          <w:b/>
        </w:rPr>
        <w:t>other</w:t>
      </w:r>
      <w:r w:rsidR="000E6905" w:rsidRPr="00C3717A">
        <w:rPr>
          <w:rFonts w:ascii="Times New Roman" w:hAnsi="Times New Roman" w:cs="Times New Roman"/>
          <w:b/>
        </w:rPr>
        <w:t xml:space="preserve"> </w:t>
      </w:r>
      <w:r w:rsidRPr="00C3717A">
        <w:rPr>
          <w:rFonts w:ascii="Times New Roman" w:hAnsi="Times New Roman" w:cs="Times New Roman"/>
          <w:b/>
        </w:rPr>
        <w:t>relevant</w:t>
      </w:r>
      <w:r w:rsidR="000E6905" w:rsidRPr="00C3717A">
        <w:rPr>
          <w:rFonts w:ascii="Times New Roman" w:hAnsi="Times New Roman" w:cs="Times New Roman"/>
          <w:b/>
        </w:rPr>
        <w:t xml:space="preserve"> </w:t>
      </w:r>
      <w:r w:rsidRPr="00C3717A">
        <w:rPr>
          <w:rFonts w:ascii="Times New Roman" w:hAnsi="Times New Roman" w:cs="Times New Roman"/>
          <w:b/>
        </w:rPr>
        <w:t>information</w:t>
      </w:r>
      <w:r w:rsidR="000E6905" w:rsidRPr="00C3717A">
        <w:rPr>
          <w:rFonts w:ascii="Times New Roman" w:hAnsi="Times New Roman" w:cs="Times New Roman"/>
          <w:b/>
        </w:rPr>
        <w:t xml:space="preserve"> </w:t>
      </w:r>
      <w:r w:rsidRPr="00C3717A">
        <w:rPr>
          <w:rFonts w:ascii="Times New Roman" w:hAnsi="Times New Roman" w:cs="Times New Roman"/>
          <w:b/>
        </w:rPr>
        <w:t>&amp;</w:t>
      </w:r>
      <w:r w:rsidR="000E6905" w:rsidRPr="00C3717A">
        <w:rPr>
          <w:rFonts w:ascii="Times New Roman" w:hAnsi="Times New Roman" w:cs="Times New Roman"/>
          <w:b/>
        </w:rPr>
        <w:t xml:space="preserve"> </w:t>
      </w:r>
      <w:r w:rsidRPr="00C3717A">
        <w:rPr>
          <w:rFonts w:ascii="Times New Roman" w:hAnsi="Times New Roman" w:cs="Times New Roman"/>
          <w:b/>
        </w:rPr>
        <w:t>supplementary</w:t>
      </w:r>
      <w:r w:rsidR="000E6905" w:rsidRPr="00C3717A">
        <w:rPr>
          <w:rFonts w:ascii="Times New Roman" w:hAnsi="Times New Roman" w:cs="Times New Roman"/>
          <w:b/>
        </w:rPr>
        <w:t xml:space="preserve"> </w:t>
      </w:r>
      <w:r w:rsidRPr="00C3717A">
        <w:rPr>
          <w:rFonts w:ascii="Times New Roman" w:hAnsi="Times New Roman" w:cs="Times New Roman"/>
          <w:b/>
          <w:spacing w:val="-2"/>
        </w:rPr>
        <w:t>documentation.</w:t>
      </w:r>
      <w:r w:rsidR="000E6905" w:rsidRPr="00C3717A">
        <w:rPr>
          <w:rFonts w:ascii="Times New Roman" w:hAnsi="Times New Roman" w:cs="Times New Roman"/>
          <w:b/>
          <w:spacing w:val="-2"/>
        </w:rPr>
        <w:t xml:space="preserve"> </w:t>
      </w:r>
      <w:r w:rsidR="000E6905" w:rsidRPr="00C3717A">
        <w:rPr>
          <w:rFonts w:ascii="Times New Roman" w:hAnsi="Times New Roman" w:cs="Times New Roman"/>
          <w:i/>
          <w:spacing w:val="-2"/>
        </w:rPr>
        <w:t>Not required</w:t>
      </w:r>
    </w:p>
    <w:p w:rsidR="001B306D" w:rsidRPr="00C3717A" w:rsidRDefault="001B306D" w:rsidP="001B306D">
      <w:pPr>
        <w:tabs>
          <w:tab w:val="left" w:pos="458"/>
        </w:tabs>
        <w:spacing w:before="223"/>
        <w:rPr>
          <w:rFonts w:ascii="Times New Roman" w:hAnsi="Times New Roman" w:cs="Times New Roman"/>
          <w:b/>
          <w:sz w:val="24"/>
        </w:rPr>
      </w:pPr>
    </w:p>
    <w:sectPr w:rsidR="001B306D" w:rsidRPr="00C3717A" w:rsidSect="007120E7">
      <w:pgSz w:w="12240" w:h="15840"/>
      <w:pgMar w:top="1360" w:right="0" w:bottom="1200" w:left="1440" w:header="0" w:footer="10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3C79" w:rsidRDefault="00793C79" w:rsidP="007120E7">
      <w:r>
        <w:separator/>
      </w:r>
    </w:p>
  </w:endnote>
  <w:endnote w:type="continuationSeparator" w:id="1">
    <w:p w:rsidR="00793C79" w:rsidRDefault="00793C79" w:rsidP="007120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ItalicMT">
    <w:panose1 w:val="00000000000000000000"/>
    <w:charset w:val="00"/>
    <w:family w:val="auto"/>
    <w:notTrueType/>
    <w:pitch w:val="default"/>
    <w:sig w:usb0="00000003" w:usb1="00000000" w:usb2="00000000" w:usb3="00000000" w:csb0="00000001" w:csb1="00000000"/>
  </w:font>
  <w:font w:name="Georgia-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20E7" w:rsidRDefault="004C1ED7">
    <w:pPr>
      <w:pStyle w:val="BodyText"/>
      <w:spacing w:line="14" w:lineRule="auto"/>
      <w:rPr>
        <w:i w:val="0"/>
      </w:rPr>
    </w:pPr>
    <w:r w:rsidRPr="004C1ED7">
      <w:rPr>
        <w:i w:val="0"/>
      </w:rPr>
      <w:pict>
        <v:rect id="docshape1" o:spid="_x0000_s1026" style="position:absolute;margin-left:70.55pt;margin-top:727.7pt;width:503.3pt;height:.5pt;z-index:-15979008;mso-position-horizontal-relative:page;mso-position-vertical-relative:page" fillcolor="#d9d9d9" stroked="f">
          <w10:wrap anchorx="page" anchory="page"/>
        </v:rect>
      </w:pict>
    </w:r>
    <w:r w:rsidRPr="004C1ED7">
      <w:rPr>
        <w:i w:val="0"/>
      </w:rPr>
      <w:pict>
        <v:shapetype id="_x0000_t202" coordsize="21600,21600" o:spt="202" path="m,l,21600r21600,l21600,xe">
          <v:stroke joinstyle="miter"/>
          <v:path gradientshapeok="t" o:connecttype="rect"/>
        </v:shapetype>
        <v:shape id="docshape2" o:spid="_x0000_s1025" type="#_x0000_t202" style="position:absolute;margin-left:520.1pt;margin-top:728.15pt;width:53.25pt;height:15.5pt;z-index:-15978496;mso-position-horizontal-relative:page;mso-position-vertical-relative:page" filled="f" stroked="f">
          <v:textbox inset="0,0,0,0">
            <w:txbxContent>
              <w:p w:rsidR="007120E7" w:rsidRDefault="004C1ED7">
                <w:pPr>
                  <w:spacing w:before="20"/>
                  <w:ind w:left="60"/>
                  <w:rPr>
                    <w:rFonts w:ascii="Calibri"/>
                  </w:rPr>
                </w:pPr>
                <w:r>
                  <w:rPr>
                    <w:rFonts w:ascii="Calibri"/>
                  </w:rPr>
                  <w:fldChar w:fldCharType="begin"/>
                </w:r>
                <w:r w:rsidR="00C777B6">
                  <w:rPr>
                    <w:rFonts w:ascii="Calibri"/>
                  </w:rPr>
                  <w:instrText xml:space="preserve"> PAGE </w:instrText>
                </w:r>
                <w:r>
                  <w:rPr>
                    <w:rFonts w:ascii="Calibri"/>
                  </w:rPr>
                  <w:fldChar w:fldCharType="separate"/>
                </w:r>
                <w:r w:rsidR="0089209F">
                  <w:rPr>
                    <w:rFonts w:ascii="Calibri"/>
                    <w:noProof/>
                  </w:rPr>
                  <w:t>1</w:t>
                </w:r>
                <w:r>
                  <w:rPr>
                    <w:rFonts w:ascii="Calibri"/>
                  </w:rPr>
                  <w:fldChar w:fldCharType="end"/>
                </w:r>
                <w:r w:rsidR="00C777B6">
                  <w:rPr>
                    <w:rFonts w:ascii="Calibri"/>
                  </w:rPr>
                  <w:t>|</w:t>
                </w:r>
                <w:r w:rsidR="00C777B6">
                  <w:rPr>
                    <w:rFonts w:ascii="Calibri"/>
                    <w:color w:val="7F7F7F"/>
                  </w:rPr>
                  <w:t>Pag</w:t>
                </w:r>
                <w:r w:rsidR="00C777B6">
                  <w:rPr>
                    <w:rFonts w:ascii="Calibri"/>
                    <w:color w:val="7F7F7F"/>
                    <w:spacing w:val="-10"/>
                  </w:rPr>
                  <w:t>e</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3C79" w:rsidRDefault="00793C79" w:rsidP="007120E7">
      <w:r>
        <w:separator/>
      </w:r>
    </w:p>
  </w:footnote>
  <w:footnote w:type="continuationSeparator" w:id="1">
    <w:p w:rsidR="00793C79" w:rsidRDefault="00793C79" w:rsidP="007120E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5446A"/>
    <w:multiLevelType w:val="hybridMultilevel"/>
    <w:tmpl w:val="385ECA0E"/>
    <w:lvl w:ilvl="0" w:tplc="BE961488">
      <w:start w:val="1"/>
      <w:numFmt w:val="decimal"/>
      <w:lvlText w:val="%1."/>
      <w:lvlJc w:val="left"/>
      <w:pPr>
        <w:ind w:left="461" w:hanging="361"/>
      </w:pPr>
      <w:rPr>
        <w:rFonts w:hint="default"/>
        <w:spacing w:val="-4"/>
        <w:w w:val="95"/>
        <w:lang w:val="en-US" w:eastAsia="en-US" w:bidi="ar-SA"/>
      </w:rPr>
    </w:lvl>
    <w:lvl w:ilvl="1" w:tplc="462431CE">
      <w:start w:val="1"/>
      <w:numFmt w:val="decimal"/>
      <w:lvlText w:val="[%2]"/>
      <w:lvlJc w:val="left"/>
      <w:pPr>
        <w:tabs>
          <w:tab w:val="num" w:pos="360"/>
        </w:tabs>
      </w:pPr>
      <w:rPr>
        <w:rFonts w:hint="default"/>
      </w:r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abstractNum w:abstractNumId="1">
    <w:nsid w:val="2FE229B3"/>
    <w:multiLevelType w:val="hybridMultilevel"/>
    <w:tmpl w:val="07D83738"/>
    <w:lvl w:ilvl="0" w:tplc="BE961488">
      <w:start w:val="1"/>
      <w:numFmt w:val="decimal"/>
      <w:lvlText w:val="%1."/>
      <w:lvlJc w:val="left"/>
      <w:pPr>
        <w:ind w:left="461" w:hanging="361"/>
      </w:pPr>
      <w:rPr>
        <w:rFonts w:hint="default"/>
        <w:spacing w:val="-4"/>
        <w:w w:val="95"/>
        <w:lang w:val="en-US" w:eastAsia="en-US" w:bidi="ar-SA"/>
      </w:rPr>
    </w:lvl>
    <w:lvl w:ilvl="1" w:tplc="0E02E452">
      <w:numFmt w:val="none"/>
      <w:lvlText w:val=""/>
      <w:lvlJc w:val="left"/>
      <w:pPr>
        <w:tabs>
          <w:tab w:val="num" w:pos="360"/>
        </w:tabs>
      </w:p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abstractNum w:abstractNumId="2">
    <w:nsid w:val="33450AC8"/>
    <w:multiLevelType w:val="hybridMultilevel"/>
    <w:tmpl w:val="BB88C874"/>
    <w:lvl w:ilvl="0" w:tplc="04210001">
      <w:start w:val="1"/>
      <w:numFmt w:val="bullet"/>
      <w:lvlText w:val=""/>
      <w:lvlJc w:val="left"/>
      <w:pPr>
        <w:ind w:left="1190" w:hanging="360"/>
      </w:pPr>
      <w:rPr>
        <w:rFonts w:ascii="Symbol" w:hAnsi="Symbol" w:hint="default"/>
      </w:rPr>
    </w:lvl>
    <w:lvl w:ilvl="1" w:tplc="04210003" w:tentative="1">
      <w:start w:val="1"/>
      <w:numFmt w:val="bullet"/>
      <w:lvlText w:val="o"/>
      <w:lvlJc w:val="left"/>
      <w:pPr>
        <w:ind w:left="1910" w:hanging="360"/>
      </w:pPr>
      <w:rPr>
        <w:rFonts w:ascii="Courier New" w:hAnsi="Courier New" w:cs="Courier New" w:hint="default"/>
      </w:rPr>
    </w:lvl>
    <w:lvl w:ilvl="2" w:tplc="04210005" w:tentative="1">
      <w:start w:val="1"/>
      <w:numFmt w:val="bullet"/>
      <w:lvlText w:val=""/>
      <w:lvlJc w:val="left"/>
      <w:pPr>
        <w:ind w:left="2630" w:hanging="360"/>
      </w:pPr>
      <w:rPr>
        <w:rFonts w:ascii="Wingdings" w:hAnsi="Wingdings" w:hint="default"/>
      </w:rPr>
    </w:lvl>
    <w:lvl w:ilvl="3" w:tplc="04210001" w:tentative="1">
      <w:start w:val="1"/>
      <w:numFmt w:val="bullet"/>
      <w:lvlText w:val=""/>
      <w:lvlJc w:val="left"/>
      <w:pPr>
        <w:ind w:left="3350" w:hanging="360"/>
      </w:pPr>
      <w:rPr>
        <w:rFonts w:ascii="Symbol" w:hAnsi="Symbol" w:hint="default"/>
      </w:rPr>
    </w:lvl>
    <w:lvl w:ilvl="4" w:tplc="04210003" w:tentative="1">
      <w:start w:val="1"/>
      <w:numFmt w:val="bullet"/>
      <w:lvlText w:val="o"/>
      <w:lvlJc w:val="left"/>
      <w:pPr>
        <w:ind w:left="4070" w:hanging="360"/>
      </w:pPr>
      <w:rPr>
        <w:rFonts w:ascii="Courier New" w:hAnsi="Courier New" w:cs="Courier New" w:hint="default"/>
      </w:rPr>
    </w:lvl>
    <w:lvl w:ilvl="5" w:tplc="04210005" w:tentative="1">
      <w:start w:val="1"/>
      <w:numFmt w:val="bullet"/>
      <w:lvlText w:val=""/>
      <w:lvlJc w:val="left"/>
      <w:pPr>
        <w:ind w:left="4790" w:hanging="360"/>
      </w:pPr>
      <w:rPr>
        <w:rFonts w:ascii="Wingdings" w:hAnsi="Wingdings" w:hint="default"/>
      </w:rPr>
    </w:lvl>
    <w:lvl w:ilvl="6" w:tplc="04210001" w:tentative="1">
      <w:start w:val="1"/>
      <w:numFmt w:val="bullet"/>
      <w:lvlText w:val=""/>
      <w:lvlJc w:val="left"/>
      <w:pPr>
        <w:ind w:left="5510" w:hanging="360"/>
      </w:pPr>
      <w:rPr>
        <w:rFonts w:ascii="Symbol" w:hAnsi="Symbol" w:hint="default"/>
      </w:rPr>
    </w:lvl>
    <w:lvl w:ilvl="7" w:tplc="04210003" w:tentative="1">
      <w:start w:val="1"/>
      <w:numFmt w:val="bullet"/>
      <w:lvlText w:val="o"/>
      <w:lvlJc w:val="left"/>
      <w:pPr>
        <w:ind w:left="6230" w:hanging="360"/>
      </w:pPr>
      <w:rPr>
        <w:rFonts w:ascii="Courier New" w:hAnsi="Courier New" w:cs="Courier New" w:hint="default"/>
      </w:rPr>
    </w:lvl>
    <w:lvl w:ilvl="8" w:tplc="04210005" w:tentative="1">
      <w:start w:val="1"/>
      <w:numFmt w:val="bullet"/>
      <w:lvlText w:val=""/>
      <w:lvlJc w:val="left"/>
      <w:pPr>
        <w:ind w:left="6950" w:hanging="360"/>
      </w:pPr>
      <w:rPr>
        <w:rFonts w:ascii="Wingdings" w:hAnsi="Wingdings" w:hint="default"/>
      </w:rPr>
    </w:lvl>
  </w:abstractNum>
  <w:abstractNum w:abstractNumId="3">
    <w:nsid w:val="407459DD"/>
    <w:multiLevelType w:val="hybridMultilevel"/>
    <w:tmpl w:val="731464F6"/>
    <w:lvl w:ilvl="0" w:tplc="BE961488">
      <w:start w:val="1"/>
      <w:numFmt w:val="decimal"/>
      <w:lvlText w:val="%1."/>
      <w:lvlJc w:val="left"/>
      <w:pPr>
        <w:ind w:left="461" w:hanging="361"/>
      </w:pPr>
      <w:rPr>
        <w:rFonts w:hint="default"/>
        <w:spacing w:val="-4"/>
        <w:w w:val="95"/>
        <w:lang w:val="en-US" w:eastAsia="en-US" w:bidi="ar-SA"/>
      </w:rPr>
    </w:lvl>
    <w:lvl w:ilvl="1" w:tplc="0421000B">
      <w:start w:val="1"/>
      <w:numFmt w:val="bullet"/>
      <w:lvlText w:val=""/>
      <w:lvlJc w:val="left"/>
      <w:pPr>
        <w:tabs>
          <w:tab w:val="num" w:pos="360"/>
        </w:tabs>
      </w:pPr>
      <w:rPr>
        <w:rFonts w:ascii="Wingdings" w:hAnsi="Wingdings" w:hint="default"/>
      </w:r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abstractNum w:abstractNumId="4">
    <w:nsid w:val="41243673"/>
    <w:multiLevelType w:val="multilevel"/>
    <w:tmpl w:val="3A8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2440BA"/>
    <w:multiLevelType w:val="hybridMultilevel"/>
    <w:tmpl w:val="DB4A5E28"/>
    <w:lvl w:ilvl="0" w:tplc="04210001">
      <w:start w:val="1"/>
      <w:numFmt w:val="bullet"/>
      <w:lvlText w:val=""/>
      <w:lvlJc w:val="left"/>
      <w:pPr>
        <w:ind w:left="1181" w:hanging="360"/>
      </w:pPr>
      <w:rPr>
        <w:rFonts w:ascii="Symbol" w:hAnsi="Symbol" w:hint="default"/>
      </w:rPr>
    </w:lvl>
    <w:lvl w:ilvl="1" w:tplc="04210003" w:tentative="1">
      <w:start w:val="1"/>
      <w:numFmt w:val="bullet"/>
      <w:lvlText w:val="o"/>
      <w:lvlJc w:val="left"/>
      <w:pPr>
        <w:ind w:left="1901" w:hanging="360"/>
      </w:pPr>
      <w:rPr>
        <w:rFonts w:ascii="Courier New" w:hAnsi="Courier New" w:cs="Courier New" w:hint="default"/>
      </w:rPr>
    </w:lvl>
    <w:lvl w:ilvl="2" w:tplc="04210005" w:tentative="1">
      <w:start w:val="1"/>
      <w:numFmt w:val="bullet"/>
      <w:lvlText w:val=""/>
      <w:lvlJc w:val="left"/>
      <w:pPr>
        <w:ind w:left="2621" w:hanging="360"/>
      </w:pPr>
      <w:rPr>
        <w:rFonts w:ascii="Wingdings" w:hAnsi="Wingdings" w:hint="default"/>
      </w:rPr>
    </w:lvl>
    <w:lvl w:ilvl="3" w:tplc="04210001" w:tentative="1">
      <w:start w:val="1"/>
      <w:numFmt w:val="bullet"/>
      <w:lvlText w:val=""/>
      <w:lvlJc w:val="left"/>
      <w:pPr>
        <w:ind w:left="3341" w:hanging="360"/>
      </w:pPr>
      <w:rPr>
        <w:rFonts w:ascii="Symbol" w:hAnsi="Symbol" w:hint="default"/>
      </w:rPr>
    </w:lvl>
    <w:lvl w:ilvl="4" w:tplc="04210003" w:tentative="1">
      <w:start w:val="1"/>
      <w:numFmt w:val="bullet"/>
      <w:lvlText w:val="o"/>
      <w:lvlJc w:val="left"/>
      <w:pPr>
        <w:ind w:left="4061" w:hanging="360"/>
      </w:pPr>
      <w:rPr>
        <w:rFonts w:ascii="Courier New" w:hAnsi="Courier New" w:cs="Courier New" w:hint="default"/>
      </w:rPr>
    </w:lvl>
    <w:lvl w:ilvl="5" w:tplc="04210005" w:tentative="1">
      <w:start w:val="1"/>
      <w:numFmt w:val="bullet"/>
      <w:lvlText w:val=""/>
      <w:lvlJc w:val="left"/>
      <w:pPr>
        <w:ind w:left="4781" w:hanging="360"/>
      </w:pPr>
      <w:rPr>
        <w:rFonts w:ascii="Wingdings" w:hAnsi="Wingdings" w:hint="default"/>
      </w:rPr>
    </w:lvl>
    <w:lvl w:ilvl="6" w:tplc="04210001" w:tentative="1">
      <w:start w:val="1"/>
      <w:numFmt w:val="bullet"/>
      <w:lvlText w:val=""/>
      <w:lvlJc w:val="left"/>
      <w:pPr>
        <w:ind w:left="5501" w:hanging="360"/>
      </w:pPr>
      <w:rPr>
        <w:rFonts w:ascii="Symbol" w:hAnsi="Symbol" w:hint="default"/>
      </w:rPr>
    </w:lvl>
    <w:lvl w:ilvl="7" w:tplc="04210003" w:tentative="1">
      <w:start w:val="1"/>
      <w:numFmt w:val="bullet"/>
      <w:lvlText w:val="o"/>
      <w:lvlJc w:val="left"/>
      <w:pPr>
        <w:ind w:left="6221" w:hanging="360"/>
      </w:pPr>
      <w:rPr>
        <w:rFonts w:ascii="Courier New" w:hAnsi="Courier New" w:cs="Courier New" w:hint="default"/>
      </w:rPr>
    </w:lvl>
    <w:lvl w:ilvl="8" w:tplc="04210005" w:tentative="1">
      <w:start w:val="1"/>
      <w:numFmt w:val="bullet"/>
      <w:lvlText w:val=""/>
      <w:lvlJc w:val="left"/>
      <w:pPr>
        <w:ind w:left="6941" w:hanging="360"/>
      </w:pPr>
      <w:rPr>
        <w:rFonts w:ascii="Wingdings" w:hAnsi="Wingdings" w:hint="default"/>
      </w:rPr>
    </w:lvl>
  </w:abstractNum>
  <w:abstractNum w:abstractNumId="6">
    <w:nsid w:val="42433D3A"/>
    <w:multiLevelType w:val="hybridMultilevel"/>
    <w:tmpl w:val="42344650"/>
    <w:lvl w:ilvl="0" w:tplc="F2A436CA">
      <w:start w:val="1"/>
      <w:numFmt w:val="bullet"/>
      <w:lvlText w:val=""/>
      <w:lvlJc w:val="left"/>
      <w:pPr>
        <w:tabs>
          <w:tab w:val="num" w:pos="720"/>
        </w:tabs>
        <w:ind w:left="720" w:hanging="360"/>
      </w:pPr>
      <w:rPr>
        <w:rFonts w:ascii="Symbol" w:hAnsi="Symbol" w:hint="default"/>
      </w:rPr>
    </w:lvl>
    <w:lvl w:ilvl="1" w:tplc="706C625C" w:tentative="1">
      <w:start w:val="1"/>
      <w:numFmt w:val="bullet"/>
      <w:lvlText w:val=""/>
      <w:lvlJc w:val="left"/>
      <w:pPr>
        <w:tabs>
          <w:tab w:val="num" w:pos="1440"/>
        </w:tabs>
        <w:ind w:left="1440" w:hanging="360"/>
      </w:pPr>
      <w:rPr>
        <w:rFonts w:ascii="Symbol" w:hAnsi="Symbol" w:hint="default"/>
      </w:rPr>
    </w:lvl>
    <w:lvl w:ilvl="2" w:tplc="C034232E" w:tentative="1">
      <w:start w:val="1"/>
      <w:numFmt w:val="bullet"/>
      <w:lvlText w:val=""/>
      <w:lvlJc w:val="left"/>
      <w:pPr>
        <w:tabs>
          <w:tab w:val="num" w:pos="2160"/>
        </w:tabs>
        <w:ind w:left="2160" w:hanging="360"/>
      </w:pPr>
      <w:rPr>
        <w:rFonts w:ascii="Symbol" w:hAnsi="Symbol" w:hint="default"/>
      </w:rPr>
    </w:lvl>
    <w:lvl w:ilvl="3" w:tplc="E514EC40" w:tentative="1">
      <w:start w:val="1"/>
      <w:numFmt w:val="bullet"/>
      <w:lvlText w:val=""/>
      <w:lvlJc w:val="left"/>
      <w:pPr>
        <w:tabs>
          <w:tab w:val="num" w:pos="2880"/>
        </w:tabs>
        <w:ind w:left="2880" w:hanging="360"/>
      </w:pPr>
      <w:rPr>
        <w:rFonts w:ascii="Symbol" w:hAnsi="Symbol" w:hint="default"/>
      </w:rPr>
    </w:lvl>
    <w:lvl w:ilvl="4" w:tplc="ECD099E2" w:tentative="1">
      <w:start w:val="1"/>
      <w:numFmt w:val="bullet"/>
      <w:lvlText w:val=""/>
      <w:lvlJc w:val="left"/>
      <w:pPr>
        <w:tabs>
          <w:tab w:val="num" w:pos="3600"/>
        </w:tabs>
        <w:ind w:left="3600" w:hanging="360"/>
      </w:pPr>
      <w:rPr>
        <w:rFonts w:ascii="Symbol" w:hAnsi="Symbol" w:hint="default"/>
      </w:rPr>
    </w:lvl>
    <w:lvl w:ilvl="5" w:tplc="DCC8713C" w:tentative="1">
      <w:start w:val="1"/>
      <w:numFmt w:val="bullet"/>
      <w:lvlText w:val=""/>
      <w:lvlJc w:val="left"/>
      <w:pPr>
        <w:tabs>
          <w:tab w:val="num" w:pos="4320"/>
        </w:tabs>
        <w:ind w:left="4320" w:hanging="360"/>
      </w:pPr>
      <w:rPr>
        <w:rFonts w:ascii="Symbol" w:hAnsi="Symbol" w:hint="default"/>
      </w:rPr>
    </w:lvl>
    <w:lvl w:ilvl="6" w:tplc="98D803A4" w:tentative="1">
      <w:start w:val="1"/>
      <w:numFmt w:val="bullet"/>
      <w:lvlText w:val=""/>
      <w:lvlJc w:val="left"/>
      <w:pPr>
        <w:tabs>
          <w:tab w:val="num" w:pos="5040"/>
        </w:tabs>
        <w:ind w:left="5040" w:hanging="360"/>
      </w:pPr>
      <w:rPr>
        <w:rFonts w:ascii="Symbol" w:hAnsi="Symbol" w:hint="default"/>
      </w:rPr>
    </w:lvl>
    <w:lvl w:ilvl="7" w:tplc="217CDA7A" w:tentative="1">
      <w:start w:val="1"/>
      <w:numFmt w:val="bullet"/>
      <w:lvlText w:val=""/>
      <w:lvlJc w:val="left"/>
      <w:pPr>
        <w:tabs>
          <w:tab w:val="num" w:pos="5760"/>
        </w:tabs>
        <w:ind w:left="5760" w:hanging="360"/>
      </w:pPr>
      <w:rPr>
        <w:rFonts w:ascii="Symbol" w:hAnsi="Symbol" w:hint="default"/>
      </w:rPr>
    </w:lvl>
    <w:lvl w:ilvl="8" w:tplc="3BFEEF22" w:tentative="1">
      <w:start w:val="1"/>
      <w:numFmt w:val="bullet"/>
      <w:lvlText w:val=""/>
      <w:lvlJc w:val="left"/>
      <w:pPr>
        <w:tabs>
          <w:tab w:val="num" w:pos="6480"/>
        </w:tabs>
        <w:ind w:left="6480" w:hanging="360"/>
      </w:pPr>
      <w:rPr>
        <w:rFonts w:ascii="Symbol" w:hAnsi="Symbol" w:hint="default"/>
      </w:rPr>
    </w:lvl>
  </w:abstractNum>
  <w:abstractNum w:abstractNumId="7">
    <w:nsid w:val="47432703"/>
    <w:multiLevelType w:val="multilevel"/>
    <w:tmpl w:val="B42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C312D2"/>
    <w:multiLevelType w:val="hybridMultilevel"/>
    <w:tmpl w:val="57E44692"/>
    <w:lvl w:ilvl="0" w:tplc="B9DCBAAC">
      <w:start w:val="1"/>
      <w:numFmt w:val="bullet"/>
      <w:lvlText w:val=""/>
      <w:lvlJc w:val="left"/>
      <w:pPr>
        <w:tabs>
          <w:tab w:val="num" w:pos="720"/>
        </w:tabs>
        <w:ind w:left="720" w:hanging="360"/>
      </w:pPr>
      <w:rPr>
        <w:rFonts w:ascii="Symbol" w:hAnsi="Symbol" w:hint="default"/>
      </w:rPr>
    </w:lvl>
    <w:lvl w:ilvl="1" w:tplc="0B3A0BF4" w:tentative="1">
      <w:start w:val="1"/>
      <w:numFmt w:val="bullet"/>
      <w:lvlText w:val=""/>
      <w:lvlJc w:val="left"/>
      <w:pPr>
        <w:tabs>
          <w:tab w:val="num" w:pos="1440"/>
        </w:tabs>
        <w:ind w:left="1440" w:hanging="360"/>
      </w:pPr>
      <w:rPr>
        <w:rFonts w:ascii="Symbol" w:hAnsi="Symbol" w:hint="default"/>
      </w:rPr>
    </w:lvl>
    <w:lvl w:ilvl="2" w:tplc="11344AE8" w:tentative="1">
      <w:start w:val="1"/>
      <w:numFmt w:val="bullet"/>
      <w:lvlText w:val=""/>
      <w:lvlJc w:val="left"/>
      <w:pPr>
        <w:tabs>
          <w:tab w:val="num" w:pos="2160"/>
        </w:tabs>
        <w:ind w:left="2160" w:hanging="360"/>
      </w:pPr>
      <w:rPr>
        <w:rFonts w:ascii="Symbol" w:hAnsi="Symbol" w:hint="default"/>
      </w:rPr>
    </w:lvl>
    <w:lvl w:ilvl="3" w:tplc="2EBEB008" w:tentative="1">
      <w:start w:val="1"/>
      <w:numFmt w:val="bullet"/>
      <w:lvlText w:val=""/>
      <w:lvlJc w:val="left"/>
      <w:pPr>
        <w:tabs>
          <w:tab w:val="num" w:pos="2880"/>
        </w:tabs>
        <w:ind w:left="2880" w:hanging="360"/>
      </w:pPr>
      <w:rPr>
        <w:rFonts w:ascii="Symbol" w:hAnsi="Symbol" w:hint="default"/>
      </w:rPr>
    </w:lvl>
    <w:lvl w:ilvl="4" w:tplc="916695BA" w:tentative="1">
      <w:start w:val="1"/>
      <w:numFmt w:val="bullet"/>
      <w:lvlText w:val=""/>
      <w:lvlJc w:val="left"/>
      <w:pPr>
        <w:tabs>
          <w:tab w:val="num" w:pos="3600"/>
        </w:tabs>
        <w:ind w:left="3600" w:hanging="360"/>
      </w:pPr>
      <w:rPr>
        <w:rFonts w:ascii="Symbol" w:hAnsi="Symbol" w:hint="default"/>
      </w:rPr>
    </w:lvl>
    <w:lvl w:ilvl="5" w:tplc="83ACEA58" w:tentative="1">
      <w:start w:val="1"/>
      <w:numFmt w:val="bullet"/>
      <w:lvlText w:val=""/>
      <w:lvlJc w:val="left"/>
      <w:pPr>
        <w:tabs>
          <w:tab w:val="num" w:pos="4320"/>
        </w:tabs>
        <w:ind w:left="4320" w:hanging="360"/>
      </w:pPr>
      <w:rPr>
        <w:rFonts w:ascii="Symbol" w:hAnsi="Symbol" w:hint="default"/>
      </w:rPr>
    </w:lvl>
    <w:lvl w:ilvl="6" w:tplc="B4E2CB32" w:tentative="1">
      <w:start w:val="1"/>
      <w:numFmt w:val="bullet"/>
      <w:lvlText w:val=""/>
      <w:lvlJc w:val="left"/>
      <w:pPr>
        <w:tabs>
          <w:tab w:val="num" w:pos="5040"/>
        </w:tabs>
        <w:ind w:left="5040" w:hanging="360"/>
      </w:pPr>
      <w:rPr>
        <w:rFonts w:ascii="Symbol" w:hAnsi="Symbol" w:hint="default"/>
      </w:rPr>
    </w:lvl>
    <w:lvl w:ilvl="7" w:tplc="D3F02F92" w:tentative="1">
      <w:start w:val="1"/>
      <w:numFmt w:val="bullet"/>
      <w:lvlText w:val=""/>
      <w:lvlJc w:val="left"/>
      <w:pPr>
        <w:tabs>
          <w:tab w:val="num" w:pos="5760"/>
        </w:tabs>
        <w:ind w:left="5760" w:hanging="360"/>
      </w:pPr>
      <w:rPr>
        <w:rFonts w:ascii="Symbol" w:hAnsi="Symbol" w:hint="default"/>
      </w:rPr>
    </w:lvl>
    <w:lvl w:ilvl="8" w:tplc="614037E8" w:tentative="1">
      <w:start w:val="1"/>
      <w:numFmt w:val="bullet"/>
      <w:lvlText w:val=""/>
      <w:lvlJc w:val="left"/>
      <w:pPr>
        <w:tabs>
          <w:tab w:val="num" w:pos="6480"/>
        </w:tabs>
        <w:ind w:left="6480" w:hanging="360"/>
      </w:pPr>
      <w:rPr>
        <w:rFonts w:ascii="Symbol" w:hAnsi="Symbol" w:hint="default"/>
      </w:rPr>
    </w:lvl>
  </w:abstractNum>
  <w:abstractNum w:abstractNumId="9">
    <w:nsid w:val="6094696B"/>
    <w:multiLevelType w:val="hybridMultilevel"/>
    <w:tmpl w:val="DEFAB236"/>
    <w:lvl w:ilvl="0" w:tplc="0421000B">
      <w:start w:val="1"/>
      <w:numFmt w:val="bullet"/>
      <w:lvlText w:val=""/>
      <w:lvlJc w:val="left"/>
      <w:pPr>
        <w:ind w:left="1287" w:hanging="360"/>
      </w:pPr>
      <w:rPr>
        <w:rFonts w:ascii="Wingdings" w:hAnsi="Wingdings"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0">
    <w:nsid w:val="72B02A56"/>
    <w:multiLevelType w:val="hybridMultilevel"/>
    <w:tmpl w:val="BC4E96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7CFF0EE2"/>
    <w:multiLevelType w:val="hybridMultilevel"/>
    <w:tmpl w:val="4998B858"/>
    <w:lvl w:ilvl="0" w:tplc="BE961488">
      <w:start w:val="1"/>
      <w:numFmt w:val="decimal"/>
      <w:lvlText w:val="%1."/>
      <w:lvlJc w:val="left"/>
      <w:pPr>
        <w:ind w:left="461" w:hanging="361"/>
      </w:pPr>
      <w:rPr>
        <w:rFonts w:hint="default"/>
        <w:spacing w:val="-4"/>
        <w:w w:val="95"/>
        <w:lang w:val="en-US" w:eastAsia="en-US" w:bidi="ar-SA"/>
      </w:rPr>
    </w:lvl>
    <w:lvl w:ilvl="1" w:tplc="0421000B">
      <w:start w:val="1"/>
      <w:numFmt w:val="bullet"/>
      <w:lvlText w:val=""/>
      <w:lvlJc w:val="left"/>
      <w:pPr>
        <w:tabs>
          <w:tab w:val="num" w:pos="360"/>
        </w:tabs>
      </w:pPr>
      <w:rPr>
        <w:rFonts w:ascii="Wingdings" w:hAnsi="Wingdings" w:hint="default"/>
      </w:rPr>
    </w:lvl>
    <w:lvl w:ilvl="2" w:tplc="A6CEB5C6">
      <w:start w:val="1"/>
      <w:numFmt w:val="decimal"/>
      <w:lvlText w:val="%3."/>
      <w:lvlJc w:val="left"/>
      <w:pPr>
        <w:ind w:left="1194" w:hanging="361"/>
      </w:pPr>
      <w:rPr>
        <w:rFonts w:ascii="Georgia" w:eastAsia="Georgia" w:hAnsi="Georgia" w:cs="Georgia" w:hint="default"/>
        <w:b w:val="0"/>
        <w:bCs w:val="0"/>
        <w:i w:val="0"/>
        <w:iCs w:val="0"/>
        <w:spacing w:val="-1"/>
        <w:w w:val="100"/>
        <w:sz w:val="22"/>
        <w:szCs w:val="22"/>
        <w:lang w:val="en-US" w:eastAsia="en-US" w:bidi="ar-SA"/>
      </w:rPr>
    </w:lvl>
    <w:lvl w:ilvl="3" w:tplc="16FAD34A">
      <w:numFmt w:val="bullet"/>
      <w:lvlText w:val="•"/>
      <w:lvlJc w:val="left"/>
      <w:pPr>
        <w:ind w:left="2400" w:hanging="361"/>
      </w:pPr>
      <w:rPr>
        <w:rFonts w:hint="default"/>
        <w:lang w:val="en-US" w:eastAsia="en-US" w:bidi="ar-SA"/>
      </w:rPr>
    </w:lvl>
    <w:lvl w:ilvl="4" w:tplc="4716756A">
      <w:numFmt w:val="bullet"/>
      <w:lvlText w:val="•"/>
      <w:lvlJc w:val="left"/>
      <w:pPr>
        <w:ind w:left="3600" w:hanging="361"/>
      </w:pPr>
      <w:rPr>
        <w:rFonts w:hint="default"/>
        <w:lang w:val="en-US" w:eastAsia="en-US" w:bidi="ar-SA"/>
      </w:rPr>
    </w:lvl>
    <w:lvl w:ilvl="5" w:tplc="E014DB9E">
      <w:numFmt w:val="bullet"/>
      <w:lvlText w:val="•"/>
      <w:lvlJc w:val="left"/>
      <w:pPr>
        <w:ind w:left="4800" w:hanging="361"/>
      </w:pPr>
      <w:rPr>
        <w:rFonts w:hint="default"/>
        <w:lang w:val="en-US" w:eastAsia="en-US" w:bidi="ar-SA"/>
      </w:rPr>
    </w:lvl>
    <w:lvl w:ilvl="6" w:tplc="B9D24BA2">
      <w:numFmt w:val="bullet"/>
      <w:lvlText w:val="•"/>
      <w:lvlJc w:val="left"/>
      <w:pPr>
        <w:ind w:left="6000" w:hanging="361"/>
      </w:pPr>
      <w:rPr>
        <w:rFonts w:hint="default"/>
        <w:lang w:val="en-US" w:eastAsia="en-US" w:bidi="ar-SA"/>
      </w:rPr>
    </w:lvl>
    <w:lvl w:ilvl="7" w:tplc="EE582A9C">
      <w:numFmt w:val="bullet"/>
      <w:lvlText w:val="•"/>
      <w:lvlJc w:val="left"/>
      <w:pPr>
        <w:ind w:left="7200" w:hanging="361"/>
      </w:pPr>
      <w:rPr>
        <w:rFonts w:hint="default"/>
        <w:lang w:val="en-US" w:eastAsia="en-US" w:bidi="ar-SA"/>
      </w:rPr>
    </w:lvl>
    <w:lvl w:ilvl="8" w:tplc="EFE02D32">
      <w:numFmt w:val="bullet"/>
      <w:lvlText w:val="•"/>
      <w:lvlJc w:val="left"/>
      <w:pPr>
        <w:ind w:left="8400" w:hanging="361"/>
      </w:pPr>
      <w:rPr>
        <w:rFonts w:hint="default"/>
        <w:lang w:val="en-US" w:eastAsia="en-US" w:bidi="ar-SA"/>
      </w:rPr>
    </w:lvl>
  </w:abstractNum>
  <w:num w:numId="1">
    <w:abstractNumId w:val="1"/>
  </w:num>
  <w:num w:numId="2">
    <w:abstractNumId w:val="0"/>
  </w:num>
  <w:num w:numId="3">
    <w:abstractNumId w:val="6"/>
  </w:num>
  <w:num w:numId="4">
    <w:abstractNumId w:val="8"/>
  </w:num>
  <w:num w:numId="5">
    <w:abstractNumId w:val="10"/>
  </w:num>
  <w:num w:numId="6">
    <w:abstractNumId w:val="2"/>
  </w:num>
  <w:num w:numId="7">
    <w:abstractNumId w:val="7"/>
  </w:num>
  <w:num w:numId="8">
    <w:abstractNumId w:val="9"/>
  </w:num>
  <w:num w:numId="9">
    <w:abstractNumId w:val="11"/>
  </w:num>
  <w:num w:numId="10">
    <w:abstractNumId w:val="3"/>
  </w:num>
  <w:num w:numId="11">
    <w:abstractNumId w:val="4"/>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19458"/>
    <o:shapelayout v:ext="edit">
      <o:idmap v:ext="edit" data="1"/>
    </o:shapelayout>
  </w:hdrShapeDefaults>
  <w:footnotePr>
    <w:footnote w:id="0"/>
    <w:footnote w:id="1"/>
  </w:footnotePr>
  <w:endnotePr>
    <w:endnote w:id="0"/>
    <w:endnote w:id="1"/>
  </w:endnotePr>
  <w:compat>
    <w:ulTrailSpace/>
    <w:shapeLayoutLikeWW8/>
  </w:compat>
  <w:rsids>
    <w:rsidRoot w:val="007120E7"/>
    <w:rsid w:val="00044BCF"/>
    <w:rsid w:val="00080666"/>
    <w:rsid w:val="000A6174"/>
    <w:rsid w:val="000C1E8C"/>
    <w:rsid w:val="000E6905"/>
    <w:rsid w:val="000E6FA7"/>
    <w:rsid w:val="001354DB"/>
    <w:rsid w:val="00157996"/>
    <w:rsid w:val="001840D5"/>
    <w:rsid w:val="00197FCD"/>
    <w:rsid w:val="001B306D"/>
    <w:rsid w:val="00214F56"/>
    <w:rsid w:val="00250AB5"/>
    <w:rsid w:val="00252C5A"/>
    <w:rsid w:val="00256516"/>
    <w:rsid w:val="00260E8B"/>
    <w:rsid w:val="00271318"/>
    <w:rsid w:val="00282C2E"/>
    <w:rsid w:val="003473FE"/>
    <w:rsid w:val="00360D04"/>
    <w:rsid w:val="003675BF"/>
    <w:rsid w:val="0038546F"/>
    <w:rsid w:val="003906DC"/>
    <w:rsid w:val="003C2078"/>
    <w:rsid w:val="003E072F"/>
    <w:rsid w:val="003F5093"/>
    <w:rsid w:val="0041293A"/>
    <w:rsid w:val="004755FB"/>
    <w:rsid w:val="004912EF"/>
    <w:rsid w:val="004A4624"/>
    <w:rsid w:val="004C1ED7"/>
    <w:rsid w:val="004F3B2E"/>
    <w:rsid w:val="0050132C"/>
    <w:rsid w:val="005304BA"/>
    <w:rsid w:val="00561892"/>
    <w:rsid w:val="005C0F15"/>
    <w:rsid w:val="005C37E9"/>
    <w:rsid w:val="005D07A1"/>
    <w:rsid w:val="005E581C"/>
    <w:rsid w:val="005F0D55"/>
    <w:rsid w:val="005F2340"/>
    <w:rsid w:val="006025F4"/>
    <w:rsid w:val="00623E60"/>
    <w:rsid w:val="006576AC"/>
    <w:rsid w:val="006719AE"/>
    <w:rsid w:val="0067209B"/>
    <w:rsid w:val="00690D60"/>
    <w:rsid w:val="006C6371"/>
    <w:rsid w:val="006D5802"/>
    <w:rsid w:val="007120E7"/>
    <w:rsid w:val="007170DE"/>
    <w:rsid w:val="00727515"/>
    <w:rsid w:val="00767862"/>
    <w:rsid w:val="007924CC"/>
    <w:rsid w:val="00793C79"/>
    <w:rsid w:val="007A106F"/>
    <w:rsid w:val="007A23B8"/>
    <w:rsid w:val="007B2759"/>
    <w:rsid w:val="00813E7F"/>
    <w:rsid w:val="00814B63"/>
    <w:rsid w:val="00820EAF"/>
    <w:rsid w:val="008406CF"/>
    <w:rsid w:val="0085580B"/>
    <w:rsid w:val="0087010A"/>
    <w:rsid w:val="00876E75"/>
    <w:rsid w:val="0088310F"/>
    <w:rsid w:val="0089209F"/>
    <w:rsid w:val="00892D34"/>
    <w:rsid w:val="0089607A"/>
    <w:rsid w:val="008A69E1"/>
    <w:rsid w:val="008D0D5C"/>
    <w:rsid w:val="009238FB"/>
    <w:rsid w:val="00935EB0"/>
    <w:rsid w:val="0095660E"/>
    <w:rsid w:val="00957C0A"/>
    <w:rsid w:val="009656F4"/>
    <w:rsid w:val="00993454"/>
    <w:rsid w:val="009B431B"/>
    <w:rsid w:val="009B5247"/>
    <w:rsid w:val="009B5513"/>
    <w:rsid w:val="009E0A53"/>
    <w:rsid w:val="009E7D16"/>
    <w:rsid w:val="009F687D"/>
    <w:rsid w:val="009F6F1D"/>
    <w:rsid w:val="00A002AB"/>
    <w:rsid w:val="00A03C75"/>
    <w:rsid w:val="00A140BB"/>
    <w:rsid w:val="00A23C14"/>
    <w:rsid w:val="00A42539"/>
    <w:rsid w:val="00A62B01"/>
    <w:rsid w:val="00A70080"/>
    <w:rsid w:val="00A73E77"/>
    <w:rsid w:val="00AB3B7E"/>
    <w:rsid w:val="00AE36DA"/>
    <w:rsid w:val="00AE46BC"/>
    <w:rsid w:val="00AE5317"/>
    <w:rsid w:val="00B02DFA"/>
    <w:rsid w:val="00B06CAA"/>
    <w:rsid w:val="00B14E55"/>
    <w:rsid w:val="00B35ED7"/>
    <w:rsid w:val="00B479D5"/>
    <w:rsid w:val="00B5057E"/>
    <w:rsid w:val="00B6763A"/>
    <w:rsid w:val="00B84F0B"/>
    <w:rsid w:val="00BA7384"/>
    <w:rsid w:val="00BC2056"/>
    <w:rsid w:val="00BE7688"/>
    <w:rsid w:val="00BF1B00"/>
    <w:rsid w:val="00BF1FC5"/>
    <w:rsid w:val="00C1251A"/>
    <w:rsid w:val="00C3717A"/>
    <w:rsid w:val="00C51F3B"/>
    <w:rsid w:val="00C777B6"/>
    <w:rsid w:val="00C87CDB"/>
    <w:rsid w:val="00C9288A"/>
    <w:rsid w:val="00CA0926"/>
    <w:rsid w:val="00CD2346"/>
    <w:rsid w:val="00D07AE1"/>
    <w:rsid w:val="00D20B83"/>
    <w:rsid w:val="00D2487B"/>
    <w:rsid w:val="00D36C6A"/>
    <w:rsid w:val="00D50C76"/>
    <w:rsid w:val="00D576B7"/>
    <w:rsid w:val="00D63938"/>
    <w:rsid w:val="00D827B2"/>
    <w:rsid w:val="00D845CA"/>
    <w:rsid w:val="00D85FDB"/>
    <w:rsid w:val="00DA7EF0"/>
    <w:rsid w:val="00DB0D4B"/>
    <w:rsid w:val="00DB6522"/>
    <w:rsid w:val="00DC4C28"/>
    <w:rsid w:val="00DD14F8"/>
    <w:rsid w:val="00DD264F"/>
    <w:rsid w:val="00DE47AF"/>
    <w:rsid w:val="00DF106A"/>
    <w:rsid w:val="00E04AE1"/>
    <w:rsid w:val="00E30373"/>
    <w:rsid w:val="00E3492E"/>
    <w:rsid w:val="00E508B1"/>
    <w:rsid w:val="00E539EB"/>
    <w:rsid w:val="00E82D4F"/>
    <w:rsid w:val="00E86B75"/>
    <w:rsid w:val="00EA13DE"/>
    <w:rsid w:val="00EB0A79"/>
    <w:rsid w:val="00EC20DB"/>
    <w:rsid w:val="00EC5D95"/>
    <w:rsid w:val="00ED0EAD"/>
    <w:rsid w:val="00F1136B"/>
    <w:rsid w:val="00F14555"/>
    <w:rsid w:val="00F265B4"/>
    <w:rsid w:val="00F2777A"/>
    <w:rsid w:val="00F404E9"/>
    <w:rsid w:val="00F45774"/>
    <w:rsid w:val="00F47F54"/>
    <w:rsid w:val="00F54839"/>
    <w:rsid w:val="00F87732"/>
    <w:rsid w:val="00FB0C56"/>
    <w:rsid w:val="00FB5193"/>
    <w:rsid w:val="00FD3332"/>
    <w:rsid w:val="00FE5F64"/>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20E7"/>
    <w:rPr>
      <w:rFonts w:ascii="Georgia" w:eastAsia="Georgia" w:hAnsi="Georgia" w:cs="Georgia"/>
    </w:rPr>
  </w:style>
  <w:style w:type="paragraph" w:styleId="Heading1">
    <w:name w:val="heading 1"/>
    <w:basedOn w:val="Normal"/>
    <w:uiPriority w:val="1"/>
    <w:qFormat/>
    <w:rsid w:val="007120E7"/>
    <w:pPr>
      <w:ind w:left="459" w:hanging="360"/>
      <w:outlineLvl w:val="0"/>
    </w:pPr>
    <w:rPr>
      <w:b/>
      <w:bCs/>
      <w:sz w:val="26"/>
      <w:szCs w:val="26"/>
    </w:rPr>
  </w:style>
  <w:style w:type="paragraph" w:styleId="Heading2">
    <w:name w:val="heading 2"/>
    <w:basedOn w:val="Normal"/>
    <w:uiPriority w:val="1"/>
    <w:qFormat/>
    <w:rsid w:val="007120E7"/>
    <w:pPr>
      <w:spacing w:before="1"/>
      <w:ind w:left="818"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20E7"/>
    <w:rPr>
      <w:i/>
      <w:iCs/>
      <w:sz w:val="20"/>
      <w:szCs w:val="20"/>
    </w:rPr>
  </w:style>
  <w:style w:type="paragraph" w:styleId="Title">
    <w:name w:val="Title"/>
    <w:basedOn w:val="Normal"/>
    <w:uiPriority w:val="1"/>
    <w:qFormat/>
    <w:rsid w:val="007120E7"/>
    <w:pPr>
      <w:spacing w:before="79"/>
      <w:ind w:left="2791"/>
    </w:pPr>
    <w:rPr>
      <w:rFonts w:ascii="Cambria" w:eastAsia="Cambria" w:hAnsi="Cambria" w:cs="Cambria"/>
      <w:b/>
      <w:bCs/>
      <w:sz w:val="28"/>
      <w:szCs w:val="28"/>
    </w:rPr>
  </w:style>
  <w:style w:type="paragraph" w:styleId="ListParagraph">
    <w:name w:val="List Paragraph"/>
    <w:basedOn w:val="Normal"/>
    <w:uiPriority w:val="1"/>
    <w:qFormat/>
    <w:rsid w:val="007120E7"/>
    <w:pPr>
      <w:ind w:left="818" w:hanging="359"/>
    </w:pPr>
  </w:style>
  <w:style w:type="paragraph" w:customStyle="1" w:styleId="TableParagraph">
    <w:name w:val="Table Paragraph"/>
    <w:basedOn w:val="Normal"/>
    <w:uiPriority w:val="1"/>
    <w:qFormat/>
    <w:rsid w:val="007120E7"/>
  </w:style>
  <w:style w:type="character" w:styleId="Emphasis">
    <w:name w:val="Emphasis"/>
    <w:basedOn w:val="DefaultParagraphFont"/>
    <w:uiPriority w:val="20"/>
    <w:qFormat/>
    <w:rsid w:val="00DF106A"/>
    <w:rPr>
      <w:i/>
      <w:iCs/>
    </w:rPr>
  </w:style>
  <w:style w:type="paragraph" w:styleId="BalloonText">
    <w:name w:val="Balloon Text"/>
    <w:basedOn w:val="Normal"/>
    <w:link w:val="BalloonTextChar"/>
    <w:uiPriority w:val="99"/>
    <w:semiHidden/>
    <w:unhideWhenUsed/>
    <w:rsid w:val="00C87CDB"/>
    <w:rPr>
      <w:rFonts w:ascii="Tahoma" w:hAnsi="Tahoma" w:cs="Tahoma"/>
      <w:sz w:val="16"/>
      <w:szCs w:val="16"/>
    </w:rPr>
  </w:style>
  <w:style w:type="character" w:customStyle="1" w:styleId="BalloonTextChar">
    <w:name w:val="Balloon Text Char"/>
    <w:basedOn w:val="DefaultParagraphFont"/>
    <w:link w:val="BalloonText"/>
    <w:uiPriority w:val="99"/>
    <w:semiHidden/>
    <w:rsid w:val="00C87CDB"/>
    <w:rPr>
      <w:rFonts w:ascii="Tahoma" w:eastAsia="Georgia" w:hAnsi="Tahoma" w:cs="Tahoma"/>
      <w:sz w:val="16"/>
      <w:szCs w:val="16"/>
    </w:rPr>
  </w:style>
  <w:style w:type="table" w:styleId="TableGrid">
    <w:name w:val="Table Grid"/>
    <w:basedOn w:val="TableNormal"/>
    <w:uiPriority w:val="59"/>
    <w:rsid w:val="005F0D55"/>
    <w:pPr>
      <w:widowControl/>
      <w:autoSpaceDE/>
      <w:autoSpaceDN/>
    </w:pPr>
    <w:rPr>
      <w:rFonts w:ascii="Times New Roman" w:hAnsi="Times New Roman" w:cs="Times New Roman"/>
      <w:color w:val="002060"/>
      <w:sz w:val="24"/>
      <w:szCs w:val="30"/>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3675BF"/>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3675BF"/>
    <w:rPr>
      <w:b/>
      <w:bCs/>
    </w:rPr>
  </w:style>
  <w:style w:type="character" w:customStyle="1" w:styleId="BodyTextChar">
    <w:name w:val="Body Text Char"/>
    <w:basedOn w:val="DefaultParagraphFont"/>
    <w:link w:val="BodyText"/>
    <w:uiPriority w:val="1"/>
    <w:rsid w:val="00AE5317"/>
    <w:rPr>
      <w:rFonts w:ascii="Georgia" w:eastAsia="Georgia" w:hAnsi="Georgia" w:cs="Georgia"/>
      <w:i/>
      <w:iCs/>
      <w:sz w:val="20"/>
      <w:szCs w:val="20"/>
    </w:rPr>
  </w:style>
</w:styles>
</file>

<file path=word/webSettings.xml><?xml version="1.0" encoding="utf-8"?>
<w:webSettings xmlns:r="http://schemas.openxmlformats.org/officeDocument/2006/relationships" xmlns:w="http://schemas.openxmlformats.org/wordprocessingml/2006/main">
  <w:divs>
    <w:div w:id="399211682">
      <w:bodyDiv w:val="1"/>
      <w:marLeft w:val="0"/>
      <w:marRight w:val="0"/>
      <w:marTop w:val="0"/>
      <w:marBottom w:val="0"/>
      <w:divBdr>
        <w:top w:val="none" w:sz="0" w:space="0" w:color="auto"/>
        <w:left w:val="none" w:sz="0" w:space="0" w:color="auto"/>
        <w:bottom w:val="none" w:sz="0" w:space="0" w:color="auto"/>
        <w:right w:val="none" w:sz="0" w:space="0" w:color="auto"/>
      </w:divBdr>
    </w:div>
    <w:div w:id="745103847">
      <w:bodyDiv w:val="1"/>
      <w:marLeft w:val="0"/>
      <w:marRight w:val="0"/>
      <w:marTop w:val="0"/>
      <w:marBottom w:val="0"/>
      <w:divBdr>
        <w:top w:val="none" w:sz="0" w:space="0" w:color="auto"/>
        <w:left w:val="none" w:sz="0" w:space="0" w:color="auto"/>
        <w:bottom w:val="none" w:sz="0" w:space="0" w:color="auto"/>
        <w:right w:val="none" w:sz="0" w:space="0" w:color="auto"/>
      </w:divBdr>
      <w:divsChild>
        <w:div w:id="420682464">
          <w:marLeft w:val="547"/>
          <w:marRight w:val="0"/>
          <w:marTop w:val="0"/>
          <w:marBottom w:val="0"/>
          <w:divBdr>
            <w:top w:val="none" w:sz="0" w:space="0" w:color="auto"/>
            <w:left w:val="none" w:sz="0" w:space="0" w:color="auto"/>
            <w:bottom w:val="none" w:sz="0" w:space="0" w:color="auto"/>
            <w:right w:val="none" w:sz="0" w:space="0" w:color="auto"/>
          </w:divBdr>
        </w:div>
        <w:div w:id="600529600">
          <w:marLeft w:val="547"/>
          <w:marRight w:val="0"/>
          <w:marTop w:val="0"/>
          <w:marBottom w:val="0"/>
          <w:divBdr>
            <w:top w:val="none" w:sz="0" w:space="0" w:color="auto"/>
            <w:left w:val="none" w:sz="0" w:space="0" w:color="auto"/>
            <w:bottom w:val="none" w:sz="0" w:space="0" w:color="auto"/>
            <w:right w:val="none" w:sz="0" w:space="0" w:color="auto"/>
          </w:divBdr>
        </w:div>
      </w:divsChild>
    </w:div>
    <w:div w:id="1033461142">
      <w:bodyDiv w:val="1"/>
      <w:marLeft w:val="0"/>
      <w:marRight w:val="0"/>
      <w:marTop w:val="0"/>
      <w:marBottom w:val="0"/>
      <w:divBdr>
        <w:top w:val="none" w:sz="0" w:space="0" w:color="auto"/>
        <w:left w:val="none" w:sz="0" w:space="0" w:color="auto"/>
        <w:bottom w:val="none" w:sz="0" w:space="0" w:color="auto"/>
        <w:right w:val="none" w:sz="0" w:space="0" w:color="auto"/>
      </w:divBdr>
      <w:divsChild>
        <w:div w:id="1267032734">
          <w:marLeft w:val="547"/>
          <w:marRight w:val="0"/>
          <w:marTop w:val="0"/>
          <w:marBottom w:val="0"/>
          <w:divBdr>
            <w:top w:val="none" w:sz="0" w:space="0" w:color="auto"/>
            <w:left w:val="none" w:sz="0" w:space="0" w:color="auto"/>
            <w:bottom w:val="none" w:sz="0" w:space="0" w:color="auto"/>
            <w:right w:val="none" w:sz="0" w:space="0" w:color="auto"/>
          </w:divBdr>
        </w:div>
        <w:div w:id="1717271552">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22Alghamdi%20HS%22%5BAuthor%5D"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client=firefox-b-d&amp;sca_esv=66f0338854068119&amp;q=lekholm+and+zarb&amp;spell=1&amp;sa=X&amp;ved=2ahUKEwiK_J2ak-6NAxUKpa8BHW83C8YQkeECKAB6BAgLEA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mcoralhealth.biomedcentral.com/articles/10.1186/s12903-023-03039-2"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ubmed.ncbi.nlm.nih.gov/?term=%22Palomino-Zorrilla%20JJ%22%5BAuthor%5D" TargetMode="External"/><Relationship Id="rId4" Type="http://schemas.openxmlformats.org/officeDocument/2006/relationships/settings" Target="settings.xml"/><Relationship Id="rId9" Type="http://schemas.openxmlformats.org/officeDocument/2006/relationships/hyperlink" Target="https://pubmed.ncbi.nlm.nih.gov/?term=%22Alghamdi%20HS%22%5BAuthor%5D" TargetMode="External"/><Relationship Id="rId14" Type="http://schemas.openxmlformats.org/officeDocument/2006/relationships/hyperlink" Target="https://www.google.com/search?client=firefox-b-d&amp;sca_esv=66f0338854068119&amp;q=lekholm+and+zarb&amp;spell=1&amp;sa=X&amp;ved=2ahUKEwiK_J2ak-6NAxUKpa8BHW83C8YQkeECKAB6BAgLE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4DFA-C645-40F4-B245-F0240F15F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3658</TotalTime>
  <Pages>15</Pages>
  <Words>8236</Words>
  <Characters>46948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acer1</cp:lastModifiedBy>
  <cp:revision>116</cp:revision>
  <dcterms:created xsi:type="dcterms:W3CDTF">2025-06-12T10:52:00Z</dcterms:created>
  <dcterms:modified xsi:type="dcterms:W3CDTF">2025-07-09T07:57:00Z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2025-06-12T00:00:00Z</vt:filetime>
  </property>
  <property fmtid="{D5CDD505-2E9C-101B-9397-08002B2CF9AE}" pid="4" name="Producer">
    <vt:lpwstr>macOS Version 14.0 (Build 23A344) Quartz PDFContext</vt:lpwstr>
  </property>
</Properties>
</file>