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CB042" w14:textId="23BF98EE" w:rsidR="006B5C51" w:rsidRPr="000B4ACD" w:rsidRDefault="006B5C51" w:rsidP="006B5C51">
      <w:pPr>
        <w:jc w:val="center"/>
        <w:rPr>
          <w:rFonts w:ascii="Arial" w:hAnsi="Arial" w:cs="Arial"/>
          <w:b/>
          <w:bCs/>
          <w:sz w:val="36"/>
          <w:szCs w:val="36"/>
        </w:rPr>
      </w:pPr>
      <w:r w:rsidRPr="000B4ACD">
        <w:rPr>
          <w:rFonts w:ascii="Arial" w:hAnsi="Arial" w:cs="Arial"/>
          <w:b/>
          <w:bCs/>
          <w:sz w:val="36"/>
          <w:szCs w:val="36"/>
        </w:rPr>
        <w:t xml:space="preserve">SCALE A DATA-DRIVEN STARTUP IN </w:t>
      </w:r>
      <w:r w:rsidR="000B4ACD">
        <w:rPr>
          <w:rFonts w:ascii="Arial" w:hAnsi="Arial" w:cs="Arial"/>
          <w:b/>
          <w:bCs/>
          <w:sz w:val="36"/>
          <w:szCs w:val="36"/>
        </w:rPr>
        <w:t xml:space="preserve">THE </w:t>
      </w:r>
      <w:r w:rsidRPr="000B4ACD">
        <w:rPr>
          <w:rFonts w:ascii="Arial" w:hAnsi="Arial" w:cs="Arial"/>
          <w:b/>
          <w:bCs/>
          <w:sz w:val="36"/>
          <w:szCs w:val="36"/>
        </w:rPr>
        <w:t>SHARED MOBILITY</w:t>
      </w:r>
      <w:r w:rsidR="000B4ACD">
        <w:rPr>
          <w:rFonts w:ascii="Arial" w:hAnsi="Arial" w:cs="Arial"/>
          <w:b/>
          <w:bCs/>
          <w:sz w:val="36"/>
          <w:szCs w:val="36"/>
        </w:rPr>
        <w:t xml:space="preserve"> BUSINESS</w:t>
      </w:r>
    </w:p>
    <w:p w14:paraId="55874A91" w14:textId="119354B6" w:rsidR="00F67391" w:rsidRPr="008C6292" w:rsidRDefault="00F67391" w:rsidP="008C6292">
      <w:pPr>
        <w:rPr>
          <w:rFonts w:ascii="Arial" w:hAnsi="Arial" w:cs="Arial"/>
          <w:b/>
          <w:bCs/>
          <w:sz w:val="32"/>
          <w:szCs w:val="32"/>
        </w:rPr>
      </w:pPr>
    </w:p>
    <w:p w14:paraId="765AA676" w14:textId="77777777" w:rsidR="00CB5E9D" w:rsidRPr="002742B8" w:rsidRDefault="00CB5E9D" w:rsidP="00CB5E9D">
      <w:pPr>
        <w:jc w:val="center"/>
        <w:rPr>
          <w:rFonts w:ascii="Arial" w:hAnsi="Arial" w:cs="Arial"/>
          <w:sz w:val="28"/>
          <w:szCs w:val="28"/>
          <w:lang w:val="en-US"/>
        </w:rPr>
      </w:pPr>
      <w:r w:rsidRPr="002742B8">
        <w:rPr>
          <w:rFonts w:ascii="Arial" w:hAnsi="Arial" w:cs="Arial"/>
          <w:sz w:val="28"/>
          <w:szCs w:val="28"/>
          <w:lang w:val="en-US"/>
        </w:rPr>
        <w:t>Table of Content</w:t>
      </w:r>
    </w:p>
    <w:p w14:paraId="35CA089B" w14:textId="30ADDE08" w:rsidR="00CB5E9D" w:rsidRDefault="00CB5E9D" w:rsidP="00CB5E9D">
      <w:pPr>
        <w:pStyle w:val="ListParagraph"/>
        <w:numPr>
          <w:ilvl w:val="0"/>
          <w:numId w:val="79"/>
        </w:numPr>
        <w:rPr>
          <w:lang w:val="en-US"/>
        </w:rPr>
      </w:pPr>
      <w:r>
        <w:rPr>
          <w:lang w:val="en-US"/>
        </w:rPr>
        <w:t xml:space="preserve">Executive summary…………………………………………………………………………………………………. </w:t>
      </w:r>
      <w:r w:rsidR="009841CE">
        <w:rPr>
          <w:lang w:val="en-US"/>
        </w:rPr>
        <w:t>3</w:t>
      </w:r>
    </w:p>
    <w:p w14:paraId="22B8F3FC" w14:textId="4EA577FC" w:rsidR="00CB5E9D" w:rsidRDefault="00CB5E9D" w:rsidP="00CB5E9D">
      <w:pPr>
        <w:pStyle w:val="ListParagraph"/>
        <w:numPr>
          <w:ilvl w:val="0"/>
          <w:numId w:val="79"/>
        </w:numPr>
        <w:rPr>
          <w:lang w:val="en-US"/>
        </w:rPr>
      </w:pPr>
      <w:r>
        <w:rPr>
          <w:lang w:val="en-US"/>
        </w:rPr>
        <w:t>Introduction to shared bike mobility………………………………………………………………………</w:t>
      </w:r>
      <w:r w:rsidR="009841CE">
        <w:rPr>
          <w:lang w:val="en-US"/>
        </w:rPr>
        <w:t>…5</w:t>
      </w:r>
    </w:p>
    <w:p w14:paraId="2C74BD93" w14:textId="55662347" w:rsidR="00CB5E9D" w:rsidRDefault="00CB5E9D" w:rsidP="00CB5E9D">
      <w:pPr>
        <w:pStyle w:val="ListParagraph"/>
        <w:numPr>
          <w:ilvl w:val="1"/>
          <w:numId w:val="79"/>
        </w:numPr>
        <w:rPr>
          <w:lang w:val="en-US"/>
        </w:rPr>
      </w:pPr>
      <w:r>
        <w:rPr>
          <w:lang w:val="en-US"/>
        </w:rPr>
        <w:t>Market analysis of shared vehicle……………………………………………………………………….</w:t>
      </w:r>
      <w:r w:rsidR="009841CE">
        <w:rPr>
          <w:lang w:val="en-US"/>
        </w:rPr>
        <w:t>5</w:t>
      </w:r>
    </w:p>
    <w:p w14:paraId="15997EA1" w14:textId="4B9F2280" w:rsidR="00CB5E9D" w:rsidRDefault="00CB5E9D" w:rsidP="00CB5E9D">
      <w:pPr>
        <w:pStyle w:val="ListParagraph"/>
        <w:numPr>
          <w:ilvl w:val="1"/>
          <w:numId w:val="79"/>
        </w:numPr>
        <w:rPr>
          <w:lang w:val="en-US"/>
        </w:rPr>
      </w:pPr>
      <w:r>
        <w:rPr>
          <w:lang w:val="en-US"/>
        </w:rPr>
        <w:t>Regional insight…………………………………………………………………………………………………..</w:t>
      </w:r>
      <w:r w:rsidR="00EE68FF">
        <w:rPr>
          <w:lang w:val="en-US"/>
        </w:rPr>
        <w:t>6</w:t>
      </w:r>
    </w:p>
    <w:p w14:paraId="3C9BB23E" w14:textId="32FB61F7" w:rsidR="00CB5E9D" w:rsidRDefault="00CB5E9D" w:rsidP="00CB5E9D">
      <w:pPr>
        <w:pStyle w:val="ListParagraph"/>
        <w:numPr>
          <w:ilvl w:val="1"/>
          <w:numId w:val="79"/>
        </w:numPr>
        <w:rPr>
          <w:lang w:val="en-US"/>
        </w:rPr>
      </w:pPr>
      <w:r>
        <w:rPr>
          <w:lang w:val="en-US"/>
        </w:rPr>
        <w:t>Need for research analysis on shared mobility…………………………………………………….</w:t>
      </w:r>
      <w:r w:rsidR="00EE68FF">
        <w:rPr>
          <w:lang w:val="en-US"/>
        </w:rPr>
        <w:t>6</w:t>
      </w:r>
    </w:p>
    <w:p w14:paraId="3C11C080" w14:textId="5F57ECBA" w:rsidR="00CB5E9D" w:rsidRDefault="00CB5E9D" w:rsidP="00CB5E9D">
      <w:pPr>
        <w:pStyle w:val="ListParagraph"/>
        <w:numPr>
          <w:ilvl w:val="0"/>
          <w:numId w:val="79"/>
        </w:numPr>
        <w:rPr>
          <w:lang w:val="en-US"/>
        </w:rPr>
      </w:pPr>
      <w:r>
        <w:rPr>
          <w:lang w:val="en-US"/>
        </w:rPr>
        <w:t>Literature review.</w:t>
      </w:r>
      <w:r w:rsidRPr="00AD73B1">
        <w:rPr>
          <w:lang w:val="en-US"/>
        </w:rPr>
        <w:t xml:space="preserve"> </w:t>
      </w:r>
      <w:r>
        <w:rPr>
          <w:lang w:val="en-US"/>
        </w:rPr>
        <w:t>…………………………………………………………………………………………………….</w:t>
      </w:r>
      <w:r w:rsidR="00EE68FF">
        <w:rPr>
          <w:lang w:val="en-US"/>
        </w:rPr>
        <w:t>7</w:t>
      </w:r>
    </w:p>
    <w:p w14:paraId="1012CF63" w14:textId="4B218E49" w:rsidR="00CB5E9D" w:rsidRDefault="00CB5E9D" w:rsidP="00CB5E9D">
      <w:pPr>
        <w:pStyle w:val="ListParagraph"/>
        <w:numPr>
          <w:ilvl w:val="1"/>
          <w:numId w:val="79"/>
        </w:numPr>
        <w:rPr>
          <w:lang w:val="en-US"/>
        </w:rPr>
      </w:pPr>
      <w:r>
        <w:rPr>
          <w:lang w:val="en-US"/>
        </w:rPr>
        <w:t>Prior studies on rebalancing………………………………………………………………………………..</w:t>
      </w:r>
      <w:r w:rsidR="00EE68FF">
        <w:rPr>
          <w:lang w:val="en-US"/>
        </w:rPr>
        <w:t>7</w:t>
      </w:r>
    </w:p>
    <w:p w14:paraId="3CAAB71F" w14:textId="280B7BDD" w:rsidR="00CB5E9D" w:rsidRDefault="00CB5E9D" w:rsidP="00CB5E9D">
      <w:pPr>
        <w:pStyle w:val="ListParagraph"/>
        <w:numPr>
          <w:ilvl w:val="1"/>
          <w:numId w:val="79"/>
        </w:numPr>
        <w:rPr>
          <w:lang w:val="en-US"/>
        </w:rPr>
      </w:pPr>
      <w:r>
        <w:rPr>
          <w:lang w:val="en-US"/>
        </w:rPr>
        <w:t>Prior studies on demand analysis………………………………………………………………………</w:t>
      </w:r>
      <w:r w:rsidR="00EE68FF">
        <w:rPr>
          <w:lang w:val="en-US"/>
        </w:rPr>
        <w:t>..8</w:t>
      </w:r>
    </w:p>
    <w:p w14:paraId="7C3FF5E7" w14:textId="30AF9C5A" w:rsidR="00CB5E9D" w:rsidRDefault="00CB5E9D" w:rsidP="00CB5E9D">
      <w:pPr>
        <w:pStyle w:val="ListParagraph"/>
        <w:numPr>
          <w:ilvl w:val="1"/>
          <w:numId w:val="79"/>
        </w:numPr>
        <w:rPr>
          <w:lang w:val="en-US"/>
        </w:rPr>
      </w:pPr>
      <w:r>
        <w:rPr>
          <w:lang w:val="en-US"/>
        </w:rPr>
        <w:t>Addressing the gap in prior studies……………………………………………………………………</w:t>
      </w:r>
      <w:r w:rsidR="00EE68FF">
        <w:rPr>
          <w:lang w:val="en-US"/>
        </w:rPr>
        <w:t>..9</w:t>
      </w:r>
    </w:p>
    <w:p w14:paraId="3CC9905C" w14:textId="62382FCE" w:rsidR="00CB5E9D" w:rsidRDefault="00CB5E9D" w:rsidP="00CB5E9D">
      <w:pPr>
        <w:pStyle w:val="ListParagraph"/>
        <w:numPr>
          <w:ilvl w:val="0"/>
          <w:numId w:val="79"/>
        </w:numPr>
        <w:rPr>
          <w:lang w:val="en-US"/>
        </w:rPr>
      </w:pPr>
      <w:r>
        <w:rPr>
          <w:lang w:val="en-US"/>
        </w:rPr>
        <w:t>Research methodologies…………………………………………………………………………………………</w:t>
      </w:r>
      <w:r w:rsidR="00EE68FF">
        <w:rPr>
          <w:lang w:val="en-US"/>
        </w:rPr>
        <w:t>11</w:t>
      </w:r>
    </w:p>
    <w:p w14:paraId="1BB3F390" w14:textId="167B418C" w:rsidR="00CB5E9D" w:rsidRDefault="00CB5E9D" w:rsidP="00CB5E9D">
      <w:pPr>
        <w:pStyle w:val="ListParagraph"/>
        <w:numPr>
          <w:ilvl w:val="1"/>
          <w:numId w:val="79"/>
        </w:numPr>
        <w:rPr>
          <w:lang w:val="en-US"/>
        </w:rPr>
      </w:pPr>
      <w:r>
        <w:rPr>
          <w:lang w:val="en-US"/>
        </w:rPr>
        <w:t>Consumer usage analysis…………………………………………………………………………………</w:t>
      </w:r>
      <w:r w:rsidR="00EE68FF">
        <w:rPr>
          <w:lang w:val="en-US"/>
        </w:rPr>
        <w:t xml:space="preserve">  11</w:t>
      </w:r>
    </w:p>
    <w:p w14:paraId="6193A27E" w14:textId="49DA4899" w:rsidR="00CB5E9D" w:rsidRDefault="00CB5E9D" w:rsidP="00CB5E9D">
      <w:pPr>
        <w:pStyle w:val="ListParagraph"/>
        <w:numPr>
          <w:ilvl w:val="1"/>
          <w:numId w:val="79"/>
        </w:numPr>
        <w:rPr>
          <w:lang w:val="en-US"/>
        </w:rPr>
      </w:pPr>
      <w:r>
        <w:rPr>
          <w:lang w:val="en-US"/>
        </w:rPr>
        <w:t>Daily demand analysis………………………………………………………………………………………</w:t>
      </w:r>
      <w:r w:rsidR="00EE68FF">
        <w:rPr>
          <w:lang w:val="en-US"/>
        </w:rPr>
        <w:t>.13</w:t>
      </w:r>
    </w:p>
    <w:p w14:paraId="77CDAB0A" w14:textId="7FB5438D" w:rsidR="00CB5E9D" w:rsidRDefault="00CB5E9D" w:rsidP="00CB5E9D">
      <w:pPr>
        <w:pStyle w:val="ListParagraph"/>
        <w:numPr>
          <w:ilvl w:val="1"/>
          <w:numId w:val="79"/>
        </w:numPr>
        <w:rPr>
          <w:lang w:val="en-US"/>
        </w:rPr>
      </w:pPr>
      <w:r>
        <w:rPr>
          <w:lang w:val="en-US"/>
        </w:rPr>
        <w:t>Overview of Machine learning models………………………………………………………………</w:t>
      </w:r>
      <w:r w:rsidR="00EE68FF">
        <w:rPr>
          <w:lang w:val="en-US"/>
        </w:rPr>
        <w:t>13</w:t>
      </w:r>
    </w:p>
    <w:p w14:paraId="282794B9" w14:textId="3400DB55" w:rsidR="00CB5E9D" w:rsidRDefault="00CB5E9D" w:rsidP="00CB5E9D">
      <w:pPr>
        <w:pStyle w:val="ListParagraph"/>
        <w:numPr>
          <w:ilvl w:val="2"/>
          <w:numId w:val="79"/>
        </w:numPr>
        <w:rPr>
          <w:lang w:val="en-US"/>
        </w:rPr>
      </w:pPr>
      <w:r>
        <w:rPr>
          <w:lang w:val="en-US"/>
        </w:rPr>
        <w:t>Random forest………………………………………………………………………………………</w:t>
      </w:r>
      <w:r w:rsidR="00EE68FF">
        <w:rPr>
          <w:lang w:val="en-US"/>
        </w:rPr>
        <w:t>.14</w:t>
      </w:r>
    </w:p>
    <w:p w14:paraId="11813AE0" w14:textId="3C880ED0" w:rsidR="00CB5E9D" w:rsidRDefault="00CB5E9D" w:rsidP="00CB5E9D">
      <w:pPr>
        <w:pStyle w:val="ListParagraph"/>
        <w:numPr>
          <w:ilvl w:val="2"/>
          <w:numId w:val="79"/>
        </w:numPr>
        <w:rPr>
          <w:lang w:val="en-US"/>
        </w:rPr>
      </w:pPr>
      <w:proofErr w:type="spellStart"/>
      <w:r>
        <w:rPr>
          <w:lang w:val="en-US"/>
        </w:rPr>
        <w:t>XGBoost</w:t>
      </w:r>
      <w:proofErr w:type="spellEnd"/>
      <w:r>
        <w:rPr>
          <w:lang w:val="en-US"/>
        </w:rPr>
        <w:t>…………………………………………………………………………………………………</w:t>
      </w:r>
      <w:r w:rsidR="00EE68FF">
        <w:rPr>
          <w:lang w:val="en-US"/>
        </w:rPr>
        <w:t>14</w:t>
      </w:r>
    </w:p>
    <w:p w14:paraId="25BC69A9" w14:textId="353C2403" w:rsidR="00CB5E9D" w:rsidRDefault="00CB5E9D" w:rsidP="00CB5E9D">
      <w:pPr>
        <w:pStyle w:val="ListParagraph"/>
        <w:numPr>
          <w:ilvl w:val="2"/>
          <w:numId w:val="79"/>
        </w:numPr>
        <w:rPr>
          <w:lang w:val="en-US"/>
        </w:rPr>
      </w:pPr>
      <w:r>
        <w:rPr>
          <w:lang w:val="en-US"/>
        </w:rPr>
        <w:t>Mixed Integer Linear Programming………………………………………………………</w:t>
      </w:r>
      <w:r w:rsidR="00EE68FF">
        <w:rPr>
          <w:lang w:val="en-US"/>
        </w:rPr>
        <w:t>.14</w:t>
      </w:r>
    </w:p>
    <w:p w14:paraId="482E3A68" w14:textId="08A3D6C3" w:rsidR="00CB5E9D" w:rsidRPr="00E65FBD" w:rsidRDefault="00CB5E9D" w:rsidP="00CB5E9D">
      <w:pPr>
        <w:pStyle w:val="ListParagraph"/>
        <w:numPr>
          <w:ilvl w:val="1"/>
          <w:numId w:val="79"/>
        </w:numPr>
        <w:rPr>
          <w:lang w:val="en-US"/>
        </w:rPr>
      </w:pPr>
      <w:r w:rsidRPr="00E65FBD">
        <w:rPr>
          <w:lang w:val="en-US"/>
        </w:rPr>
        <w:t>Assumptions and Tradeoffs in regression model</w:t>
      </w:r>
      <w:r>
        <w:rPr>
          <w:lang w:val="en-US"/>
        </w:rPr>
        <w:t>………………………………………………</w:t>
      </w:r>
      <w:r w:rsidR="00EE68FF">
        <w:rPr>
          <w:lang w:val="en-US"/>
        </w:rPr>
        <w:t>.15</w:t>
      </w:r>
    </w:p>
    <w:p w14:paraId="30838298" w14:textId="739B645A" w:rsidR="00CB5E9D" w:rsidRDefault="00CB5E9D" w:rsidP="00CB5E9D">
      <w:pPr>
        <w:pStyle w:val="ListParagraph"/>
        <w:numPr>
          <w:ilvl w:val="1"/>
          <w:numId w:val="79"/>
        </w:numPr>
        <w:rPr>
          <w:lang w:val="en-US"/>
        </w:rPr>
      </w:pPr>
      <w:r>
        <w:rPr>
          <w:lang w:val="en-US"/>
        </w:rPr>
        <w:t>Ordinary least square………………………………………………………………………………………</w:t>
      </w:r>
      <w:r w:rsidR="00EE68FF">
        <w:rPr>
          <w:lang w:val="en-US"/>
        </w:rPr>
        <w:t>..15</w:t>
      </w:r>
    </w:p>
    <w:p w14:paraId="4035E0C1" w14:textId="14A930EA" w:rsidR="00CB5E9D" w:rsidRDefault="00CB5E9D" w:rsidP="00CB5E9D">
      <w:pPr>
        <w:pStyle w:val="ListParagraph"/>
        <w:numPr>
          <w:ilvl w:val="1"/>
          <w:numId w:val="79"/>
        </w:numPr>
        <w:rPr>
          <w:lang w:val="en-US"/>
        </w:rPr>
      </w:pPr>
      <w:r>
        <w:rPr>
          <w:lang w:val="en-US"/>
        </w:rPr>
        <w:t>R-Squared…………………………………………………………………………………………………………</w:t>
      </w:r>
      <w:r w:rsidR="00EE68FF">
        <w:rPr>
          <w:lang w:val="en-US"/>
        </w:rPr>
        <w:t>.16</w:t>
      </w:r>
    </w:p>
    <w:p w14:paraId="6DFC164A" w14:textId="7893A156" w:rsidR="00CB5E9D" w:rsidRDefault="00CB5E9D" w:rsidP="00CB5E9D">
      <w:pPr>
        <w:pStyle w:val="ListParagraph"/>
        <w:numPr>
          <w:ilvl w:val="1"/>
          <w:numId w:val="79"/>
        </w:numPr>
        <w:rPr>
          <w:lang w:val="en-US"/>
        </w:rPr>
      </w:pPr>
      <w:r>
        <w:rPr>
          <w:lang w:val="en-US"/>
        </w:rPr>
        <w:t>Adjusted R-Squared…………………………………………………………………………………………</w:t>
      </w:r>
      <w:r w:rsidR="00EE68FF">
        <w:rPr>
          <w:lang w:val="en-US"/>
        </w:rPr>
        <w:t>..16</w:t>
      </w:r>
    </w:p>
    <w:p w14:paraId="7AF00E57" w14:textId="0740C016" w:rsidR="00CB5E9D" w:rsidRDefault="00CB5E9D" w:rsidP="00CB5E9D">
      <w:pPr>
        <w:pStyle w:val="ListParagraph"/>
        <w:numPr>
          <w:ilvl w:val="1"/>
          <w:numId w:val="79"/>
        </w:numPr>
        <w:rPr>
          <w:lang w:val="en-US"/>
        </w:rPr>
      </w:pPr>
      <w:r>
        <w:rPr>
          <w:lang w:val="en-US"/>
        </w:rPr>
        <w:t>RFE and VIF………………………………………………………………………………………………………</w:t>
      </w:r>
      <w:r w:rsidR="00EE68FF">
        <w:rPr>
          <w:lang w:val="en-US"/>
        </w:rPr>
        <w:t>.17</w:t>
      </w:r>
    </w:p>
    <w:p w14:paraId="66630A60" w14:textId="51AC7D7B" w:rsidR="00CB5E9D" w:rsidRDefault="00CB5E9D" w:rsidP="00CB5E9D">
      <w:pPr>
        <w:pStyle w:val="ListParagraph"/>
        <w:numPr>
          <w:ilvl w:val="1"/>
          <w:numId w:val="79"/>
        </w:numPr>
        <w:rPr>
          <w:lang w:val="en-US"/>
        </w:rPr>
      </w:pPr>
      <w:r>
        <w:rPr>
          <w:lang w:val="en-US"/>
        </w:rPr>
        <w:t>Influence on P-value and F-Statistics…………………………………………………………………</w:t>
      </w:r>
      <w:r w:rsidR="00EE68FF">
        <w:rPr>
          <w:lang w:val="en-US"/>
        </w:rPr>
        <w:t>17</w:t>
      </w:r>
    </w:p>
    <w:p w14:paraId="0091FEF0" w14:textId="7479EDF9" w:rsidR="00CB5E9D" w:rsidRDefault="00CB5E9D" w:rsidP="00CB5E9D">
      <w:pPr>
        <w:pStyle w:val="ListParagraph"/>
        <w:numPr>
          <w:ilvl w:val="1"/>
          <w:numId w:val="79"/>
        </w:numPr>
        <w:rPr>
          <w:lang w:val="en-US"/>
        </w:rPr>
      </w:pPr>
      <w:r>
        <w:rPr>
          <w:lang w:val="en-US"/>
        </w:rPr>
        <w:t>Ethical Issues, Commercial sensitivity, and Intellectual property………………</w:t>
      </w:r>
      <w:r w:rsidR="00EE68FF">
        <w:rPr>
          <w:lang w:val="en-US"/>
        </w:rPr>
        <w:t>…18</w:t>
      </w:r>
    </w:p>
    <w:p w14:paraId="7BEDEC8A" w14:textId="76F6EE92" w:rsidR="00CB5E9D" w:rsidRDefault="00CB5E9D" w:rsidP="00CB5E9D">
      <w:pPr>
        <w:pStyle w:val="ListParagraph"/>
        <w:numPr>
          <w:ilvl w:val="0"/>
          <w:numId w:val="79"/>
        </w:numPr>
        <w:rPr>
          <w:lang w:val="en-US"/>
        </w:rPr>
      </w:pPr>
      <w:r>
        <w:rPr>
          <w:lang w:val="en-US"/>
        </w:rPr>
        <w:t>Data analysis and results…………………………………………………………………………………………</w:t>
      </w:r>
      <w:r w:rsidR="00EE68FF">
        <w:rPr>
          <w:lang w:val="en-US"/>
        </w:rPr>
        <w:t>19</w:t>
      </w:r>
    </w:p>
    <w:p w14:paraId="7198628B" w14:textId="6A03385D" w:rsidR="00CB5E9D" w:rsidRDefault="00CB5E9D" w:rsidP="00CB5E9D">
      <w:pPr>
        <w:pStyle w:val="ListParagraph"/>
        <w:numPr>
          <w:ilvl w:val="1"/>
          <w:numId w:val="79"/>
        </w:numPr>
        <w:rPr>
          <w:lang w:val="en-US"/>
        </w:rPr>
      </w:pPr>
      <w:r>
        <w:rPr>
          <w:lang w:val="en-US"/>
        </w:rPr>
        <w:t>Shared bikes consumer usage analysis………………………………………………………………</w:t>
      </w:r>
      <w:r w:rsidR="00EE68FF">
        <w:rPr>
          <w:lang w:val="en-US"/>
        </w:rPr>
        <w:t>19</w:t>
      </w:r>
    </w:p>
    <w:p w14:paraId="7E094FF9" w14:textId="75C0D82F" w:rsidR="00CB5E9D" w:rsidRDefault="00CB5E9D" w:rsidP="00CB5E9D">
      <w:pPr>
        <w:pStyle w:val="ListParagraph"/>
        <w:numPr>
          <w:ilvl w:val="1"/>
          <w:numId w:val="79"/>
        </w:numPr>
        <w:rPr>
          <w:lang w:val="en-US"/>
        </w:rPr>
      </w:pPr>
      <w:r>
        <w:rPr>
          <w:lang w:val="en-US"/>
        </w:rPr>
        <w:t>Daily demand analysis……………………………………………………………………………………</w:t>
      </w:r>
      <w:r w:rsidR="00EE68FF">
        <w:rPr>
          <w:lang w:val="en-US"/>
        </w:rPr>
        <w:t>.</w:t>
      </w:r>
      <w:r>
        <w:rPr>
          <w:lang w:val="en-US"/>
        </w:rPr>
        <w:t>…</w:t>
      </w:r>
      <w:r w:rsidR="00EE68FF">
        <w:rPr>
          <w:lang w:val="en-US"/>
        </w:rPr>
        <w:t>20</w:t>
      </w:r>
    </w:p>
    <w:p w14:paraId="464E0FCC" w14:textId="023281C8" w:rsidR="00CB5E9D" w:rsidRDefault="00CB5E9D" w:rsidP="00CB5E9D">
      <w:pPr>
        <w:pStyle w:val="ListParagraph"/>
        <w:numPr>
          <w:ilvl w:val="2"/>
          <w:numId w:val="79"/>
        </w:numPr>
        <w:rPr>
          <w:lang w:val="en-US"/>
        </w:rPr>
      </w:pPr>
      <w:r>
        <w:rPr>
          <w:lang w:val="en-US"/>
        </w:rPr>
        <w:t>Understanding the dataset……………………………………………………………………</w:t>
      </w:r>
      <w:r w:rsidR="00EE68FF">
        <w:rPr>
          <w:lang w:val="en-US"/>
        </w:rPr>
        <w:t>.20</w:t>
      </w:r>
    </w:p>
    <w:p w14:paraId="3BC0E731" w14:textId="51A30342" w:rsidR="00CB5E9D" w:rsidRDefault="00CB5E9D" w:rsidP="00CB5E9D">
      <w:pPr>
        <w:pStyle w:val="ListParagraph"/>
        <w:numPr>
          <w:ilvl w:val="2"/>
          <w:numId w:val="79"/>
        </w:numPr>
        <w:rPr>
          <w:lang w:val="en-US"/>
        </w:rPr>
      </w:pPr>
      <w:r>
        <w:rPr>
          <w:lang w:val="en-US"/>
        </w:rPr>
        <w:t>Data cleaning and preprocessing……………………………………………………………</w:t>
      </w:r>
      <w:r w:rsidR="00EE68FF">
        <w:rPr>
          <w:lang w:val="en-US"/>
        </w:rPr>
        <w:t>21</w:t>
      </w:r>
    </w:p>
    <w:p w14:paraId="727213B8" w14:textId="0E066E72" w:rsidR="00CB5E9D" w:rsidRDefault="00CB5E9D" w:rsidP="00CB5E9D">
      <w:pPr>
        <w:pStyle w:val="ListParagraph"/>
        <w:numPr>
          <w:ilvl w:val="2"/>
          <w:numId w:val="79"/>
        </w:numPr>
        <w:rPr>
          <w:lang w:val="en-US"/>
        </w:rPr>
      </w:pPr>
      <w:r>
        <w:rPr>
          <w:lang w:val="en-US"/>
        </w:rPr>
        <w:t>Finding trend and patterns using visualization………………………………………</w:t>
      </w:r>
      <w:r w:rsidR="00EE68FF">
        <w:rPr>
          <w:lang w:val="en-US"/>
        </w:rPr>
        <w:t>.23</w:t>
      </w:r>
    </w:p>
    <w:p w14:paraId="1D6B80A4" w14:textId="12B39276" w:rsidR="00CB5E9D" w:rsidRDefault="00CB5E9D" w:rsidP="00CB5E9D">
      <w:pPr>
        <w:pStyle w:val="ListParagraph"/>
        <w:numPr>
          <w:ilvl w:val="2"/>
          <w:numId w:val="79"/>
        </w:numPr>
        <w:rPr>
          <w:lang w:val="en-US"/>
        </w:rPr>
      </w:pPr>
      <w:r w:rsidRPr="00812A38">
        <w:rPr>
          <w:lang w:val="en-US"/>
        </w:rPr>
        <w:t>Architecture and RFE outputs: Random Forest</w:t>
      </w:r>
      <w:r>
        <w:rPr>
          <w:lang w:val="en-US"/>
        </w:rPr>
        <w:t>………………………………………</w:t>
      </w:r>
      <w:r w:rsidR="00EE68FF">
        <w:rPr>
          <w:lang w:val="en-US"/>
        </w:rPr>
        <w:t>26</w:t>
      </w:r>
    </w:p>
    <w:p w14:paraId="4032E4BA" w14:textId="2278212B" w:rsidR="00CB5E9D" w:rsidRDefault="00CB5E9D" w:rsidP="00CB5E9D">
      <w:pPr>
        <w:pStyle w:val="ListParagraph"/>
        <w:numPr>
          <w:ilvl w:val="2"/>
          <w:numId w:val="79"/>
        </w:numPr>
        <w:rPr>
          <w:lang w:val="en-US"/>
        </w:rPr>
      </w:pPr>
      <w:r w:rsidRPr="00812A38">
        <w:rPr>
          <w:lang w:val="en-US"/>
        </w:rPr>
        <w:t xml:space="preserve">Architecture and RFE outputs: </w:t>
      </w:r>
      <w:proofErr w:type="spellStart"/>
      <w:r>
        <w:rPr>
          <w:lang w:val="en-US"/>
        </w:rPr>
        <w:t>XGBoost</w:t>
      </w:r>
      <w:proofErr w:type="spellEnd"/>
      <w:r>
        <w:rPr>
          <w:lang w:val="en-US"/>
        </w:rPr>
        <w:t>…………………………………………………</w:t>
      </w:r>
      <w:r w:rsidR="00EE68FF">
        <w:rPr>
          <w:lang w:val="en-US"/>
        </w:rPr>
        <w:t>26</w:t>
      </w:r>
    </w:p>
    <w:p w14:paraId="7B7D828B" w14:textId="2F2A73DE" w:rsidR="00CB5E9D" w:rsidRDefault="00CB5E9D" w:rsidP="00CB5E9D">
      <w:pPr>
        <w:pStyle w:val="ListParagraph"/>
        <w:numPr>
          <w:ilvl w:val="2"/>
          <w:numId w:val="79"/>
        </w:numPr>
        <w:rPr>
          <w:lang w:val="en-US"/>
        </w:rPr>
      </w:pPr>
      <w:r w:rsidRPr="00812A38">
        <w:rPr>
          <w:lang w:val="en-US"/>
        </w:rPr>
        <w:t xml:space="preserve">Architecture and RFE outputs: </w:t>
      </w:r>
      <w:r>
        <w:rPr>
          <w:lang w:val="en-US"/>
        </w:rPr>
        <w:t>MILP………………………………………………………</w:t>
      </w:r>
      <w:r w:rsidR="00584D37">
        <w:rPr>
          <w:lang w:val="en-US"/>
        </w:rPr>
        <w:t>27</w:t>
      </w:r>
    </w:p>
    <w:p w14:paraId="1905F992" w14:textId="7DC1092E" w:rsidR="00CB5E9D" w:rsidRDefault="00CB5E9D" w:rsidP="00CB5E9D">
      <w:pPr>
        <w:pStyle w:val="ListParagraph"/>
        <w:numPr>
          <w:ilvl w:val="2"/>
          <w:numId w:val="79"/>
        </w:numPr>
        <w:rPr>
          <w:lang w:val="en-US"/>
        </w:rPr>
      </w:pPr>
      <w:r>
        <w:rPr>
          <w:lang w:val="en-US"/>
        </w:rPr>
        <w:t>Observation.</w:t>
      </w:r>
      <w:r w:rsidRPr="00AD73B1">
        <w:rPr>
          <w:lang w:val="en-US"/>
        </w:rPr>
        <w:t xml:space="preserve"> </w:t>
      </w:r>
      <w:r>
        <w:rPr>
          <w:lang w:val="en-US"/>
        </w:rPr>
        <w:t>…………………………………………………………………………………………</w:t>
      </w:r>
      <w:r w:rsidR="00584D37">
        <w:rPr>
          <w:lang w:val="en-US"/>
        </w:rPr>
        <w:t>27</w:t>
      </w:r>
    </w:p>
    <w:p w14:paraId="15441F3F" w14:textId="4BD0AC58" w:rsidR="00CB5E9D" w:rsidRDefault="00CB5E9D" w:rsidP="00CB5E9D">
      <w:pPr>
        <w:pStyle w:val="ListParagraph"/>
        <w:numPr>
          <w:ilvl w:val="2"/>
          <w:numId w:val="79"/>
        </w:numPr>
        <w:rPr>
          <w:lang w:val="en-US"/>
        </w:rPr>
      </w:pPr>
      <w:r>
        <w:rPr>
          <w:lang w:val="en-US"/>
        </w:rPr>
        <w:t>Hypothesis testing…………………………………………………………………………………</w:t>
      </w:r>
      <w:r w:rsidR="00584D37">
        <w:rPr>
          <w:lang w:val="en-US"/>
        </w:rPr>
        <w:t>28</w:t>
      </w:r>
    </w:p>
    <w:p w14:paraId="716F791E" w14:textId="577AB041" w:rsidR="00CB5E9D" w:rsidRDefault="00CB5E9D" w:rsidP="00CB5E9D">
      <w:pPr>
        <w:pStyle w:val="ListParagraph"/>
        <w:numPr>
          <w:ilvl w:val="2"/>
          <w:numId w:val="79"/>
        </w:numPr>
        <w:rPr>
          <w:lang w:val="en-US"/>
        </w:rPr>
      </w:pPr>
      <w:r>
        <w:rPr>
          <w:lang w:val="en-US"/>
        </w:rPr>
        <w:t>Testcase 1………………………………………………………………………………………………</w:t>
      </w:r>
      <w:r w:rsidR="00584D37">
        <w:rPr>
          <w:lang w:val="en-US"/>
        </w:rPr>
        <w:t>30</w:t>
      </w:r>
    </w:p>
    <w:p w14:paraId="5C866DCE" w14:textId="49AD0B77" w:rsidR="00CB5E9D" w:rsidRDefault="00CB5E9D" w:rsidP="00CB5E9D">
      <w:pPr>
        <w:pStyle w:val="ListParagraph"/>
        <w:numPr>
          <w:ilvl w:val="2"/>
          <w:numId w:val="79"/>
        </w:numPr>
        <w:rPr>
          <w:lang w:val="en-US"/>
        </w:rPr>
      </w:pPr>
      <w:r>
        <w:rPr>
          <w:lang w:val="en-US"/>
        </w:rPr>
        <w:t>Testcase 2………………………………………………………………………………………………</w:t>
      </w:r>
      <w:r w:rsidR="00584D37">
        <w:rPr>
          <w:lang w:val="en-US"/>
        </w:rPr>
        <w:t>31</w:t>
      </w:r>
    </w:p>
    <w:p w14:paraId="2C2F660F" w14:textId="4EE24CB3" w:rsidR="00CB5E9D" w:rsidRDefault="00CB5E9D" w:rsidP="00CB5E9D">
      <w:pPr>
        <w:pStyle w:val="ListParagraph"/>
        <w:numPr>
          <w:ilvl w:val="2"/>
          <w:numId w:val="79"/>
        </w:numPr>
        <w:rPr>
          <w:lang w:val="en-US"/>
        </w:rPr>
      </w:pPr>
      <w:r>
        <w:rPr>
          <w:lang w:val="en-US"/>
        </w:rPr>
        <w:t>Testcase 3………………………………………………………………………………………………</w:t>
      </w:r>
      <w:r w:rsidR="00584D37">
        <w:rPr>
          <w:lang w:val="en-US"/>
        </w:rPr>
        <w:t>32</w:t>
      </w:r>
    </w:p>
    <w:p w14:paraId="316B0858" w14:textId="2AD5CFCF" w:rsidR="00CB5E9D" w:rsidRDefault="00CB5E9D" w:rsidP="00CB5E9D">
      <w:pPr>
        <w:pStyle w:val="ListParagraph"/>
        <w:numPr>
          <w:ilvl w:val="2"/>
          <w:numId w:val="79"/>
        </w:numPr>
        <w:rPr>
          <w:lang w:val="en-US"/>
        </w:rPr>
      </w:pPr>
      <w:r>
        <w:rPr>
          <w:lang w:val="en-US"/>
        </w:rPr>
        <w:t>Testcase 4………………………………………………………………………………………………</w:t>
      </w:r>
      <w:r w:rsidR="00584D37">
        <w:rPr>
          <w:lang w:val="en-US"/>
        </w:rPr>
        <w:t>33</w:t>
      </w:r>
    </w:p>
    <w:p w14:paraId="722BE8F7" w14:textId="4997AE67" w:rsidR="00CB5E9D" w:rsidRDefault="00CB5E9D" w:rsidP="00CB5E9D">
      <w:pPr>
        <w:pStyle w:val="ListParagraph"/>
        <w:numPr>
          <w:ilvl w:val="2"/>
          <w:numId w:val="79"/>
        </w:numPr>
        <w:rPr>
          <w:lang w:val="en-US"/>
        </w:rPr>
      </w:pPr>
      <w:r>
        <w:rPr>
          <w:lang w:val="en-US"/>
        </w:rPr>
        <w:t>Result and Validation……………………………………………………………………………</w:t>
      </w:r>
      <w:r w:rsidR="00584D37">
        <w:rPr>
          <w:lang w:val="en-US"/>
        </w:rPr>
        <w:t>.34</w:t>
      </w:r>
    </w:p>
    <w:p w14:paraId="19953322" w14:textId="2945304E" w:rsidR="00CB5E9D" w:rsidRDefault="00CB5E9D" w:rsidP="00CB5E9D">
      <w:pPr>
        <w:pStyle w:val="ListParagraph"/>
        <w:numPr>
          <w:ilvl w:val="0"/>
          <w:numId w:val="79"/>
        </w:numPr>
        <w:rPr>
          <w:lang w:val="en-US"/>
        </w:rPr>
      </w:pPr>
      <w:r>
        <w:rPr>
          <w:lang w:val="en-US"/>
        </w:rPr>
        <w:t>Discussion and conclusion………………………………………………………………………………………</w:t>
      </w:r>
      <w:r w:rsidR="00584D37">
        <w:rPr>
          <w:lang w:val="en-US"/>
        </w:rPr>
        <w:t>.35</w:t>
      </w:r>
    </w:p>
    <w:p w14:paraId="0BD76C4E" w14:textId="1E5B2272" w:rsidR="00CB5E9D" w:rsidRDefault="00CB5E9D" w:rsidP="00CB5E9D">
      <w:pPr>
        <w:pStyle w:val="ListParagraph"/>
        <w:numPr>
          <w:ilvl w:val="1"/>
          <w:numId w:val="79"/>
        </w:numPr>
        <w:rPr>
          <w:lang w:val="en-US"/>
        </w:rPr>
      </w:pPr>
      <w:r>
        <w:rPr>
          <w:lang w:val="en-US"/>
        </w:rPr>
        <w:t>Critical evaluation and future works…………………………………………………………………</w:t>
      </w:r>
      <w:r w:rsidR="00584D37">
        <w:rPr>
          <w:lang w:val="en-US"/>
        </w:rPr>
        <w:t>.36</w:t>
      </w:r>
    </w:p>
    <w:p w14:paraId="6262B4B7" w14:textId="3FE30C3C" w:rsidR="00CB5E9D" w:rsidRDefault="00CB5E9D" w:rsidP="00CB5E9D">
      <w:pPr>
        <w:pStyle w:val="ListParagraph"/>
        <w:numPr>
          <w:ilvl w:val="1"/>
          <w:numId w:val="79"/>
        </w:numPr>
        <w:rPr>
          <w:lang w:val="en-US"/>
        </w:rPr>
      </w:pPr>
      <w:r>
        <w:rPr>
          <w:lang w:val="en-US"/>
        </w:rPr>
        <w:t>Business recommendations………………………………………………………………………………</w:t>
      </w:r>
      <w:r w:rsidR="00584D37">
        <w:rPr>
          <w:lang w:val="en-US"/>
        </w:rPr>
        <w:t>37</w:t>
      </w:r>
    </w:p>
    <w:p w14:paraId="7FBBBC26" w14:textId="104E2D67" w:rsidR="00CB5E9D" w:rsidRDefault="00CB5E9D" w:rsidP="00CB5E9D">
      <w:pPr>
        <w:pStyle w:val="ListParagraph"/>
        <w:numPr>
          <w:ilvl w:val="1"/>
          <w:numId w:val="79"/>
        </w:numPr>
        <w:rPr>
          <w:lang w:val="en-US"/>
        </w:rPr>
      </w:pPr>
      <w:r>
        <w:rPr>
          <w:lang w:val="en-US"/>
        </w:rPr>
        <w:lastRenderedPageBreak/>
        <w:t>Future scope and ideas……………………………………………………………………………………</w:t>
      </w:r>
      <w:r w:rsidR="00584D37">
        <w:rPr>
          <w:lang w:val="en-US"/>
        </w:rPr>
        <w:t>..38</w:t>
      </w:r>
    </w:p>
    <w:p w14:paraId="602DFEAE" w14:textId="0D0519F9" w:rsidR="00CB5E9D" w:rsidRDefault="00CB5E9D" w:rsidP="00CB5E9D">
      <w:pPr>
        <w:pStyle w:val="ListParagraph"/>
        <w:numPr>
          <w:ilvl w:val="0"/>
          <w:numId w:val="79"/>
        </w:numPr>
        <w:rPr>
          <w:lang w:val="en-US"/>
        </w:rPr>
      </w:pPr>
      <w:r>
        <w:rPr>
          <w:lang w:val="en-US"/>
        </w:rPr>
        <w:t>References………………………………………………………………………………………………………………</w:t>
      </w:r>
      <w:r w:rsidR="00584D37">
        <w:rPr>
          <w:lang w:val="en-US"/>
        </w:rPr>
        <w:t>39</w:t>
      </w:r>
    </w:p>
    <w:p w14:paraId="581166FC" w14:textId="77777777" w:rsidR="00C83931" w:rsidRDefault="00C83931" w:rsidP="009626FC"/>
    <w:p w14:paraId="676F98E2" w14:textId="77777777" w:rsidR="00CB5E9D" w:rsidRDefault="00CB5E9D" w:rsidP="009626FC"/>
    <w:p w14:paraId="520C1CB7" w14:textId="73C16AEF" w:rsidR="00691099" w:rsidRPr="00D623FC" w:rsidRDefault="00691099" w:rsidP="00D623FC">
      <w:pPr>
        <w:pStyle w:val="ListParagraph"/>
        <w:numPr>
          <w:ilvl w:val="0"/>
          <w:numId w:val="75"/>
        </w:numPr>
        <w:rPr>
          <w:rFonts w:ascii="Arial" w:hAnsi="Arial" w:cs="Arial"/>
        </w:rPr>
      </w:pPr>
      <w:r w:rsidRPr="00D623FC">
        <w:rPr>
          <w:rFonts w:ascii="Arial" w:hAnsi="Arial" w:cs="Arial"/>
          <w:b/>
          <w:bCs/>
        </w:rPr>
        <w:t>Executive Summary</w:t>
      </w:r>
    </w:p>
    <w:p w14:paraId="35B679AA" w14:textId="77777777" w:rsidR="00691099" w:rsidRPr="00691099" w:rsidRDefault="00691099" w:rsidP="00691099">
      <w:pPr>
        <w:rPr>
          <w:rFonts w:ascii="Arial" w:hAnsi="Arial" w:cs="Arial"/>
        </w:rPr>
      </w:pPr>
      <w:r w:rsidRPr="00691099">
        <w:rPr>
          <w:rFonts w:ascii="Arial" w:hAnsi="Arial" w:cs="Arial"/>
        </w:rPr>
        <w:t xml:space="preserve">This executive summary provides a comprehensive overview of the findings and implications derived from an in-depth business analysis aimed at enhancing </w:t>
      </w:r>
      <w:proofErr w:type="spellStart"/>
      <w:r w:rsidRPr="00691099">
        <w:rPr>
          <w:rFonts w:ascii="Arial" w:hAnsi="Arial" w:cs="Arial"/>
        </w:rPr>
        <w:t>Lanterne's</w:t>
      </w:r>
      <w:proofErr w:type="spellEnd"/>
      <w:r w:rsidRPr="00691099">
        <w:rPr>
          <w:rFonts w:ascii="Arial" w:hAnsi="Arial" w:cs="Arial"/>
        </w:rPr>
        <w:t xml:space="preserve"> shared mobility business. The analysis covers critical facets of expanding the shared mobility business, including market segments, customer engagement, messaging strategies, and shared bike usage performance evaluation. The objective of this analysis is to establish a solid foundation for the success of </w:t>
      </w:r>
      <w:proofErr w:type="spellStart"/>
      <w:r w:rsidRPr="00691099">
        <w:rPr>
          <w:rFonts w:ascii="Arial" w:hAnsi="Arial" w:cs="Arial"/>
        </w:rPr>
        <w:t>Lanterne</w:t>
      </w:r>
      <w:proofErr w:type="spellEnd"/>
      <w:r w:rsidRPr="00691099">
        <w:rPr>
          <w:rFonts w:ascii="Arial" w:hAnsi="Arial" w:cs="Arial"/>
        </w:rPr>
        <w:t xml:space="preserve"> not only in its initial phases but also in the long term.</w:t>
      </w:r>
    </w:p>
    <w:p w14:paraId="4A383FA9" w14:textId="77777777" w:rsidR="00691099" w:rsidRPr="003558D0" w:rsidRDefault="00691099" w:rsidP="00691099">
      <w:pPr>
        <w:rPr>
          <w:rFonts w:ascii="Arial" w:hAnsi="Arial" w:cs="Arial"/>
          <w:b/>
          <w:bCs/>
        </w:rPr>
      </w:pPr>
    </w:p>
    <w:p w14:paraId="32E7BB54" w14:textId="47E1B24F" w:rsidR="00B8784A" w:rsidRPr="003558D0" w:rsidRDefault="004200F6" w:rsidP="004200F6">
      <w:pPr>
        <w:rPr>
          <w:rFonts w:ascii="Arial" w:hAnsi="Arial" w:cs="Arial"/>
        </w:rPr>
      </w:pPr>
      <w:r w:rsidRPr="003558D0">
        <w:rPr>
          <w:rFonts w:ascii="Arial" w:hAnsi="Arial" w:cs="Arial"/>
        </w:rPr>
        <w:t>Initially, an extensive review of prior research is conducted, concentrating on two fundamental aspects. The study encompasses the utilization of the most recent rebalancing strategies, ensuring the availability of an appropriate fleet of shared vehicles, encompassing bikes, cars, and scooters, at each docking station. Diverse rebalancing methodologies, including the travelling salesman approach, MILP heuristic approach, employment of genetic algorithms, and other heuristic techniques, are comprehensively explored to provide a profound understanding of the rebalancing strategy landscape. Each study is meticulously categorized based on its strategy model used, approach, implementation process, and ultimately the achieved outcomes.</w:t>
      </w:r>
      <w:r w:rsidR="00B8784A" w:rsidRPr="003558D0">
        <w:rPr>
          <w:rFonts w:ascii="Arial" w:hAnsi="Arial" w:cs="Arial"/>
        </w:rPr>
        <w:t xml:space="preserve"> </w:t>
      </w:r>
      <w:r w:rsidR="00B8784A" w:rsidRPr="003558D0">
        <w:rPr>
          <w:rFonts w:ascii="Arial" w:hAnsi="Arial" w:cs="Arial"/>
        </w:rPr>
        <w:br/>
      </w:r>
    </w:p>
    <w:p w14:paraId="7BF7D061" w14:textId="714B665D" w:rsidR="00B8784A" w:rsidRPr="003558D0" w:rsidRDefault="00B8784A" w:rsidP="00B8784A">
      <w:pPr>
        <w:pStyle w:val="ListParagraph"/>
        <w:numPr>
          <w:ilvl w:val="0"/>
          <w:numId w:val="58"/>
        </w:numPr>
        <w:rPr>
          <w:rFonts w:ascii="Arial" w:hAnsi="Arial" w:cs="Arial"/>
        </w:rPr>
      </w:pPr>
      <w:r w:rsidRPr="003558D0">
        <w:rPr>
          <w:rFonts w:ascii="Arial" w:hAnsi="Arial" w:cs="Arial"/>
        </w:rPr>
        <w:t xml:space="preserve">Inventory Rebalancing and Vehicle Routing in Bike Sharing </w:t>
      </w:r>
      <w:r w:rsidR="004C482E" w:rsidRPr="003558D0">
        <w:rPr>
          <w:rFonts w:ascii="Arial" w:hAnsi="Arial" w:cs="Arial"/>
        </w:rPr>
        <w:t xml:space="preserve">Systems </w:t>
      </w:r>
      <w:r w:rsidR="00BB7E94">
        <w:rPr>
          <w:rFonts w:ascii="Arial" w:hAnsi="Arial" w:cs="Arial"/>
        </w:rPr>
        <w:t>f</w:t>
      </w:r>
      <w:r w:rsidR="004C482E" w:rsidRPr="003558D0">
        <w:rPr>
          <w:rFonts w:ascii="Arial" w:hAnsi="Arial" w:cs="Arial"/>
        </w:rPr>
        <w:t>rames</w:t>
      </w:r>
      <w:r w:rsidRPr="003558D0">
        <w:rPr>
          <w:rFonts w:ascii="Arial" w:hAnsi="Arial" w:cs="Arial"/>
        </w:rPr>
        <w:t xml:space="preserve"> bike-sharing rebalancing as a scheduling problem, focusing on vehicle routing and inventory management to achieve clustered MIP heuristic outperforms MIP model within 1 minute, yielding 5-</w:t>
      </w:r>
      <w:r w:rsidR="00C20173">
        <w:rPr>
          <w:rFonts w:ascii="Arial" w:hAnsi="Arial" w:cs="Arial"/>
        </w:rPr>
        <w:t>1</w:t>
      </w:r>
      <w:r w:rsidRPr="003558D0">
        <w:rPr>
          <w:rFonts w:ascii="Arial" w:hAnsi="Arial" w:cs="Arial"/>
        </w:rPr>
        <w:t xml:space="preserve">5% improvement in solution quality across various vehicle </w:t>
      </w:r>
      <w:r w:rsidR="004C482E" w:rsidRPr="003558D0">
        <w:rPr>
          <w:rFonts w:ascii="Arial" w:hAnsi="Arial" w:cs="Arial"/>
        </w:rPr>
        <w:t>families</w:t>
      </w:r>
      <w:r w:rsidR="004C482E" w:rsidRPr="00C20173">
        <w:rPr>
          <w:rFonts w:ascii="Arial" w:hAnsi="Arial" w:cs="Arial"/>
          <w:color w:val="FF0000"/>
        </w:rPr>
        <w:t xml:space="preserve">. </w:t>
      </w:r>
      <w:sdt>
        <w:sdtPr>
          <w:rPr>
            <w:rFonts w:ascii="Arial" w:hAnsi="Arial" w:cs="Arial"/>
          </w:rPr>
          <w:id w:val="1542166618"/>
          <w:citation/>
        </w:sdtPr>
        <w:sdtContent>
          <w:r w:rsidR="00BB7E94" w:rsidRPr="00BB7E94">
            <w:rPr>
              <w:rFonts w:ascii="Arial" w:hAnsi="Arial" w:cs="Arial"/>
            </w:rPr>
            <w:fldChar w:fldCharType="begin"/>
          </w:r>
          <w:r w:rsidR="00BB7E94" w:rsidRPr="00BB7E94">
            <w:rPr>
              <w:rFonts w:ascii="Arial" w:hAnsi="Arial" w:cs="Arial"/>
              <w:lang w:val="en-US"/>
            </w:rPr>
            <w:instrText xml:space="preserve"> CITATION Jas17 \l 1033 </w:instrText>
          </w:r>
          <w:r w:rsidR="00BB7E94" w:rsidRPr="00BB7E94">
            <w:rPr>
              <w:rFonts w:ascii="Arial" w:hAnsi="Arial" w:cs="Arial"/>
            </w:rPr>
            <w:fldChar w:fldCharType="separate"/>
          </w:r>
          <w:r w:rsidR="004E3AF1" w:rsidRPr="004E3AF1">
            <w:rPr>
              <w:rFonts w:ascii="Arial" w:hAnsi="Arial" w:cs="Arial"/>
              <w:noProof/>
              <w:lang w:val="en-US"/>
            </w:rPr>
            <w:t>(Jasper Schuijbroek, 2017)</w:t>
          </w:r>
          <w:r w:rsidR="00BB7E94" w:rsidRPr="00BB7E94">
            <w:rPr>
              <w:rFonts w:ascii="Arial" w:hAnsi="Arial" w:cs="Arial"/>
            </w:rPr>
            <w:fldChar w:fldCharType="end"/>
          </w:r>
        </w:sdtContent>
      </w:sdt>
    </w:p>
    <w:p w14:paraId="037A4288" w14:textId="77777777" w:rsidR="00B8784A" w:rsidRPr="003558D0" w:rsidRDefault="00B8784A" w:rsidP="004200F6">
      <w:pPr>
        <w:rPr>
          <w:rFonts w:ascii="Arial" w:hAnsi="Arial" w:cs="Arial"/>
        </w:rPr>
      </w:pPr>
    </w:p>
    <w:p w14:paraId="31DBBDC4" w14:textId="18325223" w:rsidR="004200F6" w:rsidRPr="003558D0" w:rsidRDefault="00B8784A" w:rsidP="00B8784A">
      <w:pPr>
        <w:pStyle w:val="ListParagraph"/>
        <w:numPr>
          <w:ilvl w:val="0"/>
          <w:numId w:val="58"/>
        </w:numPr>
        <w:rPr>
          <w:rFonts w:ascii="Arial" w:hAnsi="Arial" w:cs="Arial"/>
        </w:rPr>
      </w:pPr>
      <w:r w:rsidRPr="003558D0">
        <w:rPr>
          <w:rFonts w:ascii="Arial" w:hAnsi="Arial" w:cs="Arial"/>
        </w:rPr>
        <w:t xml:space="preserve">Another research - Barcelona and Seville Region: An Analysis of Bike-Share Rebalancing Strategies employs binary choice and linear regression models to explore rebalancing actions in bike-sharing systems and demonstrates that redistributing capacity to smaller stations enhances usage, indicating positive effects on system </w:t>
      </w:r>
      <w:r w:rsidR="004C482E" w:rsidRPr="003558D0">
        <w:rPr>
          <w:rFonts w:ascii="Arial" w:hAnsi="Arial" w:cs="Arial"/>
        </w:rPr>
        <w:t>dynamics.</w:t>
      </w:r>
      <w:sdt>
        <w:sdtPr>
          <w:rPr>
            <w:rFonts w:ascii="Arial" w:hAnsi="Arial" w:cs="Arial"/>
          </w:rPr>
          <w:id w:val="1418985847"/>
          <w:citation/>
        </w:sdtPr>
        <w:sdtContent>
          <w:r w:rsidR="003C6DDC">
            <w:rPr>
              <w:rFonts w:ascii="Arial" w:hAnsi="Arial" w:cs="Arial"/>
            </w:rPr>
            <w:fldChar w:fldCharType="begin"/>
          </w:r>
          <w:r w:rsidR="003C6DDC">
            <w:rPr>
              <w:rFonts w:ascii="Arial" w:hAnsi="Arial" w:cs="Arial"/>
              <w:lang w:val="en-US"/>
            </w:rPr>
            <w:instrText xml:space="preserve"> CITATION Ahm17 \l 1033 </w:instrText>
          </w:r>
          <w:r w:rsidR="003C6DDC">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(Ahmadreza Faghih-Imani, 2017)</w:t>
          </w:r>
          <w:r w:rsidR="003C6DDC">
            <w:rPr>
              <w:rFonts w:ascii="Arial" w:hAnsi="Arial" w:cs="Arial"/>
            </w:rPr>
            <w:fldChar w:fldCharType="end"/>
          </w:r>
        </w:sdtContent>
      </w:sdt>
      <w:r w:rsidRPr="003558D0">
        <w:rPr>
          <w:rFonts w:ascii="Arial" w:hAnsi="Arial" w:cs="Arial"/>
        </w:rPr>
        <w:br/>
      </w:r>
    </w:p>
    <w:p w14:paraId="04901C07" w14:textId="139977DC" w:rsidR="004200F6" w:rsidRPr="003558D0" w:rsidRDefault="004200F6" w:rsidP="00293A64">
      <w:pPr>
        <w:rPr>
          <w:rFonts w:ascii="Arial" w:hAnsi="Arial" w:cs="Arial"/>
        </w:rPr>
      </w:pPr>
      <w:r w:rsidRPr="003558D0">
        <w:rPr>
          <w:rFonts w:ascii="Arial" w:hAnsi="Arial" w:cs="Arial"/>
        </w:rPr>
        <w:t>Subsequently, the focus of this paper transitions towards an exhaustive exploration of predicting the daily demand for shared vehicles. This report presents a</w:t>
      </w:r>
      <w:r w:rsidR="004A674D">
        <w:rPr>
          <w:rFonts w:ascii="Arial" w:hAnsi="Arial" w:cs="Arial"/>
        </w:rPr>
        <w:t>n</w:t>
      </w:r>
      <w:r w:rsidRPr="003558D0">
        <w:rPr>
          <w:rFonts w:ascii="Arial" w:hAnsi="Arial" w:cs="Arial"/>
        </w:rPr>
        <w:t xml:space="preserve"> analysis of the shared mobility business, centring on pivotal domains such as customer behaviour, bike usage patterns, and the deployment of predictive models for daily usage demand projection. The primary objective is to furnish insights that serve as navigational beacons for strategic, tactical, and operational determinations, fostering the optimization of business expansion and acknowledging competitiveness within the ever-evolving shared mobility milieu.</w:t>
      </w:r>
      <w:r w:rsidR="003C6DDC">
        <w:rPr>
          <w:rFonts w:ascii="Arial" w:hAnsi="Arial" w:cs="Arial"/>
        </w:rPr>
        <w:t xml:space="preserve"> </w:t>
      </w:r>
      <w:r w:rsidRPr="003558D0">
        <w:rPr>
          <w:rFonts w:ascii="Arial" w:hAnsi="Arial" w:cs="Arial"/>
        </w:rPr>
        <w:t xml:space="preserve">The </w:t>
      </w:r>
      <w:r w:rsidR="003C6DDC" w:rsidRPr="003558D0">
        <w:rPr>
          <w:rFonts w:ascii="Arial" w:hAnsi="Arial" w:cs="Arial"/>
        </w:rPr>
        <w:t>latter</w:t>
      </w:r>
      <w:r w:rsidRPr="003558D0">
        <w:rPr>
          <w:rFonts w:ascii="Arial" w:hAnsi="Arial" w:cs="Arial"/>
        </w:rPr>
        <w:t xml:space="preserve"> part of daily demand prediction can be organised into </w:t>
      </w:r>
      <w:r w:rsidR="00293A64">
        <w:rPr>
          <w:rFonts w:ascii="Arial" w:hAnsi="Arial" w:cs="Arial"/>
        </w:rPr>
        <w:t>two</w:t>
      </w:r>
      <w:r w:rsidRPr="003558D0">
        <w:rPr>
          <w:rFonts w:ascii="Arial" w:hAnsi="Arial" w:cs="Arial"/>
        </w:rPr>
        <w:t xml:space="preserve"> categories of analysi</w:t>
      </w:r>
      <w:r w:rsidR="00293A64">
        <w:rPr>
          <w:rFonts w:ascii="Arial" w:hAnsi="Arial" w:cs="Arial"/>
        </w:rPr>
        <w:t>s: (</w:t>
      </w:r>
      <w:proofErr w:type="spellStart"/>
      <w:r w:rsidR="00293A64">
        <w:rPr>
          <w:rFonts w:ascii="Arial" w:hAnsi="Arial" w:cs="Arial"/>
        </w:rPr>
        <w:t>i</w:t>
      </w:r>
      <w:proofErr w:type="spellEnd"/>
      <w:r w:rsidR="00293A64">
        <w:rPr>
          <w:rFonts w:ascii="Arial" w:hAnsi="Arial" w:cs="Arial"/>
        </w:rPr>
        <w:t xml:space="preserve">) </w:t>
      </w:r>
      <w:r w:rsidRPr="003558D0">
        <w:rPr>
          <w:rFonts w:ascii="Arial" w:hAnsi="Arial" w:cs="Arial"/>
        </w:rPr>
        <w:t>Shared mobil</w:t>
      </w:r>
      <w:r w:rsidR="007154D1">
        <w:rPr>
          <w:rFonts w:ascii="Arial" w:hAnsi="Arial" w:cs="Arial"/>
        </w:rPr>
        <w:t>ity</w:t>
      </w:r>
      <w:r w:rsidRPr="003558D0">
        <w:rPr>
          <w:rFonts w:ascii="Arial" w:hAnsi="Arial" w:cs="Arial"/>
        </w:rPr>
        <w:t xml:space="preserve"> consumer usage analysis</w:t>
      </w:r>
      <w:r w:rsidR="00293A64">
        <w:rPr>
          <w:rFonts w:ascii="Arial" w:hAnsi="Arial" w:cs="Arial"/>
        </w:rPr>
        <w:t xml:space="preserve"> and (ii) </w:t>
      </w:r>
      <w:r w:rsidRPr="003558D0">
        <w:rPr>
          <w:rFonts w:ascii="Arial" w:hAnsi="Arial" w:cs="Arial"/>
        </w:rPr>
        <w:t>Daily Demand predictive analysis.</w:t>
      </w:r>
    </w:p>
    <w:p w14:paraId="7A5AC529" w14:textId="77777777" w:rsidR="004200F6" w:rsidRPr="003558D0" w:rsidRDefault="004200F6" w:rsidP="004200F6">
      <w:pPr>
        <w:pStyle w:val="ListParagraph"/>
        <w:rPr>
          <w:rFonts w:ascii="Arial" w:hAnsi="Arial" w:cs="Arial"/>
        </w:rPr>
      </w:pPr>
    </w:p>
    <w:p w14:paraId="564FC3C5" w14:textId="77777777" w:rsidR="004200F6" w:rsidRPr="003558D0" w:rsidRDefault="004200F6" w:rsidP="004200F6">
      <w:pPr>
        <w:rPr>
          <w:rFonts w:ascii="Arial" w:hAnsi="Arial" w:cs="Arial"/>
          <w:b/>
          <w:bCs/>
        </w:rPr>
      </w:pPr>
      <w:r w:rsidRPr="003558D0">
        <w:rPr>
          <w:rFonts w:ascii="Arial" w:hAnsi="Arial" w:cs="Arial"/>
          <w:b/>
          <w:bCs/>
        </w:rPr>
        <w:t xml:space="preserve">Shared mobile consumer usage analysis. </w:t>
      </w:r>
    </w:p>
    <w:p w14:paraId="32B2CC22" w14:textId="3E6F2C2E" w:rsidR="003A7B50" w:rsidRPr="003558D0" w:rsidRDefault="00691099" w:rsidP="004200F6">
      <w:pPr>
        <w:rPr>
          <w:rFonts w:ascii="Arial" w:hAnsi="Arial" w:cs="Arial"/>
        </w:rPr>
      </w:pPr>
      <w:r w:rsidRPr="003558D0">
        <w:rPr>
          <w:rFonts w:ascii="Arial" w:hAnsi="Arial" w:cs="Arial"/>
        </w:rPr>
        <w:t xml:space="preserve">The initial phase of analysis delves into consumer behaviour and preferences. Through a comprehensive survey, the report captures vital information regarding the </w:t>
      </w:r>
      <w:r w:rsidRPr="003558D0">
        <w:rPr>
          <w:rFonts w:ascii="Arial" w:hAnsi="Arial" w:cs="Arial"/>
        </w:rPr>
        <w:lastRenderedPageBreak/>
        <w:t xml:space="preserve">user base's age, purpose of use, preferences, frequency of usage, and valuable feedback for improvement. This analysis provides </w:t>
      </w:r>
      <w:proofErr w:type="spellStart"/>
      <w:r w:rsidRPr="003558D0">
        <w:rPr>
          <w:rFonts w:ascii="Arial" w:hAnsi="Arial" w:cs="Arial"/>
        </w:rPr>
        <w:t>Lanterne</w:t>
      </w:r>
      <w:proofErr w:type="spellEnd"/>
      <w:r w:rsidRPr="003558D0">
        <w:rPr>
          <w:rFonts w:ascii="Arial" w:hAnsi="Arial" w:cs="Arial"/>
        </w:rPr>
        <w:t xml:space="preserve"> with insights into understanding the diverse needs of their customers, which is crucial for tailoring their services effectively.</w:t>
      </w:r>
      <w:r w:rsidR="00C54B8A" w:rsidRPr="003558D0">
        <w:rPr>
          <w:rFonts w:ascii="Arial" w:hAnsi="Arial" w:cs="Arial"/>
        </w:rPr>
        <w:t xml:space="preserve"> The results of this analysis showed </w:t>
      </w:r>
      <w:r w:rsidR="004C482E">
        <w:rPr>
          <w:rFonts w:ascii="Arial" w:hAnsi="Arial" w:cs="Arial"/>
        </w:rPr>
        <w:t xml:space="preserve">below results: </w:t>
      </w:r>
    </w:p>
    <w:p w14:paraId="6857AA35" w14:textId="77777777" w:rsidR="00C54B8A" w:rsidRPr="003558D0" w:rsidRDefault="00C54B8A" w:rsidP="00C54B8A">
      <w:pPr>
        <w:rPr>
          <w:rFonts w:ascii="Arial" w:hAnsi="Arial" w:cs="Arial"/>
          <w:noProof/>
        </w:rPr>
      </w:pPr>
    </w:p>
    <w:p w14:paraId="50199FC0" w14:textId="5B24893F" w:rsidR="00691099" w:rsidRPr="00691099" w:rsidRDefault="00691099" w:rsidP="00691099">
      <w:pPr>
        <w:rPr>
          <w:rFonts w:ascii="Arial" w:hAnsi="Arial" w:cs="Arial"/>
          <w:b/>
          <w:bCs/>
        </w:rPr>
      </w:pPr>
      <w:r w:rsidRPr="00691099">
        <w:rPr>
          <w:rFonts w:ascii="Arial" w:hAnsi="Arial" w:cs="Arial"/>
          <w:b/>
          <w:bCs/>
        </w:rPr>
        <w:t xml:space="preserve">Daily Demand </w:t>
      </w:r>
      <w:r w:rsidR="004200F6" w:rsidRPr="003558D0">
        <w:rPr>
          <w:rFonts w:ascii="Arial" w:hAnsi="Arial" w:cs="Arial"/>
          <w:b/>
          <w:bCs/>
        </w:rPr>
        <w:t>predictive a</w:t>
      </w:r>
      <w:r w:rsidRPr="00691099">
        <w:rPr>
          <w:rFonts w:ascii="Arial" w:hAnsi="Arial" w:cs="Arial"/>
          <w:b/>
          <w:bCs/>
        </w:rPr>
        <w:t>nalysis</w:t>
      </w:r>
    </w:p>
    <w:p w14:paraId="5F470E8F" w14:textId="60B67D79" w:rsidR="008B740A" w:rsidRPr="003558D0" w:rsidRDefault="00691099" w:rsidP="008B740A">
      <w:pPr>
        <w:rPr>
          <w:rFonts w:ascii="Arial" w:hAnsi="Arial" w:cs="Arial"/>
        </w:rPr>
      </w:pPr>
      <w:r w:rsidRPr="00691099">
        <w:rPr>
          <w:rFonts w:ascii="Arial" w:hAnsi="Arial" w:cs="Arial"/>
        </w:rPr>
        <w:t xml:space="preserve">The report then shifts its focus to </w:t>
      </w:r>
      <w:r w:rsidRPr="003558D0">
        <w:rPr>
          <w:rFonts w:ascii="Arial" w:hAnsi="Arial" w:cs="Arial"/>
        </w:rPr>
        <w:t>analysing</w:t>
      </w:r>
      <w:r w:rsidRPr="00691099">
        <w:rPr>
          <w:rFonts w:ascii="Arial" w:hAnsi="Arial" w:cs="Arial"/>
        </w:rPr>
        <w:t xml:space="preserve"> daily bike demand. The dataset, sourced from a trusted open repository, undergoes meticulous cleaning and preprocessing to ensure data quality. Visualization techniques are employed to unearth patterns and trends, enabling a deep understanding of demand dynamics. The data is divided into training, validation, and test sets, paving the way for predictive </w:t>
      </w:r>
      <w:r w:rsidR="0026508A" w:rsidRPr="003558D0">
        <w:rPr>
          <w:rFonts w:ascii="Arial" w:hAnsi="Arial" w:cs="Arial"/>
        </w:rPr>
        <w:t>modelling. Machine</w:t>
      </w:r>
      <w:r w:rsidRPr="00691099">
        <w:rPr>
          <w:rFonts w:ascii="Arial" w:hAnsi="Arial" w:cs="Arial"/>
        </w:rPr>
        <w:t xml:space="preserve"> learning techniques, including Random Forests, </w:t>
      </w:r>
      <w:proofErr w:type="spellStart"/>
      <w:r w:rsidRPr="00691099">
        <w:rPr>
          <w:rFonts w:ascii="Arial" w:hAnsi="Arial" w:cs="Arial"/>
        </w:rPr>
        <w:t>XGBoost</w:t>
      </w:r>
      <w:proofErr w:type="spellEnd"/>
      <w:r w:rsidRPr="00691099">
        <w:rPr>
          <w:rFonts w:ascii="Arial" w:hAnsi="Arial" w:cs="Arial"/>
        </w:rPr>
        <w:t>, and Mixed Integer Linear Programming (MILP), are harnessed to construct predictive regression models.</w:t>
      </w:r>
      <w:r w:rsidR="003558D0">
        <w:rPr>
          <w:rFonts w:ascii="Arial" w:hAnsi="Arial" w:cs="Arial"/>
        </w:rPr>
        <w:t xml:space="preserve"> The performance of each model is recorded and analysed using </w:t>
      </w:r>
      <w:r w:rsidR="00EF5980">
        <w:rPr>
          <w:rFonts w:ascii="Arial" w:hAnsi="Arial" w:cs="Arial"/>
        </w:rPr>
        <w:t>R-squared</w:t>
      </w:r>
      <w:r w:rsidR="003558D0">
        <w:rPr>
          <w:rFonts w:ascii="Arial" w:hAnsi="Arial" w:cs="Arial"/>
        </w:rPr>
        <w:t xml:space="preserve"> and Adjusted R-squared values. </w:t>
      </w:r>
      <w:r w:rsidRPr="00691099">
        <w:rPr>
          <w:rFonts w:ascii="Arial" w:hAnsi="Arial" w:cs="Arial"/>
        </w:rPr>
        <w:t>These models leverage weather, temporal, and historical data inputs to forecast daily bike demand accurately. The analysis includes a comparison of these models and the identification of the most effective one through recursive feature extraction.</w:t>
      </w:r>
    </w:p>
    <w:p w14:paraId="264FD230" w14:textId="7FF5A0D7" w:rsidR="00691099" w:rsidRPr="00691099" w:rsidRDefault="00691099" w:rsidP="00691099">
      <w:pPr>
        <w:rPr>
          <w:rFonts w:ascii="Arial" w:hAnsi="Arial" w:cs="Arial"/>
        </w:rPr>
      </w:pPr>
    </w:p>
    <w:p w14:paraId="16C68F5F" w14:textId="15367937" w:rsidR="00691099" w:rsidRPr="003558D0" w:rsidRDefault="00691099" w:rsidP="00691099">
      <w:pPr>
        <w:rPr>
          <w:rFonts w:ascii="Arial" w:hAnsi="Arial" w:cs="Arial"/>
        </w:rPr>
      </w:pPr>
      <w:r w:rsidRPr="00691099">
        <w:rPr>
          <w:rFonts w:ascii="Arial" w:hAnsi="Arial" w:cs="Arial"/>
          <w:b/>
          <w:bCs/>
        </w:rPr>
        <w:t>Model Validation and Optimization</w:t>
      </w:r>
      <w:r w:rsidR="00401B6A" w:rsidRPr="003558D0">
        <w:rPr>
          <w:rFonts w:ascii="Arial" w:hAnsi="Arial" w:cs="Arial"/>
        </w:rPr>
        <w:br/>
      </w:r>
      <w:r w:rsidR="00401B6A" w:rsidRPr="00691099">
        <w:rPr>
          <w:rFonts w:ascii="Arial" w:hAnsi="Arial" w:cs="Arial"/>
        </w:rPr>
        <w:t xml:space="preserve">The report bridges the gap between theoretical analysis and practical implementation using advanced machine learning techniques. By integrating sophisticated methodologies like Recursive Feature Elimination and Variance Inflation Factor, the report enhances model testing and optimization efficiency. This is particularly valuable in a rapidly evolving real-world </w:t>
      </w:r>
      <w:r w:rsidR="00401B6A" w:rsidRPr="003558D0">
        <w:rPr>
          <w:rFonts w:ascii="Arial" w:hAnsi="Arial" w:cs="Arial"/>
        </w:rPr>
        <w:t>scenario. The</w:t>
      </w:r>
      <w:r w:rsidRPr="00691099">
        <w:rPr>
          <w:rFonts w:ascii="Arial" w:hAnsi="Arial" w:cs="Arial"/>
        </w:rPr>
        <w:t xml:space="preserve"> predictive model's significance is determined through F-Statistics, where a higher value denotes greater s</w:t>
      </w:r>
      <w:r w:rsidR="0026508A" w:rsidRPr="003558D0">
        <w:rPr>
          <w:rFonts w:ascii="Arial" w:hAnsi="Arial" w:cs="Arial"/>
        </w:rPr>
        <w:t>tability of the model</w:t>
      </w:r>
      <w:r w:rsidRPr="00691099">
        <w:rPr>
          <w:rFonts w:ascii="Arial" w:hAnsi="Arial" w:cs="Arial"/>
        </w:rPr>
        <w:t>. The</w:t>
      </w:r>
      <w:r w:rsidR="0026508A" w:rsidRPr="003558D0">
        <w:rPr>
          <w:rFonts w:ascii="Arial" w:hAnsi="Arial" w:cs="Arial"/>
        </w:rPr>
        <w:t xml:space="preserve"> lower</w:t>
      </w:r>
      <w:r w:rsidR="00D21EFD">
        <w:rPr>
          <w:rFonts w:ascii="Arial" w:hAnsi="Arial" w:cs="Arial"/>
        </w:rPr>
        <w:t xml:space="preserve"> VIF and</w:t>
      </w:r>
      <w:r w:rsidR="0026508A" w:rsidRPr="003558D0">
        <w:rPr>
          <w:rFonts w:ascii="Arial" w:hAnsi="Arial" w:cs="Arial"/>
        </w:rPr>
        <w:t xml:space="preserve"> p-value</w:t>
      </w:r>
      <w:r w:rsidRPr="00691099">
        <w:rPr>
          <w:rFonts w:ascii="Arial" w:hAnsi="Arial" w:cs="Arial"/>
        </w:rPr>
        <w:t xml:space="preserve"> </w:t>
      </w:r>
      <w:r w:rsidR="007154D1">
        <w:rPr>
          <w:rFonts w:ascii="Arial" w:hAnsi="Arial" w:cs="Arial"/>
        </w:rPr>
        <w:t>reinforce</w:t>
      </w:r>
      <w:r w:rsidRPr="00691099">
        <w:rPr>
          <w:rFonts w:ascii="Arial" w:hAnsi="Arial" w:cs="Arial"/>
        </w:rPr>
        <w:t xml:space="preserve"> the model's significance. Coefficients of predictor variables shed light on their impact on bike demand. For instance, </w:t>
      </w:r>
      <w:r w:rsidR="004200F6" w:rsidRPr="003558D0">
        <w:rPr>
          <w:rFonts w:ascii="Arial" w:hAnsi="Arial" w:cs="Arial"/>
        </w:rPr>
        <w:t xml:space="preserve">features like </w:t>
      </w:r>
      <w:r w:rsidRPr="00691099">
        <w:rPr>
          <w:rFonts w:ascii="Arial" w:hAnsi="Arial" w:cs="Arial"/>
          <w:u w:val="single"/>
        </w:rPr>
        <w:t>weather conditions, temperature, and weekdays</w:t>
      </w:r>
      <w:r w:rsidRPr="00691099">
        <w:rPr>
          <w:rFonts w:ascii="Arial" w:hAnsi="Arial" w:cs="Arial"/>
        </w:rPr>
        <w:t xml:space="preserve"> play pivotal roles in predicting bike demand.</w:t>
      </w:r>
    </w:p>
    <w:p w14:paraId="39C4189E" w14:textId="5A677930" w:rsidR="00401B6A" w:rsidRPr="00691099" w:rsidRDefault="00401B6A" w:rsidP="00691099"/>
    <w:p w14:paraId="5A76ECBA" w14:textId="0661DDF3" w:rsidR="00691099" w:rsidRPr="00691099" w:rsidRDefault="00691099" w:rsidP="00691099">
      <w:pPr>
        <w:rPr>
          <w:rFonts w:ascii="Arial" w:hAnsi="Arial" w:cs="Arial"/>
          <w:b/>
          <w:bCs/>
        </w:rPr>
      </w:pPr>
      <w:r w:rsidRPr="00691099">
        <w:rPr>
          <w:rFonts w:ascii="Arial" w:hAnsi="Arial" w:cs="Arial"/>
          <w:b/>
          <w:bCs/>
        </w:rPr>
        <w:t>Recommendations and Implications</w:t>
      </w:r>
      <w:r w:rsidR="00514FFF">
        <w:rPr>
          <w:rFonts w:ascii="Arial" w:hAnsi="Arial" w:cs="Arial"/>
          <w:b/>
          <w:bCs/>
        </w:rPr>
        <w:t>.</w:t>
      </w:r>
    </w:p>
    <w:p w14:paraId="1F6484C6" w14:textId="0576341E" w:rsidR="00691099" w:rsidRPr="00514FFF" w:rsidRDefault="003558D0" w:rsidP="00691099">
      <w:pPr>
        <w:rPr>
          <w:rFonts w:ascii="Arial" w:hAnsi="Arial" w:cs="Arial"/>
        </w:rPr>
      </w:pPr>
      <w:r w:rsidRPr="00514FFF">
        <w:rPr>
          <w:rFonts w:ascii="Arial" w:hAnsi="Arial" w:cs="Arial"/>
        </w:rPr>
        <w:t xml:space="preserve">The final section consists </w:t>
      </w:r>
      <w:r w:rsidR="003F42DA" w:rsidRPr="00514FFF">
        <w:rPr>
          <w:rFonts w:ascii="Arial" w:hAnsi="Arial" w:cs="Arial"/>
        </w:rPr>
        <w:t xml:space="preserve">of </w:t>
      </w:r>
      <w:r w:rsidR="00691099" w:rsidRPr="00691099">
        <w:rPr>
          <w:rFonts w:ascii="Arial" w:hAnsi="Arial" w:cs="Arial"/>
        </w:rPr>
        <w:t>set</w:t>
      </w:r>
      <w:r w:rsidRPr="00514FFF">
        <w:rPr>
          <w:rFonts w:ascii="Arial" w:hAnsi="Arial" w:cs="Arial"/>
        </w:rPr>
        <w:t>s</w:t>
      </w:r>
      <w:r w:rsidR="00691099" w:rsidRPr="00691099">
        <w:rPr>
          <w:rFonts w:ascii="Arial" w:hAnsi="Arial" w:cs="Arial"/>
        </w:rPr>
        <w:t xml:space="preserve"> of tiered recommendations: Strategic, Tactical, and Operational. These recommendations are tailored to the distinct decision-making levels, facilitating informed choices for business expansion and optimization.</w:t>
      </w:r>
    </w:p>
    <w:p w14:paraId="5750F15C" w14:textId="17D25FBD" w:rsidR="00293A64" w:rsidRDefault="00293A64" w:rsidP="00691099"/>
    <w:p w14:paraId="72CA2204" w14:textId="69604DBD" w:rsidR="00D106A6" w:rsidRDefault="00AE00BE" w:rsidP="00691099">
      <w:r>
        <w:rPr>
          <w:noProof/>
        </w:rPr>
        <w:drawing>
          <wp:inline distT="0" distB="0" distL="0" distR="0" wp14:anchorId="2B2AFC7E" wp14:editId="4D8CE0B2">
            <wp:extent cx="5850255" cy="21166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5360" cy="2118514"/>
                    </a:xfrm>
                    <a:prstGeom prst="rect">
                      <a:avLst/>
                    </a:prstGeom>
                    <a:noFill/>
                  </pic:spPr>
                </pic:pic>
              </a:graphicData>
            </a:graphic>
          </wp:inline>
        </w:drawing>
      </w:r>
    </w:p>
    <w:p w14:paraId="6CAD6674" w14:textId="77777777" w:rsidR="00AE00BE" w:rsidRDefault="00AE00BE" w:rsidP="00AE00BE"/>
    <w:p w14:paraId="534070F1" w14:textId="3CDFB0B7" w:rsidR="00AE00BE" w:rsidRPr="005B658E" w:rsidRDefault="00AE00BE" w:rsidP="00AE00BE">
      <w:pPr>
        <w:jc w:val="center"/>
        <w:rPr>
          <w:rFonts w:ascii="Arial" w:hAnsi="Arial" w:cs="Arial"/>
        </w:rPr>
      </w:pPr>
      <w:r w:rsidRPr="005B658E">
        <w:rPr>
          <w:rFonts w:ascii="Arial" w:hAnsi="Arial" w:cs="Arial"/>
          <w:sz w:val="20"/>
          <w:szCs w:val="20"/>
        </w:rPr>
        <w:t xml:space="preserve">Figure </w:t>
      </w:r>
      <w:r>
        <w:rPr>
          <w:rFonts w:ascii="Arial" w:hAnsi="Arial" w:cs="Arial"/>
          <w:sz w:val="20"/>
          <w:szCs w:val="20"/>
        </w:rPr>
        <w:t>1</w:t>
      </w:r>
      <w:r w:rsidRPr="005B658E">
        <w:rPr>
          <w:rFonts w:ascii="Arial" w:hAnsi="Arial" w:cs="Arial"/>
          <w:sz w:val="20"/>
          <w:szCs w:val="20"/>
        </w:rPr>
        <w:t>: Strategic, Technical and Operational recommendation.</w:t>
      </w:r>
    </w:p>
    <w:p w14:paraId="735CF782" w14:textId="77777777" w:rsidR="00D106A6" w:rsidRDefault="00D106A6" w:rsidP="00AE00BE">
      <w:pPr>
        <w:jc w:val="center"/>
      </w:pPr>
    </w:p>
    <w:p w14:paraId="7256F998" w14:textId="14C04B20" w:rsidR="00514FFF" w:rsidRDefault="00691099" w:rsidP="00B43203">
      <w:pPr>
        <w:rPr>
          <w:rFonts w:ascii="Arial" w:hAnsi="Arial" w:cs="Arial"/>
          <w:b/>
          <w:bCs/>
        </w:rPr>
      </w:pPr>
      <w:r w:rsidRPr="00691099">
        <w:rPr>
          <w:rFonts w:ascii="Arial" w:hAnsi="Arial" w:cs="Arial"/>
        </w:rPr>
        <w:t xml:space="preserve">In summary, this comprehensive analysis </w:t>
      </w:r>
      <w:r w:rsidR="003F42DA" w:rsidRPr="00514FFF">
        <w:rPr>
          <w:rFonts w:ascii="Arial" w:hAnsi="Arial" w:cs="Arial"/>
        </w:rPr>
        <w:t>aims to provide</w:t>
      </w:r>
      <w:r w:rsidRPr="00691099">
        <w:rPr>
          <w:rFonts w:ascii="Arial" w:hAnsi="Arial" w:cs="Arial"/>
        </w:rPr>
        <w:t xml:space="preserve"> </w:t>
      </w:r>
      <w:proofErr w:type="spellStart"/>
      <w:r w:rsidRPr="00691099">
        <w:rPr>
          <w:rFonts w:ascii="Arial" w:hAnsi="Arial" w:cs="Arial"/>
        </w:rPr>
        <w:t>Lanterne</w:t>
      </w:r>
      <w:proofErr w:type="spellEnd"/>
      <w:r w:rsidRPr="00691099">
        <w:rPr>
          <w:rFonts w:ascii="Arial" w:hAnsi="Arial" w:cs="Arial"/>
        </w:rPr>
        <w:t xml:space="preserve"> with a profound understanding of </w:t>
      </w:r>
      <w:r w:rsidR="003F42DA" w:rsidRPr="00514FFF">
        <w:rPr>
          <w:rFonts w:ascii="Arial" w:hAnsi="Arial" w:cs="Arial"/>
        </w:rPr>
        <w:t>shared mobility rebalancing methods,</w:t>
      </w:r>
      <w:r w:rsidRPr="00691099">
        <w:rPr>
          <w:rFonts w:ascii="Arial" w:hAnsi="Arial" w:cs="Arial"/>
        </w:rPr>
        <w:t xml:space="preserve"> customer base, demand dynamics, and predictive </w:t>
      </w:r>
      <w:r w:rsidR="008B740A" w:rsidRPr="00514FFF">
        <w:rPr>
          <w:rFonts w:ascii="Arial" w:hAnsi="Arial" w:cs="Arial"/>
        </w:rPr>
        <w:t>modelling</w:t>
      </w:r>
      <w:r w:rsidRPr="00691099">
        <w:rPr>
          <w:rFonts w:ascii="Arial" w:hAnsi="Arial" w:cs="Arial"/>
        </w:rPr>
        <w:t xml:space="preserve"> strategies. </w:t>
      </w:r>
      <w:bookmarkStart w:id="0" w:name="_Hlk144133543"/>
    </w:p>
    <w:p w14:paraId="0FA8F335" w14:textId="3ECD8A46" w:rsidR="00B43203" w:rsidRPr="00850911" w:rsidRDefault="00AE00BE" w:rsidP="00B43203">
      <w:pPr>
        <w:rPr>
          <w:rFonts w:ascii="Arial" w:hAnsi="Arial" w:cs="Arial"/>
        </w:rPr>
      </w:pPr>
      <w:r>
        <w:rPr>
          <w:rFonts w:ascii="Arial" w:hAnsi="Arial" w:cs="Arial"/>
          <w:b/>
          <w:bCs/>
        </w:rPr>
        <w:t xml:space="preserve">2. </w:t>
      </w:r>
      <w:r w:rsidR="00B43203" w:rsidRPr="00850911">
        <w:rPr>
          <w:rFonts w:ascii="Arial" w:hAnsi="Arial" w:cs="Arial"/>
          <w:b/>
          <w:bCs/>
        </w:rPr>
        <w:t>Introduction to shared bike mobility.</w:t>
      </w:r>
      <w:r w:rsidR="00B43203" w:rsidRPr="00850911">
        <w:rPr>
          <w:rFonts w:ascii="Arial" w:hAnsi="Arial" w:cs="Arial"/>
          <w:b/>
          <w:bCs/>
        </w:rPr>
        <w:br/>
      </w:r>
      <w:r w:rsidR="00B43203" w:rsidRPr="00850911">
        <w:rPr>
          <w:rFonts w:ascii="Arial" w:hAnsi="Arial" w:cs="Arial"/>
          <w:b/>
          <w:bCs/>
        </w:rPr>
        <w:br/>
      </w:r>
      <w:r w:rsidR="00B43203" w:rsidRPr="00850911">
        <w:rPr>
          <w:rFonts w:ascii="Arial" w:hAnsi="Arial" w:cs="Arial"/>
        </w:rPr>
        <w:t xml:space="preserve">Shared mobility is transforming transportation systems by promoting collaborative use and challenging traditional private ownership of vehicle models. Bike-sharing systems are revolutionizing urban transportation, allowing users to borrow public bikes from designated docking stations and return them to any station after use. This innovative technology uses sensors to capture real-time data on users and their routes, supplying up-to-the-minute information on bike availability through smartphone applications. This data enables dynamic adjustments to the service to meet immediate user needs, while also helping long-term system augmentation by introducing bikes or stations in areas of high demand. Additionally, the data aids in the strategic planning of new bike lanes to cover </w:t>
      </w:r>
      <w:r w:rsidR="001E24B2" w:rsidRPr="00850911">
        <w:rPr>
          <w:rFonts w:ascii="Arial" w:hAnsi="Arial" w:cs="Arial"/>
        </w:rPr>
        <w:t>often-travelled</w:t>
      </w:r>
      <w:r w:rsidR="00B43203" w:rsidRPr="00850911">
        <w:rPr>
          <w:rFonts w:ascii="Arial" w:hAnsi="Arial" w:cs="Arial"/>
        </w:rPr>
        <w:t xml:space="preserve"> routes, making bike-sharing systems an essential part of modern urban transportation. </w:t>
      </w:r>
    </w:p>
    <w:p w14:paraId="5F86F6D1" w14:textId="77777777" w:rsidR="00B43203" w:rsidRPr="00850911" w:rsidRDefault="00B43203" w:rsidP="00B43203">
      <w:pPr>
        <w:rPr>
          <w:rFonts w:ascii="Arial" w:hAnsi="Arial" w:cs="Arial"/>
          <w:b/>
          <w:bCs/>
        </w:rPr>
      </w:pPr>
    </w:p>
    <w:p w14:paraId="57B7A377" w14:textId="4504DAD7" w:rsidR="00B43203" w:rsidRPr="00850911" w:rsidRDefault="00B43203" w:rsidP="00B43203">
      <w:pPr>
        <w:rPr>
          <w:rFonts w:ascii="Arial" w:hAnsi="Arial" w:cs="Arial"/>
        </w:rPr>
      </w:pPr>
      <w:r w:rsidRPr="00850911">
        <w:rPr>
          <w:rFonts w:ascii="Arial" w:hAnsi="Arial" w:cs="Arial"/>
        </w:rPr>
        <w:t xml:space="preserve">A shared mobility system usually consists of lightweight vehicles such as bikes, e-bikes, e-scooters, and ore-mopeds. It provides an environmentally beneficial mode of short-distance travel, such as last-mile transit, and aids in the reduction of city traffic congestion, resulting in a sustainable urban transportation </w:t>
      </w:r>
      <w:r w:rsidR="001E24B2" w:rsidRPr="00850911">
        <w:rPr>
          <w:rFonts w:ascii="Arial" w:hAnsi="Arial" w:cs="Arial"/>
        </w:rPr>
        <w:t>system</w:t>
      </w:r>
      <w:r w:rsidRPr="00850911">
        <w:rPr>
          <w:rFonts w:ascii="Arial" w:hAnsi="Arial" w:cs="Arial"/>
        </w:rPr>
        <w:t>.</w:t>
      </w:r>
      <w:sdt>
        <w:sdtPr>
          <w:rPr>
            <w:rFonts w:ascii="Arial" w:hAnsi="Arial" w:cs="Arial"/>
          </w:rPr>
          <w:id w:val="-1044746511"/>
          <w:citation/>
        </w:sdtPr>
        <w:sdtContent>
          <w:r w:rsidR="00F539B7">
            <w:rPr>
              <w:rFonts w:ascii="Arial" w:hAnsi="Arial" w:cs="Arial"/>
            </w:rPr>
            <w:fldChar w:fldCharType="begin"/>
          </w:r>
          <w:r w:rsidR="00F539B7">
            <w:rPr>
              <w:rFonts w:ascii="Arial" w:hAnsi="Arial" w:cs="Arial"/>
              <w:lang w:val="en-US"/>
            </w:rPr>
            <w:instrText xml:space="preserve"> CITATION Sha19 \l 1033 </w:instrText>
          </w:r>
          <w:r w:rsidR="00F539B7">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(Shaheen S. A., 2019)</w:t>
          </w:r>
          <w:r w:rsidR="00F539B7">
            <w:rPr>
              <w:rFonts w:ascii="Arial" w:hAnsi="Arial" w:cs="Arial"/>
            </w:rPr>
            <w:fldChar w:fldCharType="end"/>
          </w:r>
        </w:sdtContent>
      </w:sdt>
      <w:r w:rsidRPr="00850911">
        <w:rPr>
          <w:rFonts w:ascii="Arial" w:hAnsi="Arial" w:cs="Arial"/>
        </w:rPr>
        <w:t xml:space="preserve"> </w:t>
      </w:r>
    </w:p>
    <w:p w14:paraId="3B06E984" w14:textId="77777777" w:rsidR="00B43203" w:rsidRPr="00850911" w:rsidRDefault="00B43203" w:rsidP="00B43203">
      <w:pPr>
        <w:rPr>
          <w:rFonts w:ascii="Arial" w:hAnsi="Arial" w:cs="Arial"/>
        </w:rPr>
      </w:pPr>
      <w:r w:rsidRPr="00850911">
        <w:rPr>
          <w:rFonts w:ascii="Arial" w:hAnsi="Arial" w:cs="Arial"/>
        </w:rPr>
        <w:t>Bike sharing typically includes one of three common service models:</w:t>
      </w:r>
    </w:p>
    <w:p w14:paraId="2E552EE8" w14:textId="158F0C79" w:rsidR="007F6DF5" w:rsidRPr="007F6DF5" w:rsidRDefault="00293A64" w:rsidP="00B43203">
      <w:pPr>
        <w:pStyle w:val="ListParagraph"/>
        <w:numPr>
          <w:ilvl w:val="0"/>
          <w:numId w:val="32"/>
        </w:numPr>
        <w:rPr>
          <w:rFonts w:ascii="Arial" w:hAnsi="Arial" w:cs="Arial"/>
        </w:rPr>
      </w:pPr>
      <w:r>
        <w:rPr>
          <w:rFonts w:ascii="Arial" w:hAnsi="Arial" w:cs="Arial"/>
          <w:kern w:val="2"/>
        </w:rPr>
        <w:t>Station-based bike-sharing</w:t>
      </w:r>
      <w:r w:rsidR="007F6DF5">
        <w:rPr>
          <w:rFonts w:ascii="Arial" w:hAnsi="Arial" w:cs="Arial"/>
          <w:kern w:val="2"/>
        </w:rPr>
        <w:t xml:space="preserve"> system where u</w:t>
      </w:r>
      <w:r w:rsidR="007F6DF5" w:rsidRPr="007F6DF5">
        <w:rPr>
          <w:rFonts w:ascii="Arial" w:hAnsi="Arial" w:cs="Arial"/>
          <w:kern w:val="2"/>
        </w:rPr>
        <w:t xml:space="preserve">sers can access bicycles through unattended </w:t>
      </w:r>
      <w:r w:rsidR="007F6DF5">
        <w:rPr>
          <w:rFonts w:ascii="Arial" w:hAnsi="Arial" w:cs="Arial"/>
          <w:kern w:val="2"/>
        </w:rPr>
        <w:t xml:space="preserve">docking </w:t>
      </w:r>
      <w:r w:rsidR="007F6DF5" w:rsidRPr="007F6DF5">
        <w:rPr>
          <w:rFonts w:ascii="Arial" w:hAnsi="Arial" w:cs="Arial"/>
          <w:kern w:val="2"/>
        </w:rPr>
        <w:t>stations for one-way service, allowing returns to any station</w:t>
      </w:r>
      <w:r w:rsidR="007F6DF5">
        <w:rPr>
          <w:rFonts w:ascii="Arial" w:hAnsi="Arial" w:cs="Arial"/>
          <w:kern w:val="2"/>
        </w:rPr>
        <w:t xml:space="preserve"> (docking station only)</w:t>
      </w:r>
      <w:r w:rsidR="007F6DF5" w:rsidRPr="007F6DF5">
        <w:rPr>
          <w:rFonts w:ascii="Arial" w:hAnsi="Arial" w:cs="Arial"/>
          <w:kern w:val="2"/>
        </w:rPr>
        <w:t>.</w:t>
      </w:r>
    </w:p>
    <w:p w14:paraId="719A3347" w14:textId="3DC7A016" w:rsidR="00B43203" w:rsidRPr="00850911" w:rsidRDefault="00B43203" w:rsidP="00B43203">
      <w:pPr>
        <w:pStyle w:val="ListParagraph"/>
        <w:numPr>
          <w:ilvl w:val="0"/>
          <w:numId w:val="32"/>
        </w:numPr>
        <w:rPr>
          <w:rFonts w:ascii="Arial" w:hAnsi="Arial" w:cs="Arial"/>
        </w:rPr>
      </w:pPr>
      <w:r w:rsidRPr="00850911">
        <w:rPr>
          <w:rFonts w:ascii="Arial" w:hAnsi="Arial" w:cs="Arial"/>
        </w:rPr>
        <w:t>Dockless bike sharing systems where users may check out a bicycle and return it to any location within a predefined geographic region. Dockless bike sharing can include business-to-consumer or peer-to-peer systems enabled through third-party hardware.</w:t>
      </w:r>
    </w:p>
    <w:p w14:paraId="43AE145E" w14:textId="791D600A" w:rsidR="00B43203" w:rsidRPr="00850911" w:rsidRDefault="00B43203" w:rsidP="00B43203">
      <w:pPr>
        <w:pStyle w:val="ListParagraph"/>
        <w:numPr>
          <w:ilvl w:val="0"/>
          <w:numId w:val="32"/>
        </w:numPr>
        <w:rPr>
          <w:rFonts w:ascii="Arial" w:hAnsi="Arial" w:cs="Arial"/>
        </w:rPr>
      </w:pPr>
      <w:r w:rsidRPr="00850911">
        <w:rPr>
          <w:rFonts w:ascii="Arial" w:hAnsi="Arial" w:cs="Arial"/>
        </w:rPr>
        <w:t xml:space="preserve">Hybrid bike sharing systems where users can check out a bicycle from a station and end their trip either returning it to a station or a non-station location or the </w:t>
      </w:r>
      <w:r w:rsidR="001E24B2" w:rsidRPr="00850911">
        <w:rPr>
          <w:rFonts w:ascii="Arial" w:hAnsi="Arial" w:cs="Arial"/>
        </w:rPr>
        <w:t>other</w:t>
      </w:r>
      <w:r w:rsidRPr="00850911">
        <w:rPr>
          <w:rFonts w:ascii="Arial" w:hAnsi="Arial" w:cs="Arial"/>
        </w:rPr>
        <w:t xml:space="preserve"> way around where users can take any free-floating bike and either return it to a docking station or any free location.</w:t>
      </w:r>
    </w:p>
    <w:p w14:paraId="4AF9350C" w14:textId="459588FE" w:rsidR="00FF2937" w:rsidRPr="00850911" w:rsidRDefault="00FF2937" w:rsidP="00B43203">
      <w:pPr>
        <w:rPr>
          <w:rFonts w:ascii="Arial" w:hAnsi="Arial" w:cs="Arial"/>
        </w:rPr>
      </w:pPr>
    </w:p>
    <w:p w14:paraId="078586FC" w14:textId="05C91CC1" w:rsidR="00B43203" w:rsidRPr="00850911" w:rsidRDefault="00D623FC" w:rsidP="00B43203">
      <w:pPr>
        <w:rPr>
          <w:rFonts w:ascii="Arial" w:hAnsi="Arial" w:cs="Arial"/>
        </w:rPr>
      </w:pPr>
      <w:r>
        <w:rPr>
          <w:rFonts w:ascii="Arial" w:hAnsi="Arial" w:cs="Arial"/>
          <w:b/>
          <w:bCs/>
        </w:rPr>
        <w:t xml:space="preserve">2.1 </w:t>
      </w:r>
      <w:r w:rsidR="00B43203" w:rsidRPr="00850911">
        <w:rPr>
          <w:rFonts w:ascii="Arial" w:hAnsi="Arial" w:cs="Arial"/>
          <w:b/>
          <w:bCs/>
        </w:rPr>
        <w:t>Market analysis of shared vehicles</w:t>
      </w:r>
      <w:r w:rsidR="00B43203" w:rsidRPr="00850911">
        <w:rPr>
          <w:rFonts w:ascii="Arial" w:hAnsi="Arial" w:cs="Arial"/>
          <w:b/>
          <w:bCs/>
        </w:rPr>
        <w:br/>
      </w:r>
    </w:p>
    <w:p w14:paraId="6B2AFF7B" w14:textId="5E9D20D7" w:rsidR="00B43203" w:rsidRPr="00850911" w:rsidRDefault="00B43203" w:rsidP="00B43203">
      <w:pPr>
        <w:rPr>
          <w:rFonts w:ascii="Arial" w:hAnsi="Arial" w:cs="Arial"/>
        </w:rPr>
      </w:pPr>
      <w:r w:rsidRPr="00850911">
        <w:rPr>
          <w:rFonts w:ascii="Arial" w:hAnsi="Arial" w:cs="Arial"/>
        </w:rPr>
        <w:t xml:space="preserve">According to research done by Yahoo </w:t>
      </w:r>
      <w:r w:rsidR="004A674D" w:rsidRPr="00850911">
        <w:rPr>
          <w:rFonts w:ascii="Arial" w:hAnsi="Arial" w:cs="Arial"/>
        </w:rPr>
        <w:t>Finance</w:t>
      </w:r>
      <w:r w:rsidR="001E24B2" w:rsidRPr="00850911">
        <w:rPr>
          <w:rFonts w:ascii="Arial" w:hAnsi="Arial" w:cs="Arial"/>
        </w:rPr>
        <w:t>, The</w:t>
      </w:r>
      <w:r w:rsidRPr="00850911">
        <w:rPr>
          <w:rFonts w:ascii="Arial" w:hAnsi="Arial" w:cs="Arial"/>
        </w:rPr>
        <w:t xml:space="preserve"> Shared Vehicles market is expected to generate US$ 4.49 billion by 2027.</w:t>
      </w:r>
      <w:r w:rsidR="001E24B2" w:rsidRPr="00850911">
        <w:rPr>
          <w:rFonts w:ascii="Arial" w:hAnsi="Arial" w:cs="Arial"/>
        </w:rPr>
        <w:t xml:space="preserve"> </w:t>
      </w:r>
      <w:r w:rsidRPr="00850911">
        <w:rPr>
          <w:rFonts w:ascii="Arial" w:hAnsi="Arial" w:cs="Arial"/>
        </w:rPr>
        <w:t>The number of consumers in the Shared Vehicles market is estimated to reach 5.09 billion by 2027.</w:t>
      </w:r>
      <w:r w:rsidR="001E24B2" w:rsidRPr="00850911">
        <w:rPr>
          <w:rFonts w:ascii="Arial" w:hAnsi="Arial" w:cs="Arial"/>
        </w:rPr>
        <w:t xml:space="preserve"> </w:t>
      </w:r>
      <w:r w:rsidRPr="00850911">
        <w:rPr>
          <w:rFonts w:ascii="Arial" w:hAnsi="Arial" w:cs="Arial"/>
        </w:rPr>
        <w:t>The predicted user penetration is 61.9% in 2023 and 64.1% by 2027.</w:t>
      </w:r>
      <w:sdt>
        <w:sdtPr>
          <w:rPr>
            <w:rFonts w:ascii="Arial" w:hAnsi="Arial" w:cs="Arial"/>
          </w:rPr>
          <w:id w:val="466548661"/>
          <w:citation/>
        </w:sdtPr>
        <w:sdtContent>
          <w:r w:rsidR="00F539B7">
            <w:rPr>
              <w:rFonts w:ascii="Arial" w:hAnsi="Arial" w:cs="Arial"/>
            </w:rPr>
            <w:fldChar w:fldCharType="begin"/>
          </w:r>
          <w:r w:rsidR="00F539B7">
            <w:rPr>
              <w:rFonts w:ascii="Arial" w:hAnsi="Arial" w:cs="Arial"/>
              <w:lang w:val="en-US"/>
            </w:rPr>
            <w:instrText xml:space="preserve"> CITATION Glo \l 1033 </w:instrText>
          </w:r>
          <w:r w:rsidR="00F539B7">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(Global Bike Sharing Market (2022 to 2027) - Industry Trends, Share, Size, Growth, Opportunity and Forecasts, n.d.)</w:t>
          </w:r>
          <w:r w:rsidR="00F539B7">
            <w:rPr>
              <w:rFonts w:ascii="Arial" w:hAnsi="Arial" w:cs="Arial"/>
            </w:rPr>
            <w:fldChar w:fldCharType="end"/>
          </w:r>
        </w:sdtContent>
      </w:sdt>
      <w:r w:rsidR="001E24B2" w:rsidRPr="00850911">
        <w:rPr>
          <w:rFonts w:ascii="Arial" w:hAnsi="Arial" w:cs="Arial"/>
        </w:rPr>
        <w:t xml:space="preserve"> </w:t>
      </w:r>
      <w:r w:rsidRPr="00850911">
        <w:rPr>
          <w:rFonts w:ascii="Arial" w:hAnsi="Arial" w:cs="Arial"/>
        </w:rPr>
        <w:t xml:space="preserve">The market is driven by a growing preference for shared vehicles due to their flexibility, convenience, and cost savings. Moreover, shared vehicles offer high-quality, personalized travel options to individuals who do not own a vehicle, which explains the increased usage of this service and drives market expansion. </w:t>
      </w:r>
      <w:sdt>
        <w:sdtPr>
          <w:rPr>
            <w:rFonts w:ascii="Arial" w:hAnsi="Arial" w:cs="Arial"/>
          </w:rPr>
          <w:id w:val="1053268449"/>
          <w:citation/>
        </w:sdtPr>
        <w:sdtContent>
          <w:r w:rsidR="00F539B7">
            <w:rPr>
              <w:rFonts w:ascii="Arial" w:hAnsi="Arial" w:cs="Arial"/>
            </w:rPr>
            <w:fldChar w:fldCharType="begin"/>
          </w:r>
          <w:r w:rsidR="00F539B7">
            <w:rPr>
              <w:rFonts w:ascii="Arial" w:hAnsi="Arial" w:cs="Arial"/>
              <w:lang w:val="en-US"/>
            </w:rPr>
            <w:instrText xml:space="preserve"> CITATION Sta23 \l 1033 </w:instrText>
          </w:r>
          <w:r w:rsidR="00F539B7">
            <w:rPr>
              <w:rFonts w:ascii="Arial" w:hAnsi="Arial" w:cs="Arial"/>
            </w:rPr>
            <w:fldChar w:fldCharType="separate"/>
          </w:r>
          <w:r w:rsidR="004E3AF1" w:rsidRPr="004E3AF1">
            <w:rPr>
              <w:rFonts w:ascii="Arial" w:hAnsi="Arial" w:cs="Arial"/>
              <w:noProof/>
              <w:lang w:val="en-US"/>
            </w:rPr>
            <w:t>(Statista, 2023)</w:t>
          </w:r>
          <w:r w:rsidR="00F539B7">
            <w:rPr>
              <w:rFonts w:ascii="Arial" w:hAnsi="Arial" w:cs="Arial"/>
            </w:rPr>
            <w:fldChar w:fldCharType="end"/>
          </w:r>
        </w:sdtContent>
      </w:sdt>
      <w:r w:rsidR="00F539B7">
        <w:rPr>
          <w:rFonts w:ascii="Arial" w:hAnsi="Arial" w:cs="Arial"/>
        </w:rPr>
        <w:t xml:space="preserve"> </w:t>
      </w:r>
      <w:r w:rsidRPr="00850911">
        <w:rPr>
          <w:rFonts w:ascii="Arial" w:hAnsi="Arial" w:cs="Arial"/>
        </w:rPr>
        <w:t>During the COVID-19 pandemic, the shared vehicles market has experienced a significant decrease in demand and usage due to the regulatory norms imposed by the government. This adverse impact has been seen because of the outbreak.</w:t>
      </w:r>
    </w:p>
    <w:p w14:paraId="6B980692" w14:textId="3705218B" w:rsidR="00B43203" w:rsidRPr="00850911" w:rsidRDefault="00B43203" w:rsidP="00B43203">
      <w:pPr>
        <w:rPr>
          <w:rFonts w:ascii="Arial" w:hAnsi="Arial" w:cs="Arial"/>
        </w:rPr>
      </w:pPr>
      <w:r w:rsidRPr="00850911">
        <w:rPr>
          <w:rFonts w:ascii="Arial" w:hAnsi="Arial" w:cs="Arial"/>
        </w:rPr>
        <w:lastRenderedPageBreak/>
        <w:t xml:space="preserve">The COVID-19 pandemic had a severe negative impact on the shared vehicles market, as the lockdown was imposed globally to stop the spread of SARS-CoV-2. This led to restrictions on travelling, as well as delays in decision-making by the corporate sector, local partners, and authorities on new agreements. The break and hold on supply chains also further affected the shared vehicles market. </w:t>
      </w:r>
      <w:sdt>
        <w:sdtPr>
          <w:rPr>
            <w:rFonts w:ascii="Arial" w:hAnsi="Arial" w:cs="Arial"/>
          </w:rPr>
          <w:id w:val="-1106731041"/>
          <w:citation/>
        </w:sdtPr>
        <w:sdtContent>
          <w:r w:rsidR="00F539B7">
            <w:rPr>
              <w:rFonts w:ascii="Arial" w:hAnsi="Arial" w:cs="Arial"/>
            </w:rPr>
            <w:fldChar w:fldCharType="begin"/>
          </w:r>
          <w:r w:rsidR="00F539B7">
            <w:rPr>
              <w:rFonts w:ascii="Arial" w:hAnsi="Arial" w:cs="Arial"/>
              <w:lang w:val="en-US"/>
            </w:rPr>
            <w:instrText xml:space="preserve"> CITATION Gra20 \l 1033 </w:instrText>
          </w:r>
          <w:r w:rsidR="00F539B7">
            <w:rPr>
              <w:rFonts w:ascii="Arial" w:hAnsi="Arial" w:cs="Arial"/>
            </w:rPr>
            <w:fldChar w:fldCharType="separate"/>
          </w:r>
          <w:r w:rsidR="004E3AF1" w:rsidRPr="004E3AF1">
            <w:rPr>
              <w:rFonts w:ascii="Arial" w:hAnsi="Arial" w:cs="Arial"/>
              <w:noProof/>
              <w:lang w:val="en-US"/>
            </w:rPr>
            <w:t>(Grand view research, 2020)</w:t>
          </w:r>
          <w:r w:rsidR="00F539B7">
            <w:rPr>
              <w:rFonts w:ascii="Arial" w:hAnsi="Arial" w:cs="Arial"/>
            </w:rPr>
            <w:fldChar w:fldCharType="end"/>
          </w:r>
        </w:sdtContent>
      </w:sdt>
    </w:p>
    <w:p w14:paraId="5143B9B0" w14:textId="77777777" w:rsidR="00B43203" w:rsidRPr="00850911" w:rsidRDefault="00B43203" w:rsidP="00B43203">
      <w:pPr>
        <w:rPr>
          <w:rFonts w:ascii="Arial" w:hAnsi="Arial" w:cs="Arial"/>
        </w:rPr>
      </w:pPr>
    </w:p>
    <w:p w14:paraId="5887B775" w14:textId="23942D8D" w:rsidR="00B43203" w:rsidRPr="00850911" w:rsidRDefault="00D623FC" w:rsidP="00B43203">
      <w:pPr>
        <w:rPr>
          <w:rFonts w:ascii="Arial" w:hAnsi="Arial" w:cs="Arial"/>
          <w:b/>
          <w:bCs/>
        </w:rPr>
      </w:pPr>
      <w:r>
        <w:rPr>
          <w:rFonts w:ascii="Arial" w:hAnsi="Arial" w:cs="Arial"/>
          <w:b/>
          <w:bCs/>
        </w:rPr>
        <w:t xml:space="preserve">2.2 </w:t>
      </w:r>
      <w:r w:rsidR="004A674D" w:rsidRPr="00850911">
        <w:rPr>
          <w:rFonts w:ascii="Arial" w:hAnsi="Arial" w:cs="Arial"/>
          <w:b/>
          <w:bCs/>
        </w:rPr>
        <w:t>Regional</w:t>
      </w:r>
      <w:r w:rsidR="00B43203" w:rsidRPr="00850911">
        <w:rPr>
          <w:rFonts w:ascii="Arial" w:hAnsi="Arial" w:cs="Arial"/>
          <w:b/>
          <w:bCs/>
        </w:rPr>
        <w:t xml:space="preserve"> Insights</w:t>
      </w:r>
      <w:r w:rsidR="00B43203" w:rsidRPr="00850911">
        <w:rPr>
          <w:rFonts w:ascii="Arial" w:hAnsi="Arial" w:cs="Arial"/>
          <w:b/>
          <w:bCs/>
          <w:u w:val="single"/>
        </w:rPr>
        <w:br/>
      </w:r>
    </w:p>
    <w:p w14:paraId="6995F58B" w14:textId="4945AD85" w:rsidR="00B43203" w:rsidRPr="00850911" w:rsidRDefault="00B43203" w:rsidP="00B43203">
      <w:pPr>
        <w:rPr>
          <w:rFonts w:ascii="Arial" w:hAnsi="Arial" w:cs="Arial"/>
        </w:rPr>
      </w:pPr>
      <w:r w:rsidRPr="00850911">
        <w:rPr>
          <w:rFonts w:ascii="Arial" w:hAnsi="Arial" w:cs="Arial"/>
        </w:rPr>
        <w:t xml:space="preserve">The bike-sharing industry is predicted to experience the highest CAGR of 15.0% from 2022 to 2028. Bike-sharing services involve partnerships between companies and cities, supplying bicycles for public use. The increasing use of eco-friendly and fuel-efficient vehicles, along with government initiatives supporting bike-sharing systems, is contributing to the growth of this sector. </w:t>
      </w:r>
      <w:r w:rsidR="007F6DF5" w:rsidRPr="007F6DF5">
        <w:rPr>
          <w:rFonts w:ascii="Arial" w:hAnsi="Arial" w:cs="Arial"/>
        </w:rPr>
        <w:t xml:space="preserve">During the forecast period, this segment </w:t>
      </w:r>
      <w:r w:rsidR="007F6DF5">
        <w:rPr>
          <w:rFonts w:ascii="Arial" w:hAnsi="Arial" w:cs="Arial"/>
        </w:rPr>
        <w:t xml:space="preserve">of shared vehicles </w:t>
      </w:r>
      <w:r w:rsidR="007F6DF5" w:rsidRPr="007F6DF5">
        <w:rPr>
          <w:rFonts w:ascii="Arial" w:hAnsi="Arial" w:cs="Arial"/>
        </w:rPr>
        <w:t>is expected to experience the fastest growth rate.</w:t>
      </w:r>
    </w:p>
    <w:p w14:paraId="33D87FD0" w14:textId="5986203B" w:rsidR="00B43203" w:rsidRDefault="00000000" w:rsidP="00B43203">
      <w:pPr>
        <w:rPr>
          <w:rFonts w:ascii="Arial" w:hAnsi="Arial" w:cs="Arial"/>
          <w:u w:val="single"/>
        </w:rPr>
      </w:pPr>
      <w:sdt>
        <w:sdtPr>
          <w:rPr>
            <w:rFonts w:ascii="Arial" w:hAnsi="Arial" w:cs="Arial"/>
            <w:u w:val="single"/>
          </w:rPr>
          <w:id w:val="-889419013"/>
          <w:citation/>
        </w:sdtPr>
        <w:sdtContent>
          <w:r w:rsidR="00F539B7">
            <w:rPr>
              <w:rFonts w:ascii="Arial" w:hAnsi="Arial" w:cs="Arial"/>
              <w:u w:val="single"/>
            </w:rPr>
            <w:fldChar w:fldCharType="begin"/>
          </w:r>
          <w:r w:rsidR="00F539B7">
            <w:rPr>
              <w:rFonts w:ascii="Arial" w:hAnsi="Arial" w:cs="Arial"/>
              <w:u w:val="single"/>
              <w:lang w:val="en-US"/>
            </w:rPr>
            <w:instrText xml:space="preserve"> CITATION Ste23 \l 1033 </w:instrText>
          </w:r>
          <w:r w:rsidR="00F539B7">
            <w:rPr>
              <w:rFonts w:ascii="Arial" w:hAnsi="Arial" w:cs="Arial"/>
              <w:u w:val="single"/>
            </w:rPr>
            <w:fldChar w:fldCharType="separate"/>
          </w:r>
          <w:r w:rsidR="004E3AF1" w:rsidRPr="004E3AF1">
            <w:rPr>
              <w:rFonts w:ascii="Arial" w:hAnsi="Arial" w:cs="Arial"/>
              <w:noProof/>
              <w:lang w:val="en-US"/>
            </w:rPr>
            <w:t>(Stellar, 2023)</w:t>
          </w:r>
          <w:r w:rsidR="00F539B7">
            <w:rPr>
              <w:rFonts w:ascii="Arial" w:hAnsi="Arial" w:cs="Arial"/>
              <w:u w:val="single"/>
            </w:rPr>
            <w:fldChar w:fldCharType="end"/>
          </w:r>
        </w:sdtContent>
      </w:sdt>
    </w:p>
    <w:p w14:paraId="21CBE1E7" w14:textId="77777777" w:rsidR="00F539B7" w:rsidRPr="00850911" w:rsidRDefault="00F539B7" w:rsidP="00B43203">
      <w:pPr>
        <w:rPr>
          <w:rFonts w:ascii="Arial" w:hAnsi="Arial" w:cs="Arial"/>
          <w:u w:val="single"/>
        </w:rPr>
      </w:pPr>
    </w:p>
    <w:p w14:paraId="549A3242" w14:textId="77777777" w:rsidR="004A674D" w:rsidRPr="00850911" w:rsidRDefault="00B43203" w:rsidP="004531E5">
      <w:pPr>
        <w:rPr>
          <w:rFonts w:ascii="Arial" w:hAnsi="Arial" w:cs="Arial"/>
        </w:rPr>
      </w:pPr>
      <w:r w:rsidRPr="00850911">
        <w:rPr>
          <w:rFonts w:ascii="Arial" w:hAnsi="Arial" w:cs="Arial"/>
        </w:rPr>
        <w:t>According to the Ministry of Transport (</w:t>
      </w:r>
      <w:r w:rsidR="00FF3452" w:rsidRPr="00850911">
        <w:rPr>
          <w:rFonts w:ascii="Arial" w:hAnsi="Arial" w:cs="Arial"/>
        </w:rPr>
        <w:t>Mot</w:t>
      </w:r>
      <w:r w:rsidRPr="00850911">
        <w:rPr>
          <w:rFonts w:ascii="Arial" w:hAnsi="Arial" w:cs="Arial"/>
        </w:rPr>
        <w:t xml:space="preserve">), China has over 70 bike-sharing firms, with 23 million bicycles and over 400 million riders around the country. Expanding urbanization and a </w:t>
      </w:r>
      <w:r w:rsidR="00FF3452" w:rsidRPr="00850911">
        <w:rPr>
          <w:rFonts w:ascii="Arial" w:hAnsi="Arial" w:cs="Arial"/>
        </w:rPr>
        <w:t>fast-rising</w:t>
      </w:r>
      <w:r w:rsidRPr="00850911">
        <w:rPr>
          <w:rFonts w:ascii="Arial" w:hAnsi="Arial" w:cs="Arial"/>
        </w:rPr>
        <w:t xml:space="preserve"> population in India and China are assisting industry growth. These countries have implemented a variety of laws to regulate bike-sharing maintenance, operation, and manufacture, allowing service providers to remove defective bikes from the fleet.</w:t>
      </w:r>
      <w:r w:rsidR="004A674D" w:rsidRPr="00850911">
        <w:rPr>
          <w:rFonts w:ascii="Arial" w:hAnsi="Arial" w:cs="Arial"/>
        </w:rPr>
        <w:t xml:space="preserve"> </w:t>
      </w:r>
      <w:r w:rsidRPr="00850911">
        <w:rPr>
          <w:rFonts w:ascii="Arial" w:hAnsi="Arial" w:cs="Arial"/>
        </w:rPr>
        <w:t>After the Asia-Pacific region, Europe accounts for over 20% of the global market. Germany, France, and Italy are the leading countries. Other nations, such as the Netherlands, Denmark, and the Nordic countries, exhibit similar characteristics.</w:t>
      </w:r>
      <w:r w:rsidR="004531E5" w:rsidRPr="00850911">
        <w:rPr>
          <w:rFonts w:ascii="Arial" w:hAnsi="Arial" w:cs="Arial"/>
        </w:rPr>
        <w:br/>
      </w:r>
    </w:p>
    <w:p w14:paraId="7317D598" w14:textId="77777777" w:rsidR="00F539B7" w:rsidRDefault="00D623FC" w:rsidP="004A674D">
      <w:pPr>
        <w:rPr>
          <w:rFonts w:ascii="Arial" w:hAnsi="Arial" w:cs="Arial"/>
          <w:b/>
          <w:bCs/>
        </w:rPr>
      </w:pPr>
      <w:r>
        <w:rPr>
          <w:rFonts w:ascii="Arial" w:hAnsi="Arial" w:cs="Arial"/>
          <w:b/>
          <w:bCs/>
        </w:rPr>
        <w:t xml:space="preserve">2.3 </w:t>
      </w:r>
      <w:r w:rsidR="004A674D" w:rsidRPr="00D623FC">
        <w:rPr>
          <w:rFonts w:ascii="Arial" w:hAnsi="Arial" w:cs="Arial"/>
          <w:b/>
          <w:bCs/>
        </w:rPr>
        <w:t>Need for a research analysis on shared mobility.</w:t>
      </w:r>
    </w:p>
    <w:p w14:paraId="7754B23D" w14:textId="25A62CF7" w:rsidR="007154D1" w:rsidRPr="00850911" w:rsidRDefault="004531E5" w:rsidP="004A674D">
      <w:pPr>
        <w:rPr>
          <w:rFonts w:ascii="Arial" w:hAnsi="Arial" w:cs="Arial"/>
        </w:rPr>
      </w:pPr>
      <w:r w:rsidRPr="00850911">
        <w:rPr>
          <w:rFonts w:ascii="Arial" w:hAnsi="Arial" w:cs="Arial"/>
        </w:rPr>
        <w:br/>
      </w:r>
      <w:r w:rsidR="004C482E" w:rsidRPr="00850911">
        <w:rPr>
          <w:rFonts w:ascii="Arial" w:hAnsi="Arial" w:cs="Arial"/>
        </w:rPr>
        <w:t>To</w:t>
      </w:r>
      <w:r w:rsidRPr="00850911">
        <w:rPr>
          <w:rFonts w:ascii="Arial" w:hAnsi="Arial" w:cs="Arial"/>
        </w:rPr>
        <w:t xml:space="preserve"> scale the business, the availability of bikes on daily usage must be improved. However, Bikes cannot naturally attain a relatively balanced distribution, as traffic flow is asymmetrical and user needs are </w:t>
      </w:r>
      <w:r w:rsidR="004A2253" w:rsidRPr="00850911">
        <w:rPr>
          <w:rFonts w:ascii="Arial" w:hAnsi="Arial" w:cs="Arial"/>
        </w:rPr>
        <w:t>uncertain. The</w:t>
      </w:r>
      <w:r w:rsidRPr="00850911">
        <w:rPr>
          <w:rFonts w:ascii="Arial" w:hAnsi="Arial" w:cs="Arial"/>
        </w:rPr>
        <w:t xml:space="preserve"> </w:t>
      </w:r>
      <w:r w:rsidR="004A2253" w:rsidRPr="00850911">
        <w:rPr>
          <w:rFonts w:ascii="Arial" w:hAnsi="Arial" w:cs="Arial"/>
        </w:rPr>
        <w:t>shared mobility</w:t>
      </w:r>
      <w:r w:rsidRPr="00850911">
        <w:rPr>
          <w:rFonts w:ascii="Arial" w:hAnsi="Arial" w:cs="Arial"/>
        </w:rPr>
        <w:t xml:space="preserve"> system is facing persistent challenges such as the unavailability of bikes or docks for returning them, particularly in stations that have a non-scientific and slow rebalancing process. Consequently, many citizens are reluctant to use the bike-sharing service, which reduces the likelihood of its usage and hinders its growth potential. Improving the bike-sharing service and satisfying the public cannot be achieved solely by expanding facilities. To effectively address the challenge at hand, prioritizing this essential solution is crucial.</w:t>
      </w:r>
      <w:r w:rsidR="004A674D" w:rsidRPr="00850911">
        <w:rPr>
          <w:rFonts w:ascii="Arial" w:hAnsi="Arial" w:cs="Arial"/>
        </w:rPr>
        <w:br/>
      </w:r>
      <w:r w:rsidR="004A674D" w:rsidRPr="00850911">
        <w:rPr>
          <w:rFonts w:ascii="Arial" w:hAnsi="Arial" w:cs="Arial"/>
        </w:rPr>
        <w:br/>
      </w:r>
      <w:r w:rsidR="00850911" w:rsidRPr="00850911">
        <w:rPr>
          <w:rFonts w:ascii="Arial" w:hAnsi="Arial" w:cs="Arial"/>
        </w:rPr>
        <w:t>The primary objective of this research is to provide a comprehensive analysis of the shared mobility ecosystem, focusing on consumer usage patterns and the prediction of daily demand. By understanding the factors driving shared bike utilization and developing accurate predictive models for demand, this research aims to optimize business expansion strategies, improve user experiences, and enhance operational efficiency.</w:t>
      </w:r>
    </w:p>
    <w:p w14:paraId="30C8561A" w14:textId="3B9B5D6D" w:rsidR="004A674D" w:rsidRPr="00850911" w:rsidRDefault="007154D1" w:rsidP="004A674D">
      <w:pPr>
        <w:rPr>
          <w:rFonts w:ascii="Arial" w:hAnsi="Arial" w:cs="Arial"/>
        </w:rPr>
      </w:pPr>
      <w:r w:rsidRPr="00850911">
        <w:rPr>
          <w:rFonts w:ascii="Arial" w:hAnsi="Arial" w:cs="Arial"/>
        </w:rPr>
        <w:t>This research is categorised into</w:t>
      </w:r>
      <w:r w:rsidR="004A674D" w:rsidRPr="00850911">
        <w:rPr>
          <w:rFonts w:ascii="Arial" w:hAnsi="Arial" w:cs="Arial"/>
        </w:rPr>
        <w:t xml:space="preserve"> 2 categories of </w:t>
      </w:r>
      <w:r w:rsidR="004C482E" w:rsidRPr="00850911">
        <w:rPr>
          <w:rFonts w:ascii="Arial" w:hAnsi="Arial" w:cs="Arial"/>
        </w:rPr>
        <w:t>analysis:</w:t>
      </w:r>
    </w:p>
    <w:p w14:paraId="51B3A942" w14:textId="77777777" w:rsidR="007154D1" w:rsidRPr="00850911" w:rsidRDefault="007154D1" w:rsidP="004A674D">
      <w:pPr>
        <w:rPr>
          <w:rFonts w:ascii="Arial" w:hAnsi="Arial" w:cs="Arial"/>
        </w:rPr>
      </w:pPr>
    </w:p>
    <w:p w14:paraId="76A5D6B5" w14:textId="0C1EFE36" w:rsidR="007154D1" w:rsidRPr="00850911" w:rsidRDefault="004A674D" w:rsidP="00601DF5">
      <w:pPr>
        <w:pStyle w:val="ListParagraph"/>
        <w:numPr>
          <w:ilvl w:val="0"/>
          <w:numId w:val="61"/>
        </w:numPr>
        <w:rPr>
          <w:rFonts w:ascii="Arial" w:hAnsi="Arial" w:cs="Arial"/>
        </w:rPr>
      </w:pPr>
      <w:r w:rsidRPr="00850911">
        <w:rPr>
          <w:rFonts w:ascii="Arial" w:hAnsi="Arial" w:cs="Arial"/>
        </w:rPr>
        <w:t>Shared mobil</w:t>
      </w:r>
      <w:r w:rsidR="007154D1" w:rsidRPr="00850911">
        <w:rPr>
          <w:rFonts w:ascii="Arial" w:hAnsi="Arial" w:cs="Arial"/>
        </w:rPr>
        <w:t>ity</w:t>
      </w:r>
      <w:r w:rsidRPr="00850911">
        <w:rPr>
          <w:rFonts w:ascii="Arial" w:hAnsi="Arial" w:cs="Arial"/>
        </w:rPr>
        <w:t xml:space="preserve"> consumer usage analysis.</w:t>
      </w:r>
    </w:p>
    <w:p w14:paraId="1FDA4DFF" w14:textId="3630B60D" w:rsidR="007154D1" w:rsidRPr="00850911" w:rsidRDefault="007154D1" w:rsidP="007154D1">
      <w:pPr>
        <w:pStyle w:val="ListParagraph"/>
        <w:numPr>
          <w:ilvl w:val="0"/>
          <w:numId w:val="63"/>
        </w:numPr>
        <w:rPr>
          <w:rFonts w:ascii="Arial" w:hAnsi="Arial" w:cs="Arial"/>
        </w:rPr>
      </w:pPr>
      <w:r w:rsidRPr="00850911">
        <w:rPr>
          <w:rFonts w:ascii="Arial" w:hAnsi="Arial" w:cs="Arial"/>
        </w:rPr>
        <w:lastRenderedPageBreak/>
        <w:t>What pivotal elements contribute to shared bike utilization, and how does bike usage behaviour evolve across different age cohorts?</w:t>
      </w:r>
    </w:p>
    <w:p w14:paraId="14EEF579" w14:textId="77777777" w:rsidR="007154D1" w:rsidRPr="00850911" w:rsidRDefault="007154D1" w:rsidP="007154D1">
      <w:pPr>
        <w:pStyle w:val="ListParagraph"/>
        <w:numPr>
          <w:ilvl w:val="0"/>
          <w:numId w:val="63"/>
        </w:numPr>
        <w:rPr>
          <w:rFonts w:ascii="Arial" w:hAnsi="Arial" w:cs="Arial"/>
        </w:rPr>
      </w:pPr>
      <w:r w:rsidRPr="00850911">
        <w:rPr>
          <w:rFonts w:ascii="Arial" w:hAnsi="Arial" w:cs="Arial"/>
        </w:rPr>
        <w:t>In what manner do customer behaviour trends transform in response to the accessibility of bikes, and how does this influence strategic decision-making?</w:t>
      </w:r>
    </w:p>
    <w:p w14:paraId="2E4BE186" w14:textId="77777777" w:rsidR="007154D1" w:rsidRPr="00850911" w:rsidRDefault="007154D1" w:rsidP="007154D1">
      <w:pPr>
        <w:pStyle w:val="ListParagraph"/>
        <w:numPr>
          <w:ilvl w:val="0"/>
          <w:numId w:val="63"/>
        </w:numPr>
        <w:rPr>
          <w:rFonts w:ascii="Arial" w:hAnsi="Arial" w:cs="Arial"/>
        </w:rPr>
      </w:pPr>
      <w:r w:rsidRPr="00850911">
        <w:rPr>
          <w:rFonts w:ascii="Arial" w:hAnsi="Arial" w:cs="Arial"/>
        </w:rPr>
        <w:t>How do service providers strategically address insights gleaned from customer analyses to enhance user experiences and operational efficiency?</w:t>
      </w:r>
    </w:p>
    <w:p w14:paraId="1A34FD9E" w14:textId="77777777" w:rsidR="007154D1" w:rsidRPr="00850911" w:rsidRDefault="007154D1" w:rsidP="007154D1">
      <w:pPr>
        <w:rPr>
          <w:rFonts w:ascii="Arial" w:hAnsi="Arial" w:cs="Arial"/>
        </w:rPr>
      </w:pPr>
    </w:p>
    <w:p w14:paraId="1A403416" w14:textId="6899C32B" w:rsidR="006607E0" w:rsidRPr="00850911" w:rsidRDefault="004A674D" w:rsidP="007154D1">
      <w:pPr>
        <w:pStyle w:val="ListParagraph"/>
        <w:numPr>
          <w:ilvl w:val="0"/>
          <w:numId w:val="61"/>
        </w:numPr>
        <w:rPr>
          <w:rFonts w:ascii="Arial" w:hAnsi="Arial" w:cs="Arial"/>
        </w:rPr>
      </w:pPr>
      <w:r w:rsidRPr="00850911">
        <w:rPr>
          <w:rFonts w:ascii="Arial" w:hAnsi="Arial" w:cs="Arial"/>
        </w:rPr>
        <w:t>Daily Demand predictive analysis.</w:t>
      </w:r>
      <w:bookmarkStart w:id="1" w:name="_Hlk144134536"/>
      <w:bookmarkEnd w:id="0"/>
    </w:p>
    <w:p w14:paraId="2C1AF66D" w14:textId="3255C17A" w:rsidR="006607E0" w:rsidRPr="00850911" w:rsidRDefault="007154D1" w:rsidP="006607E0">
      <w:pPr>
        <w:pStyle w:val="ListParagraph"/>
        <w:numPr>
          <w:ilvl w:val="0"/>
          <w:numId w:val="59"/>
        </w:numPr>
        <w:rPr>
          <w:rFonts w:ascii="Arial" w:hAnsi="Arial" w:cs="Arial"/>
        </w:rPr>
      </w:pPr>
      <w:r w:rsidRPr="00850911">
        <w:rPr>
          <w:rFonts w:ascii="Arial" w:hAnsi="Arial" w:cs="Arial"/>
        </w:rPr>
        <w:t>How</w:t>
      </w:r>
      <w:r w:rsidR="006607E0" w:rsidRPr="00850911">
        <w:rPr>
          <w:rFonts w:ascii="Arial" w:hAnsi="Arial" w:cs="Arial"/>
        </w:rPr>
        <w:t xml:space="preserve"> this dataset propels the formulation of an optimal strategy, unravelling intricate usage nuances and patterns within the bike-sharing ecosystem</w:t>
      </w:r>
      <w:r w:rsidRPr="00850911">
        <w:rPr>
          <w:rFonts w:ascii="Arial" w:hAnsi="Arial" w:cs="Arial"/>
        </w:rPr>
        <w:t>.</w:t>
      </w:r>
    </w:p>
    <w:p w14:paraId="216C838C" w14:textId="696F25C4" w:rsidR="006607E0" w:rsidRPr="00850911" w:rsidRDefault="007154D1" w:rsidP="006607E0">
      <w:pPr>
        <w:pStyle w:val="ListParagraph"/>
        <w:numPr>
          <w:ilvl w:val="0"/>
          <w:numId w:val="59"/>
        </w:numPr>
        <w:rPr>
          <w:rFonts w:ascii="Arial" w:hAnsi="Arial" w:cs="Arial"/>
        </w:rPr>
      </w:pPr>
      <w:r w:rsidRPr="00850911">
        <w:rPr>
          <w:rFonts w:ascii="Arial" w:hAnsi="Arial" w:cs="Arial"/>
        </w:rPr>
        <w:t>What is the</w:t>
      </w:r>
      <w:r w:rsidR="006607E0" w:rsidRPr="00850911">
        <w:rPr>
          <w:rFonts w:ascii="Arial" w:hAnsi="Arial" w:cs="Arial"/>
        </w:rPr>
        <w:t xml:space="preserve"> impact of critical variables such as temperature, day of the week, weather conditions, and humidity on the day-to-day demand for bikes</w:t>
      </w:r>
      <w:r w:rsidRPr="00850911">
        <w:rPr>
          <w:rFonts w:ascii="Arial" w:hAnsi="Arial" w:cs="Arial"/>
        </w:rPr>
        <w:t>?</w:t>
      </w:r>
    </w:p>
    <w:p w14:paraId="28BE4790" w14:textId="6086295B" w:rsidR="009A4C59" w:rsidRDefault="006607E0" w:rsidP="00B43203">
      <w:pPr>
        <w:pStyle w:val="ListParagraph"/>
        <w:numPr>
          <w:ilvl w:val="0"/>
          <w:numId w:val="59"/>
        </w:numPr>
        <w:rPr>
          <w:rFonts w:ascii="Arial" w:hAnsi="Arial" w:cs="Arial"/>
        </w:rPr>
      </w:pPr>
      <w:r w:rsidRPr="00850911">
        <w:rPr>
          <w:rFonts w:ascii="Arial" w:hAnsi="Arial" w:cs="Arial"/>
        </w:rPr>
        <w:t xml:space="preserve">Why is the integration of predictive models imperative, and how do these models </w:t>
      </w:r>
      <w:r w:rsidR="00850911" w:rsidRPr="00850911">
        <w:rPr>
          <w:rFonts w:ascii="Arial" w:hAnsi="Arial" w:cs="Arial"/>
        </w:rPr>
        <w:t>react to the change in features</w:t>
      </w:r>
      <w:r w:rsidR="007154D1" w:rsidRPr="00850911">
        <w:rPr>
          <w:rFonts w:ascii="Arial" w:hAnsi="Arial" w:cs="Arial"/>
        </w:rPr>
        <w:t>?</w:t>
      </w:r>
    </w:p>
    <w:p w14:paraId="4FE579D0" w14:textId="77777777" w:rsidR="00850911" w:rsidRDefault="00850911" w:rsidP="00850911">
      <w:pPr>
        <w:rPr>
          <w:rFonts w:ascii="Arial" w:hAnsi="Arial" w:cs="Arial"/>
        </w:rPr>
      </w:pPr>
    </w:p>
    <w:p w14:paraId="41CB121D" w14:textId="04AB11F4" w:rsidR="004531E5" w:rsidRDefault="00EF5980" w:rsidP="004531E5">
      <w:r>
        <w:rPr>
          <w:rFonts w:ascii="Arial" w:hAnsi="Arial" w:cs="Arial"/>
        </w:rPr>
        <w:t>The possible outcomes</w:t>
      </w:r>
      <w:r w:rsidR="00850911" w:rsidRPr="00850911">
        <w:rPr>
          <w:rFonts w:ascii="Arial" w:hAnsi="Arial" w:cs="Arial"/>
        </w:rPr>
        <w:t xml:space="preserve"> from the analysis of consumer </w:t>
      </w:r>
      <w:r w:rsidR="00850911" w:rsidRPr="00EF5980">
        <w:rPr>
          <w:rFonts w:ascii="Arial" w:hAnsi="Arial" w:cs="Arial"/>
        </w:rPr>
        <w:t xml:space="preserve">usage patterns and predictive demand </w:t>
      </w:r>
      <w:r w:rsidR="00850911" w:rsidRPr="00850911">
        <w:rPr>
          <w:rFonts w:ascii="Arial" w:hAnsi="Arial" w:cs="Arial"/>
        </w:rPr>
        <w:t xml:space="preserve">models can guide the </w:t>
      </w:r>
      <w:r w:rsidR="00850911" w:rsidRPr="00EF5980">
        <w:rPr>
          <w:rFonts w:ascii="Arial" w:hAnsi="Arial" w:cs="Arial"/>
          <w:u w:val="single"/>
        </w:rPr>
        <w:t>expansion of shared mobility services</w:t>
      </w:r>
      <w:r w:rsidR="00850911" w:rsidRPr="00850911">
        <w:rPr>
          <w:rFonts w:ascii="Arial" w:hAnsi="Arial" w:cs="Arial"/>
        </w:rPr>
        <w:t xml:space="preserve"> to areas with higher potential demand. This optimization could lead to increased revenue and market share</w:t>
      </w:r>
      <w:r>
        <w:rPr>
          <w:rFonts w:ascii="Arial" w:hAnsi="Arial" w:cs="Arial"/>
        </w:rPr>
        <w:t xml:space="preserve">. </w:t>
      </w:r>
      <w:r w:rsidR="00850911" w:rsidRPr="00EF5980">
        <w:rPr>
          <w:rFonts w:ascii="Arial" w:hAnsi="Arial" w:cs="Arial"/>
          <w:u w:val="single"/>
        </w:rPr>
        <w:t>Enhanced User Experiences</w:t>
      </w:r>
      <w:r>
        <w:rPr>
          <w:rFonts w:ascii="Arial" w:hAnsi="Arial" w:cs="Arial"/>
        </w:rPr>
        <w:t xml:space="preserve"> can be attained b</w:t>
      </w:r>
      <w:r w:rsidR="00850911" w:rsidRPr="00850911">
        <w:rPr>
          <w:rFonts w:ascii="Arial" w:hAnsi="Arial" w:cs="Arial"/>
        </w:rPr>
        <w:t xml:space="preserve">y tailoring services to match consumer preferences and by ensuring better bike availability, user experiences could be significantly improved, attracting more </w:t>
      </w:r>
      <w:r w:rsidR="004C482E" w:rsidRPr="00850911">
        <w:rPr>
          <w:rFonts w:ascii="Arial" w:hAnsi="Arial" w:cs="Arial"/>
        </w:rPr>
        <w:t>users,</w:t>
      </w:r>
      <w:r w:rsidR="00850911" w:rsidRPr="00850911">
        <w:rPr>
          <w:rFonts w:ascii="Arial" w:hAnsi="Arial" w:cs="Arial"/>
        </w:rPr>
        <w:t xml:space="preserve"> and increasing retention rates.</w:t>
      </w:r>
      <w:r>
        <w:rPr>
          <w:rFonts w:ascii="Arial" w:hAnsi="Arial" w:cs="Arial"/>
        </w:rPr>
        <w:t xml:space="preserve"> A study on prior research with its </w:t>
      </w:r>
      <w:r w:rsidRPr="00EF5980">
        <w:rPr>
          <w:rFonts w:ascii="Arial" w:hAnsi="Arial" w:cs="Arial"/>
          <w:u w:val="single"/>
        </w:rPr>
        <w:t>practical implementation using statistics and machine learning predictive analytics</w:t>
      </w:r>
      <w:r>
        <w:rPr>
          <w:rFonts w:ascii="Arial" w:hAnsi="Arial" w:cs="Arial"/>
        </w:rPr>
        <w:t xml:space="preserve"> will help to attain these outcomes.</w:t>
      </w:r>
    </w:p>
    <w:p w14:paraId="534EF882" w14:textId="77777777" w:rsidR="0020769B" w:rsidRDefault="0020769B" w:rsidP="004531E5"/>
    <w:p w14:paraId="07B398F4" w14:textId="5F4200A4" w:rsidR="004531E5" w:rsidRPr="0020769B" w:rsidRDefault="00D623FC" w:rsidP="004531E5">
      <w:pPr>
        <w:rPr>
          <w:rFonts w:ascii="Arial" w:hAnsi="Arial" w:cs="Arial"/>
          <w:b/>
          <w:bCs/>
        </w:rPr>
      </w:pPr>
      <w:r>
        <w:rPr>
          <w:rFonts w:ascii="Arial" w:hAnsi="Arial" w:cs="Arial"/>
          <w:b/>
          <w:bCs/>
        </w:rPr>
        <w:t xml:space="preserve">3. </w:t>
      </w:r>
      <w:r w:rsidR="0020769B" w:rsidRPr="0020769B">
        <w:rPr>
          <w:rFonts w:ascii="Arial" w:hAnsi="Arial" w:cs="Arial"/>
          <w:b/>
          <w:bCs/>
        </w:rPr>
        <w:t>Literature Review</w:t>
      </w:r>
    </w:p>
    <w:p w14:paraId="7A9FF140" w14:textId="77777777" w:rsidR="004531E5" w:rsidRDefault="004531E5" w:rsidP="004531E5"/>
    <w:p w14:paraId="2CAA48CB" w14:textId="53260FEA" w:rsidR="00D623FC" w:rsidRPr="00F539B7" w:rsidRDefault="00D623FC" w:rsidP="004531E5">
      <w:pPr>
        <w:rPr>
          <w:b/>
          <w:bCs/>
        </w:rPr>
      </w:pPr>
      <w:r w:rsidRPr="00F539B7">
        <w:rPr>
          <w:b/>
          <w:bCs/>
        </w:rPr>
        <w:t>3.1 Prior studies on rebalancing</w:t>
      </w:r>
    </w:p>
    <w:p w14:paraId="2BD8B8E9" w14:textId="77777777" w:rsidR="00D623FC" w:rsidRPr="00D623FC" w:rsidRDefault="00D623FC" w:rsidP="004531E5">
      <w:pPr>
        <w:rPr>
          <w:b/>
          <w:bCs/>
        </w:rPr>
      </w:pPr>
    </w:p>
    <w:bookmarkEnd w:id="1"/>
    <w:p w14:paraId="041C610F" w14:textId="4BF48B02" w:rsidR="00FF2937" w:rsidRPr="00CA1D99" w:rsidRDefault="00704F60" w:rsidP="00CA1D99">
      <w:pPr>
        <w:rPr>
          <w:rFonts w:ascii="Arial" w:hAnsi="Arial" w:cs="Arial"/>
        </w:rPr>
      </w:pPr>
      <w:r w:rsidRPr="0020769B">
        <w:rPr>
          <w:rFonts w:ascii="Arial" w:hAnsi="Arial" w:cs="Arial"/>
        </w:rPr>
        <w:t>The study of bike-sharing mobility has been popular among researchers.</w:t>
      </w:r>
      <w:sdt>
        <w:sdtPr>
          <w:rPr>
            <w:rFonts w:ascii="Arial" w:hAnsi="Arial" w:cs="Arial"/>
          </w:rPr>
          <w:id w:val="-499351425"/>
          <w:citation/>
        </w:sdtPr>
        <w:sdtContent>
          <w:r w:rsidR="00D1799E">
            <w:rPr>
              <w:rFonts w:ascii="Arial" w:hAnsi="Arial" w:cs="Arial"/>
            </w:rPr>
            <w:fldChar w:fldCharType="begin"/>
          </w:r>
          <w:r w:rsidR="00D1799E">
            <w:rPr>
              <w:rFonts w:ascii="Arial" w:hAnsi="Arial" w:cs="Arial"/>
              <w:lang w:val="en-US"/>
            </w:rPr>
            <w:instrText xml:space="preserve">CITATION Pau04 \l 1033 </w:instrText>
          </w:r>
          <w:r w:rsidR="00D1799E">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(DeMaio, 2009)</w:t>
          </w:r>
          <w:r w:rsidR="00D1799E">
            <w:rPr>
              <w:rFonts w:ascii="Arial" w:hAnsi="Arial" w:cs="Arial"/>
            </w:rPr>
            <w:fldChar w:fldCharType="end"/>
          </w:r>
        </w:sdtContent>
      </w:sdt>
      <w:r w:rsidRPr="0020769B">
        <w:rPr>
          <w:rFonts w:ascii="Arial" w:hAnsi="Arial" w:cs="Arial"/>
        </w:rPr>
        <w:t xml:space="preserve"> and </w:t>
      </w:r>
      <w:sdt>
        <w:sdtPr>
          <w:rPr>
            <w:rFonts w:ascii="Arial" w:hAnsi="Arial" w:cs="Arial"/>
          </w:rPr>
          <w:id w:val="436489545"/>
          <w:citation/>
        </w:sdtPr>
        <w:sdtContent>
          <w:r w:rsidR="00D1799E">
            <w:rPr>
              <w:rFonts w:ascii="Arial" w:hAnsi="Arial" w:cs="Arial"/>
            </w:rPr>
            <w:fldChar w:fldCharType="begin"/>
          </w:r>
          <w:r w:rsidR="00D1799E">
            <w:rPr>
              <w:rFonts w:ascii="Arial" w:hAnsi="Arial" w:cs="Arial"/>
              <w:lang w:val="en-US"/>
            </w:rPr>
            <w:instrText xml:space="preserve"> CITATION Sha10 \l 1033 </w:instrText>
          </w:r>
          <w:r w:rsidR="00D1799E">
            <w:rPr>
              <w:rFonts w:ascii="Arial" w:hAnsi="Arial" w:cs="Arial"/>
            </w:rPr>
            <w:fldChar w:fldCharType="separate"/>
          </w:r>
          <w:r w:rsidR="004E3AF1" w:rsidRPr="004E3AF1">
            <w:rPr>
              <w:rFonts w:ascii="Arial" w:hAnsi="Arial" w:cs="Arial"/>
              <w:noProof/>
              <w:lang w:val="en-US"/>
            </w:rPr>
            <w:t>(Shaheen, Guzman, &amp; Zhang, 2010)</w:t>
          </w:r>
          <w:r w:rsidR="00D1799E">
            <w:rPr>
              <w:rFonts w:ascii="Arial" w:hAnsi="Arial" w:cs="Arial"/>
            </w:rPr>
            <w:fldChar w:fldCharType="end"/>
          </w:r>
        </w:sdtContent>
      </w:sdt>
      <w:r w:rsidRPr="0020769B">
        <w:rPr>
          <w:rFonts w:ascii="Arial" w:hAnsi="Arial" w:cs="Arial"/>
        </w:rPr>
        <w:t xml:space="preserve"> describe the development of bike sharing and trace its beginnings to Amsterdam's first generation of "white bikes" in 1965. Third-generation IT-based systems that appeared after 1995 and were distinguished by the incorporation of cutting-edge technology for bicycle reservations, pickup, drop-off, and information tracking continued the development </w:t>
      </w:r>
      <w:r w:rsidR="004C482E" w:rsidRPr="0020769B">
        <w:rPr>
          <w:rFonts w:ascii="Arial" w:hAnsi="Arial" w:cs="Arial"/>
        </w:rPr>
        <w:t>and</w:t>
      </w:r>
      <w:r w:rsidR="0020769B" w:rsidRPr="0020769B">
        <w:rPr>
          <w:rFonts w:ascii="Arial" w:hAnsi="Arial" w:cs="Arial"/>
        </w:rPr>
        <w:t xml:space="preserve"> identified</w:t>
      </w:r>
      <w:r w:rsidR="009220CE" w:rsidRPr="0020769B">
        <w:rPr>
          <w:rFonts w:ascii="Arial" w:hAnsi="Arial" w:cs="Arial"/>
        </w:rPr>
        <w:t xml:space="preserve"> 4 types of </w:t>
      </w:r>
      <w:r w:rsidR="0020769B" w:rsidRPr="0020769B">
        <w:rPr>
          <w:rFonts w:ascii="Arial" w:hAnsi="Arial" w:cs="Arial"/>
        </w:rPr>
        <w:t xml:space="preserve">shared mobility </w:t>
      </w:r>
      <w:r w:rsidR="009220CE" w:rsidRPr="0020769B">
        <w:rPr>
          <w:rFonts w:ascii="Arial" w:hAnsi="Arial" w:cs="Arial"/>
        </w:rPr>
        <w:t>analysis:</w:t>
      </w:r>
      <w:r w:rsidR="00CA1D99">
        <w:rPr>
          <w:rFonts w:ascii="Arial" w:hAnsi="Arial" w:cs="Arial"/>
        </w:rPr>
        <w:t xml:space="preserve"> </w:t>
      </w:r>
      <w:r w:rsidR="009220CE" w:rsidRPr="0020769B">
        <w:rPr>
          <w:rFonts w:ascii="Arial" w:hAnsi="Arial" w:cs="Arial"/>
        </w:rPr>
        <w:t>Strategic design</w:t>
      </w:r>
      <w:r w:rsidR="00CA1D99">
        <w:rPr>
          <w:rFonts w:ascii="Arial" w:hAnsi="Arial" w:cs="Arial"/>
        </w:rPr>
        <w:t xml:space="preserve">, </w:t>
      </w:r>
      <w:r w:rsidR="009220CE" w:rsidRPr="0020769B">
        <w:rPr>
          <w:rFonts w:ascii="Arial" w:hAnsi="Arial" w:cs="Arial"/>
        </w:rPr>
        <w:t xml:space="preserve">Demand </w:t>
      </w:r>
      <w:r w:rsidR="00CA1D99" w:rsidRPr="0020769B">
        <w:rPr>
          <w:rFonts w:ascii="Arial" w:hAnsi="Arial" w:cs="Arial"/>
        </w:rPr>
        <w:t>analysis</w:t>
      </w:r>
      <w:r w:rsidR="00CA1D99">
        <w:rPr>
          <w:rFonts w:ascii="Arial" w:hAnsi="Arial" w:cs="Arial"/>
        </w:rPr>
        <w:t>,</w:t>
      </w:r>
      <w:r w:rsidR="00CA1D99" w:rsidRPr="0020769B">
        <w:rPr>
          <w:rFonts w:ascii="Arial" w:hAnsi="Arial" w:cs="Arial"/>
        </w:rPr>
        <w:t xml:space="preserve"> Service</w:t>
      </w:r>
      <w:r w:rsidR="009220CE" w:rsidRPr="0020769B">
        <w:rPr>
          <w:rFonts w:ascii="Arial" w:hAnsi="Arial" w:cs="Arial"/>
        </w:rPr>
        <w:t xml:space="preserve"> level analysis</w:t>
      </w:r>
      <w:r w:rsidR="00CA1D99">
        <w:rPr>
          <w:rFonts w:ascii="Arial" w:hAnsi="Arial" w:cs="Arial"/>
        </w:rPr>
        <w:t xml:space="preserve"> and </w:t>
      </w:r>
      <w:r w:rsidR="009220CE" w:rsidRPr="00CA1D99">
        <w:rPr>
          <w:rFonts w:ascii="Arial" w:hAnsi="Arial" w:cs="Arial"/>
        </w:rPr>
        <w:t>R</w:t>
      </w:r>
      <w:r w:rsidRPr="00CA1D99">
        <w:rPr>
          <w:rFonts w:ascii="Arial" w:hAnsi="Arial" w:cs="Arial"/>
        </w:rPr>
        <w:t>ebalancing operations</w:t>
      </w:r>
      <w:r w:rsidR="009220CE" w:rsidRPr="00CA1D99">
        <w:rPr>
          <w:rFonts w:ascii="Arial" w:hAnsi="Arial" w:cs="Arial"/>
        </w:rPr>
        <w:t xml:space="preserve">. </w:t>
      </w:r>
    </w:p>
    <w:p w14:paraId="48C0496D" w14:textId="77777777" w:rsidR="009220CE" w:rsidRPr="0020769B" w:rsidRDefault="009220CE" w:rsidP="009220CE">
      <w:pPr>
        <w:pStyle w:val="ListParagraph"/>
        <w:ind w:left="1080"/>
        <w:rPr>
          <w:rFonts w:ascii="Arial" w:hAnsi="Arial" w:cs="Arial"/>
        </w:rPr>
      </w:pPr>
    </w:p>
    <w:p w14:paraId="0454B9FA" w14:textId="5331F70F" w:rsidR="00CA1D99" w:rsidRDefault="009220CE" w:rsidP="00CA1D99">
      <w:pPr>
        <w:rPr>
          <w:rFonts w:ascii="Arial" w:hAnsi="Arial" w:cs="Arial"/>
        </w:rPr>
      </w:pPr>
      <w:r w:rsidRPr="0020769B">
        <w:rPr>
          <w:rFonts w:ascii="Arial" w:hAnsi="Arial" w:cs="Arial"/>
        </w:rPr>
        <w:t xml:space="preserve">This report however </w:t>
      </w:r>
      <w:r w:rsidRPr="0020769B">
        <w:rPr>
          <w:rFonts w:ascii="Arial" w:hAnsi="Arial" w:cs="Arial"/>
          <w:u w:val="single"/>
        </w:rPr>
        <w:t>focuses on Demand analysis</w:t>
      </w:r>
      <w:r w:rsidR="004D3A4D" w:rsidRPr="0020769B">
        <w:rPr>
          <w:rFonts w:ascii="Arial" w:hAnsi="Arial" w:cs="Arial"/>
        </w:rPr>
        <w:t xml:space="preserve"> </w:t>
      </w:r>
      <w:r w:rsidR="00D1799E">
        <w:rPr>
          <w:rFonts w:ascii="Arial" w:hAnsi="Arial" w:cs="Arial"/>
        </w:rPr>
        <w:t>in two folds</w:t>
      </w:r>
      <w:r w:rsidR="00C10245">
        <w:rPr>
          <w:rFonts w:ascii="Arial" w:hAnsi="Arial" w:cs="Arial"/>
        </w:rPr>
        <w:t>.</w:t>
      </w:r>
    </w:p>
    <w:p w14:paraId="11899FC0" w14:textId="6D0AF0E6" w:rsidR="00FF2937" w:rsidRPr="0020769B" w:rsidRDefault="00CA1D99" w:rsidP="00FF2937">
      <w:pPr>
        <w:rPr>
          <w:rFonts w:ascii="Arial" w:hAnsi="Arial" w:cs="Arial"/>
        </w:rPr>
      </w:pPr>
      <w:r>
        <w:rPr>
          <w:rFonts w:ascii="Arial" w:hAnsi="Arial" w:cs="Arial"/>
        </w:rPr>
        <w:t xml:space="preserve">First, </w:t>
      </w:r>
      <w:r w:rsidR="00FF2937" w:rsidRPr="0020769B">
        <w:rPr>
          <w:rFonts w:ascii="Arial" w:hAnsi="Arial" w:cs="Arial"/>
        </w:rPr>
        <w:t xml:space="preserve">forecasting future demand </w:t>
      </w:r>
      <w:r w:rsidR="004D3A4D" w:rsidRPr="0020769B">
        <w:rPr>
          <w:rFonts w:ascii="Arial" w:hAnsi="Arial" w:cs="Arial"/>
        </w:rPr>
        <w:t>to meet consumer demand. Secondly, it delves into elucidating factors that contribute to managerial decision-making</w:t>
      </w:r>
      <w:sdt>
        <w:sdtPr>
          <w:rPr>
            <w:rFonts w:ascii="Arial" w:hAnsi="Arial" w:cs="Arial"/>
          </w:rPr>
          <w:id w:val="1990826413"/>
          <w:citation/>
        </w:sdtPr>
        <w:sdtContent>
          <w:r w:rsidR="00D1799E">
            <w:rPr>
              <w:rFonts w:ascii="Arial" w:hAnsi="Arial" w:cs="Arial"/>
            </w:rPr>
            <w:fldChar w:fldCharType="begin"/>
          </w:r>
          <w:r w:rsidR="00D1799E">
            <w:rPr>
              <w:rFonts w:ascii="Arial" w:hAnsi="Arial" w:cs="Arial"/>
              <w:lang w:val="en-US"/>
            </w:rPr>
            <w:instrText xml:space="preserve"> CITATION And10 \l 1033 </w:instrText>
          </w:r>
          <w:r w:rsidR="00D1799E">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(Andreas Kaltenbrunner, 2010)</w:t>
          </w:r>
          <w:r w:rsidR="00D1799E">
            <w:rPr>
              <w:rFonts w:ascii="Arial" w:hAnsi="Arial" w:cs="Arial"/>
            </w:rPr>
            <w:fldChar w:fldCharType="end"/>
          </w:r>
        </w:sdtContent>
      </w:sdt>
      <w:r w:rsidR="004D3A4D" w:rsidRPr="0020769B">
        <w:rPr>
          <w:rFonts w:ascii="Arial" w:hAnsi="Arial" w:cs="Arial"/>
        </w:rPr>
        <w:t xml:space="preserve"> </w:t>
      </w:r>
      <w:r w:rsidR="00D1799E">
        <w:rPr>
          <w:rFonts w:ascii="Arial" w:hAnsi="Arial" w:cs="Arial"/>
        </w:rPr>
        <w:t>predicts</w:t>
      </w:r>
      <w:r w:rsidR="00FF2937" w:rsidRPr="0020769B">
        <w:rPr>
          <w:rFonts w:ascii="Arial" w:hAnsi="Arial" w:cs="Arial"/>
        </w:rPr>
        <w:t xml:space="preserve"> the system inventory state and </w:t>
      </w:r>
      <w:r>
        <w:rPr>
          <w:rFonts w:ascii="Arial" w:hAnsi="Arial" w:cs="Arial"/>
        </w:rPr>
        <w:t>suggests</w:t>
      </w:r>
      <w:r w:rsidR="00FF2937" w:rsidRPr="0020769B">
        <w:rPr>
          <w:rFonts w:ascii="Arial" w:hAnsi="Arial" w:cs="Arial"/>
        </w:rPr>
        <w:t xml:space="preserve"> making such information available to users.</w:t>
      </w:r>
      <w:sdt>
        <w:sdtPr>
          <w:rPr>
            <w:rFonts w:ascii="Arial" w:hAnsi="Arial" w:cs="Arial"/>
          </w:rPr>
          <w:id w:val="2115252689"/>
          <w:citation/>
        </w:sdtPr>
        <w:sdtContent>
          <w:r w:rsidR="00D1799E">
            <w:rPr>
              <w:rFonts w:ascii="Arial" w:hAnsi="Arial" w:cs="Arial"/>
            </w:rPr>
            <w:fldChar w:fldCharType="begin"/>
          </w:r>
          <w:r w:rsidR="00D1799E">
            <w:rPr>
              <w:rFonts w:ascii="Arial" w:hAnsi="Arial" w:cs="Arial"/>
              <w:lang w:val="en-US"/>
            </w:rPr>
            <w:instrText xml:space="preserve"> CITATION Jon08 \l 1033 </w:instrText>
          </w:r>
          <w:r w:rsidR="00D1799E">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(Jon Froehlich, 2008)</w:t>
          </w:r>
          <w:r w:rsidR="00D1799E">
            <w:rPr>
              <w:rFonts w:ascii="Arial" w:hAnsi="Arial" w:cs="Arial"/>
            </w:rPr>
            <w:fldChar w:fldCharType="end"/>
          </w:r>
        </w:sdtContent>
      </w:sdt>
      <w:r w:rsidR="004D3A4D" w:rsidRPr="0020769B">
        <w:rPr>
          <w:rFonts w:ascii="Arial" w:hAnsi="Arial" w:cs="Arial"/>
        </w:rPr>
        <w:t xml:space="preserve">  </w:t>
      </w:r>
      <w:r w:rsidR="00FF2937" w:rsidRPr="0020769B">
        <w:rPr>
          <w:rFonts w:ascii="Arial" w:hAnsi="Arial" w:cs="Arial"/>
        </w:rPr>
        <w:t>and</w:t>
      </w:r>
      <w:r w:rsidR="00C10245">
        <w:rPr>
          <w:rFonts w:ascii="Arial" w:hAnsi="Arial" w:cs="Arial"/>
        </w:rPr>
        <w:t xml:space="preserve"> </w:t>
      </w:r>
      <w:sdt>
        <w:sdtPr>
          <w:rPr>
            <w:rFonts w:ascii="Arial" w:hAnsi="Arial" w:cs="Arial"/>
          </w:rPr>
          <w:id w:val="-510905581"/>
          <w:citation/>
        </w:sdtPr>
        <w:sdtContent>
          <w:r w:rsidR="00C10245">
            <w:rPr>
              <w:rFonts w:ascii="Arial" w:hAnsi="Arial" w:cs="Arial"/>
            </w:rPr>
            <w:fldChar w:fldCharType="begin"/>
          </w:r>
          <w:r w:rsidR="00C10245">
            <w:rPr>
              <w:rFonts w:ascii="Arial" w:hAnsi="Arial" w:cs="Arial"/>
              <w:lang w:val="en-US"/>
            </w:rPr>
            <w:instrText xml:space="preserve"> CITATION Nea12 \l 1033 </w:instrText>
          </w:r>
          <w:r w:rsidR="00C10245">
            <w:rPr>
              <w:rFonts w:ascii="Arial" w:hAnsi="Arial" w:cs="Arial"/>
            </w:rPr>
            <w:fldChar w:fldCharType="separate"/>
          </w:r>
          <w:r w:rsidR="004E3AF1" w:rsidRPr="004E3AF1">
            <w:rPr>
              <w:rFonts w:ascii="Arial" w:hAnsi="Arial" w:cs="Arial"/>
              <w:noProof/>
              <w:lang w:val="en-US"/>
            </w:rPr>
            <w:t>(Neal Lathia, 2012)</w:t>
          </w:r>
          <w:r w:rsidR="00C10245">
            <w:rPr>
              <w:rFonts w:ascii="Arial" w:hAnsi="Arial" w:cs="Arial"/>
            </w:rPr>
            <w:fldChar w:fldCharType="end"/>
          </w:r>
        </w:sdtContent>
      </w:sdt>
      <w:r w:rsidR="004D3A4D" w:rsidRPr="0020769B">
        <w:rPr>
          <w:rFonts w:ascii="Arial" w:hAnsi="Arial" w:cs="Arial"/>
        </w:rPr>
        <w:t xml:space="preserve"> </w:t>
      </w:r>
      <w:r w:rsidR="00FF2937" w:rsidRPr="0020769B">
        <w:rPr>
          <w:rFonts w:ascii="Arial" w:hAnsi="Arial" w:cs="Arial"/>
        </w:rPr>
        <w:t xml:space="preserve"> identify a temporal demand pattern and forecast the number of rentals. These studies could provide insights that </w:t>
      </w:r>
      <w:r w:rsidR="002F7DC1">
        <w:rPr>
          <w:rFonts w:ascii="Arial" w:hAnsi="Arial" w:cs="Arial"/>
        </w:rPr>
        <w:t>help improve</w:t>
      </w:r>
      <w:r w:rsidR="00FF2937" w:rsidRPr="0020769B">
        <w:rPr>
          <w:rFonts w:ascii="Arial" w:hAnsi="Arial" w:cs="Arial"/>
        </w:rPr>
        <w:t xml:space="preserve"> the service level requirements developed in this paper. </w:t>
      </w:r>
    </w:p>
    <w:p w14:paraId="2C101E62" w14:textId="540C374E" w:rsidR="005E6470" w:rsidRPr="0020769B" w:rsidRDefault="00000000" w:rsidP="005E6470">
      <w:pPr>
        <w:rPr>
          <w:rFonts w:ascii="Arial" w:hAnsi="Arial" w:cs="Arial"/>
        </w:rPr>
      </w:pPr>
      <w:sdt>
        <w:sdtPr>
          <w:rPr>
            <w:rFonts w:ascii="Arial" w:hAnsi="Arial" w:cs="Arial"/>
          </w:rPr>
          <w:id w:val="-1389026984"/>
          <w:citation/>
        </w:sdtPr>
        <w:sdtContent>
          <w:r w:rsidR="00C10245">
            <w:rPr>
              <w:rFonts w:ascii="Arial" w:hAnsi="Arial" w:cs="Arial"/>
            </w:rPr>
            <w:fldChar w:fldCharType="begin"/>
          </w:r>
          <w:r w:rsidR="00C10245" w:rsidRPr="00C10245">
            <w:rPr>
              <w:rFonts w:ascii="Arial" w:hAnsi="Arial" w:cs="Arial"/>
            </w:rPr>
            <w:instrText xml:space="preserve"> CITATION Jen13 \l 1033 </w:instrText>
          </w:r>
          <w:r w:rsidR="00C10245">
            <w:rPr>
              <w:rFonts w:ascii="Arial" w:hAnsi="Arial" w:cs="Arial"/>
            </w:rPr>
            <w:fldChar w:fldCharType="separate"/>
          </w:r>
          <w:r w:rsidR="004E3AF1" w:rsidRPr="004E3AF1">
            <w:rPr>
              <w:rFonts w:ascii="Arial" w:hAnsi="Arial" w:cs="Arial"/>
              <w:noProof/>
            </w:rPr>
            <w:t>(Jenn-Rong Lin a, 2013)</w:t>
          </w:r>
          <w:r w:rsidR="00C10245">
            <w:rPr>
              <w:rFonts w:ascii="Arial" w:hAnsi="Arial" w:cs="Arial"/>
            </w:rPr>
            <w:fldChar w:fldCharType="end"/>
          </w:r>
        </w:sdtContent>
      </w:sdt>
      <w:r w:rsidR="00C10245" w:rsidRPr="00C10245">
        <w:rPr>
          <w:rFonts w:ascii="Arial" w:hAnsi="Arial" w:cs="Arial"/>
        </w:rPr>
        <w:t xml:space="preserve">  </w:t>
      </w:r>
      <w:r w:rsidR="005E6470" w:rsidRPr="0020769B">
        <w:rPr>
          <w:rFonts w:ascii="Arial" w:hAnsi="Arial" w:cs="Arial"/>
        </w:rPr>
        <w:t xml:space="preserve">present a hub location inventory model for a strategic design challenge for bicycle-sharing systems that incorporates bicycle stock considerations. The research investigates the design work for many components of </w:t>
      </w:r>
      <w:r w:rsidR="005E6470" w:rsidRPr="0020769B">
        <w:rPr>
          <w:rFonts w:ascii="Arial" w:hAnsi="Arial" w:cs="Arial"/>
        </w:rPr>
        <w:lastRenderedPageBreak/>
        <w:t>the bicycle-sharing system, such as the number and position of bicycle stations, the installation of bicycle lanes, the selection of pathways, and so on.</w:t>
      </w:r>
    </w:p>
    <w:p w14:paraId="016A66E7" w14:textId="295169C7" w:rsidR="005E6470" w:rsidRPr="0020769B" w:rsidRDefault="005E6470" w:rsidP="005E6470">
      <w:pPr>
        <w:rPr>
          <w:rFonts w:ascii="Arial" w:hAnsi="Arial" w:cs="Arial"/>
        </w:rPr>
      </w:pPr>
      <w:r w:rsidRPr="0020769B">
        <w:rPr>
          <w:rFonts w:ascii="Arial" w:hAnsi="Arial" w:cs="Arial"/>
        </w:rPr>
        <w:t>The</w:t>
      </w:r>
      <w:r w:rsidR="00C10245">
        <w:rPr>
          <w:rFonts w:ascii="Arial" w:hAnsi="Arial" w:cs="Arial"/>
        </w:rPr>
        <w:t xml:space="preserve"> analysis</w:t>
      </w:r>
      <w:r w:rsidRPr="0020769B">
        <w:rPr>
          <w:rFonts w:ascii="Arial" w:hAnsi="Arial" w:cs="Arial"/>
        </w:rPr>
        <w:t xml:space="preserve"> model incorporates various optimization techniques, including integer linear programming and mixed-integer linear programming, to find the best solutions for these strategic decisions. Demand modelling is addressed using simulation techniques and machine learning algorithms to forecast carsharing demand accurately.</w:t>
      </w:r>
      <w:r w:rsidR="00B44997" w:rsidRPr="0020769B">
        <w:rPr>
          <w:rFonts w:ascii="Arial" w:hAnsi="Arial" w:cs="Arial"/>
        </w:rPr>
        <w:t xml:space="preserve"> </w:t>
      </w:r>
      <w:r w:rsidRPr="0020769B">
        <w:rPr>
          <w:rFonts w:ascii="Arial" w:hAnsi="Arial" w:cs="Arial"/>
        </w:rPr>
        <w:t>Data analytics and statistical methods are utilized to analyse user behaviour, identify factors affecting users' decisions, and assess the social and environmental impacts of car-sharing services.</w:t>
      </w:r>
      <w:sdt>
        <w:sdtPr>
          <w:rPr>
            <w:rFonts w:ascii="Arial" w:hAnsi="Arial" w:cs="Arial"/>
          </w:rPr>
          <w:id w:val="1924221753"/>
          <w:citation/>
        </w:sdtPr>
        <w:sdtContent>
          <w:r w:rsidR="00C10245">
            <w:rPr>
              <w:rFonts w:ascii="Arial" w:hAnsi="Arial" w:cs="Arial"/>
            </w:rPr>
            <w:fldChar w:fldCharType="begin"/>
          </w:r>
          <w:r w:rsidR="00C10245">
            <w:rPr>
              <w:rFonts w:ascii="Arial" w:hAnsi="Arial" w:cs="Arial"/>
              <w:lang w:val="en-US"/>
            </w:rPr>
            <w:instrText xml:space="preserve"> CITATION Mas21 \l 1033 </w:instrText>
          </w:r>
          <w:r w:rsidR="00C10245">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(Masoud Golalikhani, 2021)</w:t>
          </w:r>
          <w:r w:rsidR="00C10245">
            <w:rPr>
              <w:rFonts w:ascii="Arial" w:hAnsi="Arial" w:cs="Arial"/>
            </w:rPr>
            <w:fldChar w:fldCharType="end"/>
          </w:r>
        </w:sdtContent>
      </w:sdt>
    </w:p>
    <w:p w14:paraId="041A87A2" w14:textId="77777777" w:rsidR="00C10245" w:rsidRDefault="00C10245" w:rsidP="005E6470">
      <w:pPr>
        <w:rPr>
          <w:rFonts w:ascii="Arial" w:hAnsi="Arial" w:cs="Arial"/>
        </w:rPr>
      </w:pPr>
    </w:p>
    <w:p w14:paraId="3BD83A9C" w14:textId="77777777" w:rsidR="00EC04C5" w:rsidRDefault="005E6470" w:rsidP="005E6470">
      <w:pPr>
        <w:rPr>
          <w:rFonts w:ascii="Arial" w:hAnsi="Arial" w:cs="Arial"/>
        </w:rPr>
      </w:pPr>
      <w:r w:rsidRPr="0020769B">
        <w:rPr>
          <w:rFonts w:ascii="Arial" w:hAnsi="Arial" w:cs="Arial"/>
        </w:rPr>
        <w:t>The approach involved formulating the e-scooter rebalancing problem as a static rebalancing problem similar to the Traveling Salesman Problem (TSP). The goal was to find the optimal path for a relocation vehicle to efficiently redistribute e-scooters between locations. The genetic algorithm was chosen due to its ability to handle complex optimization problems with multiple constraints and uncertainties.</w:t>
      </w:r>
    </w:p>
    <w:p w14:paraId="32790528" w14:textId="2C31157F" w:rsidR="005E6470" w:rsidRPr="0020769B" w:rsidRDefault="00000000" w:rsidP="005E6470">
      <w:pPr>
        <w:rPr>
          <w:rFonts w:ascii="Arial" w:hAnsi="Arial" w:cs="Arial"/>
        </w:rPr>
      </w:pPr>
      <w:sdt>
        <w:sdtPr>
          <w:rPr>
            <w:rFonts w:ascii="Arial" w:hAnsi="Arial" w:cs="Arial"/>
          </w:rPr>
          <w:id w:val="-999193535"/>
          <w:citation/>
        </w:sdtPr>
        <w:sdtContent>
          <w:r w:rsidR="00EC04C5">
            <w:rPr>
              <w:rFonts w:ascii="Arial" w:hAnsi="Arial" w:cs="Arial"/>
            </w:rPr>
            <w:fldChar w:fldCharType="begin"/>
          </w:r>
          <w:r w:rsidR="00EC04C5">
            <w:rPr>
              <w:rFonts w:ascii="Arial" w:hAnsi="Arial" w:cs="Arial"/>
              <w:lang w:val="en-US"/>
            </w:rPr>
            <w:instrText xml:space="preserve"> CITATION Suj22 \l 1033 </w:instrText>
          </w:r>
          <w:r w:rsidR="00EC04C5">
            <w:rPr>
              <w:rFonts w:ascii="Arial" w:hAnsi="Arial" w:cs="Arial"/>
            </w:rPr>
            <w:fldChar w:fldCharType="separate"/>
          </w:r>
          <w:r w:rsidR="004E3AF1" w:rsidRPr="004E3AF1">
            <w:rPr>
              <w:rFonts w:ascii="Arial" w:hAnsi="Arial" w:cs="Arial"/>
              <w:noProof/>
              <w:lang w:val="en-US"/>
            </w:rPr>
            <w:t>(Sujae Kim, 2022)</w:t>
          </w:r>
          <w:r w:rsidR="00EC04C5">
            <w:rPr>
              <w:rFonts w:ascii="Arial" w:hAnsi="Arial" w:cs="Arial"/>
            </w:rPr>
            <w:fldChar w:fldCharType="end"/>
          </w:r>
        </w:sdtContent>
      </w:sdt>
      <w:r w:rsidR="005E6470" w:rsidRPr="0020769B">
        <w:rPr>
          <w:rFonts w:ascii="Arial" w:hAnsi="Arial" w:cs="Arial"/>
        </w:rPr>
        <w:t xml:space="preserve"> </w:t>
      </w:r>
    </w:p>
    <w:p w14:paraId="71159A8D" w14:textId="3CF0FE77" w:rsidR="005E6470" w:rsidRDefault="005E6470" w:rsidP="005E6470">
      <w:pPr>
        <w:rPr>
          <w:rFonts w:ascii="Arial" w:hAnsi="Arial" w:cs="Arial"/>
        </w:rPr>
      </w:pPr>
    </w:p>
    <w:p w14:paraId="4B5C801F" w14:textId="7D35EB85" w:rsidR="00D623FC" w:rsidRDefault="00D623FC" w:rsidP="005E6470">
      <w:pPr>
        <w:rPr>
          <w:b/>
          <w:bCs/>
        </w:rPr>
      </w:pPr>
      <w:r w:rsidRPr="00D623FC">
        <w:rPr>
          <w:b/>
          <w:bCs/>
        </w:rPr>
        <w:t xml:space="preserve">3.2 Prior studies on </w:t>
      </w:r>
      <w:r>
        <w:rPr>
          <w:b/>
          <w:bCs/>
        </w:rPr>
        <w:t xml:space="preserve">the </w:t>
      </w:r>
      <w:r w:rsidRPr="00D623FC">
        <w:rPr>
          <w:b/>
          <w:bCs/>
        </w:rPr>
        <w:t>demand analysis</w:t>
      </w:r>
    </w:p>
    <w:p w14:paraId="4172759D" w14:textId="77777777" w:rsidR="00D623FC" w:rsidRPr="00D623FC" w:rsidRDefault="00D623FC" w:rsidP="005E6470">
      <w:pPr>
        <w:rPr>
          <w:b/>
          <w:bCs/>
        </w:rPr>
      </w:pPr>
    </w:p>
    <w:p w14:paraId="4A43FCCE" w14:textId="108BD328" w:rsidR="00EF5980" w:rsidRPr="0020769B" w:rsidRDefault="00F30EDA" w:rsidP="007B2DAA">
      <w:pPr>
        <w:rPr>
          <w:rFonts w:ascii="Arial" w:hAnsi="Arial" w:cs="Arial"/>
        </w:rPr>
      </w:pPr>
      <w:r w:rsidRPr="0020769B">
        <w:rPr>
          <w:rFonts w:ascii="Arial" w:hAnsi="Arial" w:cs="Arial"/>
        </w:rPr>
        <w:t xml:space="preserve">To seamlessly integrate effective rebalancing strategies into the context of shared mobility systems, a crucial prerequisite involves accurate prediction of the bike requirement for each day. This predictive insight plays a pivotal role in orchestrating optimal rebalancing efforts. This </w:t>
      </w:r>
      <w:r w:rsidR="0020769B" w:rsidRPr="0020769B">
        <w:rPr>
          <w:rFonts w:ascii="Arial" w:hAnsi="Arial" w:cs="Arial"/>
        </w:rPr>
        <w:t>endeavour</w:t>
      </w:r>
      <w:r w:rsidRPr="0020769B">
        <w:rPr>
          <w:rFonts w:ascii="Arial" w:hAnsi="Arial" w:cs="Arial"/>
        </w:rPr>
        <w:t xml:space="preserve"> furnishes a comprehensive tableau of the methodologies employed, spanning from traditional techniques to more contemporary approaches.</w:t>
      </w:r>
    </w:p>
    <w:p w14:paraId="66084ED6" w14:textId="1769A0A1" w:rsidR="00D01716" w:rsidRDefault="00F30EDA" w:rsidP="007B2DAA">
      <w:pPr>
        <w:rPr>
          <w:rFonts w:ascii="Arial" w:hAnsi="Arial" w:cs="Arial"/>
        </w:rPr>
      </w:pPr>
      <w:r>
        <w:rPr>
          <w:rFonts w:ascii="Arial" w:hAnsi="Arial" w:cs="Arial"/>
        </w:rPr>
        <w:br/>
      </w:r>
    </w:p>
    <w:tbl>
      <w:tblPr>
        <w:tblW w:w="11733" w:type="dxa"/>
        <w:tblInd w:w="-1256" w:type="dxa"/>
        <w:tblLook w:val="04A0" w:firstRow="1" w:lastRow="0" w:firstColumn="1" w:lastColumn="0" w:noHBand="0" w:noVBand="1"/>
      </w:tblPr>
      <w:tblGrid>
        <w:gridCol w:w="1790"/>
        <w:gridCol w:w="1905"/>
        <w:gridCol w:w="3488"/>
        <w:gridCol w:w="4550"/>
      </w:tblGrid>
      <w:tr w:rsidR="00B44997" w:rsidRPr="00AF6AE1" w14:paraId="0386519E" w14:textId="77777777" w:rsidTr="00BB4797">
        <w:trPr>
          <w:trHeight w:val="291"/>
        </w:trPr>
        <w:tc>
          <w:tcPr>
            <w:tcW w:w="1790" w:type="dxa"/>
            <w:tcBorders>
              <w:top w:val="single" w:sz="8" w:space="0" w:color="auto"/>
              <w:left w:val="single" w:sz="8" w:space="0" w:color="auto"/>
              <w:bottom w:val="single" w:sz="4" w:space="0" w:color="auto"/>
              <w:right w:val="single" w:sz="4" w:space="0" w:color="auto"/>
            </w:tcBorders>
            <w:shd w:val="clear" w:color="000000" w:fill="0D0D0D"/>
            <w:vAlign w:val="center"/>
            <w:hideMark/>
          </w:tcPr>
          <w:p w14:paraId="1BF2CA42" w14:textId="2C3F6746" w:rsidR="00B44997" w:rsidRPr="00AF6AE1" w:rsidRDefault="00B44997" w:rsidP="00601DF5">
            <w:pPr>
              <w:jc w:val="center"/>
              <w:rPr>
                <w:rFonts w:ascii="Arial" w:eastAsia="Times New Roman" w:hAnsi="Arial" w:cs="Arial"/>
                <w:b/>
                <w:bCs/>
                <w:color w:val="FFFFFF"/>
                <w:kern w:val="0"/>
                <w:sz w:val="20"/>
                <w:szCs w:val="20"/>
                <w:lang w:eastAsia="en-GB"/>
                <w14:ligatures w14:val="none"/>
              </w:rPr>
            </w:pPr>
            <w:r w:rsidRPr="00AF6AE1">
              <w:rPr>
                <w:rFonts w:ascii="Arial" w:eastAsia="Times New Roman" w:hAnsi="Arial" w:cs="Arial"/>
                <w:b/>
                <w:bCs/>
                <w:color w:val="FFFFFF"/>
                <w:kern w:val="0"/>
                <w:sz w:val="20"/>
                <w:szCs w:val="20"/>
                <w:lang w:eastAsia="en-GB"/>
                <w14:ligatures w14:val="none"/>
              </w:rPr>
              <w:t>Research</w:t>
            </w:r>
            <w:r w:rsidR="00EF5980">
              <w:rPr>
                <w:rFonts w:ascii="Arial" w:eastAsia="Times New Roman" w:hAnsi="Arial" w:cs="Arial"/>
                <w:b/>
                <w:bCs/>
                <w:color w:val="FFFFFF"/>
                <w:kern w:val="0"/>
                <w:sz w:val="20"/>
                <w:szCs w:val="20"/>
                <w:lang w:eastAsia="en-GB"/>
                <w14:ligatures w14:val="none"/>
              </w:rPr>
              <w:t xml:space="preserve"> </w:t>
            </w:r>
            <w:r w:rsidRPr="00AF6AE1">
              <w:rPr>
                <w:rFonts w:ascii="Arial" w:eastAsia="Times New Roman" w:hAnsi="Arial" w:cs="Arial"/>
                <w:b/>
                <w:bCs/>
                <w:color w:val="FFFFFF"/>
                <w:kern w:val="0"/>
                <w:sz w:val="20"/>
                <w:szCs w:val="20"/>
                <w:lang w:eastAsia="en-GB"/>
                <w14:ligatures w14:val="none"/>
              </w:rPr>
              <w:t>Paper Name</w:t>
            </w:r>
          </w:p>
        </w:tc>
        <w:tc>
          <w:tcPr>
            <w:tcW w:w="1905" w:type="dxa"/>
            <w:tcBorders>
              <w:top w:val="single" w:sz="8" w:space="0" w:color="auto"/>
              <w:left w:val="nil"/>
              <w:bottom w:val="single" w:sz="4" w:space="0" w:color="auto"/>
              <w:right w:val="single" w:sz="4" w:space="0" w:color="auto"/>
            </w:tcBorders>
            <w:shd w:val="clear" w:color="000000" w:fill="0D0D0D"/>
            <w:noWrap/>
            <w:vAlign w:val="center"/>
            <w:hideMark/>
          </w:tcPr>
          <w:p w14:paraId="4C460DAF" w14:textId="0EF70043" w:rsidR="00B44997" w:rsidRPr="00AF6AE1" w:rsidRDefault="001E4EDE" w:rsidP="00601DF5">
            <w:pPr>
              <w:jc w:val="center"/>
              <w:rPr>
                <w:rFonts w:ascii="Arial" w:eastAsia="Times New Roman" w:hAnsi="Arial" w:cs="Arial"/>
                <w:b/>
                <w:bCs/>
                <w:color w:val="FFFFFF"/>
                <w:kern w:val="0"/>
                <w:sz w:val="20"/>
                <w:szCs w:val="20"/>
                <w:lang w:eastAsia="en-GB"/>
                <w14:ligatures w14:val="none"/>
              </w:rPr>
            </w:pPr>
            <w:r>
              <w:rPr>
                <w:rFonts w:ascii="Arial" w:eastAsia="Times New Roman" w:hAnsi="Arial" w:cs="Arial"/>
                <w:b/>
                <w:bCs/>
                <w:color w:val="FFFFFF"/>
                <w:kern w:val="0"/>
                <w:sz w:val="20"/>
                <w:szCs w:val="20"/>
                <w:lang w:eastAsia="en-GB"/>
                <w14:ligatures w14:val="none"/>
              </w:rPr>
              <w:t xml:space="preserve">Objective / </w:t>
            </w:r>
            <w:r w:rsidR="00B44997" w:rsidRPr="00AF6AE1">
              <w:rPr>
                <w:rFonts w:ascii="Arial" w:eastAsia="Times New Roman" w:hAnsi="Arial" w:cs="Arial"/>
                <w:b/>
                <w:bCs/>
                <w:color w:val="FFFFFF"/>
                <w:kern w:val="0"/>
                <w:sz w:val="20"/>
                <w:szCs w:val="20"/>
                <w:lang w:eastAsia="en-GB"/>
                <w14:ligatures w14:val="none"/>
              </w:rPr>
              <w:t>Model</w:t>
            </w:r>
          </w:p>
        </w:tc>
        <w:tc>
          <w:tcPr>
            <w:tcW w:w="3488" w:type="dxa"/>
            <w:tcBorders>
              <w:top w:val="single" w:sz="8" w:space="0" w:color="auto"/>
              <w:left w:val="nil"/>
              <w:bottom w:val="single" w:sz="4" w:space="0" w:color="auto"/>
              <w:right w:val="single" w:sz="4" w:space="0" w:color="auto"/>
            </w:tcBorders>
            <w:shd w:val="clear" w:color="000000" w:fill="0D0D0D"/>
            <w:noWrap/>
            <w:vAlign w:val="center"/>
            <w:hideMark/>
          </w:tcPr>
          <w:p w14:paraId="3687C5E5" w14:textId="77777777" w:rsidR="00B44997" w:rsidRPr="00AF6AE1" w:rsidRDefault="00B44997" w:rsidP="00601DF5">
            <w:pPr>
              <w:jc w:val="center"/>
              <w:rPr>
                <w:rFonts w:ascii="Arial" w:eastAsia="Times New Roman" w:hAnsi="Arial" w:cs="Arial"/>
                <w:b/>
                <w:bCs/>
                <w:color w:val="FFFFFF"/>
                <w:kern w:val="0"/>
                <w:sz w:val="20"/>
                <w:szCs w:val="20"/>
                <w:lang w:eastAsia="en-GB"/>
                <w14:ligatures w14:val="none"/>
              </w:rPr>
            </w:pPr>
            <w:r w:rsidRPr="00AF6AE1">
              <w:rPr>
                <w:rFonts w:ascii="Arial" w:eastAsia="Times New Roman" w:hAnsi="Arial" w:cs="Arial"/>
                <w:b/>
                <w:bCs/>
                <w:color w:val="FFFFFF"/>
                <w:kern w:val="0"/>
                <w:sz w:val="20"/>
                <w:szCs w:val="20"/>
                <w:lang w:eastAsia="en-GB"/>
                <w14:ligatures w14:val="none"/>
              </w:rPr>
              <w:t>Approach</w:t>
            </w:r>
          </w:p>
        </w:tc>
        <w:tc>
          <w:tcPr>
            <w:tcW w:w="4550" w:type="dxa"/>
            <w:tcBorders>
              <w:top w:val="single" w:sz="8" w:space="0" w:color="auto"/>
              <w:left w:val="nil"/>
              <w:bottom w:val="single" w:sz="4" w:space="0" w:color="auto"/>
              <w:right w:val="single" w:sz="8" w:space="0" w:color="auto"/>
            </w:tcBorders>
            <w:shd w:val="clear" w:color="000000" w:fill="0D0D0D"/>
            <w:noWrap/>
            <w:vAlign w:val="center"/>
            <w:hideMark/>
          </w:tcPr>
          <w:p w14:paraId="11BFBB6F" w14:textId="77777777" w:rsidR="00B44997" w:rsidRPr="00AF6AE1" w:rsidRDefault="00B44997" w:rsidP="00601DF5">
            <w:pPr>
              <w:jc w:val="center"/>
              <w:rPr>
                <w:rFonts w:ascii="Arial" w:eastAsia="Times New Roman" w:hAnsi="Arial" w:cs="Arial"/>
                <w:b/>
                <w:bCs/>
                <w:color w:val="FFFFFF"/>
                <w:kern w:val="0"/>
                <w:sz w:val="20"/>
                <w:szCs w:val="20"/>
                <w:lang w:eastAsia="en-GB"/>
                <w14:ligatures w14:val="none"/>
              </w:rPr>
            </w:pPr>
            <w:r w:rsidRPr="00AF6AE1">
              <w:rPr>
                <w:rFonts w:ascii="Arial" w:eastAsia="Times New Roman" w:hAnsi="Arial" w:cs="Arial"/>
                <w:b/>
                <w:bCs/>
                <w:color w:val="FFFFFF"/>
                <w:kern w:val="0"/>
                <w:sz w:val="20"/>
                <w:szCs w:val="20"/>
                <w:lang w:eastAsia="en-GB"/>
                <w14:ligatures w14:val="none"/>
              </w:rPr>
              <w:t>Implementation</w:t>
            </w:r>
          </w:p>
        </w:tc>
      </w:tr>
      <w:tr w:rsidR="00B44997" w:rsidRPr="00AF6AE1" w14:paraId="67D4E3CA" w14:textId="77777777" w:rsidTr="00BB4797">
        <w:trPr>
          <w:trHeight w:val="3204"/>
        </w:trPr>
        <w:tc>
          <w:tcPr>
            <w:tcW w:w="1790" w:type="dxa"/>
            <w:tcBorders>
              <w:top w:val="nil"/>
              <w:left w:val="single" w:sz="8" w:space="0" w:color="auto"/>
              <w:bottom w:val="single" w:sz="4" w:space="0" w:color="auto"/>
              <w:right w:val="single" w:sz="4" w:space="0" w:color="auto"/>
            </w:tcBorders>
            <w:shd w:val="clear" w:color="auto" w:fill="auto"/>
            <w:vAlign w:val="center"/>
            <w:hideMark/>
          </w:tcPr>
          <w:p w14:paraId="323CD3EF" w14:textId="77777777" w:rsidR="00B44997" w:rsidRDefault="00EC04C5" w:rsidP="00601DF5">
            <w:pPr>
              <w:jc w:val="center"/>
              <w:rPr>
                <w:rFonts w:ascii="Arial" w:eastAsia="Times New Roman" w:hAnsi="Arial" w:cs="Arial"/>
                <w:color w:val="000000"/>
                <w:kern w:val="0"/>
                <w:sz w:val="20"/>
                <w:szCs w:val="20"/>
                <w:lang w:eastAsia="en-GB"/>
                <w14:ligatures w14:val="none"/>
              </w:rPr>
            </w:pPr>
            <w:r w:rsidRPr="00EC04C5">
              <w:rPr>
                <w:rFonts w:ascii="Arial" w:eastAsia="Times New Roman" w:hAnsi="Arial" w:cs="Arial"/>
                <w:color w:val="000000"/>
                <w:kern w:val="0"/>
                <w:sz w:val="20"/>
                <w:szCs w:val="20"/>
                <w:lang w:eastAsia="en-GB"/>
                <w14:ligatures w14:val="none"/>
              </w:rPr>
              <w:t>The economic contribution of public bike-share to the sustainability and efficient functioning of cities</w:t>
            </w:r>
            <w:r>
              <w:rPr>
                <w:rFonts w:ascii="Arial" w:eastAsia="Times New Roman" w:hAnsi="Arial" w:cs="Arial"/>
                <w:color w:val="000000"/>
                <w:kern w:val="0"/>
                <w:sz w:val="20"/>
                <w:szCs w:val="20"/>
                <w:lang w:eastAsia="en-GB"/>
                <w14:ligatures w14:val="none"/>
              </w:rPr>
              <w:t>.</w:t>
            </w:r>
          </w:p>
          <w:p w14:paraId="52F5C807" w14:textId="4667AA40" w:rsidR="00EC04C5" w:rsidRPr="00AF6AE1" w:rsidRDefault="00000000" w:rsidP="00601DF5">
            <w:pPr>
              <w:jc w:val="center"/>
              <w:rPr>
                <w:rFonts w:ascii="Arial" w:eastAsia="Times New Roman" w:hAnsi="Arial" w:cs="Arial"/>
                <w:color w:val="000000"/>
                <w:kern w:val="0"/>
                <w:sz w:val="20"/>
                <w:szCs w:val="20"/>
                <w:lang w:eastAsia="en-GB"/>
                <w14:ligatures w14:val="none"/>
              </w:rPr>
            </w:pPr>
            <w:sdt>
              <w:sdtPr>
                <w:rPr>
                  <w:rFonts w:ascii="Arial" w:eastAsia="Times New Roman" w:hAnsi="Arial" w:cs="Arial"/>
                  <w:color w:val="000000"/>
                  <w:kern w:val="0"/>
                  <w:sz w:val="20"/>
                  <w:szCs w:val="20"/>
                  <w:lang w:eastAsia="en-GB"/>
                  <w14:ligatures w14:val="none"/>
                </w:rPr>
                <w:id w:val="1311287453"/>
                <w:citation/>
              </w:sdtPr>
              <w:sdtContent>
                <w:r w:rsidR="00EC04C5">
                  <w:rPr>
                    <w:rFonts w:ascii="Arial" w:eastAsia="Times New Roman" w:hAnsi="Arial" w:cs="Arial"/>
                    <w:color w:val="000000"/>
                    <w:kern w:val="0"/>
                    <w:sz w:val="20"/>
                    <w:szCs w:val="20"/>
                    <w:lang w:eastAsia="en-GB"/>
                    <w14:ligatures w14:val="none"/>
                  </w:rPr>
                  <w:fldChar w:fldCharType="begin"/>
                </w:r>
                <w:r w:rsidR="00EC04C5">
                  <w:rPr>
                    <w:rFonts w:ascii="Arial" w:eastAsia="Times New Roman" w:hAnsi="Arial" w:cs="Arial"/>
                    <w:color w:val="000000"/>
                    <w:kern w:val="0"/>
                    <w:sz w:val="20"/>
                    <w:szCs w:val="20"/>
                    <w:lang w:val="en-US" w:eastAsia="en-GB"/>
                    <w14:ligatures w14:val="none"/>
                  </w:rPr>
                  <w:instrText xml:space="preserve"> CITATION Cra161 \l 1033 </w:instrText>
                </w:r>
                <w:r w:rsidR="00EC04C5">
                  <w:rPr>
                    <w:rFonts w:ascii="Arial" w:eastAsia="Times New Roman" w:hAnsi="Arial" w:cs="Arial"/>
                    <w:color w:val="000000"/>
                    <w:kern w:val="0"/>
                    <w:sz w:val="20"/>
                    <w:szCs w:val="20"/>
                    <w:lang w:eastAsia="en-GB"/>
                    <w14:ligatures w14:val="none"/>
                  </w:rPr>
                  <w:fldChar w:fldCharType="separate"/>
                </w:r>
                <w:r w:rsidR="004E3AF1" w:rsidRPr="004E3AF1">
                  <w:rPr>
                    <w:rFonts w:ascii="Arial" w:eastAsia="Times New Roman" w:hAnsi="Arial" w:cs="Arial"/>
                    <w:noProof/>
                    <w:color w:val="000000"/>
                    <w:kern w:val="0"/>
                    <w:sz w:val="20"/>
                    <w:szCs w:val="20"/>
                    <w:lang w:val="en-US" w:eastAsia="en-GB"/>
                    <w14:ligatures w14:val="none"/>
                  </w:rPr>
                  <w:t>(Craig Bullock, 2016)</w:t>
                </w:r>
                <w:r w:rsidR="00EC04C5">
                  <w:rPr>
                    <w:rFonts w:ascii="Arial" w:eastAsia="Times New Roman" w:hAnsi="Arial" w:cs="Arial"/>
                    <w:color w:val="000000"/>
                    <w:kern w:val="0"/>
                    <w:sz w:val="20"/>
                    <w:szCs w:val="20"/>
                    <w:lang w:eastAsia="en-GB"/>
                    <w14:ligatures w14:val="none"/>
                  </w:rPr>
                  <w:fldChar w:fldCharType="end"/>
                </w:r>
              </w:sdtContent>
            </w:sdt>
          </w:p>
        </w:tc>
        <w:tc>
          <w:tcPr>
            <w:tcW w:w="1905" w:type="dxa"/>
            <w:tcBorders>
              <w:top w:val="nil"/>
              <w:left w:val="nil"/>
              <w:bottom w:val="single" w:sz="4" w:space="0" w:color="auto"/>
              <w:right w:val="single" w:sz="4" w:space="0" w:color="auto"/>
            </w:tcBorders>
            <w:shd w:val="clear" w:color="auto" w:fill="auto"/>
            <w:vAlign w:val="center"/>
            <w:hideMark/>
          </w:tcPr>
          <w:p w14:paraId="3A07A623" w14:textId="77777777" w:rsidR="00B44997" w:rsidRPr="00AF6AE1" w:rsidRDefault="00B44997" w:rsidP="00601DF5">
            <w:pPr>
              <w:jc w:val="center"/>
              <w:rPr>
                <w:rFonts w:ascii="Arial" w:eastAsia="Times New Roman" w:hAnsi="Arial" w:cs="Arial"/>
                <w:color w:val="000000"/>
                <w:kern w:val="0"/>
                <w:sz w:val="20"/>
                <w:szCs w:val="20"/>
                <w:lang w:eastAsia="en-GB"/>
                <w14:ligatures w14:val="none"/>
              </w:rPr>
            </w:pPr>
            <w:r w:rsidRPr="00AF6AE1">
              <w:rPr>
                <w:rFonts w:ascii="Arial" w:eastAsia="Times New Roman" w:hAnsi="Arial" w:cs="Arial"/>
                <w:color w:val="000000"/>
                <w:kern w:val="0"/>
                <w:sz w:val="20"/>
                <w:szCs w:val="20"/>
                <w:lang w:eastAsia="en-GB"/>
                <w14:ligatures w14:val="none"/>
              </w:rPr>
              <w:t>It aims to provide a convenient and efficient mode of transport for residents and commuters by offering a network of bicycles available for short-term rentals at various docking stations across the city.</w:t>
            </w:r>
          </w:p>
        </w:tc>
        <w:tc>
          <w:tcPr>
            <w:tcW w:w="3488" w:type="dxa"/>
            <w:tcBorders>
              <w:top w:val="nil"/>
              <w:left w:val="nil"/>
              <w:bottom w:val="single" w:sz="4" w:space="0" w:color="auto"/>
              <w:right w:val="single" w:sz="4" w:space="0" w:color="auto"/>
            </w:tcBorders>
            <w:shd w:val="clear" w:color="auto" w:fill="auto"/>
            <w:vAlign w:val="center"/>
            <w:hideMark/>
          </w:tcPr>
          <w:p w14:paraId="527D4E47" w14:textId="77777777" w:rsidR="00B44997" w:rsidRPr="00AF6AE1" w:rsidRDefault="00B44997" w:rsidP="00601DF5">
            <w:pPr>
              <w:jc w:val="center"/>
              <w:rPr>
                <w:rFonts w:ascii="Arial" w:eastAsia="Times New Roman" w:hAnsi="Arial" w:cs="Arial"/>
                <w:color w:val="000000"/>
                <w:kern w:val="0"/>
                <w:sz w:val="20"/>
                <w:szCs w:val="20"/>
                <w:lang w:eastAsia="en-GB"/>
                <w14:ligatures w14:val="none"/>
              </w:rPr>
            </w:pPr>
            <w:r w:rsidRPr="00AF6AE1">
              <w:rPr>
                <w:rFonts w:ascii="Arial" w:eastAsia="Times New Roman" w:hAnsi="Arial" w:cs="Arial"/>
                <w:color w:val="000000"/>
                <w:kern w:val="0"/>
                <w:sz w:val="20"/>
                <w:szCs w:val="20"/>
                <w:lang w:eastAsia="en-GB"/>
                <w14:ligatures w14:val="none"/>
              </w:rPr>
              <w:t xml:space="preserve">The approach adopted by the Irish government and Dublin City Council is to create a public-private partnership for the implementation and management of the Dublin bikes scheme. The advertising company J.C. Decaux provided the initial investment for the project, and in return, the company received valuable advertising space within Dublin City. </w:t>
            </w:r>
          </w:p>
        </w:tc>
        <w:tc>
          <w:tcPr>
            <w:tcW w:w="4550" w:type="dxa"/>
            <w:tcBorders>
              <w:top w:val="nil"/>
              <w:left w:val="nil"/>
              <w:bottom w:val="single" w:sz="4" w:space="0" w:color="auto"/>
              <w:right w:val="single" w:sz="8" w:space="0" w:color="auto"/>
            </w:tcBorders>
            <w:shd w:val="clear" w:color="auto" w:fill="auto"/>
            <w:vAlign w:val="center"/>
            <w:hideMark/>
          </w:tcPr>
          <w:p w14:paraId="2C30D129" w14:textId="77777777" w:rsidR="00B44997" w:rsidRPr="00AF6AE1" w:rsidRDefault="00B44997" w:rsidP="00601DF5">
            <w:pPr>
              <w:jc w:val="center"/>
              <w:rPr>
                <w:rFonts w:ascii="Arial" w:eastAsia="Times New Roman" w:hAnsi="Arial" w:cs="Arial"/>
                <w:color w:val="000000"/>
                <w:kern w:val="0"/>
                <w:sz w:val="20"/>
                <w:szCs w:val="20"/>
                <w:lang w:eastAsia="en-GB"/>
                <w14:ligatures w14:val="none"/>
              </w:rPr>
            </w:pPr>
            <w:r w:rsidRPr="00AF6AE1">
              <w:rPr>
                <w:rFonts w:ascii="Arial" w:eastAsia="Times New Roman" w:hAnsi="Arial" w:cs="Arial"/>
                <w:color w:val="000000"/>
                <w:kern w:val="0"/>
                <w:sz w:val="20"/>
                <w:szCs w:val="20"/>
                <w:lang w:eastAsia="en-GB"/>
                <w14:ligatures w14:val="none"/>
              </w:rPr>
              <w:t>The scheme's strategic station placements and integration with public transport hubs have made it popular for commuting and sustainable transport. To support the expansion and ensure long-term sustainability, the scheme entered a commercial partnership with Coca-Cola. Furthermore, strategic station placements were made, including at key destinations and public transport hubs, to encourage bike commuting and facilitate seamless integration with other modes of transportation.</w:t>
            </w:r>
          </w:p>
        </w:tc>
      </w:tr>
      <w:tr w:rsidR="00B44997" w:rsidRPr="00AF6AE1" w14:paraId="4451D7CE" w14:textId="77777777" w:rsidTr="00BB4797">
        <w:trPr>
          <w:trHeight w:val="1677"/>
        </w:trPr>
        <w:tc>
          <w:tcPr>
            <w:tcW w:w="1790" w:type="dxa"/>
            <w:tcBorders>
              <w:top w:val="nil"/>
              <w:left w:val="single" w:sz="8" w:space="0" w:color="auto"/>
              <w:bottom w:val="single" w:sz="4" w:space="0" w:color="auto"/>
              <w:right w:val="single" w:sz="4" w:space="0" w:color="auto"/>
            </w:tcBorders>
            <w:shd w:val="clear" w:color="auto" w:fill="auto"/>
            <w:vAlign w:val="center"/>
            <w:hideMark/>
          </w:tcPr>
          <w:p w14:paraId="6D33AAAD" w14:textId="6B5D5D1F" w:rsidR="00B44997" w:rsidRPr="00AF6AE1" w:rsidRDefault="00B44997" w:rsidP="00601DF5">
            <w:pPr>
              <w:jc w:val="center"/>
              <w:rPr>
                <w:rFonts w:ascii="Arial" w:eastAsia="Times New Roman" w:hAnsi="Arial" w:cs="Arial"/>
                <w:color w:val="000000"/>
                <w:kern w:val="0"/>
                <w:sz w:val="20"/>
                <w:szCs w:val="20"/>
                <w:lang w:eastAsia="en-GB"/>
                <w14:ligatures w14:val="none"/>
              </w:rPr>
            </w:pPr>
            <w:bookmarkStart w:id="2" w:name="_Hlk144142968"/>
            <w:r w:rsidRPr="00AF6AE1">
              <w:rPr>
                <w:rFonts w:ascii="Arial" w:eastAsia="Times New Roman" w:hAnsi="Arial" w:cs="Arial"/>
                <w:color w:val="000000"/>
                <w:kern w:val="0"/>
                <w:sz w:val="20"/>
                <w:szCs w:val="20"/>
                <w:lang w:eastAsia="en-GB"/>
                <w14:ligatures w14:val="none"/>
              </w:rPr>
              <w:t>Prediction of bike sharing system for casual and registered users.</w:t>
            </w:r>
            <w:bookmarkEnd w:id="2"/>
            <w:r w:rsidR="00EC04C5">
              <w:rPr>
                <w:rFonts w:ascii="Arial" w:eastAsia="Times New Roman" w:hAnsi="Arial" w:cs="Arial"/>
                <w:color w:val="000000"/>
                <w:kern w:val="0"/>
                <w:sz w:val="20"/>
                <w:szCs w:val="20"/>
                <w:lang w:eastAsia="en-GB"/>
                <w14:ligatures w14:val="none"/>
              </w:rPr>
              <w:br/>
            </w:r>
            <w:sdt>
              <w:sdtPr>
                <w:rPr>
                  <w:rFonts w:ascii="Arial" w:eastAsia="Times New Roman" w:hAnsi="Arial" w:cs="Arial"/>
                  <w:color w:val="000000"/>
                  <w:kern w:val="0"/>
                  <w:sz w:val="20"/>
                  <w:szCs w:val="20"/>
                  <w:lang w:eastAsia="en-GB"/>
                  <w14:ligatures w14:val="none"/>
                </w:rPr>
                <w:id w:val="437029742"/>
                <w:citation/>
              </w:sdtPr>
              <w:sdtContent>
                <w:r w:rsidR="00BB4797">
                  <w:rPr>
                    <w:rFonts w:ascii="Arial" w:eastAsia="Times New Roman" w:hAnsi="Arial" w:cs="Arial"/>
                    <w:color w:val="000000"/>
                    <w:kern w:val="0"/>
                    <w:sz w:val="20"/>
                    <w:szCs w:val="20"/>
                    <w:lang w:eastAsia="en-GB"/>
                    <w14:ligatures w14:val="none"/>
                  </w:rPr>
                  <w:fldChar w:fldCharType="begin"/>
                </w:r>
                <w:r w:rsidR="00BB4797">
                  <w:rPr>
                    <w:rFonts w:ascii="Arial" w:eastAsia="Times New Roman" w:hAnsi="Arial" w:cs="Arial"/>
                    <w:color w:val="000000"/>
                    <w:kern w:val="0"/>
                    <w:sz w:val="20"/>
                    <w:szCs w:val="20"/>
                    <w:lang w:val="en-US" w:eastAsia="en-GB"/>
                    <w14:ligatures w14:val="none"/>
                  </w:rPr>
                  <w:instrText xml:space="preserve"> CITATION Tae22 \l 1033 </w:instrText>
                </w:r>
                <w:r w:rsidR="00BB4797">
                  <w:rPr>
                    <w:rFonts w:ascii="Arial" w:eastAsia="Times New Roman" w:hAnsi="Arial" w:cs="Arial"/>
                    <w:color w:val="000000"/>
                    <w:kern w:val="0"/>
                    <w:sz w:val="20"/>
                    <w:szCs w:val="20"/>
                    <w:lang w:eastAsia="en-GB"/>
                    <w14:ligatures w14:val="none"/>
                  </w:rPr>
                  <w:fldChar w:fldCharType="separate"/>
                </w:r>
                <w:r w:rsidR="004E3AF1" w:rsidRPr="004E3AF1">
                  <w:rPr>
                    <w:rFonts w:ascii="Arial" w:eastAsia="Times New Roman" w:hAnsi="Arial" w:cs="Arial"/>
                    <w:noProof/>
                    <w:color w:val="000000"/>
                    <w:kern w:val="0"/>
                    <w:sz w:val="20"/>
                    <w:szCs w:val="20"/>
                    <w:lang w:val="en-US" w:eastAsia="en-GB"/>
                    <w14:ligatures w14:val="none"/>
                  </w:rPr>
                  <w:t>(Tae You Kim, 2022)</w:t>
                </w:r>
                <w:r w:rsidR="00BB4797">
                  <w:rPr>
                    <w:rFonts w:ascii="Arial" w:eastAsia="Times New Roman" w:hAnsi="Arial" w:cs="Arial"/>
                    <w:color w:val="000000"/>
                    <w:kern w:val="0"/>
                    <w:sz w:val="20"/>
                    <w:szCs w:val="20"/>
                    <w:lang w:eastAsia="en-GB"/>
                    <w14:ligatures w14:val="none"/>
                  </w:rPr>
                  <w:fldChar w:fldCharType="end"/>
                </w:r>
              </w:sdtContent>
            </w:sdt>
          </w:p>
        </w:tc>
        <w:tc>
          <w:tcPr>
            <w:tcW w:w="1905" w:type="dxa"/>
            <w:tcBorders>
              <w:top w:val="nil"/>
              <w:left w:val="nil"/>
              <w:bottom w:val="single" w:sz="4" w:space="0" w:color="auto"/>
              <w:right w:val="single" w:sz="4" w:space="0" w:color="auto"/>
            </w:tcBorders>
            <w:shd w:val="clear" w:color="auto" w:fill="auto"/>
            <w:vAlign w:val="center"/>
            <w:hideMark/>
          </w:tcPr>
          <w:p w14:paraId="72279712" w14:textId="77777777" w:rsidR="00B44997" w:rsidRPr="00AF6AE1" w:rsidRDefault="00B44997" w:rsidP="00601DF5">
            <w:pPr>
              <w:jc w:val="center"/>
              <w:rPr>
                <w:rFonts w:ascii="Arial" w:eastAsia="Times New Roman" w:hAnsi="Arial" w:cs="Arial"/>
                <w:color w:val="000000"/>
                <w:kern w:val="0"/>
                <w:sz w:val="20"/>
                <w:szCs w:val="20"/>
                <w:lang w:eastAsia="en-GB"/>
                <w14:ligatures w14:val="none"/>
              </w:rPr>
            </w:pPr>
            <w:r w:rsidRPr="00AF6AE1">
              <w:rPr>
                <w:rFonts w:ascii="Arial" w:eastAsia="Times New Roman" w:hAnsi="Arial" w:cs="Arial"/>
                <w:color w:val="000000"/>
                <w:sz w:val="20"/>
                <w:szCs w:val="20"/>
                <w:lang w:eastAsia="en-GB"/>
                <w14:ligatures w14:val="none"/>
              </w:rPr>
              <w:t xml:space="preserve">Continuous model prediction using SVM and SoftMax regression </w:t>
            </w:r>
          </w:p>
        </w:tc>
        <w:tc>
          <w:tcPr>
            <w:tcW w:w="3488" w:type="dxa"/>
            <w:tcBorders>
              <w:top w:val="nil"/>
              <w:left w:val="nil"/>
              <w:bottom w:val="single" w:sz="4" w:space="0" w:color="auto"/>
              <w:right w:val="single" w:sz="4" w:space="0" w:color="auto"/>
            </w:tcBorders>
            <w:shd w:val="clear" w:color="auto" w:fill="auto"/>
            <w:vAlign w:val="center"/>
            <w:hideMark/>
          </w:tcPr>
          <w:p w14:paraId="73DB80DA" w14:textId="77777777" w:rsidR="00B44997" w:rsidRPr="00AF6AE1" w:rsidRDefault="00B44997" w:rsidP="00601DF5">
            <w:pPr>
              <w:jc w:val="center"/>
              <w:rPr>
                <w:rFonts w:ascii="Arial" w:eastAsia="Times New Roman" w:hAnsi="Arial" w:cs="Arial"/>
                <w:kern w:val="0"/>
                <w:sz w:val="20"/>
                <w:szCs w:val="20"/>
                <w:lang w:eastAsia="en-GB"/>
                <w14:ligatures w14:val="none"/>
              </w:rPr>
            </w:pPr>
            <w:r w:rsidRPr="00AF6AE1">
              <w:rPr>
                <w:rFonts w:ascii="Arial" w:eastAsia="Times New Roman" w:hAnsi="Arial" w:cs="Arial"/>
                <w:color w:val="000000"/>
                <w:kern w:val="0"/>
                <w:sz w:val="20"/>
                <w:szCs w:val="20"/>
                <w:lang w:eastAsia="en-GB"/>
                <w14:ligatures w14:val="none"/>
              </w:rPr>
              <w:t>The research paper takes 2 different approaches to predict the bike-sharing demand. The first approach predicts the daily demand using all features and the second approach classifies them into multiple levels.</w:t>
            </w:r>
          </w:p>
        </w:tc>
        <w:tc>
          <w:tcPr>
            <w:tcW w:w="4550" w:type="dxa"/>
            <w:tcBorders>
              <w:top w:val="nil"/>
              <w:left w:val="nil"/>
              <w:bottom w:val="single" w:sz="4" w:space="0" w:color="auto"/>
              <w:right w:val="single" w:sz="8" w:space="0" w:color="auto"/>
            </w:tcBorders>
            <w:shd w:val="clear" w:color="auto" w:fill="auto"/>
            <w:vAlign w:val="center"/>
            <w:hideMark/>
          </w:tcPr>
          <w:p w14:paraId="46EB1A04" w14:textId="77777777" w:rsidR="00B44997" w:rsidRPr="00AF6AE1" w:rsidRDefault="00B44997" w:rsidP="00601DF5">
            <w:pPr>
              <w:jc w:val="center"/>
              <w:rPr>
                <w:rFonts w:ascii="Arial" w:eastAsia="Times New Roman" w:hAnsi="Arial" w:cs="Arial"/>
                <w:color w:val="000000"/>
                <w:kern w:val="0"/>
                <w:sz w:val="20"/>
                <w:szCs w:val="20"/>
                <w:lang w:eastAsia="en-GB"/>
                <w14:ligatures w14:val="none"/>
              </w:rPr>
            </w:pPr>
            <w:r w:rsidRPr="00AF6AE1">
              <w:rPr>
                <w:rFonts w:ascii="Arial" w:eastAsia="Times New Roman" w:hAnsi="Arial" w:cs="Arial"/>
                <w:color w:val="000000"/>
                <w:kern w:val="0"/>
                <w:sz w:val="20"/>
                <w:szCs w:val="20"/>
                <w:lang w:eastAsia="en-GB"/>
                <w14:ligatures w14:val="none"/>
              </w:rPr>
              <w:t>Initially, linear regression is used to fit the data and then RMSE is calculated for casual and registered over multiple features such as year, month, and day. Later the SVM is used to predict the bikes only for registered and casual users.</w:t>
            </w:r>
          </w:p>
        </w:tc>
      </w:tr>
      <w:tr w:rsidR="00B44997" w:rsidRPr="00AF6AE1" w14:paraId="3DA34448" w14:textId="77777777" w:rsidTr="00BB4797">
        <w:trPr>
          <w:trHeight w:val="841"/>
        </w:trPr>
        <w:tc>
          <w:tcPr>
            <w:tcW w:w="1790" w:type="dxa"/>
            <w:tcBorders>
              <w:top w:val="nil"/>
              <w:left w:val="single" w:sz="8" w:space="0" w:color="auto"/>
              <w:bottom w:val="single" w:sz="4" w:space="0" w:color="auto"/>
              <w:right w:val="single" w:sz="4" w:space="0" w:color="auto"/>
            </w:tcBorders>
            <w:shd w:val="clear" w:color="auto" w:fill="auto"/>
            <w:vAlign w:val="center"/>
            <w:hideMark/>
          </w:tcPr>
          <w:p w14:paraId="7DE9E465" w14:textId="77777777" w:rsidR="00BB4797" w:rsidRDefault="00B44997" w:rsidP="00BB4797">
            <w:pPr>
              <w:jc w:val="center"/>
              <w:rPr>
                <w:rFonts w:ascii="Arial" w:eastAsia="Times New Roman" w:hAnsi="Arial" w:cs="Arial"/>
                <w:color w:val="000000"/>
                <w:kern w:val="0"/>
                <w:sz w:val="20"/>
                <w:szCs w:val="20"/>
                <w:lang w:eastAsia="en-GB"/>
                <w14:ligatures w14:val="none"/>
              </w:rPr>
            </w:pPr>
            <w:bookmarkStart w:id="3" w:name="_Hlk144142668"/>
            <w:r w:rsidRPr="00AF6AE1">
              <w:rPr>
                <w:rFonts w:ascii="Arial" w:eastAsia="Times New Roman" w:hAnsi="Arial" w:cs="Arial"/>
                <w:color w:val="000000"/>
                <w:kern w:val="0"/>
                <w:sz w:val="20"/>
                <w:szCs w:val="20"/>
                <w:lang w:eastAsia="en-GB"/>
                <w14:ligatures w14:val="none"/>
              </w:rPr>
              <w:t>Prediction of Bike share demand by machine learning</w:t>
            </w:r>
            <w:bookmarkEnd w:id="3"/>
          </w:p>
          <w:p w14:paraId="12D0D733" w14:textId="3091AD6C" w:rsidR="00BB4797" w:rsidRPr="00AF6AE1" w:rsidRDefault="00000000" w:rsidP="00BB4797">
            <w:pPr>
              <w:jc w:val="center"/>
              <w:rPr>
                <w:rFonts w:ascii="Arial" w:eastAsia="Times New Roman" w:hAnsi="Arial" w:cs="Arial"/>
                <w:color w:val="000000"/>
                <w:kern w:val="0"/>
                <w:sz w:val="20"/>
                <w:szCs w:val="20"/>
                <w:lang w:eastAsia="en-GB"/>
                <w14:ligatures w14:val="none"/>
              </w:rPr>
            </w:pPr>
            <w:sdt>
              <w:sdtPr>
                <w:rPr>
                  <w:rFonts w:ascii="Arial" w:eastAsia="Times New Roman" w:hAnsi="Arial" w:cs="Arial"/>
                  <w:color w:val="000000"/>
                  <w:kern w:val="0"/>
                  <w:sz w:val="20"/>
                  <w:szCs w:val="20"/>
                  <w:lang w:eastAsia="en-GB"/>
                  <w14:ligatures w14:val="none"/>
                </w:rPr>
                <w:id w:val="-1785035273"/>
                <w:citation/>
              </w:sdtPr>
              <w:sdtContent>
                <w:r w:rsidR="00BB4797">
                  <w:rPr>
                    <w:rFonts w:ascii="Arial" w:eastAsia="Times New Roman" w:hAnsi="Arial" w:cs="Arial"/>
                    <w:color w:val="000000"/>
                    <w:kern w:val="0"/>
                    <w:sz w:val="20"/>
                    <w:szCs w:val="20"/>
                    <w:lang w:eastAsia="en-GB"/>
                    <w14:ligatures w14:val="none"/>
                  </w:rPr>
                  <w:fldChar w:fldCharType="begin"/>
                </w:r>
                <w:r w:rsidR="00BB4797">
                  <w:rPr>
                    <w:rFonts w:ascii="Arial" w:eastAsia="Times New Roman" w:hAnsi="Arial" w:cs="Arial"/>
                    <w:color w:val="000000"/>
                    <w:kern w:val="0"/>
                    <w:sz w:val="20"/>
                    <w:szCs w:val="20"/>
                    <w:lang w:val="en-US" w:eastAsia="en-GB"/>
                    <w14:ligatures w14:val="none"/>
                  </w:rPr>
                  <w:instrText xml:space="preserve"> CITATION Kaj23 \l 1033 </w:instrText>
                </w:r>
                <w:r w:rsidR="00BB4797">
                  <w:rPr>
                    <w:rFonts w:ascii="Arial" w:eastAsia="Times New Roman" w:hAnsi="Arial" w:cs="Arial"/>
                    <w:color w:val="000000"/>
                    <w:kern w:val="0"/>
                    <w:sz w:val="20"/>
                    <w:szCs w:val="20"/>
                    <w:lang w:eastAsia="en-GB"/>
                    <w14:ligatures w14:val="none"/>
                  </w:rPr>
                  <w:fldChar w:fldCharType="separate"/>
                </w:r>
                <w:r w:rsidR="004E3AF1" w:rsidRPr="004E3AF1">
                  <w:rPr>
                    <w:rFonts w:ascii="Arial" w:eastAsia="Times New Roman" w:hAnsi="Arial" w:cs="Arial"/>
                    <w:noProof/>
                    <w:color w:val="000000"/>
                    <w:kern w:val="0"/>
                    <w:sz w:val="20"/>
                    <w:szCs w:val="20"/>
                    <w:lang w:val="en-US" w:eastAsia="en-GB"/>
                    <w14:ligatures w14:val="none"/>
                  </w:rPr>
                  <w:t>(Kumari, 2023)</w:t>
                </w:r>
                <w:r w:rsidR="00BB4797">
                  <w:rPr>
                    <w:rFonts w:ascii="Arial" w:eastAsia="Times New Roman" w:hAnsi="Arial" w:cs="Arial"/>
                    <w:color w:val="000000"/>
                    <w:kern w:val="0"/>
                    <w:sz w:val="20"/>
                    <w:szCs w:val="20"/>
                    <w:lang w:eastAsia="en-GB"/>
                    <w14:ligatures w14:val="none"/>
                  </w:rPr>
                  <w:fldChar w:fldCharType="end"/>
                </w:r>
              </w:sdtContent>
            </w:sdt>
          </w:p>
        </w:tc>
        <w:tc>
          <w:tcPr>
            <w:tcW w:w="1905" w:type="dxa"/>
            <w:tcBorders>
              <w:top w:val="nil"/>
              <w:left w:val="nil"/>
              <w:bottom w:val="single" w:sz="4" w:space="0" w:color="auto"/>
              <w:right w:val="single" w:sz="4" w:space="0" w:color="auto"/>
            </w:tcBorders>
            <w:shd w:val="clear" w:color="auto" w:fill="auto"/>
            <w:vAlign w:val="center"/>
            <w:hideMark/>
          </w:tcPr>
          <w:p w14:paraId="70DC7F70" w14:textId="77777777" w:rsidR="00B44997" w:rsidRPr="00AF6AE1" w:rsidRDefault="00B44997" w:rsidP="00601DF5">
            <w:pPr>
              <w:rPr>
                <w:rFonts w:ascii="Arial" w:eastAsia="Times New Roman" w:hAnsi="Arial" w:cs="Arial"/>
                <w:color w:val="000000"/>
                <w:kern w:val="0"/>
                <w:sz w:val="20"/>
                <w:szCs w:val="20"/>
                <w:lang w:eastAsia="en-GB"/>
                <w14:ligatures w14:val="none"/>
              </w:rPr>
            </w:pPr>
            <w:proofErr w:type="spellStart"/>
            <w:r w:rsidRPr="00AF6AE1">
              <w:rPr>
                <w:rFonts w:ascii="Arial" w:eastAsia="Times New Roman" w:hAnsi="Arial" w:cs="Arial"/>
                <w:kern w:val="0"/>
                <w:sz w:val="20"/>
                <w:szCs w:val="20"/>
                <w:lang w:eastAsia="en-GB"/>
                <w14:ligatures w14:val="none"/>
              </w:rPr>
              <w:t>XGBoost</w:t>
            </w:r>
            <w:proofErr w:type="spellEnd"/>
            <w:r w:rsidRPr="00AF6AE1">
              <w:rPr>
                <w:rFonts w:ascii="Arial" w:eastAsia="Times New Roman" w:hAnsi="Arial" w:cs="Arial"/>
                <w:kern w:val="0"/>
                <w:sz w:val="20"/>
                <w:szCs w:val="20"/>
                <w:lang w:eastAsia="en-GB"/>
                <w14:ligatures w14:val="none"/>
              </w:rPr>
              <w:t xml:space="preserve"> formulations for the bike prediction analysis. </w:t>
            </w:r>
            <w:r w:rsidRPr="00AF6AE1">
              <w:rPr>
                <w:rFonts w:ascii="Arial" w:eastAsia="Times New Roman" w:hAnsi="Arial" w:cs="Arial"/>
                <w:kern w:val="0"/>
                <w:sz w:val="20"/>
                <w:szCs w:val="20"/>
                <w:lang w:eastAsia="en-GB"/>
                <w14:ligatures w14:val="none"/>
              </w:rPr>
              <w:lastRenderedPageBreak/>
              <w:t>Autoregressive moving average (ARIMA) to forecast the bike availability at the docking station. Sensitivity analysis is performed to measure the variation in parameters.</w:t>
            </w:r>
          </w:p>
        </w:tc>
        <w:tc>
          <w:tcPr>
            <w:tcW w:w="3488" w:type="dxa"/>
            <w:tcBorders>
              <w:top w:val="nil"/>
              <w:left w:val="nil"/>
              <w:bottom w:val="single" w:sz="4" w:space="0" w:color="auto"/>
              <w:right w:val="single" w:sz="4" w:space="0" w:color="auto"/>
            </w:tcBorders>
            <w:shd w:val="clear" w:color="auto" w:fill="auto"/>
            <w:vAlign w:val="center"/>
            <w:hideMark/>
          </w:tcPr>
          <w:p w14:paraId="5611E991" w14:textId="3D7987E6" w:rsidR="00B44997" w:rsidRPr="00AF6AE1" w:rsidRDefault="00B44997" w:rsidP="00601DF5">
            <w:pPr>
              <w:jc w:val="center"/>
              <w:rPr>
                <w:rFonts w:ascii="Arial" w:eastAsia="Times New Roman" w:hAnsi="Arial" w:cs="Arial"/>
                <w:color w:val="000000"/>
                <w:kern w:val="0"/>
                <w:sz w:val="20"/>
                <w:szCs w:val="20"/>
                <w:lang w:eastAsia="en-GB"/>
                <w14:ligatures w14:val="none"/>
              </w:rPr>
            </w:pPr>
            <w:r w:rsidRPr="00AF6AE1">
              <w:rPr>
                <w:rFonts w:ascii="Arial" w:eastAsia="Times New Roman" w:hAnsi="Arial" w:cs="Arial"/>
                <w:kern w:val="0"/>
                <w:sz w:val="20"/>
                <w:szCs w:val="20"/>
                <w:lang w:eastAsia="en-GB"/>
                <w14:ligatures w14:val="none"/>
              </w:rPr>
              <w:lastRenderedPageBreak/>
              <w:t xml:space="preserve">The research focuses on enhancing bike-sharing demand forecasting using machine learning techniques, specifically </w:t>
            </w:r>
            <w:proofErr w:type="spellStart"/>
            <w:r w:rsidRPr="00AF6AE1">
              <w:rPr>
                <w:rFonts w:ascii="Arial" w:eastAsia="Times New Roman" w:hAnsi="Arial" w:cs="Arial"/>
                <w:kern w:val="0"/>
                <w:sz w:val="20"/>
                <w:szCs w:val="20"/>
                <w:lang w:eastAsia="en-GB"/>
                <w14:ligatures w14:val="none"/>
              </w:rPr>
              <w:t>XGBoost</w:t>
            </w:r>
            <w:proofErr w:type="spellEnd"/>
            <w:r w:rsidRPr="00AF6AE1">
              <w:rPr>
                <w:rFonts w:ascii="Arial" w:eastAsia="Times New Roman" w:hAnsi="Arial" w:cs="Arial"/>
                <w:kern w:val="0"/>
                <w:sz w:val="20"/>
                <w:szCs w:val="20"/>
                <w:lang w:eastAsia="en-GB"/>
                <w14:ligatures w14:val="none"/>
              </w:rPr>
              <w:t xml:space="preserve"> and </w:t>
            </w:r>
            <w:proofErr w:type="spellStart"/>
            <w:r w:rsidRPr="00AF6AE1">
              <w:rPr>
                <w:rFonts w:ascii="Arial" w:eastAsia="Times New Roman" w:hAnsi="Arial" w:cs="Arial"/>
                <w:kern w:val="0"/>
                <w:sz w:val="20"/>
                <w:szCs w:val="20"/>
                <w:lang w:eastAsia="en-GB"/>
                <w14:ligatures w14:val="none"/>
              </w:rPr>
              <w:t>LightGBM</w:t>
            </w:r>
            <w:proofErr w:type="spellEnd"/>
            <w:r w:rsidRPr="00AF6AE1">
              <w:rPr>
                <w:rFonts w:ascii="Arial" w:eastAsia="Times New Roman" w:hAnsi="Arial" w:cs="Arial"/>
                <w:kern w:val="0"/>
                <w:sz w:val="20"/>
                <w:szCs w:val="20"/>
                <w:lang w:eastAsia="en-GB"/>
                <w14:ligatures w14:val="none"/>
              </w:rPr>
              <w:t xml:space="preserve">. </w:t>
            </w:r>
            <w:r w:rsidRPr="00AF6AE1">
              <w:rPr>
                <w:rFonts w:ascii="Arial" w:eastAsia="Times New Roman" w:hAnsi="Arial" w:cs="Arial"/>
                <w:kern w:val="0"/>
                <w:sz w:val="20"/>
                <w:szCs w:val="20"/>
                <w:lang w:eastAsia="en-GB"/>
                <w14:ligatures w14:val="none"/>
              </w:rPr>
              <w:lastRenderedPageBreak/>
              <w:t xml:space="preserve">The study leverages the strengths of these algorithms, designed for efficient gradient boosting and tree-based learning, to predict bike demand accurately. Feature selection plays a crucial role, with various features like datetime, weather conditions, and temperature chosen for analysis. However, </w:t>
            </w:r>
            <w:r w:rsidR="001E24B2">
              <w:rPr>
                <w:rFonts w:ascii="Arial" w:eastAsia="Times New Roman" w:hAnsi="Arial" w:cs="Arial"/>
                <w:kern w:val="0"/>
                <w:sz w:val="20"/>
                <w:szCs w:val="20"/>
                <w:lang w:eastAsia="en-GB"/>
                <w14:ligatures w14:val="none"/>
              </w:rPr>
              <w:t xml:space="preserve">a </w:t>
            </w:r>
            <w:r w:rsidRPr="00AF6AE1">
              <w:rPr>
                <w:rFonts w:ascii="Arial" w:eastAsia="Times New Roman" w:hAnsi="Arial" w:cs="Arial"/>
                <w:kern w:val="0"/>
                <w:sz w:val="20"/>
                <w:szCs w:val="20"/>
                <w:lang w:eastAsia="en-GB"/>
                <w14:ligatures w14:val="none"/>
              </w:rPr>
              <w:t>few attributes like minute and second are excluded due to a lack of data. Redundant variables, like 'casual' and 'registered,' are also omitted.</w:t>
            </w:r>
          </w:p>
        </w:tc>
        <w:tc>
          <w:tcPr>
            <w:tcW w:w="4550" w:type="dxa"/>
            <w:tcBorders>
              <w:top w:val="nil"/>
              <w:left w:val="nil"/>
              <w:bottom w:val="single" w:sz="4" w:space="0" w:color="auto"/>
              <w:right w:val="single" w:sz="8" w:space="0" w:color="auto"/>
            </w:tcBorders>
            <w:shd w:val="clear" w:color="auto" w:fill="auto"/>
            <w:vAlign w:val="center"/>
            <w:hideMark/>
          </w:tcPr>
          <w:p w14:paraId="083A3F83" w14:textId="5A4C0F6E" w:rsidR="00B44997" w:rsidRPr="00AF6AE1" w:rsidRDefault="00B44997" w:rsidP="00601DF5">
            <w:pPr>
              <w:jc w:val="center"/>
              <w:rPr>
                <w:rFonts w:ascii="Arial" w:eastAsia="Times New Roman" w:hAnsi="Arial" w:cs="Arial"/>
                <w:color w:val="000000"/>
                <w:kern w:val="0"/>
                <w:sz w:val="20"/>
                <w:szCs w:val="20"/>
                <w:lang w:eastAsia="en-GB"/>
                <w14:ligatures w14:val="none"/>
              </w:rPr>
            </w:pPr>
            <w:r w:rsidRPr="00AF6AE1">
              <w:rPr>
                <w:rFonts w:ascii="Arial" w:eastAsia="Times New Roman" w:hAnsi="Arial" w:cs="Arial"/>
                <w:color w:val="000000"/>
                <w:kern w:val="0"/>
                <w:sz w:val="20"/>
                <w:szCs w:val="20"/>
                <w:lang w:eastAsia="en-GB"/>
                <w14:ligatures w14:val="none"/>
              </w:rPr>
              <w:lastRenderedPageBreak/>
              <w:t xml:space="preserve">The investigation extends to </w:t>
            </w:r>
            <w:proofErr w:type="spellStart"/>
            <w:r w:rsidRPr="00AF6AE1">
              <w:rPr>
                <w:rFonts w:ascii="Arial" w:eastAsia="Times New Roman" w:hAnsi="Arial" w:cs="Arial"/>
                <w:color w:val="000000"/>
                <w:kern w:val="0"/>
                <w:sz w:val="20"/>
                <w:szCs w:val="20"/>
                <w:lang w:eastAsia="en-GB"/>
                <w14:ligatures w14:val="none"/>
              </w:rPr>
              <w:t>LightGBM</w:t>
            </w:r>
            <w:proofErr w:type="spellEnd"/>
            <w:r w:rsidRPr="00AF6AE1">
              <w:rPr>
                <w:rFonts w:ascii="Arial" w:eastAsia="Times New Roman" w:hAnsi="Arial" w:cs="Arial"/>
                <w:color w:val="000000"/>
                <w:kern w:val="0"/>
                <w:sz w:val="20"/>
                <w:szCs w:val="20"/>
                <w:lang w:eastAsia="en-GB"/>
                <w14:ligatures w14:val="none"/>
              </w:rPr>
              <w:t>, which introduces innovative techniques for overseeing extensive data instances and features.</w:t>
            </w:r>
            <w:r w:rsidR="001D1346" w:rsidRPr="00AF6AE1">
              <w:rPr>
                <w:rFonts w:ascii="Arial" w:eastAsia="Times New Roman" w:hAnsi="Arial" w:cs="Arial"/>
                <w:color w:val="000000"/>
                <w:kern w:val="0"/>
                <w:sz w:val="20"/>
                <w:szCs w:val="20"/>
                <w:lang w:eastAsia="en-GB"/>
                <w14:ligatures w14:val="none"/>
              </w:rPr>
              <w:t xml:space="preserve"> </w:t>
            </w:r>
            <w:r w:rsidRPr="00AF6AE1">
              <w:rPr>
                <w:rFonts w:ascii="Arial" w:eastAsia="Times New Roman" w:hAnsi="Arial" w:cs="Arial"/>
                <w:color w:val="000000"/>
                <w:kern w:val="0"/>
                <w:sz w:val="20"/>
                <w:szCs w:val="20"/>
                <w:lang w:eastAsia="en-GB"/>
                <w14:ligatures w14:val="none"/>
              </w:rPr>
              <w:t xml:space="preserve">To evaluate model performance, common error </w:t>
            </w:r>
            <w:r w:rsidRPr="00AF6AE1">
              <w:rPr>
                <w:rFonts w:ascii="Arial" w:eastAsia="Times New Roman" w:hAnsi="Arial" w:cs="Arial"/>
                <w:color w:val="000000"/>
                <w:kern w:val="0"/>
                <w:sz w:val="20"/>
                <w:szCs w:val="20"/>
                <w:lang w:eastAsia="en-GB"/>
                <w14:ligatures w14:val="none"/>
              </w:rPr>
              <w:lastRenderedPageBreak/>
              <w:t>metrics such as Mean Absolute Error (MAE), Mean Absolute Percentage Error (MAPE), Root Mean Square Error (RMSE), and Root Mean Squared Logarithmic Error (RMSLE) are employed. RMSLE, chosen for its robustness against outliers, is considered the most insightful measure.</w:t>
            </w:r>
            <w:r w:rsidR="001D1346" w:rsidRPr="00AF6AE1">
              <w:rPr>
                <w:rFonts w:ascii="Arial" w:eastAsia="Times New Roman" w:hAnsi="Arial" w:cs="Arial"/>
                <w:color w:val="000000"/>
                <w:kern w:val="0"/>
                <w:sz w:val="20"/>
                <w:szCs w:val="20"/>
                <w:lang w:eastAsia="en-GB"/>
                <w14:ligatures w14:val="none"/>
              </w:rPr>
              <w:t xml:space="preserve"> </w:t>
            </w:r>
            <w:r w:rsidRPr="00AF6AE1">
              <w:rPr>
                <w:rFonts w:ascii="Arial" w:eastAsia="Times New Roman" w:hAnsi="Arial" w:cs="Arial"/>
                <w:color w:val="000000"/>
                <w:kern w:val="0"/>
                <w:sz w:val="20"/>
                <w:szCs w:val="20"/>
                <w:lang w:eastAsia="en-GB"/>
                <w14:ligatures w14:val="none"/>
              </w:rPr>
              <w:t>The chosen evaluation metric enhances the model's ability to manage varying demand levels and outlier scenarios.</w:t>
            </w:r>
          </w:p>
        </w:tc>
      </w:tr>
      <w:tr w:rsidR="00B44997" w:rsidRPr="00AF6AE1" w14:paraId="504DF27E" w14:textId="77777777" w:rsidTr="00BB4797">
        <w:trPr>
          <w:trHeight w:val="3262"/>
        </w:trPr>
        <w:tc>
          <w:tcPr>
            <w:tcW w:w="1790" w:type="dxa"/>
            <w:tcBorders>
              <w:top w:val="nil"/>
              <w:left w:val="single" w:sz="8" w:space="0" w:color="auto"/>
              <w:bottom w:val="single" w:sz="4" w:space="0" w:color="auto"/>
              <w:right w:val="single" w:sz="4" w:space="0" w:color="auto"/>
            </w:tcBorders>
            <w:shd w:val="clear" w:color="auto" w:fill="auto"/>
            <w:vAlign w:val="center"/>
            <w:hideMark/>
          </w:tcPr>
          <w:p w14:paraId="650A19B5" w14:textId="77777777" w:rsidR="00B44997" w:rsidRDefault="00B44997" w:rsidP="00601DF5">
            <w:pPr>
              <w:jc w:val="center"/>
              <w:rPr>
                <w:rFonts w:ascii="Arial" w:eastAsia="Times New Roman" w:hAnsi="Arial" w:cs="Arial"/>
                <w:color w:val="000000"/>
                <w:kern w:val="0"/>
                <w:sz w:val="20"/>
                <w:szCs w:val="20"/>
                <w:lang w:eastAsia="en-GB"/>
                <w14:ligatures w14:val="none"/>
              </w:rPr>
            </w:pPr>
            <w:r w:rsidRPr="00AF6AE1">
              <w:rPr>
                <w:rFonts w:ascii="Arial" w:eastAsia="Times New Roman" w:hAnsi="Arial" w:cs="Arial"/>
                <w:color w:val="000000"/>
                <w:kern w:val="0"/>
                <w:sz w:val="20"/>
                <w:szCs w:val="20"/>
                <w:lang w:eastAsia="en-GB"/>
                <w14:ligatures w14:val="none"/>
              </w:rPr>
              <w:lastRenderedPageBreak/>
              <w:t>The spatial-temporal pattern of public bicycle sharing program: the effect of weather and calendar events.</w:t>
            </w:r>
          </w:p>
          <w:bookmarkStart w:id="4" w:name="_Hlk144436260"/>
          <w:p w14:paraId="3B7F40C5" w14:textId="2E34792E" w:rsidR="00BB4797" w:rsidRPr="00AF6AE1" w:rsidRDefault="00000000" w:rsidP="00601DF5">
            <w:pPr>
              <w:jc w:val="center"/>
              <w:rPr>
                <w:rFonts w:ascii="Arial" w:eastAsia="Times New Roman" w:hAnsi="Arial" w:cs="Arial"/>
                <w:color w:val="000000"/>
                <w:kern w:val="0"/>
                <w:sz w:val="20"/>
                <w:szCs w:val="20"/>
                <w:lang w:eastAsia="en-GB"/>
                <w14:ligatures w14:val="none"/>
              </w:rPr>
            </w:pPr>
            <w:sdt>
              <w:sdtPr>
                <w:rPr>
                  <w:rFonts w:ascii="Arial" w:eastAsia="Times New Roman" w:hAnsi="Arial" w:cs="Arial"/>
                  <w:color w:val="000000"/>
                  <w:kern w:val="0"/>
                  <w:sz w:val="20"/>
                  <w:szCs w:val="20"/>
                  <w:lang w:eastAsia="en-GB"/>
                  <w14:ligatures w14:val="none"/>
                </w:rPr>
                <w:id w:val="1468387097"/>
                <w:citation/>
              </w:sdtPr>
              <w:sdtContent>
                <w:r w:rsidR="00BB4797">
                  <w:rPr>
                    <w:rFonts w:ascii="Arial" w:eastAsia="Times New Roman" w:hAnsi="Arial" w:cs="Arial"/>
                    <w:color w:val="000000"/>
                    <w:kern w:val="0"/>
                    <w:sz w:val="20"/>
                    <w:szCs w:val="20"/>
                    <w:lang w:eastAsia="en-GB"/>
                    <w14:ligatures w14:val="none"/>
                  </w:rPr>
                  <w:fldChar w:fldCharType="begin"/>
                </w:r>
                <w:r w:rsidR="00BB4797">
                  <w:rPr>
                    <w:rFonts w:ascii="Arial" w:eastAsia="Times New Roman" w:hAnsi="Arial" w:cs="Arial"/>
                    <w:color w:val="000000"/>
                    <w:kern w:val="0"/>
                    <w:sz w:val="20"/>
                    <w:szCs w:val="20"/>
                    <w:lang w:val="en-US" w:eastAsia="en-GB"/>
                    <w14:ligatures w14:val="none"/>
                  </w:rPr>
                  <w:instrText xml:space="preserve"> CITATION Jon14 \l 1033 </w:instrText>
                </w:r>
                <w:r w:rsidR="00BB4797">
                  <w:rPr>
                    <w:rFonts w:ascii="Arial" w:eastAsia="Times New Roman" w:hAnsi="Arial" w:cs="Arial"/>
                    <w:color w:val="000000"/>
                    <w:kern w:val="0"/>
                    <w:sz w:val="20"/>
                    <w:szCs w:val="20"/>
                    <w:lang w:eastAsia="en-GB"/>
                    <w14:ligatures w14:val="none"/>
                  </w:rPr>
                  <w:fldChar w:fldCharType="separate"/>
                </w:r>
                <w:r w:rsidR="004E3AF1" w:rsidRPr="004E3AF1">
                  <w:rPr>
                    <w:rFonts w:ascii="Arial" w:eastAsia="Times New Roman" w:hAnsi="Arial" w:cs="Arial"/>
                    <w:noProof/>
                    <w:color w:val="000000"/>
                    <w:kern w:val="0"/>
                    <w:sz w:val="20"/>
                    <w:szCs w:val="20"/>
                    <w:lang w:val="en-US" w:eastAsia="en-GB"/>
                    <w14:ligatures w14:val="none"/>
                  </w:rPr>
                  <w:t>(Corcoran, 2014)</w:t>
                </w:r>
                <w:r w:rsidR="00BB4797">
                  <w:rPr>
                    <w:rFonts w:ascii="Arial" w:eastAsia="Times New Roman" w:hAnsi="Arial" w:cs="Arial"/>
                    <w:color w:val="000000"/>
                    <w:kern w:val="0"/>
                    <w:sz w:val="20"/>
                    <w:szCs w:val="20"/>
                    <w:lang w:eastAsia="en-GB"/>
                    <w14:ligatures w14:val="none"/>
                  </w:rPr>
                  <w:fldChar w:fldCharType="end"/>
                </w:r>
              </w:sdtContent>
            </w:sdt>
            <w:bookmarkEnd w:id="4"/>
          </w:p>
        </w:tc>
        <w:tc>
          <w:tcPr>
            <w:tcW w:w="1905" w:type="dxa"/>
            <w:tcBorders>
              <w:top w:val="nil"/>
              <w:left w:val="nil"/>
              <w:bottom w:val="single" w:sz="4" w:space="0" w:color="auto"/>
              <w:right w:val="single" w:sz="4" w:space="0" w:color="auto"/>
            </w:tcBorders>
            <w:shd w:val="clear" w:color="auto" w:fill="auto"/>
            <w:vAlign w:val="center"/>
            <w:hideMark/>
          </w:tcPr>
          <w:p w14:paraId="1BE48B67" w14:textId="77777777" w:rsidR="00B44997" w:rsidRPr="00AF6AE1" w:rsidRDefault="00B44997" w:rsidP="00601DF5">
            <w:pPr>
              <w:jc w:val="center"/>
              <w:rPr>
                <w:rFonts w:ascii="Arial" w:eastAsia="Times New Roman" w:hAnsi="Arial" w:cs="Arial"/>
                <w:kern w:val="0"/>
                <w:sz w:val="20"/>
                <w:szCs w:val="20"/>
                <w:lang w:eastAsia="en-GB"/>
                <w14:ligatures w14:val="none"/>
              </w:rPr>
            </w:pPr>
            <w:r w:rsidRPr="00AF6AE1">
              <w:rPr>
                <w:rFonts w:ascii="Arial" w:eastAsia="Times New Roman" w:hAnsi="Arial" w:cs="Arial"/>
                <w:kern w:val="0"/>
                <w:sz w:val="20"/>
                <w:szCs w:val="20"/>
                <w:lang w:eastAsia="en-GB"/>
                <w14:ligatures w14:val="none"/>
              </w:rPr>
              <w:t>Description of bicycle trips, calendar events and weather. Case study region, Poisson and statical analysis</w:t>
            </w:r>
          </w:p>
        </w:tc>
        <w:tc>
          <w:tcPr>
            <w:tcW w:w="3488" w:type="dxa"/>
            <w:tcBorders>
              <w:top w:val="nil"/>
              <w:left w:val="nil"/>
              <w:bottom w:val="single" w:sz="4" w:space="0" w:color="auto"/>
              <w:right w:val="single" w:sz="4" w:space="0" w:color="auto"/>
            </w:tcBorders>
            <w:shd w:val="clear" w:color="auto" w:fill="auto"/>
            <w:vAlign w:val="center"/>
            <w:hideMark/>
          </w:tcPr>
          <w:p w14:paraId="29C4ACFC" w14:textId="77777777" w:rsidR="00B44997" w:rsidRPr="00AF6AE1" w:rsidRDefault="00B44997" w:rsidP="00601DF5">
            <w:pPr>
              <w:jc w:val="center"/>
              <w:rPr>
                <w:rFonts w:ascii="Arial" w:eastAsia="Times New Roman" w:hAnsi="Arial" w:cs="Arial"/>
                <w:kern w:val="0"/>
                <w:sz w:val="20"/>
                <w:szCs w:val="20"/>
                <w:lang w:eastAsia="en-GB"/>
                <w14:ligatures w14:val="none"/>
              </w:rPr>
            </w:pPr>
            <w:r w:rsidRPr="00AF6AE1">
              <w:rPr>
                <w:rFonts w:ascii="Arial" w:eastAsia="Times New Roman" w:hAnsi="Arial" w:cs="Arial"/>
                <w:kern w:val="0"/>
                <w:sz w:val="20"/>
                <w:szCs w:val="20"/>
                <w:lang w:eastAsia="en-GB"/>
                <w14:ligatures w14:val="none"/>
              </w:rPr>
              <w:t>The outcomes are divided into three parts. To begin, investigate the impact of calendar events and weather conditions to determine the presence of system-wide correlations. The flow map is then used to assess the degree to which various calendar events and weather conditions change the spatial and temporal dynamics of City Cycle utilization at the sub-system level (suburb-to-suburb and station-to-station).</w:t>
            </w:r>
          </w:p>
        </w:tc>
        <w:tc>
          <w:tcPr>
            <w:tcW w:w="4550" w:type="dxa"/>
            <w:tcBorders>
              <w:top w:val="nil"/>
              <w:left w:val="nil"/>
              <w:bottom w:val="single" w:sz="4" w:space="0" w:color="auto"/>
              <w:right w:val="single" w:sz="8" w:space="0" w:color="auto"/>
            </w:tcBorders>
            <w:shd w:val="clear" w:color="auto" w:fill="auto"/>
            <w:vAlign w:val="center"/>
            <w:hideMark/>
          </w:tcPr>
          <w:p w14:paraId="792D0CB8" w14:textId="77777777" w:rsidR="00B44997" w:rsidRPr="00AF6AE1" w:rsidRDefault="00B44997" w:rsidP="00601DF5">
            <w:pPr>
              <w:jc w:val="center"/>
              <w:rPr>
                <w:rFonts w:ascii="Arial" w:eastAsia="Times New Roman" w:hAnsi="Arial" w:cs="Arial"/>
                <w:color w:val="000000"/>
                <w:kern w:val="0"/>
                <w:sz w:val="20"/>
                <w:szCs w:val="20"/>
                <w:lang w:eastAsia="en-GB"/>
                <w14:ligatures w14:val="none"/>
              </w:rPr>
            </w:pPr>
            <w:r w:rsidRPr="00AF6AE1">
              <w:rPr>
                <w:rFonts w:ascii="Arial" w:eastAsia="Times New Roman" w:hAnsi="Arial" w:cs="Arial"/>
                <w:color w:val="000000"/>
                <w:kern w:val="0"/>
                <w:sz w:val="20"/>
                <w:szCs w:val="20"/>
                <w:lang w:eastAsia="en-GB"/>
                <w14:ligatures w14:val="none"/>
              </w:rPr>
              <w:t>The implementation employs mathematical optimization models for both local and line-haul operations.</w:t>
            </w:r>
            <w:r w:rsidRPr="00AF6AE1">
              <w:rPr>
                <w:rFonts w:ascii="Arial" w:eastAsia="Times New Roman" w:hAnsi="Arial" w:cs="Arial"/>
                <w:color w:val="000000"/>
                <w:kern w:val="0"/>
                <w:sz w:val="20"/>
                <w:szCs w:val="20"/>
                <w:lang w:eastAsia="en-GB"/>
                <w14:ligatures w14:val="none"/>
              </w:rPr>
              <w:br/>
              <w:t xml:space="preserve"> These models incorporate distance, charging, and operational costs. The aim is to maximize total benefit while minimizing total cost. </w:t>
            </w:r>
            <w:r w:rsidRPr="00AF6AE1">
              <w:rPr>
                <w:rFonts w:ascii="Arial" w:eastAsia="Times New Roman" w:hAnsi="Arial" w:cs="Arial"/>
                <w:color w:val="000000"/>
                <w:kern w:val="0"/>
                <w:sz w:val="20"/>
                <w:szCs w:val="20"/>
                <w:lang w:eastAsia="en-GB"/>
                <w14:ligatures w14:val="none"/>
              </w:rPr>
              <w:br/>
              <w:t>Optimization algorithms are used to solve the models and obtain approximate solutions.</w:t>
            </w:r>
          </w:p>
        </w:tc>
      </w:tr>
      <w:tr w:rsidR="00B44997" w:rsidRPr="00AF6AE1" w14:paraId="7D05EA6D" w14:textId="77777777" w:rsidTr="00BB4797">
        <w:trPr>
          <w:trHeight w:val="2826"/>
        </w:trPr>
        <w:tc>
          <w:tcPr>
            <w:tcW w:w="1790" w:type="dxa"/>
            <w:tcBorders>
              <w:top w:val="nil"/>
              <w:left w:val="single" w:sz="8" w:space="0" w:color="auto"/>
              <w:bottom w:val="single" w:sz="4" w:space="0" w:color="auto"/>
              <w:right w:val="single" w:sz="4" w:space="0" w:color="auto"/>
            </w:tcBorders>
            <w:shd w:val="clear" w:color="auto" w:fill="auto"/>
            <w:vAlign w:val="center"/>
          </w:tcPr>
          <w:p w14:paraId="6F4D7F02" w14:textId="77777777" w:rsidR="00B44997" w:rsidRDefault="00B44997" w:rsidP="00601DF5">
            <w:pPr>
              <w:jc w:val="center"/>
              <w:rPr>
                <w:rFonts w:ascii="Arial" w:eastAsia="Times New Roman" w:hAnsi="Arial" w:cs="Arial"/>
                <w:color w:val="000000"/>
                <w:kern w:val="0"/>
                <w:sz w:val="20"/>
                <w:szCs w:val="20"/>
                <w:lang w:eastAsia="en-GB"/>
                <w14:ligatures w14:val="none"/>
              </w:rPr>
            </w:pPr>
            <w:r w:rsidRPr="00AF6AE1">
              <w:rPr>
                <w:rFonts w:ascii="Arial" w:eastAsia="Times New Roman" w:hAnsi="Arial" w:cs="Arial"/>
                <w:color w:val="000000"/>
                <w:kern w:val="0"/>
                <w:sz w:val="20"/>
                <w:szCs w:val="20"/>
                <w:lang w:eastAsia="en-GB"/>
                <w14:ligatures w14:val="none"/>
              </w:rPr>
              <w:t>Vehicle Rebalancing in A Shared Mobility System with Rider Crowdsourcing</w:t>
            </w:r>
          </w:p>
          <w:p w14:paraId="595CAB28" w14:textId="747860A2" w:rsidR="00BB4797" w:rsidRPr="00AF6AE1" w:rsidRDefault="00000000" w:rsidP="00601DF5">
            <w:pPr>
              <w:jc w:val="center"/>
              <w:rPr>
                <w:rFonts w:ascii="Arial" w:eastAsia="Times New Roman" w:hAnsi="Arial" w:cs="Arial"/>
                <w:color w:val="000000"/>
                <w:kern w:val="0"/>
                <w:sz w:val="20"/>
                <w:szCs w:val="20"/>
                <w:lang w:eastAsia="en-GB"/>
                <w14:ligatures w14:val="none"/>
              </w:rPr>
            </w:pPr>
            <w:sdt>
              <w:sdtPr>
                <w:rPr>
                  <w:rFonts w:ascii="Arial" w:eastAsia="Times New Roman" w:hAnsi="Arial" w:cs="Arial"/>
                  <w:color w:val="000000"/>
                  <w:kern w:val="0"/>
                  <w:sz w:val="20"/>
                  <w:szCs w:val="20"/>
                  <w:lang w:eastAsia="en-GB"/>
                  <w14:ligatures w14:val="none"/>
                </w:rPr>
                <w:id w:val="734209179"/>
                <w:citation/>
              </w:sdtPr>
              <w:sdtContent>
                <w:r w:rsidR="00BB4797">
                  <w:rPr>
                    <w:rFonts w:ascii="Arial" w:eastAsia="Times New Roman" w:hAnsi="Arial" w:cs="Arial"/>
                    <w:color w:val="000000"/>
                    <w:kern w:val="0"/>
                    <w:sz w:val="20"/>
                    <w:szCs w:val="20"/>
                    <w:lang w:eastAsia="en-GB"/>
                    <w14:ligatures w14:val="none"/>
                  </w:rPr>
                  <w:fldChar w:fldCharType="begin"/>
                </w:r>
                <w:r w:rsidR="00BB4797">
                  <w:rPr>
                    <w:rFonts w:ascii="Arial" w:eastAsia="Times New Roman" w:hAnsi="Arial" w:cs="Arial"/>
                    <w:color w:val="000000"/>
                    <w:kern w:val="0"/>
                    <w:sz w:val="20"/>
                    <w:szCs w:val="20"/>
                    <w:lang w:val="en-US" w:eastAsia="en-GB"/>
                    <w14:ligatures w14:val="none"/>
                  </w:rPr>
                  <w:instrText xml:space="preserve"> CITATION Zil23 \l 1033 </w:instrText>
                </w:r>
                <w:r w:rsidR="00BB4797">
                  <w:rPr>
                    <w:rFonts w:ascii="Arial" w:eastAsia="Times New Roman" w:hAnsi="Arial" w:cs="Arial"/>
                    <w:color w:val="000000"/>
                    <w:kern w:val="0"/>
                    <w:sz w:val="20"/>
                    <w:szCs w:val="20"/>
                    <w:lang w:eastAsia="en-GB"/>
                    <w14:ligatures w14:val="none"/>
                  </w:rPr>
                  <w:fldChar w:fldCharType="separate"/>
                </w:r>
                <w:r w:rsidR="004E3AF1" w:rsidRPr="004E3AF1">
                  <w:rPr>
                    <w:rFonts w:ascii="Arial" w:eastAsia="Times New Roman" w:hAnsi="Arial" w:cs="Arial"/>
                    <w:noProof/>
                    <w:color w:val="000000"/>
                    <w:kern w:val="0"/>
                    <w:sz w:val="20"/>
                    <w:szCs w:val="20"/>
                    <w:lang w:val="en-US" w:eastAsia="en-GB"/>
                    <w14:ligatures w14:val="none"/>
                  </w:rPr>
                  <w:t>(Ziliang Jin, 2023)</w:t>
                </w:r>
                <w:r w:rsidR="00BB4797">
                  <w:rPr>
                    <w:rFonts w:ascii="Arial" w:eastAsia="Times New Roman" w:hAnsi="Arial" w:cs="Arial"/>
                    <w:color w:val="000000"/>
                    <w:kern w:val="0"/>
                    <w:sz w:val="20"/>
                    <w:szCs w:val="20"/>
                    <w:lang w:eastAsia="en-GB"/>
                    <w14:ligatures w14:val="none"/>
                  </w:rPr>
                  <w:fldChar w:fldCharType="end"/>
                </w:r>
              </w:sdtContent>
            </w:sdt>
          </w:p>
        </w:tc>
        <w:tc>
          <w:tcPr>
            <w:tcW w:w="1905" w:type="dxa"/>
            <w:tcBorders>
              <w:top w:val="nil"/>
              <w:left w:val="nil"/>
              <w:bottom w:val="single" w:sz="4" w:space="0" w:color="auto"/>
              <w:right w:val="single" w:sz="4" w:space="0" w:color="auto"/>
            </w:tcBorders>
            <w:shd w:val="clear" w:color="auto" w:fill="auto"/>
            <w:vAlign w:val="center"/>
          </w:tcPr>
          <w:p w14:paraId="531F0023" w14:textId="77777777" w:rsidR="00B44997" w:rsidRPr="00AF6AE1" w:rsidRDefault="00B44997" w:rsidP="00601DF5">
            <w:pPr>
              <w:jc w:val="center"/>
              <w:rPr>
                <w:rFonts w:ascii="Arial" w:eastAsia="Times New Roman" w:hAnsi="Arial" w:cs="Arial"/>
                <w:kern w:val="0"/>
                <w:sz w:val="20"/>
                <w:szCs w:val="20"/>
                <w:lang w:eastAsia="en-GB"/>
                <w14:ligatures w14:val="none"/>
              </w:rPr>
            </w:pPr>
            <w:r w:rsidRPr="00AF6AE1">
              <w:rPr>
                <w:rFonts w:ascii="Arial" w:eastAsia="Times New Roman" w:hAnsi="Arial" w:cs="Arial"/>
                <w:color w:val="000000"/>
                <w:kern w:val="0"/>
                <w:sz w:val="20"/>
                <w:szCs w:val="20"/>
                <w:lang w:eastAsia="en-GB"/>
                <w14:ligatures w14:val="none"/>
              </w:rPr>
              <w:t>Time-space network with multiple service regions + Flow Balance.</w:t>
            </w:r>
          </w:p>
        </w:tc>
        <w:tc>
          <w:tcPr>
            <w:tcW w:w="3488" w:type="dxa"/>
            <w:tcBorders>
              <w:top w:val="nil"/>
              <w:left w:val="nil"/>
              <w:bottom w:val="single" w:sz="4" w:space="0" w:color="auto"/>
              <w:right w:val="single" w:sz="4" w:space="0" w:color="auto"/>
            </w:tcBorders>
            <w:shd w:val="clear" w:color="auto" w:fill="auto"/>
            <w:vAlign w:val="center"/>
          </w:tcPr>
          <w:p w14:paraId="67551A0D" w14:textId="77777777" w:rsidR="00B44997" w:rsidRPr="00AF6AE1" w:rsidRDefault="00B44997" w:rsidP="00601DF5">
            <w:pPr>
              <w:jc w:val="center"/>
              <w:rPr>
                <w:rFonts w:ascii="Arial" w:eastAsia="Times New Roman" w:hAnsi="Arial" w:cs="Arial"/>
                <w:kern w:val="0"/>
                <w:sz w:val="20"/>
                <w:szCs w:val="20"/>
                <w:lang w:eastAsia="en-GB"/>
                <w14:ligatures w14:val="none"/>
              </w:rPr>
            </w:pPr>
            <w:r w:rsidRPr="00AF6AE1">
              <w:rPr>
                <w:rFonts w:ascii="Arial" w:eastAsia="Times New Roman" w:hAnsi="Arial" w:cs="Arial"/>
                <w:kern w:val="0"/>
                <w:sz w:val="20"/>
                <w:szCs w:val="20"/>
                <w:lang w:eastAsia="en-GB"/>
                <w14:ligatures w14:val="none"/>
              </w:rPr>
              <w:t>3PL plus crowdsourcing. The 3PL is more efficient for bulk relocation than rider crowdsourcing, which is better for irregular relocation demands. To service an area, the 3PL often relocates cars in batches from distant, low-demand locations during peak hours, whereas rider crowdsourcing relocates a few vehicles at a time from neighbouring regions throughout the day.</w:t>
            </w:r>
          </w:p>
        </w:tc>
        <w:tc>
          <w:tcPr>
            <w:tcW w:w="4550" w:type="dxa"/>
            <w:tcBorders>
              <w:top w:val="nil"/>
              <w:left w:val="nil"/>
              <w:bottom w:val="single" w:sz="4" w:space="0" w:color="auto"/>
              <w:right w:val="single" w:sz="8" w:space="0" w:color="auto"/>
            </w:tcBorders>
            <w:shd w:val="clear" w:color="auto" w:fill="auto"/>
            <w:vAlign w:val="center"/>
          </w:tcPr>
          <w:p w14:paraId="0037F02F" w14:textId="30E87F14" w:rsidR="00B44997" w:rsidRPr="00AF6AE1" w:rsidRDefault="00B44997" w:rsidP="00B44997">
            <w:pPr>
              <w:jc w:val="center"/>
              <w:rPr>
                <w:rFonts w:ascii="Arial" w:eastAsia="Times New Roman" w:hAnsi="Arial" w:cs="Arial"/>
                <w:color w:val="000000"/>
                <w:kern w:val="0"/>
                <w:sz w:val="20"/>
                <w:szCs w:val="20"/>
                <w:lang w:eastAsia="en-GB"/>
                <w14:ligatures w14:val="none"/>
              </w:rPr>
            </w:pPr>
            <w:r w:rsidRPr="00AF6AE1">
              <w:rPr>
                <w:rFonts w:ascii="Arial" w:eastAsia="Times New Roman" w:hAnsi="Arial" w:cs="Arial"/>
                <w:color w:val="000000"/>
                <w:kern w:val="0"/>
                <w:sz w:val="20"/>
                <w:szCs w:val="20"/>
                <w:lang w:eastAsia="en-GB"/>
                <w14:ligatures w14:val="none"/>
              </w:rPr>
              <w:t xml:space="preserve">  Solution Algorithm: First, we reduce the number of binary variables in the relocation problem (Q). Second, as the entire time-space network G is too large, we develop a temporal decomposition approach by iteratively solving a series of subproblems. Each subproblem considers only a part of the time-space network covering consecutive periods. Third, based on initial vehicle allocations obtained in the second step, we design a heuristic to further improve</w:t>
            </w:r>
            <w:r w:rsidRPr="00AF6AE1">
              <w:rPr>
                <w:rFonts w:ascii="Arial" w:eastAsia="Times New Roman" w:hAnsi="Arial" w:cs="Arial"/>
                <w:color w:val="000000"/>
                <w:kern w:val="0"/>
                <w:sz w:val="20"/>
                <w:szCs w:val="20"/>
                <w:lang w:eastAsia="en-GB"/>
                <w14:ligatures w14:val="none"/>
              </w:rPr>
              <w:br/>
              <w:t>the solution quality.</w:t>
            </w:r>
          </w:p>
        </w:tc>
      </w:tr>
    </w:tbl>
    <w:p w14:paraId="6D1E2154" w14:textId="430E8D8B" w:rsidR="00FD0F7C" w:rsidRDefault="00601DF5" w:rsidP="00601DF5">
      <w:pPr>
        <w:jc w:val="center"/>
        <w:rPr>
          <w:rFonts w:ascii="Arial" w:hAnsi="Arial" w:cs="Arial"/>
        </w:rPr>
      </w:pPr>
      <w:r>
        <w:rPr>
          <w:rFonts w:ascii="Arial" w:hAnsi="Arial" w:cs="Arial"/>
        </w:rPr>
        <w:t>T</w:t>
      </w:r>
      <w:r w:rsidR="00AE00BE">
        <w:rPr>
          <w:rFonts w:ascii="Arial" w:hAnsi="Arial" w:cs="Arial"/>
        </w:rPr>
        <w:t xml:space="preserve">able 1: </w:t>
      </w:r>
      <w:r w:rsidR="007708BE">
        <w:rPr>
          <w:rFonts w:ascii="Arial" w:hAnsi="Arial" w:cs="Arial"/>
        </w:rPr>
        <w:t>Prior studies on Shared mobility demand analysis</w:t>
      </w:r>
    </w:p>
    <w:p w14:paraId="0B511B35" w14:textId="77777777" w:rsidR="007708BE" w:rsidRPr="00FF3452" w:rsidRDefault="007708BE" w:rsidP="00601DF5">
      <w:pPr>
        <w:jc w:val="center"/>
        <w:rPr>
          <w:rFonts w:ascii="Arial" w:hAnsi="Arial" w:cs="Arial"/>
        </w:rPr>
      </w:pPr>
    </w:p>
    <w:p w14:paraId="59F516EA" w14:textId="2E569460" w:rsidR="00317165" w:rsidRPr="00705337" w:rsidRDefault="00D623FC" w:rsidP="001E4EDE">
      <w:pPr>
        <w:rPr>
          <w:rFonts w:ascii="Arial" w:hAnsi="Arial" w:cs="Arial"/>
          <w:b/>
          <w:bCs/>
        </w:rPr>
      </w:pPr>
      <w:r>
        <w:rPr>
          <w:rFonts w:ascii="Arial" w:hAnsi="Arial" w:cs="Arial"/>
          <w:b/>
          <w:bCs/>
        </w:rPr>
        <w:t xml:space="preserve">3.3 </w:t>
      </w:r>
      <w:r w:rsidR="00317165" w:rsidRPr="00705337">
        <w:rPr>
          <w:rFonts w:ascii="Arial" w:hAnsi="Arial" w:cs="Arial"/>
          <w:b/>
          <w:bCs/>
        </w:rPr>
        <w:t xml:space="preserve">Addressing </w:t>
      </w:r>
      <w:r>
        <w:rPr>
          <w:rFonts w:ascii="Arial" w:hAnsi="Arial" w:cs="Arial"/>
          <w:b/>
          <w:bCs/>
        </w:rPr>
        <w:t>g</w:t>
      </w:r>
      <w:r w:rsidR="00317165" w:rsidRPr="00705337">
        <w:rPr>
          <w:rFonts w:ascii="Arial" w:hAnsi="Arial" w:cs="Arial"/>
          <w:b/>
          <w:bCs/>
        </w:rPr>
        <w:t xml:space="preserve">aps in </w:t>
      </w:r>
      <w:r>
        <w:rPr>
          <w:rFonts w:ascii="Arial" w:hAnsi="Arial" w:cs="Arial"/>
          <w:b/>
          <w:bCs/>
        </w:rPr>
        <w:t>prior studies</w:t>
      </w:r>
    </w:p>
    <w:p w14:paraId="69ED46B2" w14:textId="2E15567F" w:rsidR="00E7411F" w:rsidRPr="00E7411F" w:rsidRDefault="00317165" w:rsidP="00E7411F">
      <w:pPr>
        <w:rPr>
          <w:rFonts w:ascii="Arial" w:hAnsi="Arial" w:cs="Arial"/>
        </w:rPr>
      </w:pPr>
      <w:r w:rsidRPr="00705337">
        <w:rPr>
          <w:rFonts w:ascii="Arial" w:hAnsi="Arial" w:cs="Arial"/>
        </w:rPr>
        <w:t>These studies employed standard metrics and mathematical operations to forecast demand for public bike-sharing systems.</w:t>
      </w:r>
      <w:r w:rsidR="00BB4797" w:rsidRPr="00BB4797">
        <w:rPr>
          <w:rFonts w:ascii="Arial" w:hAnsi="Arial" w:cs="Arial"/>
        </w:rPr>
        <w:t xml:space="preserve"> </w:t>
      </w:r>
      <w:sdt>
        <w:sdtPr>
          <w:rPr>
            <w:rFonts w:ascii="Arial" w:hAnsi="Arial" w:cs="Arial"/>
          </w:rPr>
          <w:id w:val="-627854235"/>
          <w:citation/>
        </w:sdtPr>
        <w:sdtContent>
          <w:r w:rsidR="00BB4797" w:rsidRPr="00BB4797">
            <w:rPr>
              <w:rFonts w:ascii="Arial" w:hAnsi="Arial" w:cs="Arial"/>
            </w:rPr>
            <w:fldChar w:fldCharType="begin"/>
          </w:r>
          <w:r w:rsidR="00BB4797" w:rsidRPr="00BB4797">
            <w:rPr>
              <w:rFonts w:ascii="Arial" w:hAnsi="Arial" w:cs="Arial"/>
            </w:rPr>
            <w:instrText xml:space="preserve"> CITATION Kaj23 \l 1033 </w:instrText>
          </w:r>
          <w:r w:rsidR="00BB4797" w:rsidRPr="00BB4797">
            <w:rPr>
              <w:rFonts w:ascii="Arial" w:hAnsi="Arial" w:cs="Arial"/>
            </w:rPr>
            <w:fldChar w:fldCharType="separate"/>
          </w:r>
          <w:r w:rsidR="004E3AF1" w:rsidRPr="004E3AF1">
            <w:rPr>
              <w:rFonts w:ascii="Arial" w:hAnsi="Arial" w:cs="Arial"/>
              <w:noProof/>
            </w:rPr>
            <w:t>(Kumari, 2023)</w:t>
          </w:r>
          <w:r w:rsidR="00BB4797" w:rsidRPr="00BB4797">
            <w:rPr>
              <w:rFonts w:ascii="Arial" w:hAnsi="Arial" w:cs="Arial"/>
            </w:rPr>
            <w:fldChar w:fldCharType="end"/>
          </w:r>
        </w:sdtContent>
      </w:sdt>
      <w:r w:rsidRPr="00705337">
        <w:rPr>
          <w:rFonts w:ascii="Arial" w:hAnsi="Arial" w:cs="Arial"/>
        </w:rPr>
        <w:t xml:space="preserve"> employs XG boost and ARIMA on a specific set of memberships-based customers but does not consider optimizing the model through any method. The data set used to develop the model has a significant problem with multi-collinearity, which might lead to model bias.  Similarly, </w:t>
      </w:r>
      <w:sdt>
        <w:sdtPr>
          <w:rPr>
            <w:rFonts w:ascii="Arial" w:hAnsi="Arial" w:cs="Arial"/>
          </w:rPr>
          <w:id w:val="930708296"/>
          <w:citation/>
        </w:sdtPr>
        <w:sdtContent>
          <w:r w:rsidR="00BB4797" w:rsidRPr="00BB4797">
            <w:rPr>
              <w:rFonts w:ascii="Arial" w:hAnsi="Arial" w:cs="Arial"/>
            </w:rPr>
            <w:fldChar w:fldCharType="begin"/>
          </w:r>
          <w:r w:rsidR="00BB4797" w:rsidRPr="00BB4797">
            <w:rPr>
              <w:rFonts w:ascii="Arial" w:hAnsi="Arial" w:cs="Arial"/>
            </w:rPr>
            <w:instrText xml:space="preserve"> CITATION Tae22 \l 1033 </w:instrText>
          </w:r>
          <w:r w:rsidR="00BB4797" w:rsidRPr="00BB4797">
            <w:rPr>
              <w:rFonts w:ascii="Arial" w:hAnsi="Arial" w:cs="Arial"/>
            </w:rPr>
            <w:fldChar w:fldCharType="separate"/>
          </w:r>
          <w:r w:rsidR="004E3AF1" w:rsidRPr="004E3AF1">
            <w:rPr>
              <w:rFonts w:ascii="Arial" w:hAnsi="Arial" w:cs="Arial"/>
              <w:noProof/>
            </w:rPr>
            <w:t>(Tae You Kim, 2022)</w:t>
          </w:r>
          <w:r w:rsidR="00BB4797" w:rsidRPr="00BB4797">
            <w:rPr>
              <w:rFonts w:ascii="Arial" w:hAnsi="Arial" w:cs="Arial"/>
            </w:rPr>
            <w:fldChar w:fldCharType="end"/>
          </w:r>
        </w:sdtContent>
      </w:sdt>
      <w:r w:rsidR="00BB4797" w:rsidRPr="00705337">
        <w:rPr>
          <w:rFonts w:ascii="Arial" w:hAnsi="Arial" w:cs="Arial"/>
        </w:rPr>
        <w:t xml:space="preserve"> </w:t>
      </w:r>
      <w:r w:rsidRPr="00705337">
        <w:rPr>
          <w:rFonts w:ascii="Arial" w:hAnsi="Arial" w:cs="Arial"/>
        </w:rPr>
        <w:t xml:space="preserve">makes use of all features. There are still gaps in the integration of environmental variables, temporal elements, and feature extraction to capture subtle patterns. To address these gaps, hypothesis testing, test cases, recursive feature extraction, and predictive machine learning models for regression analysis are being employed. </w:t>
      </w:r>
      <w:sdt>
        <w:sdtPr>
          <w:rPr>
            <w:rFonts w:ascii="Arial" w:hAnsi="Arial" w:cs="Arial"/>
          </w:rPr>
          <w:id w:val="1561130426"/>
          <w:citation/>
        </w:sdtPr>
        <w:sdtContent>
          <w:r w:rsidR="00067C0F" w:rsidRPr="00067C0F">
            <w:rPr>
              <w:rFonts w:ascii="Arial" w:hAnsi="Arial" w:cs="Arial"/>
            </w:rPr>
            <w:fldChar w:fldCharType="begin"/>
          </w:r>
          <w:r w:rsidR="00067C0F" w:rsidRPr="00067C0F">
            <w:rPr>
              <w:rFonts w:ascii="Arial" w:hAnsi="Arial" w:cs="Arial"/>
            </w:rPr>
            <w:instrText xml:space="preserve"> CITATION Tae22 \l 1033 </w:instrText>
          </w:r>
          <w:r w:rsidR="00067C0F" w:rsidRPr="00067C0F">
            <w:rPr>
              <w:rFonts w:ascii="Arial" w:hAnsi="Arial" w:cs="Arial"/>
            </w:rPr>
            <w:fldChar w:fldCharType="separate"/>
          </w:r>
          <w:r w:rsidR="004E3AF1" w:rsidRPr="004E3AF1">
            <w:rPr>
              <w:rFonts w:ascii="Arial" w:hAnsi="Arial" w:cs="Arial"/>
              <w:noProof/>
            </w:rPr>
            <w:t>(Tae You Kim, 2022)</w:t>
          </w:r>
          <w:r w:rsidR="00067C0F" w:rsidRPr="00067C0F">
            <w:rPr>
              <w:rFonts w:ascii="Arial" w:hAnsi="Arial" w:cs="Arial"/>
            </w:rPr>
            <w:fldChar w:fldCharType="end"/>
          </w:r>
        </w:sdtContent>
      </w:sdt>
      <w:r w:rsidR="00067C0F" w:rsidRPr="00865A33">
        <w:rPr>
          <w:rFonts w:ascii="Arial" w:hAnsi="Arial" w:cs="Arial"/>
        </w:rPr>
        <w:t xml:space="preserve"> </w:t>
      </w:r>
      <w:r w:rsidR="00865A33" w:rsidRPr="00865A33">
        <w:rPr>
          <w:rFonts w:ascii="Arial" w:hAnsi="Arial" w:cs="Arial"/>
        </w:rPr>
        <w:t xml:space="preserve">While the research effectively employs SVM and SoftMax regression for prediction, it may encounter limitations in terms of model complexity and interpretability. </w:t>
      </w:r>
      <w:r w:rsidR="00E7411F">
        <w:rPr>
          <w:rFonts w:ascii="Arial" w:hAnsi="Arial" w:cs="Arial"/>
        </w:rPr>
        <w:br/>
      </w:r>
      <w:r w:rsidR="00E7411F" w:rsidRPr="00E7411F">
        <w:rPr>
          <w:rFonts w:ascii="Arial" w:hAnsi="Arial" w:cs="Arial"/>
        </w:rPr>
        <w:t xml:space="preserve">Furthermore, it is worth noting that the current research paper primarily focuses on the predictive aspect, often bypassing a comprehensive exploration of potential </w:t>
      </w:r>
      <w:r w:rsidR="00E7411F" w:rsidRPr="00E7411F">
        <w:rPr>
          <w:rFonts w:ascii="Arial" w:hAnsi="Arial" w:cs="Arial"/>
        </w:rPr>
        <w:lastRenderedPageBreak/>
        <w:t>causative relationships that could underpin bike-sharing demand. This is a significant aspect, as understanding the causal drivers can provide valuable insights into the dynamics that contribute to demand fluctuations.</w:t>
      </w:r>
    </w:p>
    <w:p w14:paraId="4EBE1D1D" w14:textId="77777777" w:rsidR="00E7411F" w:rsidRPr="00E7411F" w:rsidRDefault="00E7411F" w:rsidP="00E7411F">
      <w:pPr>
        <w:rPr>
          <w:rFonts w:ascii="Arial" w:hAnsi="Arial" w:cs="Arial"/>
        </w:rPr>
      </w:pPr>
    </w:p>
    <w:p w14:paraId="50CFF3E6" w14:textId="2D350AC8" w:rsidR="00E7411F" w:rsidRPr="00E7411F" w:rsidRDefault="00E7411F" w:rsidP="00E7411F">
      <w:pPr>
        <w:rPr>
          <w:rFonts w:ascii="Arial" w:hAnsi="Arial" w:cs="Arial"/>
        </w:rPr>
      </w:pPr>
      <w:r w:rsidRPr="00E7411F">
        <w:rPr>
          <w:rFonts w:ascii="Arial" w:hAnsi="Arial" w:cs="Arial"/>
        </w:rPr>
        <w:t xml:space="preserve">Addressing this, ROW4 and ROW5 papers present a </w:t>
      </w:r>
      <w:r w:rsidR="002F7DC1">
        <w:rPr>
          <w:rFonts w:ascii="Arial" w:hAnsi="Arial" w:cs="Arial"/>
        </w:rPr>
        <w:t>statistical</w:t>
      </w:r>
      <w:r w:rsidRPr="00E7411F">
        <w:rPr>
          <w:rFonts w:ascii="Arial" w:hAnsi="Arial" w:cs="Arial"/>
        </w:rPr>
        <w:t xml:space="preserve"> implementation of demand analysis by incorporating weather-related features. This intricate approach also involves mathematical optimization techniques to derive optimal solutions. While undoubtedly thorough and insightful, it is undeniable that such an approach can be intricate and time-consuming. The formulation of models and optimization processes demands a significant investment of effort and resources.</w:t>
      </w:r>
    </w:p>
    <w:p w14:paraId="54CC9818" w14:textId="77777777" w:rsidR="00E7411F" w:rsidRPr="00E7411F" w:rsidRDefault="00E7411F" w:rsidP="00E7411F">
      <w:pPr>
        <w:rPr>
          <w:rFonts w:ascii="Arial" w:hAnsi="Arial" w:cs="Arial"/>
        </w:rPr>
      </w:pPr>
      <w:r w:rsidRPr="00E7411F">
        <w:rPr>
          <w:rFonts w:ascii="Arial" w:hAnsi="Arial" w:cs="Arial"/>
        </w:rPr>
        <w:t>Moreover, the element of seasonality, encompassing variations in demand across different months, introduces another layer of complexity to overall demand patterns. Different weather conditions, holidays, and cultural events can contribute to distinct patterns of bike-sharing demand throughout the year. This factor necessitates a more nuanced analysis that can capture the interplay between various variables.</w:t>
      </w:r>
    </w:p>
    <w:p w14:paraId="47F3ACE1" w14:textId="77777777" w:rsidR="00E7411F" w:rsidRPr="00E7411F" w:rsidRDefault="00E7411F" w:rsidP="00E7411F">
      <w:pPr>
        <w:rPr>
          <w:rFonts w:ascii="Arial" w:hAnsi="Arial" w:cs="Arial"/>
        </w:rPr>
      </w:pPr>
    </w:p>
    <w:p w14:paraId="6A3C1D9C" w14:textId="4FE75B61" w:rsidR="00E7411F" w:rsidRPr="00E7411F" w:rsidRDefault="00E7411F" w:rsidP="00E7411F">
      <w:pPr>
        <w:rPr>
          <w:rFonts w:ascii="Arial" w:hAnsi="Arial" w:cs="Arial"/>
        </w:rPr>
      </w:pPr>
      <w:r w:rsidRPr="00E7411F">
        <w:rPr>
          <w:rFonts w:ascii="Arial" w:hAnsi="Arial" w:cs="Arial"/>
        </w:rPr>
        <w:t xml:space="preserve">Despite the meticulousness of </w:t>
      </w:r>
      <w:sdt>
        <w:sdtPr>
          <w:rPr>
            <w:rFonts w:ascii="Arial" w:hAnsi="Arial" w:cs="Arial"/>
          </w:rPr>
          <w:id w:val="1210919596"/>
          <w:citation/>
        </w:sdtPr>
        <w:sdtContent>
          <w:r w:rsidR="00EE0FC8" w:rsidRPr="00EE0FC8">
            <w:rPr>
              <w:rFonts w:ascii="Arial" w:hAnsi="Arial" w:cs="Arial"/>
            </w:rPr>
            <w:fldChar w:fldCharType="begin"/>
          </w:r>
          <w:r w:rsidR="00EE0FC8" w:rsidRPr="00EE0FC8">
            <w:rPr>
              <w:rFonts w:ascii="Arial" w:hAnsi="Arial" w:cs="Arial"/>
            </w:rPr>
            <w:instrText xml:space="preserve"> CITATION Jon14 \l 1033 </w:instrText>
          </w:r>
          <w:r w:rsidR="00EE0FC8" w:rsidRPr="00EE0FC8">
            <w:rPr>
              <w:rFonts w:ascii="Arial" w:hAnsi="Arial" w:cs="Arial"/>
            </w:rPr>
            <w:fldChar w:fldCharType="separate"/>
          </w:r>
          <w:r w:rsidR="004E3AF1" w:rsidRPr="004E3AF1">
            <w:rPr>
              <w:rFonts w:ascii="Arial" w:hAnsi="Arial" w:cs="Arial"/>
              <w:noProof/>
            </w:rPr>
            <w:t>(Corcoran, 2014)</w:t>
          </w:r>
          <w:r w:rsidR="00EE0FC8" w:rsidRPr="00EE0FC8">
            <w:rPr>
              <w:rFonts w:ascii="Arial" w:hAnsi="Arial" w:cs="Arial"/>
            </w:rPr>
            <w:fldChar w:fldCharType="end"/>
          </w:r>
        </w:sdtContent>
      </w:sdt>
      <w:r w:rsidRPr="00E7411F">
        <w:rPr>
          <w:rFonts w:ascii="Arial" w:hAnsi="Arial" w:cs="Arial"/>
        </w:rPr>
        <w:t xml:space="preserve"> and </w:t>
      </w:r>
      <w:sdt>
        <w:sdtPr>
          <w:rPr>
            <w:rFonts w:ascii="Arial" w:hAnsi="Arial" w:cs="Arial"/>
          </w:rPr>
          <w:id w:val="1433315078"/>
          <w:citation/>
        </w:sdtPr>
        <w:sdtContent>
          <w:r w:rsidR="00067C0F" w:rsidRPr="00067C0F">
            <w:rPr>
              <w:rFonts w:ascii="Arial" w:hAnsi="Arial" w:cs="Arial"/>
            </w:rPr>
            <w:fldChar w:fldCharType="begin"/>
          </w:r>
          <w:r w:rsidR="00067C0F" w:rsidRPr="00067C0F">
            <w:rPr>
              <w:rFonts w:ascii="Arial" w:hAnsi="Arial" w:cs="Arial"/>
            </w:rPr>
            <w:instrText xml:space="preserve"> CITATION Zil23 \l 1033 </w:instrText>
          </w:r>
          <w:r w:rsidR="00067C0F" w:rsidRPr="00067C0F">
            <w:rPr>
              <w:rFonts w:ascii="Arial" w:hAnsi="Arial" w:cs="Arial"/>
            </w:rPr>
            <w:fldChar w:fldCharType="separate"/>
          </w:r>
          <w:r w:rsidR="004E3AF1" w:rsidRPr="004E3AF1">
            <w:rPr>
              <w:rFonts w:ascii="Arial" w:hAnsi="Arial" w:cs="Arial"/>
              <w:noProof/>
            </w:rPr>
            <w:t>(Ziliang Jin, 2023)</w:t>
          </w:r>
          <w:r w:rsidR="00067C0F" w:rsidRPr="00067C0F">
            <w:rPr>
              <w:rFonts w:ascii="Arial" w:hAnsi="Arial" w:cs="Arial"/>
            </w:rPr>
            <w:fldChar w:fldCharType="end"/>
          </w:r>
        </w:sdtContent>
      </w:sdt>
      <w:r w:rsidR="00067C0F" w:rsidRPr="00E7411F">
        <w:rPr>
          <w:rFonts w:ascii="Arial" w:hAnsi="Arial" w:cs="Arial"/>
        </w:rPr>
        <w:t xml:space="preserve"> </w:t>
      </w:r>
      <w:r w:rsidRPr="00E7411F">
        <w:rPr>
          <w:rFonts w:ascii="Arial" w:hAnsi="Arial" w:cs="Arial"/>
        </w:rPr>
        <w:t xml:space="preserve">'s analytical approaches, it's important to acknowledge that </w:t>
      </w:r>
      <w:r>
        <w:rPr>
          <w:rFonts w:ascii="Arial" w:hAnsi="Arial" w:cs="Arial"/>
        </w:rPr>
        <w:t>t</w:t>
      </w:r>
      <w:r w:rsidRPr="00E7411F">
        <w:rPr>
          <w:rFonts w:ascii="Arial" w:hAnsi="Arial" w:cs="Arial"/>
        </w:rPr>
        <w:t xml:space="preserve">he integration of </w:t>
      </w:r>
      <w:r w:rsidR="002F7DC1">
        <w:rPr>
          <w:rFonts w:ascii="Arial" w:hAnsi="Arial" w:cs="Arial"/>
        </w:rPr>
        <w:t>different types of</w:t>
      </w:r>
      <w:r w:rsidRPr="00E7411F">
        <w:rPr>
          <w:rFonts w:ascii="Arial" w:hAnsi="Arial" w:cs="Arial"/>
        </w:rPr>
        <w:t xml:space="preserve"> </w:t>
      </w:r>
      <w:r w:rsidR="002F7DC1">
        <w:rPr>
          <w:rFonts w:ascii="Arial" w:hAnsi="Arial" w:cs="Arial"/>
        </w:rPr>
        <w:t>machine</w:t>
      </w:r>
      <w:r w:rsidRPr="00E7411F">
        <w:rPr>
          <w:rFonts w:ascii="Arial" w:hAnsi="Arial" w:cs="Arial"/>
        </w:rPr>
        <w:t xml:space="preserve"> learning predictive models demands considerable computational resources and expertise. This implementation involves data preprocessing, model training, hyperparameter tuning, and thorough testing to optimize the models effectively.</w:t>
      </w:r>
    </w:p>
    <w:p w14:paraId="15737934" w14:textId="68A679FA" w:rsidR="00317165" w:rsidRDefault="00317165" w:rsidP="00E7411F">
      <w:pPr>
        <w:rPr>
          <w:rFonts w:ascii="Arial" w:hAnsi="Arial" w:cs="Arial"/>
        </w:rPr>
      </w:pPr>
    </w:p>
    <w:p w14:paraId="778E9AFF" w14:textId="78A60A08" w:rsidR="00A129B0" w:rsidRPr="00A129B0" w:rsidRDefault="00A129B0" w:rsidP="00A129B0">
      <w:pPr>
        <w:rPr>
          <w:rFonts w:ascii="Arial" w:hAnsi="Arial" w:cs="Arial"/>
        </w:rPr>
      </w:pPr>
      <w:r w:rsidRPr="00A129B0">
        <w:rPr>
          <w:rFonts w:ascii="Arial" w:hAnsi="Arial" w:cs="Arial"/>
        </w:rPr>
        <w:t xml:space="preserve">Previous research has predominantly </w:t>
      </w:r>
      <w:r w:rsidR="002F7DC1">
        <w:rPr>
          <w:rFonts w:ascii="Arial" w:hAnsi="Arial" w:cs="Arial"/>
        </w:rPr>
        <w:t>centred</w:t>
      </w:r>
      <w:r w:rsidRPr="00A129B0">
        <w:rPr>
          <w:rFonts w:ascii="Arial" w:hAnsi="Arial" w:cs="Arial"/>
        </w:rPr>
        <w:t xml:space="preserve"> around </w:t>
      </w:r>
      <w:r>
        <w:rPr>
          <w:rFonts w:ascii="Arial" w:hAnsi="Arial" w:cs="Arial"/>
        </w:rPr>
        <w:t xml:space="preserve">implementation using rigid statical and single </w:t>
      </w:r>
      <w:r w:rsidR="002F7DC1">
        <w:rPr>
          <w:rFonts w:ascii="Arial" w:hAnsi="Arial" w:cs="Arial"/>
        </w:rPr>
        <w:t>models</w:t>
      </w:r>
      <w:r>
        <w:rPr>
          <w:rFonts w:ascii="Arial" w:hAnsi="Arial" w:cs="Arial"/>
        </w:rPr>
        <w:t xml:space="preserve"> to predict the demand.</w:t>
      </w:r>
      <w:r w:rsidRPr="00A129B0">
        <w:rPr>
          <w:rFonts w:ascii="Arial" w:hAnsi="Arial" w:cs="Arial"/>
        </w:rPr>
        <w:t xml:space="preserve"> However, such an approach might not adequately capture the diverse range of factors that influence demand. To effectively address the gaps highlighted in the preceding section and accurately forecast daily demand, it becomes essential to identify the multifaceted drivers of demand. In this context, this report acts as a bridge between earlier isolated analyses and the pragmatic application of various machine-learning models.</w:t>
      </w:r>
    </w:p>
    <w:p w14:paraId="3C0EDB3C" w14:textId="2691800F" w:rsidR="000653A9" w:rsidRPr="000653A9" w:rsidRDefault="00A129B0" w:rsidP="00A129B0">
      <w:pPr>
        <w:rPr>
          <w:rFonts w:ascii="Arial" w:hAnsi="Arial" w:cs="Arial"/>
        </w:rPr>
      </w:pPr>
      <w:r w:rsidRPr="00A129B0">
        <w:rPr>
          <w:rFonts w:ascii="Arial" w:hAnsi="Arial" w:cs="Arial"/>
        </w:rPr>
        <w:t xml:space="preserve">By harnessing the power of machine learning techniques such as Random Forest, </w:t>
      </w:r>
      <w:proofErr w:type="spellStart"/>
      <w:r w:rsidRPr="00A129B0">
        <w:rPr>
          <w:rFonts w:ascii="Arial" w:hAnsi="Arial" w:cs="Arial"/>
        </w:rPr>
        <w:t>XGBoost</w:t>
      </w:r>
      <w:proofErr w:type="spellEnd"/>
      <w:r w:rsidRPr="00A129B0">
        <w:rPr>
          <w:rFonts w:ascii="Arial" w:hAnsi="Arial" w:cs="Arial"/>
        </w:rPr>
        <w:t>, and Mixed Integer Linear Programming, this paper takes a step further. Additionally, the report introduces a more streamlined approach to testing models, incorporating methods like Recursive Feature Elimination, Variance Inflation Factor, and Ordinary Least Squares. These techniques facilitate efficient testing and optimization of the model within practical time constraints</w:t>
      </w:r>
      <w:r>
        <w:rPr>
          <w:rFonts w:ascii="Arial" w:hAnsi="Arial" w:cs="Arial"/>
        </w:rPr>
        <w:t xml:space="preserve">. </w:t>
      </w:r>
      <w:r w:rsidRPr="00A129B0">
        <w:rPr>
          <w:rFonts w:ascii="Arial" w:hAnsi="Arial" w:cs="Arial"/>
        </w:rPr>
        <w:t>This pragmatic approach expedites the evaluation of the model's efficacy, particularly in real-world situations where the dynamics of bike-sharing demand are in constant flux.</w:t>
      </w:r>
    </w:p>
    <w:p w14:paraId="4219E418" w14:textId="05A67FE0" w:rsidR="000653A9" w:rsidRPr="00F47EF7" w:rsidRDefault="000653A9" w:rsidP="000653A9">
      <w:pPr>
        <w:rPr>
          <w:rFonts w:ascii="Arial" w:hAnsi="Arial" w:cs="Arial"/>
        </w:rPr>
      </w:pPr>
      <w:r w:rsidRPr="000653A9">
        <w:rPr>
          <w:rFonts w:ascii="Arial" w:hAnsi="Arial" w:cs="Arial"/>
        </w:rPr>
        <w:t xml:space="preserve">Additionally, seasonality, including variations in demand between months, can affect overall demand patterns. </w:t>
      </w:r>
      <w:r>
        <w:rPr>
          <w:rFonts w:ascii="Arial" w:hAnsi="Arial" w:cs="Arial"/>
        </w:rPr>
        <w:t xml:space="preserve">Thus, </w:t>
      </w:r>
      <w:r w:rsidRPr="000653A9">
        <w:rPr>
          <w:rFonts w:ascii="Arial" w:hAnsi="Arial" w:cs="Arial"/>
        </w:rPr>
        <w:t xml:space="preserve">this approach provides a more comprehensive and accurate method for predicting demand in a new region on a particular day. Each of </w:t>
      </w:r>
      <w:r w:rsidR="00CA1D99">
        <w:rPr>
          <w:rFonts w:ascii="Arial" w:hAnsi="Arial" w:cs="Arial"/>
        </w:rPr>
        <w:t>these sections</w:t>
      </w:r>
      <w:r w:rsidRPr="000653A9">
        <w:rPr>
          <w:rFonts w:ascii="Arial" w:hAnsi="Arial" w:cs="Arial"/>
        </w:rPr>
        <w:t xml:space="preserve"> must be considered individually as explained </w:t>
      </w:r>
      <w:r w:rsidR="004C482E" w:rsidRPr="000653A9">
        <w:rPr>
          <w:rFonts w:ascii="Arial" w:hAnsi="Arial" w:cs="Arial"/>
        </w:rPr>
        <w:t>below.</w:t>
      </w:r>
    </w:p>
    <w:p w14:paraId="09FD89C6" w14:textId="77777777" w:rsidR="00317165" w:rsidRPr="00705337" w:rsidRDefault="00317165" w:rsidP="00317165">
      <w:pPr>
        <w:rPr>
          <w:rFonts w:ascii="Arial" w:hAnsi="Arial" w:cs="Arial"/>
        </w:rPr>
      </w:pPr>
    </w:p>
    <w:p w14:paraId="5E9B2826" w14:textId="77777777" w:rsidR="00317165" w:rsidRPr="00705337" w:rsidRDefault="00317165" w:rsidP="00705337">
      <w:pPr>
        <w:pStyle w:val="ListParagraph"/>
        <w:numPr>
          <w:ilvl w:val="0"/>
          <w:numId w:val="34"/>
        </w:numPr>
        <w:rPr>
          <w:rFonts w:ascii="Arial" w:hAnsi="Arial" w:cs="Arial"/>
          <w:u w:val="single"/>
        </w:rPr>
      </w:pPr>
      <w:r w:rsidRPr="00705337">
        <w:rPr>
          <w:rFonts w:ascii="Arial" w:hAnsi="Arial" w:cs="Arial"/>
          <w:u w:val="single"/>
        </w:rPr>
        <w:t>Weather Data Integration:</w:t>
      </w:r>
    </w:p>
    <w:p w14:paraId="016034FE" w14:textId="051D10F2" w:rsidR="00317165" w:rsidRPr="00705337" w:rsidRDefault="00317165" w:rsidP="00705337">
      <w:pPr>
        <w:pStyle w:val="ListParagraph"/>
        <w:rPr>
          <w:rFonts w:ascii="Arial" w:hAnsi="Arial" w:cs="Arial"/>
        </w:rPr>
      </w:pPr>
      <w:r w:rsidRPr="00705337">
        <w:rPr>
          <w:rFonts w:ascii="Arial" w:hAnsi="Arial" w:cs="Arial"/>
        </w:rPr>
        <w:t>Including historical weather data</w:t>
      </w:r>
      <w:r w:rsidR="00FC1365">
        <w:rPr>
          <w:rFonts w:ascii="Arial" w:hAnsi="Arial" w:cs="Arial"/>
        </w:rPr>
        <w:t xml:space="preserve"> such as season and temperature</w:t>
      </w:r>
      <w:r w:rsidRPr="00705337">
        <w:rPr>
          <w:rFonts w:ascii="Arial" w:hAnsi="Arial" w:cs="Arial"/>
        </w:rPr>
        <w:t xml:space="preserve"> is crucial in developing accurate weather-based demand models for bikes. Test cases can validate the relationships between temperature, precipitation, wind speed and bike demand, ensuring model robustness.</w:t>
      </w:r>
    </w:p>
    <w:p w14:paraId="62DD9910" w14:textId="77777777" w:rsidR="00317165" w:rsidRPr="00705337" w:rsidRDefault="00317165" w:rsidP="00317165">
      <w:pPr>
        <w:rPr>
          <w:rFonts w:ascii="Arial" w:hAnsi="Arial" w:cs="Arial"/>
        </w:rPr>
      </w:pPr>
    </w:p>
    <w:p w14:paraId="6A45DBC5" w14:textId="77777777" w:rsidR="00317165" w:rsidRPr="00705337" w:rsidRDefault="00317165" w:rsidP="00705337">
      <w:pPr>
        <w:pStyle w:val="ListParagraph"/>
        <w:numPr>
          <w:ilvl w:val="0"/>
          <w:numId w:val="34"/>
        </w:numPr>
        <w:rPr>
          <w:rFonts w:ascii="Arial" w:hAnsi="Arial" w:cs="Arial"/>
          <w:u w:val="single"/>
        </w:rPr>
      </w:pPr>
      <w:r w:rsidRPr="00705337">
        <w:rPr>
          <w:rFonts w:ascii="Arial" w:hAnsi="Arial" w:cs="Arial"/>
          <w:u w:val="single"/>
        </w:rPr>
        <w:t>Temporal Factors:</w:t>
      </w:r>
    </w:p>
    <w:p w14:paraId="150CFB85" w14:textId="511607DE" w:rsidR="00317165" w:rsidRPr="00705337" w:rsidRDefault="00317165" w:rsidP="00705337">
      <w:pPr>
        <w:pStyle w:val="ListParagraph"/>
        <w:rPr>
          <w:rFonts w:ascii="Arial" w:hAnsi="Arial" w:cs="Arial"/>
        </w:rPr>
      </w:pPr>
      <w:r w:rsidRPr="00705337">
        <w:rPr>
          <w:rFonts w:ascii="Arial" w:hAnsi="Arial" w:cs="Arial"/>
        </w:rPr>
        <w:lastRenderedPageBreak/>
        <w:t xml:space="preserve">Temporal factors such as weekdays, weekends, and business cycles strongly affect demand patterns. The statistical validation of their influence may be accomplished through hypothesis testing. The model's capacity to capture differences across diverse temporal contexts may be validated using test </w:t>
      </w:r>
      <w:r w:rsidR="004C482E" w:rsidRPr="00705337">
        <w:rPr>
          <w:rFonts w:ascii="Arial" w:hAnsi="Arial" w:cs="Arial"/>
        </w:rPr>
        <w:t>scenarios.</w:t>
      </w:r>
    </w:p>
    <w:p w14:paraId="2E19E6D3" w14:textId="77777777" w:rsidR="00317165" w:rsidRPr="00705337" w:rsidRDefault="00317165" w:rsidP="00317165">
      <w:pPr>
        <w:rPr>
          <w:rFonts w:ascii="Arial" w:hAnsi="Arial" w:cs="Arial"/>
        </w:rPr>
      </w:pPr>
    </w:p>
    <w:p w14:paraId="32B8E766" w14:textId="77777777" w:rsidR="00317165" w:rsidRPr="00705337" w:rsidRDefault="00317165" w:rsidP="00705337">
      <w:pPr>
        <w:pStyle w:val="ListParagraph"/>
        <w:numPr>
          <w:ilvl w:val="0"/>
          <w:numId w:val="34"/>
        </w:numPr>
        <w:rPr>
          <w:rFonts w:ascii="Arial" w:hAnsi="Arial" w:cs="Arial"/>
          <w:u w:val="single"/>
        </w:rPr>
      </w:pPr>
      <w:r w:rsidRPr="00705337">
        <w:rPr>
          <w:rFonts w:ascii="Arial" w:hAnsi="Arial" w:cs="Arial"/>
          <w:u w:val="single"/>
        </w:rPr>
        <w:t>Feature Engineering:</w:t>
      </w:r>
    </w:p>
    <w:p w14:paraId="7A91F71D" w14:textId="77777777" w:rsidR="00317165" w:rsidRPr="00705337" w:rsidRDefault="00317165" w:rsidP="00705337">
      <w:pPr>
        <w:pStyle w:val="ListParagraph"/>
        <w:rPr>
          <w:rFonts w:ascii="Arial" w:hAnsi="Arial" w:cs="Arial"/>
        </w:rPr>
      </w:pPr>
      <w:r w:rsidRPr="00705337">
        <w:rPr>
          <w:rFonts w:ascii="Arial" w:hAnsi="Arial" w:cs="Arial"/>
        </w:rPr>
        <w:t>Creating composite features that combine weather and temporal elements, like "rainy weekday" or "sunny weekend", is an effective way to capture nuanced demand. Hypothesis testing can assess the significance of these new features.</w:t>
      </w:r>
    </w:p>
    <w:p w14:paraId="4CC2032E" w14:textId="77777777" w:rsidR="00317165" w:rsidRPr="00705337" w:rsidRDefault="00317165" w:rsidP="00317165">
      <w:pPr>
        <w:rPr>
          <w:rFonts w:ascii="Arial" w:hAnsi="Arial" w:cs="Arial"/>
        </w:rPr>
      </w:pPr>
    </w:p>
    <w:p w14:paraId="4A00C810" w14:textId="77777777" w:rsidR="00317165" w:rsidRPr="00705337" w:rsidRDefault="00317165" w:rsidP="00705337">
      <w:pPr>
        <w:pStyle w:val="ListParagraph"/>
        <w:numPr>
          <w:ilvl w:val="0"/>
          <w:numId w:val="34"/>
        </w:numPr>
        <w:rPr>
          <w:rFonts w:ascii="Arial" w:hAnsi="Arial" w:cs="Arial"/>
          <w:u w:val="single"/>
        </w:rPr>
      </w:pPr>
      <w:r w:rsidRPr="00705337">
        <w:rPr>
          <w:rFonts w:ascii="Arial" w:hAnsi="Arial" w:cs="Arial"/>
          <w:u w:val="single"/>
        </w:rPr>
        <w:t>Machine Learning Models:</w:t>
      </w:r>
    </w:p>
    <w:p w14:paraId="1B07EB2D" w14:textId="3EC76B01" w:rsidR="00317165" w:rsidRPr="00705337" w:rsidRDefault="00317165" w:rsidP="00705337">
      <w:pPr>
        <w:pStyle w:val="ListParagraph"/>
        <w:rPr>
          <w:rFonts w:ascii="Arial" w:hAnsi="Arial" w:cs="Arial"/>
        </w:rPr>
      </w:pPr>
      <w:r w:rsidRPr="00705337">
        <w:rPr>
          <w:rFonts w:ascii="Arial" w:hAnsi="Arial" w:cs="Arial"/>
        </w:rPr>
        <w:t xml:space="preserve">Harnessing machine learning potential, Random Forests, </w:t>
      </w:r>
      <w:r w:rsidR="004C482E">
        <w:rPr>
          <w:rFonts w:ascii="Arial" w:hAnsi="Arial" w:cs="Arial"/>
        </w:rPr>
        <w:t>MILP,</w:t>
      </w:r>
      <w:r w:rsidRPr="00705337">
        <w:rPr>
          <w:rFonts w:ascii="Arial" w:hAnsi="Arial" w:cs="Arial"/>
        </w:rPr>
        <w:t xml:space="preserve"> and Gradient Boosting are used to build predictive regression models. These models anticipate daily demand by synthesizing multifaceted inputs such as weather, temporal, and historical data. Hypothesis testing validates the suitability of each model for the task. Test cases rigorously examine their efficacy under diverse scenarios.</w:t>
      </w:r>
    </w:p>
    <w:p w14:paraId="19D5DD44" w14:textId="77777777" w:rsidR="00317165" w:rsidRPr="00705337" w:rsidRDefault="00317165" w:rsidP="00317165">
      <w:pPr>
        <w:rPr>
          <w:rFonts w:ascii="Arial" w:hAnsi="Arial" w:cs="Arial"/>
        </w:rPr>
      </w:pPr>
    </w:p>
    <w:p w14:paraId="3C962ADB" w14:textId="51CA1FE4" w:rsidR="00317165" w:rsidRPr="00705337" w:rsidRDefault="005E0A4F" w:rsidP="00705337">
      <w:pPr>
        <w:pStyle w:val="ListParagraph"/>
        <w:numPr>
          <w:ilvl w:val="0"/>
          <w:numId w:val="34"/>
        </w:numPr>
        <w:rPr>
          <w:rFonts w:ascii="Arial" w:hAnsi="Arial" w:cs="Arial"/>
          <w:u w:val="single"/>
        </w:rPr>
      </w:pPr>
      <w:r w:rsidRPr="00705337">
        <w:rPr>
          <w:rFonts w:ascii="Arial" w:hAnsi="Arial" w:cs="Arial"/>
          <w:u w:val="single"/>
        </w:rPr>
        <w:t>Evaluation</w:t>
      </w:r>
      <w:r>
        <w:rPr>
          <w:rFonts w:ascii="Arial" w:hAnsi="Arial" w:cs="Arial"/>
          <w:u w:val="single"/>
        </w:rPr>
        <w:t>, Optimization</w:t>
      </w:r>
      <w:r w:rsidR="00317165" w:rsidRPr="00705337">
        <w:rPr>
          <w:rFonts w:ascii="Arial" w:hAnsi="Arial" w:cs="Arial"/>
          <w:u w:val="single"/>
        </w:rPr>
        <w:t xml:space="preserve"> and Continuous Learning:</w:t>
      </w:r>
    </w:p>
    <w:p w14:paraId="21C32E23" w14:textId="77777777" w:rsidR="00705337" w:rsidRDefault="00317165" w:rsidP="00705337">
      <w:pPr>
        <w:pStyle w:val="ListParagraph"/>
      </w:pPr>
      <w:r w:rsidRPr="00705337">
        <w:rPr>
          <w:rFonts w:ascii="Arial" w:hAnsi="Arial" w:cs="Arial"/>
        </w:rPr>
        <w:t>Training and testing sets are created from historical data to evaluate machine learning models for predictive accuracy. Continuous learning involves updating models with Influence on F-statistic, Influence on P-values, and Variance Inflation Factor (VIF) to remain attuned to evolving demand patterns and seasonal shifts.</w:t>
      </w:r>
    </w:p>
    <w:p w14:paraId="691CD3E8" w14:textId="391668AE" w:rsidR="00624406" w:rsidRDefault="00624406" w:rsidP="00E54172">
      <w:pPr>
        <w:rPr>
          <w:rFonts w:ascii="Arial" w:hAnsi="Arial" w:cs="Arial"/>
        </w:rPr>
      </w:pPr>
      <w:bookmarkStart w:id="5" w:name="_Hlk144162984"/>
    </w:p>
    <w:p w14:paraId="48CADD57" w14:textId="57F45052" w:rsidR="000744C8" w:rsidRDefault="00D623FC" w:rsidP="000744C8">
      <w:pPr>
        <w:rPr>
          <w:rFonts w:ascii="Arial" w:hAnsi="Arial" w:cs="Arial"/>
        </w:rPr>
      </w:pPr>
      <w:r>
        <w:rPr>
          <w:rFonts w:ascii="Arial" w:hAnsi="Arial" w:cs="Arial"/>
          <w:b/>
          <w:bCs/>
        </w:rPr>
        <w:t>4.</w:t>
      </w:r>
      <w:r w:rsidR="00624406" w:rsidRPr="00624406">
        <w:rPr>
          <w:rFonts w:ascii="Arial" w:hAnsi="Arial" w:cs="Arial"/>
          <w:b/>
          <w:bCs/>
        </w:rPr>
        <w:t>Research methods.</w:t>
      </w:r>
      <w:r w:rsidR="000744C8">
        <w:rPr>
          <w:rFonts w:ascii="Arial" w:hAnsi="Arial" w:cs="Arial"/>
          <w:b/>
          <w:bCs/>
        </w:rPr>
        <w:br/>
      </w:r>
    </w:p>
    <w:p w14:paraId="5F9ADD5C" w14:textId="4FF8A650" w:rsidR="00140975" w:rsidRDefault="00140975" w:rsidP="000744C8">
      <w:pPr>
        <w:rPr>
          <w:rFonts w:ascii="Arial" w:hAnsi="Arial" w:cs="Arial"/>
        </w:rPr>
      </w:pPr>
      <w:r>
        <w:rPr>
          <w:rFonts w:ascii="Arial" w:hAnsi="Arial" w:cs="Arial"/>
        </w:rPr>
        <w:t xml:space="preserve">The report performs 2 </w:t>
      </w:r>
      <w:r w:rsidR="00CA1D99">
        <w:rPr>
          <w:rFonts w:ascii="Arial" w:hAnsi="Arial" w:cs="Arial"/>
        </w:rPr>
        <w:t>analyses</w:t>
      </w:r>
      <w:r>
        <w:rPr>
          <w:rFonts w:ascii="Arial" w:hAnsi="Arial" w:cs="Arial"/>
        </w:rPr>
        <w:t xml:space="preserve"> in this research.</w:t>
      </w:r>
      <w:sdt>
        <w:sdtPr>
          <w:rPr>
            <w:rFonts w:ascii="Arial" w:hAnsi="Arial" w:cs="Arial"/>
          </w:rPr>
          <w:id w:val="-641039637"/>
          <w:citation/>
        </w:sdtPr>
        <w:sdtContent>
          <w:r w:rsidR="00E92AF5">
            <w:rPr>
              <w:rFonts w:ascii="Arial" w:hAnsi="Arial" w:cs="Arial"/>
            </w:rPr>
            <w:fldChar w:fldCharType="begin"/>
          </w:r>
          <w:r w:rsidR="00E92AF5">
            <w:rPr>
              <w:rFonts w:ascii="Arial" w:hAnsi="Arial" w:cs="Arial"/>
              <w:lang w:val="en-US"/>
            </w:rPr>
            <w:instrText xml:space="preserve"> CITATION Win20 \l 1033 </w:instrText>
          </w:r>
          <w:r w:rsidR="00E92AF5">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(Wintjen, 2020)</w:t>
          </w:r>
          <w:r w:rsidR="00E92AF5">
            <w:rPr>
              <w:rFonts w:ascii="Arial" w:hAnsi="Arial" w:cs="Arial"/>
            </w:rPr>
            <w:fldChar w:fldCharType="end"/>
          </w:r>
        </w:sdtContent>
      </w:sdt>
    </w:p>
    <w:p w14:paraId="3F84FCB5" w14:textId="120C1376" w:rsidR="00823402" w:rsidRPr="004E3AF1" w:rsidRDefault="00D623FC" w:rsidP="00D623FC">
      <w:pPr>
        <w:pStyle w:val="ListParagraph"/>
        <w:numPr>
          <w:ilvl w:val="1"/>
          <w:numId w:val="76"/>
        </w:numPr>
        <w:rPr>
          <w:rFonts w:ascii="Arial" w:hAnsi="Arial" w:cs="Arial"/>
          <w:b/>
          <w:bCs/>
        </w:rPr>
      </w:pPr>
      <w:r w:rsidRPr="004E3AF1">
        <w:rPr>
          <w:rFonts w:ascii="Arial" w:hAnsi="Arial" w:cs="Arial"/>
          <w:b/>
          <w:bCs/>
        </w:rPr>
        <w:t xml:space="preserve"> </w:t>
      </w:r>
      <w:r w:rsidR="00D96C7A" w:rsidRPr="004E3AF1">
        <w:rPr>
          <w:rFonts w:ascii="Arial" w:hAnsi="Arial" w:cs="Arial"/>
          <w:b/>
          <w:bCs/>
        </w:rPr>
        <w:t xml:space="preserve">Shared </w:t>
      </w:r>
      <w:r w:rsidR="00272498" w:rsidRPr="004E3AF1">
        <w:rPr>
          <w:rFonts w:ascii="Arial" w:hAnsi="Arial" w:cs="Arial"/>
          <w:b/>
          <w:bCs/>
        </w:rPr>
        <w:t>bikes c</w:t>
      </w:r>
      <w:r w:rsidR="00823402" w:rsidRPr="004E3AF1">
        <w:rPr>
          <w:rFonts w:ascii="Arial" w:hAnsi="Arial" w:cs="Arial"/>
          <w:b/>
          <w:bCs/>
        </w:rPr>
        <w:t>onsumer usage analysis.</w:t>
      </w:r>
    </w:p>
    <w:p w14:paraId="0E2E1AEB" w14:textId="77777777" w:rsidR="004E3AF1" w:rsidRPr="00D623FC" w:rsidRDefault="004E3AF1" w:rsidP="004E3AF1">
      <w:pPr>
        <w:pStyle w:val="ListParagraph"/>
        <w:ind w:left="360"/>
        <w:rPr>
          <w:rFonts w:ascii="Arial" w:hAnsi="Arial" w:cs="Arial"/>
        </w:rPr>
      </w:pPr>
    </w:p>
    <w:p w14:paraId="1D6BC4AC" w14:textId="4F7A5121" w:rsidR="00B127AC" w:rsidRDefault="001F294F" w:rsidP="00091CA7">
      <w:pPr>
        <w:rPr>
          <w:rFonts w:ascii="Arial" w:hAnsi="Arial" w:cs="Arial"/>
          <w:kern w:val="0"/>
        </w:rPr>
      </w:pPr>
      <w:r>
        <w:rPr>
          <w:rFonts w:ascii="Arial" w:hAnsi="Arial" w:cs="Arial"/>
        </w:rPr>
        <w:t>At f</w:t>
      </w:r>
      <w:r w:rsidR="00140975">
        <w:rPr>
          <w:rFonts w:ascii="Arial" w:hAnsi="Arial" w:cs="Arial"/>
        </w:rPr>
        <w:t xml:space="preserve">irst, </w:t>
      </w:r>
      <w:r w:rsidR="004C482E">
        <w:rPr>
          <w:rFonts w:ascii="Arial" w:hAnsi="Arial" w:cs="Arial"/>
        </w:rPr>
        <w:t>the</w:t>
      </w:r>
      <w:r w:rsidR="00140975">
        <w:rPr>
          <w:rFonts w:ascii="Arial" w:hAnsi="Arial" w:cs="Arial"/>
        </w:rPr>
        <w:t xml:space="preserve"> consumer data is collected via a survey.</w:t>
      </w:r>
      <w:r w:rsidR="00936D82" w:rsidRPr="00936D82">
        <w:t xml:space="preserve"> </w:t>
      </w:r>
      <w:r w:rsidR="00936D82" w:rsidRPr="00936D82">
        <w:rPr>
          <w:rFonts w:ascii="Arial" w:hAnsi="Arial" w:cs="Arial"/>
        </w:rPr>
        <w:t xml:space="preserve">The primary aim of conducting </w:t>
      </w:r>
      <w:r>
        <w:rPr>
          <w:rFonts w:ascii="Arial" w:hAnsi="Arial" w:cs="Arial"/>
        </w:rPr>
        <w:t>of first analysis</w:t>
      </w:r>
      <w:r w:rsidR="00936D82" w:rsidRPr="00936D82">
        <w:rPr>
          <w:rFonts w:ascii="Arial" w:hAnsi="Arial" w:cs="Arial"/>
        </w:rPr>
        <w:t xml:space="preserve"> is to capture a holistic understanding of the user base's preferences, requirements, and </w:t>
      </w:r>
      <w:r w:rsidRPr="00936D82">
        <w:rPr>
          <w:rFonts w:ascii="Arial" w:hAnsi="Arial" w:cs="Arial"/>
        </w:rPr>
        <w:t>expectations.</w:t>
      </w:r>
      <w:r w:rsidRPr="00936D82">
        <w:rPr>
          <w:rFonts w:ascii="Arial" w:hAnsi="Arial" w:cs="Arial"/>
          <w:kern w:val="0"/>
        </w:rPr>
        <w:t xml:space="preserve"> The</w:t>
      </w:r>
      <w:r w:rsidR="00936D82" w:rsidRPr="00936D82">
        <w:rPr>
          <w:rFonts w:ascii="Arial" w:hAnsi="Arial" w:cs="Arial"/>
          <w:kern w:val="0"/>
        </w:rPr>
        <w:t xml:space="preserve"> survey aims to provide </w:t>
      </w:r>
      <w:r>
        <w:rPr>
          <w:rFonts w:ascii="Arial" w:hAnsi="Arial" w:cs="Arial"/>
          <w:kern w:val="0"/>
        </w:rPr>
        <w:t>insight</w:t>
      </w:r>
      <w:r w:rsidR="00936D82" w:rsidRPr="00936D82">
        <w:rPr>
          <w:rFonts w:ascii="Arial" w:hAnsi="Arial" w:cs="Arial"/>
          <w:kern w:val="0"/>
        </w:rPr>
        <w:t xml:space="preserve"> </w:t>
      </w:r>
      <w:r w:rsidR="002F7DC1">
        <w:rPr>
          <w:rFonts w:ascii="Arial" w:hAnsi="Arial" w:cs="Arial"/>
          <w:kern w:val="0"/>
        </w:rPr>
        <w:t>into</w:t>
      </w:r>
      <w:r w:rsidR="00936D82" w:rsidRPr="00936D82">
        <w:rPr>
          <w:rFonts w:ascii="Arial" w:hAnsi="Arial" w:cs="Arial"/>
          <w:kern w:val="0"/>
        </w:rPr>
        <w:t xml:space="preserve"> elements like age, purpose of use, reasons for choosing shared </w:t>
      </w:r>
      <w:r>
        <w:rPr>
          <w:rFonts w:ascii="Arial" w:hAnsi="Arial" w:cs="Arial"/>
          <w:kern w:val="0"/>
        </w:rPr>
        <w:t>mobility</w:t>
      </w:r>
      <w:r w:rsidR="00936D82" w:rsidRPr="00936D82">
        <w:rPr>
          <w:rFonts w:ascii="Arial" w:hAnsi="Arial" w:cs="Arial"/>
          <w:kern w:val="0"/>
        </w:rPr>
        <w:t xml:space="preserve">, frequency of weekly usage, and insightful comments or </w:t>
      </w:r>
      <w:r w:rsidR="00CA1D99">
        <w:rPr>
          <w:rFonts w:ascii="Arial" w:hAnsi="Arial" w:cs="Arial"/>
          <w:kern w:val="0"/>
        </w:rPr>
        <w:t>feedback</w:t>
      </w:r>
      <w:r w:rsidR="00936D82" w:rsidRPr="00936D82">
        <w:rPr>
          <w:rFonts w:ascii="Arial" w:hAnsi="Arial" w:cs="Arial"/>
          <w:kern w:val="0"/>
        </w:rPr>
        <w:t xml:space="preserve"> for development</w:t>
      </w:r>
      <w:r>
        <w:rPr>
          <w:rFonts w:ascii="Arial" w:hAnsi="Arial" w:cs="Arial"/>
          <w:kern w:val="0"/>
        </w:rPr>
        <w:t>.</w:t>
      </w:r>
      <w:r w:rsidR="00091CA7">
        <w:rPr>
          <w:rFonts w:ascii="Arial" w:hAnsi="Arial" w:cs="Arial"/>
          <w:kern w:val="0"/>
        </w:rPr>
        <w:t xml:space="preserve"> </w:t>
      </w:r>
    </w:p>
    <w:p w14:paraId="0CF107C8" w14:textId="77777777" w:rsidR="00A523C5" w:rsidRDefault="00A523C5" w:rsidP="00091CA7">
      <w:pPr>
        <w:rPr>
          <w:rFonts w:ascii="Arial" w:hAnsi="Arial" w:cs="Arial"/>
          <w:kern w:val="0"/>
        </w:rPr>
      </w:pPr>
    </w:p>
    <w:p w14:paraId="2D1284CE" w14:textId="66F10F29" w:rsidR="00936D82" w:rsidRDefault="000653A9" w:rsidP="00B127AC">
      <w:pPr>
        <w:jc w:val="center"/>
        <w:rPr>
          <w:rFonts w:ascii="Arial" w:hAnsi="Arial" w:cs="Arial"/>
          <w:kern w:val="0"/>
        </w:rPr>
      </w:pPr>
      <w:r>
        <w:rPr>
          <w:rFonts w:ascii="Arial" w:hAnsi="Arial" w:cs="Arial"/>
          <w:noProof/>
          <w:kern w:val="0"/>
        </w:rPr>
        <w:lastRenderedPageBreak/>
        <w:drawing>
          <wp:inline distT="0" distB="0" distL="0" distR="0" wp14:anchorId="31ED9985" wp14:editId="37F37BE2">
            <wp:extent cx="3657600" cy="2148840"/>
            <wp:effectExtent l="0" t="19050" r="19050" b="41910"/>
            <wp:docPr id="64" name="Diagram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439CFFF" w14:textId="68A0D57E" w:rsidR="00B127AC" w:rsidRPr="007708BE" w:rsidRDefault="00AA6F75" w:rsidP="00B127AC">
      <w:pPr>
        <w:jc w:val="center"/>
        <w:rPr>
          <w:rFonts w:ascii="Arial" w:hAnsi="Arial" w:cs="Arial"/>
          <w:kern w:val="0"/>
          <w:sz w:val="20"/>
          <w:szCs w:val="20"/>
        </w:rPr>
      </w:pPr>
      <w:r w:rsidRPr="007708BE">
        <w:rPr>
          <w:rFonts w:ascii="Arial" w:hAnsi="Arial" w:cs="Arial"/>
          <w:kern w:val="0"/>
          <w:sz w:val="20"/>
          <w:szCs w:val="20"/>
        </w:rPr>
        <w:t>Figure</w:t>
      </w:r>
      <w:r w:rsidR="007708BE" w:rsidRPr="007708BE">
        <w:rPr>
          <w:rFonts w:ascii="Arial" w:hAnsi="Arial" w:cs="Arial"/>
          <w:kern w:val="0"/>
          <w:sz w:val="20"/>
          <w:szCs w:val="20"/>
        </w:rPr>
        <w:t xml:space="preserve"> 2</w:t>
      </w:r>
      <w:r w:rsidRPr="007708BE">
        <w:rPr>
          <w:rFonts w:ascii="Arial" w:hAnsi="Arial" w:cs="Arial"/>
          <w:kern w:val="0"/>
          <w:sz w:val="20"/>
          <w:szCs w:val="20"/>
        </w:rPr>
        <w:t>: Methodology of Shared bike consumer usage.</w:t>
      </w:r>
    </w:p>
    <w:p w14:paraId="4782E9DD" w14:textId="77777777" w:rsidR="00AA6F75" w:rsidRPr="00936D82" w:rsidRDefault="00AA6F75" w:rsidP="00B127AC">
      <w:pPr>
        <w:jc w:val="center"/>
        <w:rPr>
          <w:rFonts w:ascii="Arial" w:hAnsi="Arial" w:cs="Arial"/>
          <w:kern w:val="0"/>
        </w:rPr>
      </w:pPr>
    </w:p>
    <w:p w14:paraId="339C52D0" w14:textId="6B6AB6CE" w:rsidR="004C4CEF" w:rsidRPr="00D623FC" w:rsidRDefault="00D623FC" w:rsidP="00D623FC">
      <w:pPr>
        <w:rPr>
          <w:rFonts w:ascii="Arial" w:hAnsi="Arial" w:cs="Arial"/>
          <w:b/>
          <w:bCs/>
        </w:rPr>
      </w:pPr>
      <w:r w:rsidRPr="00D623FC">
        <w:rPr>
          <w:rFonts w:ascii="Arial" w:hAnsi="Arial" w:cs="Arial"/>
          <w:b/>
          <w:bCs/>
        </w:rPr>
        <w:t xml:space="preserve">4.2 </w:t>
      </w:r>
      <w:r w:rsidR="00823402" w:rsidRPr="00D623FC">
        <w:rPr>
          <w:rFonts w:ascii="Arial" w:hAnsi="Arial" w:cs="Arial"/>
          <w:b/>
          <w:bCs/>
        </w:rPr>
        <w:t>Daily</w:t>
      </w:r>
      <w:r w:rsidRPr="00D623FC">
        <w:rPr>
          <w:rFonts w:ascii="Arial" w:hAnsi="Arial" w:cs="Arial"/>
          <w:b/>
          <w:bCs/>
        </w:rPr>
        <w:t xml:space="preserve"> usage</w:t>
      </w:r>
      <w:r w:rsidR="00823402" w:rsidRPr="00D623FC">
        <w:rPr>
          <w:rFonts w:ascii="Arial" w:hAnsi="Arial" w:cs="Arial"/>
          <w:b/>
          <w:bCs/>
        </w:rPr>
        <w:t xml:space="preserve"> demand analysis.</w:t>
      </w:r>
    </w:p>
    <w:p w14:paraId="673E78D9" w14:textId="765BA280" w:rsidR="00A523C5" w:rsidRPr="0021238B" w:rsidRDefault="0021238B" w:rsidP="0021238B">
      <w:pPr>
        <w:pStyle w:val="ListParagraph"/>
        <w:numPr>
          <w:ilvl w:val="0"/>
          <w:numId w:val="51"/>
        </w:numPr>
        <w:rPr>
          <w:rFonts w:ascii="Arial" w:hAnsi="Arial" w:cs="Arial"/>
        </w:rPr>
      </w:pPr>
      <w:r w:rsidRPr="0021238B">
        <w:rPr>
          <w:rFonts w:ascii="Arial" w:hAnsi="Arial" w:cs="Arial"/>
        </w:rPr>
        <w:t>The data is collected</w:t>
      </w:r>
      <w:r w:rsidR="00A523C5" w:rsidRPr="0021238B">
        <w:rPr>
          <w:rFonts w:ascii="Arial" w:hAnsi="Arial" w:cs="Arial"/>
        </w:rPr>
        <w:t xml:space="preserve"> from</w:t>
      </w:r>
      <w:r w:rsidRPr="0021238B">
        <w:rPr>
          <w:rFonts w:ascii="Arial" w:hAnsi="Arial" w:cs="Arial"/>
        </w:rPr>
        <w:t xml:space="preserve"> </w:t>
      </w:r>
      <w:r w:rsidR="002F7DC1">
        <w:rPr>
          <w:rFonts w:ascii="Arial" w:hAnsi="Arial" w:cs="Arial"/>
        </w:rPr>
        <w:t xml:space="preserve">a </w:t>
      </w:r>
      <w:r w:rsidRPr="0021238B">
        <w:rPr>
          <w:rFonts w:ascii="Arial" w:hAnsi="Arial" w:cs="Arial"/>
        </w:rPr>
        <w:t>trusted</w:t>
      </w:r>
      <w:r w:rsidR="00A523C5" w:rsidRPr="0021238B">
        <w:rPr>
          <w:rFonts w:ascii="Arial" w:hAnsi="Arial" w:cs="Arial"/>
        </w:rPr>
        <w:t xml:space="preserve"> open-source repository, and subsequently subjected to rigorous cleaning and preprocessing procedures to ensure data quality and consistency. </w:t>
      </w:r>
      <w:r w:rsidR="002F7DC1">
        <w:rPr>
          <w:rFonts w:ascii="Arial" w:hAnsi="Arial" w:cs="Arial"/>
        </w:rPr>
        <w:t>Before</w:t>
      </w:r>
      <w:r w:rsidR="00A523C5" w:rsidRPr="0021238B">
        <w:rPr>
          <w:rFonts w:ascii="Arial" w:hAnsi="Arial" w:cs="Arial"/>
        </w:rPr>
        <w:t xml:space="preserve"> delving into statistical analysis, the data undergoes meticulous preparation.</w:t>
      </w:r>
    </w:p>
    <w:p w14:paraId="62AF123E" w14:textId="77777777" w:rsidR="00A523C5" w:rsidRPr="0021238B" w:rsidRDefault="00A523C5" w:rsidP="0021238B">
      <w:pPr>
        <w:pStyle w:val="ListParagraph"/>
        <w:numPr>
          <w:ilvl w:val="0"/>
          <w:numId w:val="51"/>
        </w:numPr>
        <w:rPr>
          <w:rFonts w:ascii="Arial" w:hAnsi="Arial" w:cs="Arial"/>
        </w:rPr>
      </w:pPr>
      <w:r w:rsidRPr="0021238B">
        <w:rPr>
          <w:rFonts w:ascii="Arial" w:hAnsi="Arial" w:cs="Arial"/>
        </w:rPr>
        <w:t>Patterns and trends are uncovered using a range of visualization techniques, elucidating insights through various graphical representations. This visual exploration enables a comprehensive understanding of the data's underlying dynamics.</w:t>
      </w:r>
    </w:p>
    <w:p w14:paraId="55AEE195" w14:textId="77777777" w:rsidR="0021238B" w:rsidRPr="0021238B" w:rsidRDefault="0021238B" w:rsidP="0021238B">
      <w:pPr>
        <w:pStyle w:val="ListParagraph"/>
        <w:numPr>
          <w:ilvl w:val="0"/>
          <w:numId w:val="51"/>
        </w:numPr>
        <w:rPr>
          <w:rFonts w:ascii="Arial" w:hAnsi="Arial" w:cs="Arial"/>
        </w:rPr>
      </w:pPr>
      <w:r w:rsidRPr="0021238B">
        <w:rPr>
          <w:rFonts w:ascii="Arial" w:hAnsi="Arial" w:cs="Arial"/>
        </w:rPr>
        <w:t xml:space="preserve">After the data has been pre-processed and formatted correctly, it is divided into three sets: Train, Validate, and Test datasets. </w:t>
      </w:r>
    </w:p>
    <w:p w14:paraId="2128D7F0" w14:textId="60259386" w:rsidR="0021238B" w:rsidRDefault="0021238B" w:rsidP="0021238B">
      <w:pPr>
        <w:pStyle w:val="ListParagraph"/>
        <w:numPr>
          <w:ilvl w:val="0"/>
          <w:numId w:val="51"/>
        </w:numPr>
        <w:rPr>
          <w:rFonts w:ascii="Arial" w:hAnsi="Arial" w:cs="Arial"/>
        </w:rPr>
      </w:pPr>
      <w:r w:rsidRPr="0021238B">
        <w:rPr>
          <w:rFonts w:ascii="Arial" w:hAnsi="Arial" w:cs="Arial"/>
        </w:rPr>
        <w:t xml:space="preserve">Transitioning seamlessly to predictive modelling, a variety of state-of-the-art machine learning algorithms are employed to forecast daily demand, facilitating demand analysis. This section covers three models: Random Forest, </w:t>
      </w:r>
      <w:proofErr w:type="spellStart"/>
      <w:r w:rsidRPr="0021238B">
        <w:rPr>
          <w:rFonts w:ascii="Arial" w:hAnsi="Arial" w:cs="Arial"/>
        </w:rPr>
        <w:t>XgBoost</w:t>
      </w:r>
      <w:proofErr w:type="spellEnd"/>
      <w:r w:rsidRPr="0021238B">
        <w:rPr>
          <w:rFonts w:ascii="Arial" w:hAnsi="Arial" w:cs="Arial"/>
        </w:rPr>
        <w:t xml:space="preserve">, and Mixed </w:t>
      </w:r>
      <w:r w:rsidR="00AA6F75" w:rsidRPr="0021238B">
        <w:rPr>
          <w:rFonts w:ascii="Arial" w:hAnsi="Arial" w:cs="Arial"/>
        </w:rPr>
        <w:t>integer</w:t>
      </w:r>
      <w:r w:rsidRPr="0021238B">
        <w:rPr>
          <w:rFonts w:ascii="Arial" w:hAnsi="Arial" w:cs="Arial"/>
        </w:rPr>
        <w:t xml:space="preserve"> linear programming. The model that performs the best is chosen and optimized using recursive feature extraction to predict the daily count of shared vehicles.</w:t>
      </w:r>
    </w:p>
    <w:p w14:paraId="68DD6DAF" w14:textId="41360709" w:rsidR="00A523C5" w:rsidRPr="0021238B" w:rsidRDefault="00A523C5" w:rsidP="0021238B">
      <w:pPr>
        <w:pStyle w:val="ListParagraph"/>
        <w:numPr>
          <w:ilvl w:val="0"/>
          <w:numId w:val="51"/>
        </w:numPr>
        <w:rPr>
          <w:rFonts w:ascii="Arial" w:hAnsi="Arial" w:cs="Arial"/>
        </w:rPr>
      </w:pPr>
      <w:r w:rsidRPr="0021238B">
        <w:rPr>
          <w:rFonts w:ascii="Arial" w:hAnsi="Arial" w:cs="Arial"/>
        </w:rPr>
        <w:t xml:space="preserve">In pursuit of model optimization, an experimental methodology is employed. The intricacies of Recursive Feature Elimination (RFE) and Variance Inflation Factor (VIF) are explored with precision, meticulously evaluating and refining models for enhanced performance. This optimization process is effectively communicated through a comprehensive </w:t>
      </w:r>
      <w:r w:rsidR="00D96C7A">
        <w:rPr>
          <w:rFonts w:ascii="Arial" w:hAnsi="Arial" w:cs="Arial"/>
        </w:rPr>
        <w:t>OLS</w:t>
      </w:r>
      <w:r w:rsidRPr="0021238B">
        <w:rPr>
          <w:rFonts w:ascii="Arial" w:hAnsi="Arial" w:cs="Arial"/>
        </w:rPr>
        <w:t>, encompassing P-value and F-statistics, which collectively illustrate the intricate relationships between these critical components.</w:t>
      </w:r>
    </w:p>
    <w:p w14:paraId="0CAB39B4" w14:textId="2BBA9FB2" w:rsidR="00A523C5" w:rsidRDefault="00A523C5" w:rsidP="00A523C5">
      <w:pPr>
        <w:rPr>
          <w:rFonts w:ascii="Arial" w:hAnsi="Arial" w:cs="Arial"/>
        </w:rPr>
      </w:pPr>
      <w:r w:rsidRPr="00624406">
        <w:rPr>
          <w:rFonts w:ascii="Arial" w:hAnsi="Arial" w:cs="Arial"/>
        </w:rPr>
        <w:t xml:space="preserve">The following diagram </w:t>
      </w:r>
      <w:r w:rsidR="002F7DC1">
        <w:rPr>
          <w:rFonts w:ascii="Arial" w:hAnsi="Arial" w:cs="Arial"/>
        </w:rPr>
        <w:t>illustrates</w:t>
      </w:r>
      <w:r w:rsidRPr="00624406">
        <w:rPr>
          <w:rFonts w:ascii="Arial" w:hAnsi="Arial" w:cs="Arial"/>
        </w:rPr>
        <w:t xml:space="preserve"> the step-by-step flow from data collection to </w:t>
      </w:r>
      <w:r w:rsidR="002F7DC1">
        <w:rPr>
          <w:rFonts w:ascii="Arial" w:hAnsi="Arial" w:cs="Arial"/>
        </w:rPr>
        <w:t xml:space="preserve">the </w:t>
      </w:r>
      <w:r w:rsidRPr="00624406">
        <w:rPr>
          <w:rFonts w:ascii="Arial" w:hAnsi="Arial" w:cs="Arial"/>
        </w:rPr>
        <w:t>final predictive model.</w:t>
      </w:r>
    </w:p>
    <w:p w14:paraId="57F2C3D3" w14:textId="29925E5A" w:rsidR="00091CA7" w:rsidRDefault="00A523C5" w:rsidP="00091CA7">
      <w:pPr>
        <w:rPr>
          <w:rFonts w:ascii="Arial" w:hAnsi="Arial" w:cs="Arial"/>
        </w:rPr>
      </w:pPr>
      <w:r>
        <w:rPr>
          <w:rFonts w:ascii="Arial" w:hAnsi="Arial" w:cs="Arial"/>
          <w:noProof/>
        </w:rPr>
        <w:lastRenderedPageBreak/>
        <w:drawing>
          <wp:inline distT="0" distB="0" distL="0" distR="0" wp14:anchorId="01F19F1C" wp14:editId="14CC3005">
            <wp:extent cx="5545455" cy="4468091"/>
            <wp:effectExtent l="0" t="0" r="0" b="8890"/>
            <wp:docPr id="63" name="Picture 63"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diagram of a data processing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585" cy="4469807"/>
                    </a:xfrm>
                    <a:prstGeom prst="rect">
                      <a:avLst/>
                    </a:prstGeom>
                    <a:noFill/>
                  </pic:spPr>
                </pic:pic>
              </a:graphicData>
            </a:graphic>
          </wp:inline>
        </w:drawing>
      </w:r>
    </w:p>
    <w:p w14:paraId="04E1F4F4" w14:textId="77777777" w:rsidR="007708BE" w:rsidRDefault="007708BE" w:rsidP="00091CA7">
      <w:pPr>
        <w:rPr>
          <w:rFonts w:ascii="Arial" w:hAnsi="Arial" w:cs="Arial"/>
        </w:rPr>
      </w:pPr>
    </w:p>
    <w:p w14:paraId="7C93925F" w14:textId="1E180E7F" w:rsidR="00AA6F75" w:rsidRPr="007708BE" w:rsidRDefault="004C482E" w:rsidP="00AA6F75">
      <w:pPr>
        <w:jc w:val="center"/>
        <w:rPr>
          <w:rFonts w:ascii="Arial" w:hAnsi="Arial" w:cs="Arial"/>
          <w:sz w:val="20"/>
          <w:szCs w:val="20"/>
        </w:rPr>
      </w:pPr>
      <w:r w:rsidRPr="007708BE">
        <w:rPr>
          <w:rFonts w:ascii="Arial" w:hAnsi="Arial" w:cs="Arial"/>
          <w:sz w:val="20"/>
          <w:szCs w:val="20"/>
        </w:rPr>
        <w:t>Figure</w:t>
      </w:r>
      <w:r w:rsidR="007708BE" w:rsidRPr="007708BE">
        <w:rPr>
          <w:rFonts w:ascii="Arial" w:hAnsi="Arial" w:cs="Arial"/>
          <w:sz w:val="20"/>
          <w:szCs w:val="20"/>
        </w:rPr>
        <w:t>3</w:t>
      </w:r>
      <w:r w:rsidRPr="007708BE">
        <w:rPr>
          <w:rFonts w:ascii="Arial" w:hAnsi="Arial" w:cs="Arial"/>
          <w:sz w:val="20"/>
          <w:szCs w:val="20"/>
        </w:rPr>
        <w:t>:</w:t>
      </w:r>
      <w:r w:rsidR="00AA6F75" w:rsidRPr="007708BE">
        <w:rPr>
          <w:rFonts w:ascii="Arial" w:hAnsi="Arial" w:cs="Arial"/>
          <w:sz w:val="20"/>
          <w:szCs w:val="20"/>
        </w:rPr>
        <w:t xml:space="preserve"> Methodology of demand analysis.</w:t>
      </w:r>
    </w:p>
    <w:p w14:paraId="6C1AB176" w14:textId="14666A3F" w:rsidR="0021238B" w:rsidRPr="005E0A4F" w:rsidRDefault="004F30CD" w:rsidP="0021238B">
      <w:pPr>
        <w:rPr>
          <w:rFonts w:ascii="Arial" w:hAnsi="Arial" w:cs="Arial"/>
          <w:b/>
          <w:bCs/>
        </w:rPr>
      </w:pPr>
      <w:r>
        <w:rPr>
          <w:rFonts w:ascii="Arial" w:hAnsi="Arial" w:cs="Arial"/>
          <w:b/>
          <w:bCs/>
        </w:rPr>
        <w:t>4.3 Overview of machine learning models</w:t>
      </w:r>
    </w:p>
    <w:p w14:paraId="721E5FC3" w14:textId="77777777" w:rsidR="00A523C5" w:rsidRDefault="00A523C5" w:rsidP="00091CA7">
      <w:pPr>
        <w:rPr>
          <w:b/>
          <w:bCs/>
          <w:u w:val="single"/>
        </w:rPr>
      </w:pPr>
    </w:p>
    <w:p w14:paraId="6379AD6C" w14:textId="0AF222A2" w:rsidR="005E0A4F" w:rsidRDefault="004F30CD" w:rsidP="005E0A4F">
      <w:pPr>
        <w:rPr>
          <w:rFonts w:ascii="Arial" w:hAnsi="Arial" w:cs="Arial"/>
          <w:b/>
          <w:bCs/>
        </w:rPr>
      </w:pPr>
      <w:r w:rsidRPr="004F30CD">
        <w:rPr>
          <w:rFonts w:ascii="Arial" w:hAnsi="Arial" w:cs="Arial"/>
          <w:b/>
          <w:bCs/>
        </w:rPr>
        <w:t xml:space="preserve">4.3.1 </w:t>
      </w:r>
      <w:r w:rsidR="005E0A4F" w:rsidRPr="004F30CD">
        <w:rPr>
          <w:rFonts w:ascii="Arial" w:hAnsi="Arial" w:cs="Arial"/>
          <w:b/>
          <w:bCs/>
        </w:rPr>
        <w:t>Random Forest.</w:t>
      </w:r>
    </w:p>
    <w:p w14:paraId="71AA9525" w14:textId="77777777" w:rsidR="004E3AF1" w:rsidRPr="004F30CD" w:rsidRDefault="004E3AF1" w:rsidP="005E0A4F">
      <w:pPr>
        <w:rPr>
          <w:rFonts w:ascii="Arial" w:hAnsi="Arial" w:cs="Arial"/>
          <w:b/>
          <w:bCs/>
        </w:rPr>
      </w:pPr>
    </w:p>
    <w:p w14:paraId="4DFEEE49" w14:textId="738366C6" w:rsidR="005E0A4F" w:rsidRPr="005E0A4F" w:rsidRDefault="005E0A4F" w:rsidP="005E0A4F">
      <w:pPr>
        <w:rPr>
          <w:rFonts w:ascii="Arial" w:hAnsi="Arial" w:cs="Arial"/>
        </w:rPr>
      </w:pPr>
      <w:r w:rsidRPr="005E0A4F">
        <w:rPr>
          <w:rFonts w:ascii="Arial" w:hAnsi="Arial" w:cs="Arial"/>
        </w:rPr>
        <w:t xml:space="preserve">The Random Forest is a type of classifier in supervised machine learning. It constructs numerous decision trees with identical nodes, using data and partitioning conditions to create distinct leaves. These decision trees are built top-down, using node splits that minimize entropy in each sub-branch. As the </w:t>
      </w:r>
      <w:r>
        <w:rPr>
          <w:rFonts w:ascii="Arial" w:hAnsi="Arial" w:cs="Arial"/>
        </w:rPr>
        <w:t>bike-sharing</w:t>
      </w:r>
      <w:r w:rsidRPr="005E0A4F">
        <w:rPr>
          <w:rFonts w:ascii="Arial" w:hAnsi="Arial" w:cs="Arial"/>
        </w:rPr>
        <w:t xml:space="preserve"> problem requires regression, Mean Squared Error (MSE) is used to solve regression problems to see how data branches from each node. The MSE calculates the distance of each node from the predicted actual value to decide which branch is the better decision for the forest.</w:t>
      </w:r>
      <w:sdt>
        <w:sdtPr>
          <w:rPr>
            <w:rFonts w:ascii="Arial" w:hAnsi="Arial" w:cs="Arial"/>
          </w:rPr>
          <w:id w:val="-543444091"/>
          <w:citation/>
        </w:sdtPr>
        <w:sdtContent>
          <w:r w:rsidR="006517DD">
            <w:rPr>
              <w:rFonts w:ascii="Arial" w:hAnsi="Arial" w:cs="Arial"/>
            </w:rPr>
            <w:fldChar w:fldCharType="begin"/>
          </w:r>
          <w:r w:rsidR="006517DD">
            <w:rPr>
              <w:rFonts w:ascii="Arial" w:hAnsi="Arial" w:cs="Arial"/>
              <w:lang w:val="en-US"/>
            </w:rPr>
            <w:instrText xml:space="preserve"> CITATION UNI \l 1033 </w:instrText>
          </w:r>
          <w:r w:rsidR="006517DD">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(UNIVERSITY OF WISCONSIN–MADISON)</w:t>
          </w:r>
          <w:r w:rsidR="006517DD">
            <w:rPr>
              <w:rFonts w:ascii="Arial" w:hAnsi="Arial" w:cs="Arial"/>
            </w:rPr>
            <w:fldChar w:fldCharType="end"/>
          </w:r>
        </w:sdtContent>
      </w:sdt>
    </w:p>
    <w:p w14:paraId="48084F7E" w14:textId="77777777" w:rsidR="005E0A4F" w:rsidRPr="005E0A4F" w:rsidRDefault="005E0A4F" w:rsidP="005E0A4F">
      <w:pPr>
        <w:rPr>
          <w:rFonts w:ascii="Arial" w:hAnsi="Arial" w:cs="Arial"/>
        </w:rPr>
      </w:pPr>
    </w:p>
    <w:p w14:paraId="01DE80F9" w14:textId="1CC5C16B" w:rsidR="005E0A4F" w:rsidRPr="005E0A4F" w:rsidRDefault="005E0A4F" w:rsidP="005E0A4F">
      <w:pPr>
        <w:rPr>
          <w:rFonts w:ascii="Arial" w:hAnsi="Arial" w:cs="Arial"/>
        </w:rPr>
      </w:pPr>
      <w:r w:rsidRPr="005E0A4F">
        <w:rPr>
          <w:rFonts w:ascii="Arial" w:hAnsi="Arial" w:cs="Arial"/>
        </w:rPr>
        <w:lastRenderedPageBreak/>
        <w:t>The algorithm of Random Forest works as follows –</w:t>
      </w:r>
      <w:r>
        <w:rPr>
          <w:rFonts w:ascii="Arial" w:hAnsi="Arial" w:cs="Arial"/>
        </w:rPr>
        <w:br/>
      </w:r>
      <w:r>
        <w:rPr>
          <w:rFonts w:ascii="Arial" w:hAnsi="Arial" w:cs="Arial"/>
          <w:noProof/>
        </w:rPr>
        <w:drawing>
          <wp:inline distT="0" distB="0" distL="0" distR="0" wp14:anchorId="2E08644F" wp14:editId="12FD00DF">
            <wp:extent cx="5322570" cy="3389630"/>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2570" cy="3389630"/>
                    </a:xfrm>
                    <a:prstGeom prst="rect">
                      <a:avLst/>
                    </a:prstGeom>
                    <a:noFill/>
                  </pic:spPr>
                </pic:pic>
              </a:graphicData>
            </a:graphic>
          </wp:inline>
        </w:drawing>
      </w:r>
    </w:p>
    <w:p w14:paraId="5D4F6BB0" w14:textId="5169EA72" w:rsidR="006517DD" w:rsidRDefault="00E92AF5" w:rsidP="006517DD">
      <w:pPr>
        <w:jc w:val="center"/>
        <w:rPr>
          <w:rFonts w:ascii="Arial" w:hAnsi="Arial" w:cs="Arial"/>
        </w:rPr>
      </w:pPr>
      <w:r>
        <w:rPr>
          <w:rFonts w:ascii="Arial" w:hAnsi="Arial" w:cs="Arial"/>
        </w:rPr>
        <w:t>Figure</w:t>
      </w:r>
      <w:r w:rsidR="007708BE">
        <w:rPr>
          <w:rFonts w:ascii="Arial" w:hAnsi="Arial" w:cs="Arial"/>
        </w:rPr>
        <w:t xml:space="preserve"> 4</w:t>
      </w:r>
      <w:r>
        <w:rPr>
          <w:rFonts w:ascii="Arial" w:hAnsi="Arial" w:cs="Arial"/>
        </w:rPr>
        <w:t>: Random forest algorithm</w:t>
      </w:r>
    </w:p>
    <w:p w14:paraId="50068F06" w14:textId="0D99B8B3" w:rsidR="005E0A4F" w:rsidRPr="005E0A4F" w:rsidRDefault="005E0A4F" w:rsidP="006517DD">
      <w:pPr>
        <w:rPr>
          <w:rFonts w:ascii="Arial" w:hAnsi="Arial" w:cs="Arial"/>
        </w:rPr>
      </w:pPr>
      <w:r>
        <w:rPr>
          <w:rFonts w:ascii="Arial" w:hAnsi="Arial" w:cs="Arial"/>
        </w:rPr>
        <w:br/>
      </w:r>
      <w:r w:rsidRPr="005E0A4F">
        <w:rPr>
          <w:rFonts w:ascii="Arial" w:hAnsi="Arial" w:cs="Arial"/>
        </w:rPr>
        <w:t xml:space="preserve">For each decision tree in the forest, a bootstrap sample is selected from S where S(I) denotes the </w:t>
      </w:r>
      <w:proofErr w:type="spellStart"/>
      <w:r w:rsidRPr="005E0A4F">
        <w:rPr>
          <w:rFonts w:ascii="Arial" w:hAnsi="Arial" w:cs="Arial"/>
        </w:rPr>
        <w:t>i</w:t>
      </w:r>
      <w:r w:rsidRPr="00793852">
        <w:rPr>
          <w:rFonts w:ascii="Arial" w:hAnsi="Arial" w:cs="Arial"/>
          <w:sz w:val="16"/>
          <w:szCs w:val="16"/>
        </w:rPr>
        <w:t>th</w:t>
      </w:r>
      <w:proofErr w:type="spellEnd"/>
      <w:r w:rsidRPr="005E0A4F">
        <w:rPr>
          <w:rFonts w:ascii="Arial" w:hAnsi="Arial" w:cs="Arial"/>
        </w:rPr>
        <w:t xml:space="preserve"> bootstrap. The algorithm is then modified as follows: At each node of the decision tree, some subset of features (f) is selected from the set of features F where f </w:t>
      </w:r>
      <w:r w:rsidRPr="005E0A4F">
        <w:rPr>
          <w:rFonts w:ascii="Cambria Math" w:hAnsi="Cambria Math" w:cs="Cambria Math"/>
        </w:rPr>
        <w:t>⊆</w:t>
      </w:r>
      <w:r w:rsidRPr="005E0A4F">
        <w:rPr>
          <w:rFonts w:ascii="Arial" w:hAnsi="Arial" w:cs="Arial"/>
        </w:rPr>
        <w:t xml:space="preserve"> F and maximises the reduction in entropy. The node then splits based on the best feature in f rather than F (f is much smaller than F). Select the features (f) with maximum reduction in entropy in each resulting new node. The learning speed of the tree can be increased by narrowing the set of features. The above steps are repeated for each sub-node until all data is labelled at the leaf node or until the entropy of the leaf node is below some threshold.</w:t>
      </w:r>
    </w:p>
    <w:p w14:paraId="26A9A65C" w14:textId="77777777" w:rsidR="005E0A4F" w:rsidRPr="005E0A4F" w:rsidRDefault="005E0A4F" w:rsidP="005E0A4F">
      <w:pPr>
        <w:rPr>
          <w:rFonts w:ascii="Arial" w:hAnsi="Arial" w:cs="Arial"/>
        </w:rPr>
      </w:pPr>
      <w:r w:rsidRPr="005E0A4F">
        <w:rPr>
          <w:rFonts w:ascii="Arial" w:hAnsi="Arial" w:cs="Arial"/>
        </w:rPr>
        <w:t>Random forest follows bootstrap-aggregating (bagging and pasting) to create multiple different subsets of data for training the decision tree.</w:t>
      </w:r>
    </w:p>
    <w:p w14:paraId="555FE559" w14:textId="77777777" w:rsidR="005E0A4F" w:rsidRPr="005E0A4F" w:rsidRDefault="005E0A4F" w:rsidP="005E0A4F">
      <w:pPr>
        <w:rPr>
          <w:rFonts w:ascii="Arial" w:hAnsi="Arial" w:cs="Arial"/>
        </w:rPr>
      </w:pPr>
      <w:r w:rsidRPr="005E0A4F">
        <w:rPr>
          <w:rFonts w:ascii="Arial" w:hAnsi="Arial" w:cs="Arial"/>
        </w:rPr>
        <w:t xml:space="preserve">Bagging: The features are randomly sampled with a different subset of data and the decision tree is trained on each subset. Additionally, when sampling is performed without replacement, it is called Pasting. The resulting decision trees are then combined to form the final random forest model. </w:t>
      </w:r>
    </w:p>
    <w:p w14:paraId="5AAF9BDB" w14:textId="4EDB018D" w:rsidR="00A646D1" w:rsidRPr="00A646D1" w:rsidRDefault="005E0A4F" w:rsidP="00A129B0">
      <w:pPr>
        <w:rPr>
          <w:rFonts w:ascii="Arial" w:hAnsi="Arial" w:cs="Arial"/>
        </w:rPr>
      </w:pPr>
      <w:r w:rsidRPr="005E0A4F">
        <w:rPr>
          <w:rFonts w:ascii="Arial" w:hAnsi="Arial" w:cs="Arial"/>
        </w:rPr>
        <w:t xml:space="preserve">Thus, </w:t>
      </w:r>
      <w:proofErr w:type="spellStart"/>
      <w:r w:rsidRPr="005E0A4F">
        <w:rPr>
          <w:rFonts w:ascii="Arial" w:hAnsi="Arial" w:cs="Arial"/>
        </w:rPr>
        <w:t>ensembling</w:t>
      </w:r>
      <w:proofErr w:type="spellEnd"/>
      <w:r w:rsidRPr="005E0A4F">
        <w:rPr>
          <w:rFonts w:ascii="Arial" w:hAnsi="Arial" w:cs="Arial"/>
        </w:rPr>
        <w:t xml:space="preserve"> multiple models and then combining their predictions to make a final prediction helps to avoid overfitting and increases the accuracy of the classifier.</w:t>
      </w:r>
      <w:r>
        <w:rPr>
          <w:rFonts w:ascii="Arial" w:hAnsi="Arial" w:cs="Arial"/>
        </w:rPr>
        <w:br/>
        <w:t xml:space="preserve">This feature when applied on weather </w:t>
      </w:r>
      <w:r w:rsidR="002F7DC1">
        <w:rPr>
          <w:rFonts w:ascii="Arial" w:hAnsi="Arial" w:cs="Arial"/>
        </w:rPr>
        <w:t>datasets</w:t>
      </w:r>
      <w:r>
        <w:rPr>
          <w:rFonts w:ascii="Arial" w:hAnsi="Arial" w:cs="Arial"/>
        </w:rPr>
        <w:t xml:space="preserve"> such as Temperature, Humidity, windspeed </w:t>
      </w:r>
      <w:r w:rsidR="002F7DC1">
        <w:rPr>
          <w:rFonts w:ascii="Arial" w:hAnsi="Arial" w:cs="Arial"/>
        </w:rPr>
        <w:t>etc.</w:t>
      </w:r>
      <w:r>
        <w:rPr>
          <w:rFonts w:ascii="Arial" w:hAnsi="Arial" w:cs="Arial"/>
        </w:rPr>
        <w:t xml:space="preserve">, the bike requirement pattern can be understood in </w:t>
      </w:r>
      <w:r w:rsidR="002F7DC1">
        <w:rPr>
          <w:rFonts w:ascii="Arial" w:hAnsi="Arial" w:cs="Arial"/>
        </w:rPr>
        <w:t xml:space="preserve">a </w:t>
      </w:r>
      <w:r>
        <w:rPr>
          <w:rFonts w:ascii="Arial" w:hAnsi="Arial" w:cs="Arial"/>
        </w:rPr>
        <w:t>more detailed way.</w:t>
      </w:r>
      <w:r w:rsidR="00A646D1">
        <w:rPr>
          <w:rFonts w:ascii="Arial" w:hAnsi="Arial" w:cs="Arial"/>
        </w:rPr>
        <w:br/>
      </w:r>
      <w:r w:rsidR="00A129B0">
        <w:rPr>
          <w:rFonts w:ascii="Arial" w:hAnsi="Arial" w:cs="Arial"/>
        </w:rPr>
        <w:t xml:space="preserve">To perform demand </w:t>
      </w:r>
      <w:r w:rsidR="00B074D8">
        <w:rPr>
          <w:rFonts w:ascii="Arial" w:hAnsi="Arial" w:cs="Arial"/>
        </w:rPr>
        <w:t xml:space="preserve">analysis, </w:t>
      </w:r>
      <w:r w:rsidR="00B074D8" w:rsidRPr="00A129B0">
        <w:rPr>
          <w:rFonts w:ascii="Arial" w:hAnsi="Arial" w:cs="Arial"/>
        </w:rPr>
        <w:t>the</w:t>
      </w:r>
      <w:r w:rsidR="00A646D1" w:rsidRPr="00A129B0">
        <w:rPr>
          <w:rFonts w:ascii="Arial" w:hAnsi="Arial" w:cs="Arial"/>
        </w:rPr>
        <w:t xml:space="preserve"> model introduces a meticulously crafted grid of hyperparameters (</w:t>
      </w:r>
      <w:proofErr w:type="spellStart"/>
      <w:r w:rsidR="00A646D1" w:rsidRPr="00A129B0">
        <w:rPr>
          <w:rFonts w:ascii="Arial" w:hAnsi="Arial" w:cs="Arial"/>
        </w:rPr>
        <w:t>param_grid</w:t>
      </w:r>
      <w:proofErr w:type="spellEnd"/>
      <w:r w:rsidR="00A646D1" w:rsidRPr="00A129B0">
        <w:rPr>
          <w:rFonts w:ascii="Arial" w:hAnsi="Arial" w:cs="Arial"/>
        </w:rPr>
        <w:t xml:space="preserve">). Hyperparameters, including </w:t>
      </w:r>
      <w:proofErr w:type="spellStart"/>
      <w:r w:rsidR="00A646D1" w:rsidRPr="00A129B0">
        <w:rPr>
          <w:rFonts w:ascii="Arial" w:hAnsi="Arial" w:cs="Arial"/>
        </w:rPr>
        <w:t>n_estimators</w:t>
      </w:r>
      <w:proofErr w:type="spellEnd"/>
      <w:r w:rsidR="00A646D1" w:rsidRPr="00A129B0">
        <w:rPr>
          <w:rFonts w:ascii="Arial" w:hAnsi="Arial" w:cs="Arial"/>
        </w:rPr>
        <w:t xml:space="preserve">, </w:t>
      </w:r>
      <w:proofErr w:type="spellStart"/>
      <w:r w:rsidR="00A646D1" w:rsidRPr="00A129B0">
        <w:rPr>
          <w:rFonts w:ascii="Arial" w:hAnsi="Arial" w:cs="Arial"/>
        </w:rPr>
        <w:t>max_depth</w:t>
      </w:r>
      <w:proofErr w:type="spellEnd"/>
      <w:r w:rsidR="00A646D1" w:rsidRPr="00A129B0">
        <w:rPr>
          <w:rFonts w:ascii="Arial" w:hAnsi="Arial" w:cs="Arial"/>
        </w:rPr>
        <w:t xml:space="preserve">, </w:t>
      </w:r>
      <w:proofErr w:type="spellStart"/>
      <w:r w:rsidR="00A646D1" w:rsidRPr="00A129B0">
        <w:rPr>
          <w:rFonts w:ascii="Arial" w:hAnsi="Arial" w:cs="Arial"/>
        </w:rPr>
        <w:t>min_samples_split</w:t>
      </w:r>
      <w:proofErr w:type="spellEnd"/>
      <w:r w:rsidR="00A646D1" w:rsidRPr="00A129B0">
        <w:rPr>
          <w:rFonts w:ascii="Arial" w:hAnsi="Arial" w:cs="Arial"/>
        </w:rPr>
        <w:t xml:space="preserve">, </w:t>
      </w:r>
      <w:proofErr w:type="spellStart"/>
      <w:r w:rsidR="00A646D1" w:rsidRPr="00A129B0">
        <w:rPr>
          <w:rFonts w:ascii="Arial" w:hAnsi="Arial" w:cs="Arial"/>
        </w:rPr>
        <w:t>min_samples_leaf</w:t>
      </w:r>
      <w:proofErr w:type="spellEnd"/>
      <w:r w:rsidR="00A646D1" w:rsidRPr="00A129B0">
        <w:rPr>
          <w:rFonts w:ascii="Arial" w:hAnsi="Arial" w:cs="Arial"/>
        </w:rPr>
        <w:t xml:space="preserve">, and </w:t>
      </w:r>
      <w:proofErr w:type="spellStart"/>
      <w:r w:rsidR="00A646D1" w:rsidRPr="00A129B0">
        <w:rPr>
          <w:rFonts w:ascii="Arial" w:hAnsi="Arial" w:cs="Arial"/>
        </w:rPr>
        <w:t>max_features</w:t>
      </w:r>
      <w:proofErr w:type="spellEnd"/>
      <w:r w:rsidR="00A646D1" w:rsidRPr="00A129B0">
        <w:rPr>
          <w:rFonts w:ascii="Arial" w:hAnsi="Arial" w:cs="Arial"/>
        </w:rPr>
        <w:t>, each hold a unique role in shaping the model's behaviour.</w:t>
      </w:r>
    </w:p>
    <w:p w14:paraId="5AEE5D93" w14:textId="1DFB0B1C" w:rsidR="005E0A4F" w:rsidRPr="005E0A4F" w:rsidRDefault="005E0A4F" w:rsidP="005E0A4F">
      <w:pPr>
        <w:rPr>
          <w:rFonts w:ascii="Arial" w:hAnsi="Arial" w:cs="Arial"/>
        </w:rPr>
      </w:pPr>
    </w:p>
    <w:p w14:paraId="675C79AB" w14:textId="2962DB6F" w:rsidR="005E0A4F" w:rsidRDefault="004F30CD" w:rsidP="005E0A4F">
      <w:pPr>
        <w:rPr>
          <w:rFonts w:ascii="Arial" w:hAnsi="Arial" w:cs="Arial"/>
          <w:b/>
          <w:bCs/>
        </w:rPr>
      </w:pPr>
      <w:r w:rsidRPr="004F30CD">
        <w:rPr>
          <w:rFonts w:ascii="Arial" w:hAnsi="Arial" w:cs="Arial"/>
          <w:b/>
          <w:bCs/>
        </w:rPr>
        <w:t xml:space="preserve">4.3.2 </w:t>
      </w:r>
      <w:proofErr w:type="spellStart"/>
      <w:r w:rsidR="005E0A4F" w:rsidRPr="004F30CD">
        <w:rPr>
          <w:rFonts w:ascii="Arial" w:hAnsi="Arial" w:cs="Arial"/>
          <w:b/>
          <w:bCs/>
        </w:rPr>
        <w:t>XGBoost</w:t>
      </w:r>
      <w:proofErr w:type="spellEnd"/>
    </w:p>
    <w:p w14:paraId="209CF5F8" w14:textId="77777777" w:rsidR="004F30CD" w:rsidRDefault="004F30CD" w:rsidP="005E0A4F">
      <w:pPr>
        <w:rPr>
          <w:rFonts w:ascii="Arial" w:hAnsi="Arial" w:cs="Arial"/>
        </w:rPr>
      </w:pPr>
    </w:p>
    <w:p w14:paraId="6361F5E8" w14:textId="5A92E0D1" w:rsidR="005E0A4F" w:rsidRPr="005E0A4F" w:rsidRDefault="004F30CD" w:rsidP="005E0A4F">
      <w:pPr>
        <w:rPr>
          <w:rFonts w:ascii="Arial" w:hAnsi="Arial" w:cs="Arial"/>
        </w:rPr>
      </w:pPr>
      <w:proofErr w:type="spellStart"/>
      <w:r>
        <w:rPr>
          <w:rFonts w:ascii="Arial" w:hAnsi="Arial" w:cs="Arial"/>
        </w:rPr>
        <w:lastRenderedPageBreak/>
        <w:t>X</w:t>
      </w:r>
      <w:r w:rsidR="005E0A4F">
        <w:rPr>
          <w:rFonts w:ascii="Arial" w:hAnsi="Arial" w:cs="Arial"/>
        </w:rPr>
        <w:t>G</w:t>
      </w:r>
      <w:r w:rsidR="005E0A4F" w:rsidRPr="005E0A4F">
        <w:rPr>
          <w:rFonts w:ascii="Arial" w:hAnsi="Arial" w:cs="Arial"/>
        </w:rPr>
        <w:t>Boost</w:t>
      </w:r>
      <w:proofErr w:type="spellEnd"/>
      <w:r w:rsidR="005E0A4F" w:rsidRPr="005E0A4F">
        <w:rPr>
          <w:rFonts w:ascii="Arial" w:hAnsi="Arial" w:cs="Arial"/>
        </w:rPr>
        <w:t xml:space="preserve"> is a distributed gradient boosting library that is built for optimal efficiency, flexibility, and portability. It utilizes machine learning algorithms within the Gradient Boosting framework, specifically offering a parallel tree boosting method (known as GBDT or GBM). This approach resolves a wide range of data science issues rapidly and accurately. It is compatible with various distributed environments (e.g., Hadoop, SGE, MPI), and can oversee problems with billions of </w:t>
      </w:r>
      <w:proofErr w:type="spellStart"/>
      <w:r w:rsidR="005E0A4F" w:rsidRPr="005E0A4F">
        <w:rPr>
          <w:rFonts w:ascii="Arial" w:hAnsi="Arial" w:cs="Arial"/>
        </w:rPr>
        <w:t>examples.Boosting</w:t>
      </w:r>
      <w:proofErr w:type="spellEnd"/>
      <w:r w:rsidR="005E0A4F" w:rsidRPr="005E0A4F">
        <w:rPr>
          <w:rFonts w:ascii="Arial" w:hAnsi="Arial" w:cs="Arial"/>
        </w:rPr>
        <w:t xml:space="preserve"> is a technique used in machine learning where multiple weak learners are combined to create a strong learner. Weak learners are simple models that perform slightly better than random chance, and in </w:t>
      </w:r>
      <w:proofErr w:type="spellStart"/>
      <w:r w:rsidR="005E0A4F" w:rsidRPr="005E0A4F">
        <w:rPr>
          <w:rFonts w:ascii="Arial" w:hAnsi="Arial" w:cs="Arial"/>
        </w:rPr>
        <w:t>XGBoost</w:t>
      </w:r>
      <w:proofErr w:type="spellEnd"/>
      <w:r w:rsidR="005E0A4F" w:rsidRPr="005E0A4F">
        <w:rPr>
          <w:rFonts w:ascii="Arial" w:hAnsi="Arial" w:cs="Arial"/>
        </w:rPr>
        <w:t>, they are usually shallow decision trees to avoid overfitting.</w:t>
      </w:r>
    </w:p>
    <w:p w14:paraId="4023AF3B" w14:textId="5C56F898" w:rsidR="005E0A4F" w:rsidRPr="005E0A4F" w:rsidRDefault="005E0A4F" w:rsidP="005E0A4F">
      <w:pPr>
        <w:rPr>
          <w:rFonts w:ascii="Arial" w:hAnsi="Arial" w:cs="Arial"/>
        </w:rPr>
      </w:pPr>
      <w:proofErr w:type="spellStart"/>
      <w:r w:rsidRPr="005E0A4F">
        <w:rPr>
          <w:rFonts w:ascii="Arial" w:hAnsi="Arial" w:cs="Arial"/>
        </w:rPr>
        <w:t>XGBoost</w:t>
      </w:r>
      <w:proofErr w:type="spellEnd"/>
      <w:r w:rsidRPr="005E0A4F">
        <w:rPr>
          <w:rFonts w:ascii="Arial" w:hAnsi="Arial" w:cs="Arial"/>
        </w:rPr>
        <w:t xml:space="preserve"> builds trees sequentially through gradient boosting, where each tree tries to correct the errors made by the previous ones. It calculates the gradient of the loss function </w:t>
      </w:r>
      <w:r w:rsidR="002F7DC1">
        <w:rPr>
          <w:rFonts w:ascii="Arial" w:hAnsi="Arial" w:cs="Arial"/>
        </w:rPr>
        <w:t>concerning</w:t>
      </w:r>
      <w:r w:rsidRPr="005E0A4F">
        <w:rPr>
          <w:rFonts w:ascii="Arial" w:hAnsi="Arial" w:cs="Arial"/>
        </w:rPr>
        <w:t xml:space="preserve"> the predictions of the previous trees and then fits a new tree to the negative gradient of the loss, effectively minimizing the loss function.</w:t>
      </w:r>
    </w:p>
    <w:p w14:paraId="4AD3EACD" w14:textId="75A7B6A3" w:rsidR="005E0A4F" w:rsidRPr="005E0A4F" w:rsidRDefault="005E0A4F" w:rsidP="005E0A4F">
      <w:pPr>
        <w:rPr>
          <w:rFonts w:ascii="Arial" w:hAnsi="Arial" w:cs="Arial"/>
        </w:rPr>
      </w:pPr>
      <w:r w:rsidRPr="005E0A4F">
        <w:rPr>
          <w:rFonts w:ascii="Arial" w:hAnsi="Arial" w:cs="Arial"/>
        </w:rPr>
        <w:t xml:space="preserve">To control the complexity of the individual trees and the entire ensemble and prevent overfitting, </w:t>
      </w:r>
      <w:proofErr w:type="spellStart"/>
      <w:r w:rsidRPr="005E0A4F">
        <w:rPr>
          <w:rFonts w:ascii="Arial" w:hAnsi="Arial" w:cs="Arial"/>
        </w:rPr>
        <w:t>XGBoost</w:t>
      </w:r>
      <w:proofErr w:type="spellEnd"/>
      <w:r w:rsidRPr="005E0A4F">
        <w:rPr>
          <w:rFonts w:ascii="Arial" w:hAnsi="Arial" w:cs="Arial"/>
        </w:rPr>
        <w:t xml:space="preserve"> introduces regularization terms. The two main types of regularization in </w:t>
      </w:r>
      <w:proofErr w:type="spellStart"/>
      <w:r w:rsidRPr="005E0A4F">
        <w:rPr>
          <w:rFonts w:ascii="Arial" w:hAnsi="Arial" w:cs="Arial"/>
        </w:rPr>
        <w:t>XGBoost</w:t>
      </w:r>
      <w:proofErr w:type="spellEnd"/>
      <w:r w:rsidRPr="005E0A4F">
        <w:rPr>
          <w:rFonts w:ascii="Arial" w:hAnsi="Arial" w:cs="Arial"/>
        </w:rPr>
        <w:t xml:space="preserve"> are L1 regularization (Lasso) and L2 regularization (Ridge</w:t>
      </w:r>
      <w:r w:rsidR="004C482E" w:rsidRPr="005E0A4F">
        <w:rPr>
          <w:rFonts w:ascii="Arial" w:hAnsi="Arial" w:cs="Arial"/>
        </w:rPr>
        <w:t>)</w:t>
      </w:r>
      <w:r w:rsidR="004C482E">
        <w:rPr>
          <w:rFonts w:ascii="Arial" w:hAnsi="Arial" w:cs="Arial"/>
        </w:rPr>
        <w:t>.</w:t>
      </w:r>
      <w:r w:rsidR="004C482E" w:rsidRPr="005E0A4F">
        <w:rPr>
          <w:rFonts w:ascii="Arial" w:hAnsi="Arial" w:cs="Arial"/>
        </w:rPr>
        <w:t xml:space="preserve"> The</w:t>
      </w:r>
      <w:r w:rsidRPr="005E0A4F">
        <w:rPr>
          <w:rFonts w:ascii="Arial" w:hAnsi="Arial" w:cs="Arial"/>
        </w:rPr>
        <w:t xml:space="preserve"> objective function is a crucial part of </w:t>
      </w:r>
      <w:proofErr w:type="spellStart"/>
      <w:r w:rsidRPr="005E0A4F">
        <w:rPr>
          <w:rFonts w:ascii="Arial" w:hAnsi="Arial" w:cs="Arial"/>
        </w:rPr>
        <w:t>XGBoost</w:t>
      </w:r>
      <w:proofErr w:type="spellEnd"/>
      <w:r w:rsidRPr="005E0A4F">
        <w:rPr>
          <w:rFonts w:ascii="Arial" w:hAnsi="Arial" w:cs="Arial"/>
        </w:rPr>
        <w:t xml:space="preserve"> as it represents the loss function that the algorithm tries to minimize during training. For regression tasks, the most common objective function is the mean squared error (MSE),</w:t>
      </w:r>
      <w:r w:rsidRPr="005E0A4F">
        <w:t xml:space="preserve"> </w:t>
      </w:r>
      <w:r w:rsidRPr="005E0A4F">
        <w:rPr>
          <w:rFonts w:ascii="Arial" w:hAnsi="Arial" w:cs="Arial"/>
        </w:rPr>
        <w:t>which measures the average squared difference between predicted and actual values.</w:t>
      </w:r>
      <w:sdt>
        <w:sdtPr>
          <w:rPr>
            <w:rFonts w:ascii="Arial" w:hAnsi="Arial" w:cs="Arial"/>
          </w:rPr>
          <w:id w:val="1647235415"/>
          <w:citation/>
        </w:sdtPr>
        <w:sdtContent>
          <w:r w:rsidR="006517DD">
            <w:rPr>
              <w:rFonts w:ascii="Arial" w:hAnsi="Arial" w:cs="Arial"/>
            </w:rPr>
            <w:fldChar w:fldCharType="begin"/>
          </w:r>
          <w:r w:rsidR="006517DD">
            <w:rPr>
              <w:rFonts w:ascii="Arial" w:hAnsi="Arial" w:cs="Arial"/>
              <w:lang w:val="en-US"/>
            </w:rPr>
            <w:instrText xml:space="preserve"> CITATION Gee23 \l 1033 </w:instrText>
          </w:r>
          <w:r w:rsidR="006517DD">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(Geeksforgeeks, 2023)</w:t>
          </w:r>
          <w:r w:rsidR="006517DD">
            <w:rPr>
              <w:rFonts w:ascii="Arial" w:hAnsi="Arial" w:cs="Arial"/>
            </w:rPr>
            <w:fldChar w:fldCharType="end"/>
          </w:r>
        </w:sdtContent>
      </w:sdt>
    </w:p>
    <w:p w14:paraId="7E6F9A90" w14:textId="77777777" w:rsidR="0021238B" w:rsidRDefault="0021238B" w:rsidP="005E0A4F">
      <w:pPr>
        <w:rPr>
          <w:rFonts w:ascii="Arial" w:hAnsi="Arial" w:cs="Arial"/>
        </w:rPr>
      </w:pPr>
    </w:p>
    <w:p w14:paraId="651361FD" w14:textId="3BCFDC29" w:rsidR="0021238B" w:rsidRPr="005A03A5" w:rsidRDefault="00A129B0" w:rsidP="0021238B">
      <w:pPr>
        <w:rPr>
          <w:rFonts w:ascii="Arial" w:hAnsi="Arial" w:cs="Arial"/>
        </w:rPr>
      </w:pPr>
      <w:r>
        <w:rPr>
          <w:rFonts w:ascii="Arial" w:hAnsi="Arial" w:cs="Arial"/>
        </w:rPr>
        <w:t>While building the</w:t>
      </w:r>
      <w:r w:rsidR="0021238B" w:rsidRPr="005A03A5">
        <w:rPr>
          <w:rFonts w:ascii="Arial" w:hAnsi="Arial" w:cs="Arial"/>
        </w:rPr>
        <w:t xml:space="preserve"> model, </w:t>
      </w:r>
      <w:proofErr w:type="spellStart"/>
      <w:r w:rsidR="0021238B" w:rsidRPr="005A03A5">
        <w:rPr>
          <w:rFonts w:ascii="Arial" w:hAnsi="Arial" w:cs="Arial"/>
        </w:rPr>
        <w:t>RandomizedSearchCV</w:t>
      </w:r>
      <w:proofErr w:type="spellEnd"/>
      <w:r w:rsidR="0021238B" w:rsidRPr="005A03A5">
        <w:rPr>
          <w:rFonts w:ascii="Arial" w:hAnsi="Arial" w:cs="Arial"/>
        </w:rPr>
        <w:t xml:space="preserve"> is a helpful guide that conducts a randomized search across various configurations in the hyperparameter grid. The number of configurations evaluated is determined by the </w:t>
      </w:r>
      <w:proofErr w:type="spellStart"/>
      <w:r w:rsidR="0021238B" w:rsidRPr="005A03A5">
        <w:rPr>
          <w:rFonts w:ascii="Arial" w:hAnsi="Arial" w:cs="Arial"/>
        </w:rPr>
        <w:t>n_iter</w:t>
      </w:r>
      <w:proofErr w:type="spellEnd"/>
      <w:r w:rsidR="0021238B" w:rsidRPr="005A03A5">
        <w:rPr>
          <w:rFonts w:ascii="Arial" w:hAnsi="Arial" w:cs="Arial"/>
        </w:rPr>
        <w:t xml:space="preserve"> parameter, ensuring a comprehensive exploration of the parameter space. The chosen metric, '</w:t>
      </w:r>
      <w:proofErr w:type="spellStart"/>
      <w:r w:rsidR="0021238B" w:rsidRPr="005A03A5">
        <w:rPr>
          <w:rFonts w:ascii="Arial" w:hAnsi="Arial" w:cs="Arial"/>
        </w:rPr>
        <w:t>neg_mean_squared_error</w:t>
      </w:r>
      <w:proofErr w:type="spellEnd"/>
      <w:r w:rsidR="0021238B" w:rsidRPr="005A03A5">
        <w:rPr>
          <w:rFonts w:ascii="Arial" w:hAnsi="Arial" w:cs="Arial"/>
        </w:rPr>
        <w:t>', guides the search towards configurations that minimize the squared error. The use of cross-validation (cv=5), verbose logging, and parallel processing (</w:t>
      </w:r>
      <w:proofErr w:type="spellStart"/>
      <w:r w:rsidR="0021238B" w:rsidRPr="005A03A5">
        <w:rPr>
          <w:rFonts w:ascii="Arial" w:hAnsi="Arial" w:cs="Arial"/>
        </w:rPr>
        <w:t>n_jobs</w:t>
      </w:r>
      <w:proofErr w:type="spellEnd"/>
      <w:r w:rsidR="0021238B" w:rsidRPr="005A03A5">
        <w:rPr>
          <w:rFonts w:ascii="Arial" w:hAnsi="Arial" w:cs="Arial"/>
        </w:rPr>
        <w:t>=-1) further enhance the thoroughness of this exploration.</w:t>
      </w:r>
    </w:p>
    <w:p w14:paraId="6B4DCB74" w14:textId="77777777" w:rsidR="0021238B" w:rsidRPr="005E0A4F" w:rsidRDefault="0021238B" w:rsidP="005E0A4F">
      <w:pPr>
        <w:rPr>
          <w:rFonts w:ascii="Arial" w:hAnsi="Arial" w:cs="Arial"/>
        </w:rPr>
      </w:pPr>
    </w:p>
    <w:p w14:paraId="3B281976" w14:textId="05ACEEEE" w:rsidR="005E0A4F" w:rsidRPr="004F30CD" w:rsidRDefault="004F30CD" w:rsidP="005E0A4F">
      <w:pPr>
        <w:rPr>
          <w:rFonts w:ascii="Arial" w:hAnsi="Arial" w:cs="Arial"/>
          <w:b/>
          <w:bCs/>
        </w:rPr>
      </w:pPr>
      <w:r w:rsidRPr="004F30CD">
        <w:rPr>
          <w:rFonts w:ascii="Arial" w:hAnsi="Arial" w:cs="Arial"/>
          <w:b/>
          <w:bCs/>
        </w:rPr>
        <w:t xml:space="preserve">4.3.3 </w:t>
      </w:r>
      <w:r w:rsidR="005E0A4F" w:rsidRPr="004F30CD">
        <w:rPr>
          <w:rFonts w:ascii="Arial" w:hAnsi="Arial" w:cs="Arial"/>
          <w:b/>
          <w:bCs/>
        </w:rPr>
        <w:t>Mixed Linear Integer Programming (MLIP).</w:t>
      </w:r>
    </w:p>
    <w:p w14:paraId="0C658D60" w14:textId="77777777" w:rsidR="005E0A4F" w:rsidRPr="005E0A4F" w:rsidRDefault="005E0A4F" w:rsidP="005E0A4F">
      <w:pPr>
        <w:rPr>
          <w:rFonts w:ascii="Arial" w:hAnsi="Arial" w:cs="Arial"/>
        </w:rPr>
      </w:pPr>
    </w:p>
    <w:p w14:paraId="2EED569F" w14:textId="77777777" w:rsidR="005E0A4F" w:rsidRPr="005E0A4F" w:rsidRDefault="005E0A4F" w:rsidP="005E0A4F">
      <w:pPr>
        <w:rPr>
          <w:rFonts w:ascii="Arial" w:hAnsi="Arial" w:cs="Arial"/>
        </w:rPr>
      </w:pPr>
      <w:r w:rsidRPr="00793852">
        <w:rPr>
          <w:rFonts w:ascii="Arial" w:hAnsi="Arial" w:cs="Arial"/>
        </w:rPr>
        <w:t xml:space="preserve">Linear regression is </w:t>
      </w:r>
      <w:r>
        <w:rPr>
          <w:rFonts w:ascii="Arial" w:hAnsi="Arial" w:cs="Arial"/>
        </w:rPr>
        <w:t>a</w:t>
      </w:r>
      <w:r w:rsidRPr="00793852">
        <w:rPr>
          <w:rFonts w:ascii="Arial" w:hAnsi="Arial" w:cs="Arial"/>
        </w:rPr>
        <w:t xml:space="preserve"> </w:t>
      </w:r>
      <w:r>
        <w:rPr>
          <w:rFonts w:ascii="Arial" w:hAnsi="Arial" w:cs="Arial"/>
        </w:rPr>
        <w:t>crucial supervised ML</w:t>
      </w:r>
      <w:r w:rsidRPr="00793852">
        <w:rPr>
          <w:rFonts w:ascii="Arial" w:hAnsi="Arial" w:cs="Arial"/>
        </w:rPr>
        <w:t xml:space="preserve"> algorithm used to model the relationship between a dependent variable (target variable) and one or more independent variables (</w:t>
      </w:r>
      <w:r>
        <w:rPr>
          <w:rFonts w:ascii="Arial" w:hAnsi="Arial" w:cs="Arial"/>
        </w:rPr>
        <w:t xml:space="preserve">or </w:t>
      </w:r>
      <w:r w:rsidRPr="00793852">
        <w:rPr>
          <w:rFonts w:ascii="Arial" w:hAnsi="Arial" w:cs="Arial"/>
        </w:rPr>
        <w:t>features).</w:t>
      </w:r>
      <w:r>
        <w:rPr>
          <w:rFonts w:ascii="Arial" w:hAnsi="Arial" w:cs="Arial"/>
        </w:rPr>
        <w:t xml:space="preserve"> </w:t>
      </w:r>
      <w:r w:rsidRPr="005E0A4F">
        <w:rPr>
          <w:rFonts w:ascii="Arial" w:hAnsi="Arial" w:cs="Arial"/>
        </w:rPr>
        <w:t>The objective of linear regression is to discover the best-fitting linear relationship that can predict the dependent variable based on the values of the independent variables.</w:t>
      </w:r>
    </w:p>
    <w:p w14:paraId="6220D4D2" w14:textId="77777777" w:rsidR="005E0A4F" w:rsidRPr="005E0A4F" w:rsidRDefault="005E0A4F" w:rsidP="005E0A4F">
      <w:pPr>
        <w:rPr>
          <w:rFonts w:ascii="Arial" w:hAnsi="Arial" w:cs="Arial"/>
        </w:rPr>
      </w:pPr>
    </w:p>
    <w:p w14:paraId="20916BEF" w14:textId="77777777" w:rsidR="005E0A4F" w:rsidRPr="005E0A4F" w:rsidRDefault="005E0A4F" w:rsidP="005E0A4F">
      <w:pPr>
        <w:rPr>
          <w:rFonts w:ascii="Arial" w:hAnsi="Arial" w:cs="Arial"/>
        </w:rPr>
      </w:pPr>
      <w:r w:rsidRPr="005E0A4F">
        <w:rPr>
          <w:rFonts w:ascii="Arial" w:hAnsi="Arial" w:cs="Arial"/>
        </w:rPr>
        <w:t>Below is a step-by-step breakdown of the linear regression algorithm:</w:t>
      </w:r>
    </w:p>
    <w:p w14:paraId="05E67C08" w14:textId="77777777" w:rsidR="005E0A4F" w:rsidRPr="005E0A4F" w:rsidRDefault="005E0A4F" w:rsidP="005E0A4F">
      <w:pPr>
        <w:rPr>
          <w:rFonts w:ascii="Arial" w:hAnsi="Arial" w:cs="Arial"/>
        </w:rPr>
      </w:pPr>
      <w:r w:rsidRPr="005E0A4F">
        <w:rPr>
          <w:rFonts w:ascii="Arial" w:hAnsi="Arial" w:cs="Arial"/>
        </w:rPr>
        <w:t>Model Representation: Linear regression assumes that the relationship between the independent variables (X) and the dependent variable (y) can be represented by a linear equation of the form:</w:t>
      </w:r>
    </w:p>
    <w:p w14:paraId="7630E7F7" w14:textId="77777777" w:rsidR="005E0A4F" w:rsidRPr="005E0A4F" w:rsidRDefault="005E0A4F" w:rsidP="005E0A4F">
      <w:pPr>
        <w:rPr>
          <w:rFonts w:ascii="Arial" w:hAnsi="Arial" w:cs="Arial"/>
        </w:rPr>
      </w:pPr>
    </w:p>
    <w:p w14:paraId="4D3FDD40" w14:textId="77777777" w:rsidR="005E0A4F" w:rsidRPr="005E0A4F" w:rsidRDefault="005E0A4F" w:rsidP="005E0A4F">
      <w:pPr>
        <w:jc w:val="center"/>
        <w:rPr>
          <w:rFonts w:ascii="Arial" w:hAnsi="Arial" w:cs="Arial"/>
          <w:lang w:val="fr-FR"/>
        </w:rPr>
      </w:pPr>
      <w:r w:rsidRPr="005E0A4F">
        <w:rPr>
          <w:rFonts w:ascii="Arial" w:hAnsi="Arial" w:cs="Arial"/>
          <w:lang w:val="fr-FR"/>
        </w:rPr>
        <w:t>Y = b</w:t>
      </w:r>
      <w:r w:rsidRPr="00793852">
        <w:rPr>
          <w:rFonts w:ascii="Arial" w:hAnsi="Arial" w:cs="Arial"/>
          <w:sz w:val="16"/>
          <w:szCs w:val="16"/>
          <w:lang w:val="fr-FR"/>
        </w:rPr>
        <w:t>0</w:t>
      </w:r>
      <w:r w:rsidRPr="005E0A4F">
        <w:rPr>
          <w:rFonts w:ascii="Arial" w:hAnsi="Arial" w:cs="Arial"/>
          <w:lang w:val="fr-FR"/>
        </w:rPr>
        <w:t xml:space="preserve"> + b</w:t>
      </w:r>
      <w:r w:rsidRPr="00793852">
        <w:rPr>
          <w:rFonts w:ascii="Arial" w:hAnsi="Arial" w:cs="Arial"/>
          <w:sz w:val="16"/>
          <w:szCs w:val="16"/>
          <w:lang w:val="fr-FR"/>
        </w:rPr>
        <w:t>1</w:t>
      </w:r>
      <w:r w:rsidRPr="005E0A4F">
        <w:rPr>
          <w:rFonts w:ascii="Arial" w:hAnsi="Arial" w:cs="Arial"/>
          <w:lang w:val="fr-FR"/>
        </w:rPr>
        <w:t xml:space="preserve"> * x</w:t>
      </w:r>
      <w:r w:rsidRPr="00793852">
        <w:rPr>
          <w:rFonts w:ascii="Arial" w:hAnsi="Arial" w:cs="Arial"/>
          <w:sz w:val="16"/>
          <w:szCs w:val="16"/>
          <w:lang w:val="fr-FR"/>
        </w:rPr>
        <w:t>1</w:t>
      </w:r>
      <w:r w:rsidRPr="005E0A4F">
        <w:rPr>
          <w:rFonts w:ascii="Arial" w:hAnsi="Arial" w:cs="Arial"/>
          <w:lang w:val="fr-FR"/>
        </w:rPr>
        <w:t xml:space="preserve"> + b2 * x</w:t>
      </w:r>
      <w:r w:rsidRPr="00793852">
        <w:rPr>
          <w:rFonts w:ascii="Arial" w:hAnsi="Arial" w:cs="Arial"/>
          <w:sz w:val="16"/>
          <w:szCs w:val="16"/>
          <w:lang w:val="fr-FR"/>
        </w:rPr>
        <w:t>2</w:t>
      </w:r>
      <w:r w:rsidRPr="005E0A4F">
        <w:rPr>
          <w:rFonts w:ascii="Arial" w:hAnsi="Arial" w:cs="Arial"/>
          <w:lang w:val="fr-FR"/>
        </w:rPr>
        <w:t xml:space="preserve"> + ... + </w:t>
      </w:r>
      <w:proofErr w:type="spellStart"/>
      <w:r w:rsidRPr="005E0A4F">
        <w:rPr>
          <w:rFonts w:ascii="Arial" w:hAnsi="Arial" w:cs="Arial"/>
          <w:lang w:val="fr-FR"/>
        </w:rPr>
        <w:t>b</w:t>
      </w:r>
      <w:r w:rsidRPr="00793852">
        <w:rPr>
          <w:rFonts w:ascii="Arial" w:hAnsi="Arial" w:cs="Arial"/>
          <w:sz w:val="16"/>
          <w:szCs w:val="16"/>
          <w:lang w:val="fr-FR"/>
        </w:rPr>
        <w:t>n</w:t>
      </w:r>
      <w:proofErr w:type="spellEnd"/>
      <w:r w:rsidRPr="005E0A4F">
        <w:rPr>
          <w:rFonts w:ascii="Arial" w:hAnsi="Arial" w:cs="Arial"/>
          <w:lang w:val="fr-FR"/>
        </w:rPr>
        <w:t xml:space="preserve"> * </w:t>
      </w:r>
      <w:proofErr w:type="spellStart"/>
      <w:r w:rsidRPr="005E0A4F">
        <w:rPr>
          <w:rFonts w:ascii="Arial" w:hAnsi="Arial" w:cs="Arial"/>
          <w:lang w:val="fr-FR"/>
        </w:rPr>
        <w:t>x</w:t>
      </w:r>
      <w:r w:rsidRPr="00793852">
        <w:rPr>
          <w:rFonts w:ascii="Arial" w:hAnsi="Arial" w:cs="Arial"/>
          <w:sz w:val="16"/>
          <w:szCs w:val="16"/>
          <w:lang w:val="fr-FR"/>
        </w:rPr>
        <w:t>n</w:t>
      </w:r>
      <w:proofErr w:type="spellEnd"/>
    </w:p>
    <w:p w14:paraId="2617B718" w14:textId="77777777" w:rsidR="005E0A4F" w:rsidRPr="005E0A4F" w:rsidRDefault="005E0A4F" w:rsidP="005E0A4F">
      <w:pPr>
        <w:rPr>
          <w:rFonts w:ascii="Arial" w:hAnsi="Arial" w:cs="Arial"/>
          <w:lang w:val="fr-FR"/>
        </w:rPr>
      </w:pPr>
    </w:p>
    <w:p w14:paraId="76D7DB33" w14:textId="77777777" w:rsidR="005E0A4F" w:rsidRPr="005E0A4F" w:rsidRDefault="005E0A4F" w:rsidP="005E0A4F">
      <w:pPr>
        <w:rPr>
          <w:rFonts w:ascii="Arial" w:hAnsi="Arial" w:cs="Arial"/>
          <w:lang w:val="fr-FR"/>
        </w:rPr>
      </w:pPr>
      <w:r>
        <w:rPr>
          <w:rFonts w:ascii="Arial" w:hAnsi="Arial" w:cs="Arial"/>
          <w:lang w:val="fr-FR"/>
        </w:rPr>
        <w:t>Y</w:t>
      </w:r>
      <w:r w:rsidRPr="005E0A4F">
        <w:rPr>
          <w:rFonts w:ascii="Arial" w:hAnsi="Arial" w:cs="Arial"/>
          <w:lang w:val="fr-FR"/>
        </w:rPr>
        <w:t xml:space="preserve"> : Dépendent variable</w:t>
      </w:r>
    </w:p>
    <w:p w14:paraId="5201184E" w14:textId="77777777" w:rsidR="005E0A4F" w:rsidRPr="005E0A4F" w:rsidRDefault="005E0A4F" w:rsidP="005E0A4F">
      <w:pPr>
        <w:rPr>
          <w:rFonts w:ascii="Arial" w:hAnsi="Arial" w:cs="Arial"/>
        </w:rPr>
      </w:pPr>
      <w:r w:rsidRPr="005E0A4F">
        <w:rPr>
          <w:rFonts w:ascii="Arial" w:hAnsi="Arial" w:cs="Arial"/>
        </w:rPr>
        <w:t>x</w:t>
      </w:r>
      <w:r w:rsidRPr="00691798">
        <w:rPr>
          <w:rFonts w:ascii="Arial" w:hAnsi="Arial" w:cs="Arial"/>
          <w:sz w:val="16"/>
          <w:szCs w:val="16"/>
        </w:rPr>
        <w:t>1</w:t>
      </w:r>
      <w:r w:rsidRPr="005E0A4F">
        <w:rPr>
          <w:rFonts w:ascii="Arial" w:hAnsi="Arial" w:cs="Arial"/>
        </w:rPr>
        <w:t>, x</w:t>
      </w:r>
      <w:r w:rsidRPr="00691798">
        <w:rPr>
          <w:rFonts w:ascii="Arial" w:hAnsi="Arial" w:cs="Arial"/>
          <w:sz w:val="16"/>
          <w:szCs w:val="16"/>
        </w:rPr>
        <w:t>2</w:t>
      </w:r>
      <w:r w:rsidRPr="005E0A4F">
        <w:rPr>
          <w:rFonts w:ascii="Arial" w:hAnsi="Arial" w:cs="Arial"/>
        </w:rPr>
        <w:t xml:space="preserve">, ..., </w:t>
      </w:r>
      <w:proofErr w:type="spellStart"/>
      <w:r w:rsidRPr="005E0A4F">
        <w:rPr>
          <w:rFonts w:ascii="Arial" w:hAnsi="Arial" w:cs="Arial"/>
        </w:rPr>
        <w:t>x</w:t>
      </w:r>
      <w:r w:rsidRPr="00691798">
        <w:rPr>
          <w:rFonts w:ascii="Arial" w:hAnsi="Arial" w:cs="Arial"/>
          <w:sz w:val="16"/>
          <w:szCs w:val="16"/>
        </w:rPr>
        <w:t>n</w:t>
      </w:r>
      <w:proofErr w:type="spellEnd"/>
      <w:r w:rsidRPr="005E0A4F">
        <w:rPr>
          <w:rFonts w:ascii="Arial" w:hAnsi="Arial" w:cs="Arial"/>
        </w:rPr>
        <w:t>: Independent variables</w:t>
      </w:r>
    </w:p>
    <w:p w14:paraId="0F0E4E04" w14:textId="77777777" w:rsidR="005E0A4F" w:rsidRPr="005E0A4F" w:rsidRDefault="005E0A4F" w:rsidP="005E0A4F">
      <w:pPr>
        <w:rPr>
          <w:rFonts w:ascii="Arial" w:hAnsi="Arial" w:cs="Arial"/>
        </w:rPr>
      </w:pPr>
      <w:r w:rsidRPr="005E0A4F">
        <w:rPr>
          <w:rFonts w:ascii="Arial" w:hAnsi="Arial" w:cs="Arial"/>
        </w:rPr>
        <w:t>b</w:t>
      </w:r>
      <w:r w:rsidRPr="005E0A4F">
        <w:rPr>
          <w:rFonts w:ascii="Arial" w:hAnsi="Arial" w:cs="Arial"/>
          <w:sz w:val="16"/>
          <w:szCs w:val="16"/>
        </w:rPr>
        <w:t>0</w:t>
      </w:r>
      <w:r w:rsidRPr="005E0A4F">
        <w:rPr>
          <w:rFonts w:ascii="Arial" w:hAnsi="Arial" w:cs="Arial"/>
        </w:rPr>
        <w:t>, b</w:t>
      </w:r>
      <w:r w:rsidRPr="005E0A4F">
        <w:rPr>
          <w:rFonts w:ascii="Arial" w:hAnsi="Arial" w:cs="Arial"/>
          <w:sz w:val="16"/>
          <w:szCs w:val="16"/>
        </w:rPr>
        <w:t>1</w:t>
      </w:r>
      <w:r w:rsidRPr="005E0A4F">
        <w:rPr>
          <w:rFonts w:ascii="Arial" w:hAnsi="Arial" w:cs="Arial"/>
        </w:rPr>
        <w:t>, b</w:t>
      </w:r>
      <w:r w:rsidRPr="005E0A4F">
        <w:rPr>
          <w:rFonts w:ascii="Arial" w:hAnsi="Arial" w:cs="Arial"/>
          <w:sz w:val="16"/>
          <w:szCs w:val="16"/>
        </w:rPr>
        <w:t>2</w:t>
      </w:r>
      <w:r w:rsidRPr="005E0A4F">
        <w:rPr>
          <w:rFonts w:ascii="Arial" w:hAnsi="Arial" w:cs="Arial"/>
        </w:rPr>
        <w:t>, ..., bn: Coefficients (parameters) that need to be estimated.</w:t>
      </w:r>
    </w:p>
    <w:p w14:paraId="32D3B596" w14:textId="77777777" w:rsidR="005E0A4F" w:rsidRPr="005E0A4F" w:rsidRDefault="005E0A4F" w:rsidP="005E0A4F">
      <w:pPr>
        <w:rPr>
          <w:rFonts w:ascii="Arial" w:hAnsi="Arial" w:cs="Arial"/>
        </w:rPr>
      </w:pPr>
    </w:p>
    <w:p w14:paraId="7EEA15ED" w14:textId="77777777" w:rsidR="005E0A4F" w:rsidRPr="005E0A4F" w:rsidRDefault="005E0A4F" w:rsidP="005E0A4F">
      <w:pPr>
        <w:rPr>
          <w:rFonts w:ascii="Arial" w:hAnsi="Arial" w:cs="Arial"/>
        </w:rPr>
      </w:pPr>
      <w:r w:rsidRPr="005E0A4F">
        <w:rPr>
          <w:rFonts w:ascii="Arial" w:hAnsi="Arial" w:cs="Arial"/>
        </w:rPr>
        <w:lastRenderedPageBreak/>
        <w:t xml:space="preserve">Cost Function: The objective is to find the coefficients (b0, b1, b2, ..., bn) that minimize the difference between the predicted values (obtained from the linear equation) and the actual values of the dependent variable. </w:t>
      </w:r>
      <w:r w:rsidRPr="00793852">
        <w:rPr>
          <w:rFonts w:ascii="Arial" w:hAnsi="Arial" w:cs="Arial"/>
        </w:rPr>
        <w:t>The Mean Squared Error (MSE) is the typical cost function for linear regression. The calculation determines the average squared difference between the values that were predicted and the actual values.</w:t>
      </w:r>
    </w:p>
    <w:p w14:paraId="75582E83" w14:textId="4E8745B3" w:rsidR="005E0A4F" w:rsidRDefault="005E0A4F" w:rsidP="005E0A4F">
      <w:pPr>
        <w:rPr>
          <w:rFonts w:ascii="Arial" w:hAnsi="Arial" w:cs="Arial"/>
        </w:rPr>
      </w:pPr>
      <w:r w:rsidRPr="005E0A4F">
        <w:rPr>
          <w:rFonts w:ascii="Arial" w:hAnsi="Arial" w:cs="Arial"/>
        </w:rPr>
        <w:t>Model Evaluation: After obtaining the optimal coefficients, you can use the linear equation to make predictions for new data points. The quality of the model is assessed using evaluation metrics like the coefficient of determination (R-squared), which measures how well the model fits the data.</w:t>
      </w:r>
      <w:sdt>
        <w:sdtPr>
          <w:rPr>
            <w:rFonts w:ascii="Arial" w:hAnsi="Arial" w:cs="Arial"/>
          </w:rPr>
          <w:id w:val="-406392429"/>
          <w:citation/>
        </w:sdtPr>
        <w:sdtContent>
          <w:r w:rsidR="006517DD">
            <w:rPr>
              <w:rFonts w:ascii="Arial" w:hAnsi="Arial" w:cs="Arial"/>
            </w:rPr>
            <w:fldChar w:fldCharType="begin"/>
          </w:r>
          <w:r w:rsidR="006517DD">
            <w:rPr>
              <w:rFonts w:ascii="Arial" w:hAnsi="Arial" w:cs="Arial"/>
              <w:lang w:val="en-US"/>
            </w:rPr>
            <w:instrText xml:space="preserve"> CITATION Jol18 \l 1033 </w:instrText>
          </w:r>
          <w:r w:rsidR="006517DD">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(Jolly, 2018)</w:t>
          </w:r>
          <w:r w:rsidR="006517DD">
            <w:rPr>
              <w:rFonts w:ascii="Arial" w:hAnsi="Arial" w:cs="Arial"/>
            </w:rPr>
            <w:fldChar w:fldCharType="end"/>
          </w:r>
        </w:sdtContent>
      </w:sdt>
    </w:p>
    <w:p w14:paraId="5CE14FB2" w14:textId="77777777" w:rsidR="005E0A4F" w:rsidRPr="005E0A4F" w:rsidRDefault="005E0A4F" w:rsidP="005E0A4F">
      <w:pPr>
        <w:rPr>
          <w:rFonts w:ascii="Arial" w:hAnsi="Arial" w:cs="Arial"/>
        </w:rPr>
      </w:pPr>
    </w:p>
    <w:p w14:paraId="4ABB5AB2" w14:textId="71AD075D" w:rsidR="005E0A4F" w:rsidRPr="004F30CD" w:rsidRDefault="004F30CD" w:rsidP="005E0A4F">
      <w:pPr>
        <w:rPr>
          <w:rFonts w:ascii="Arial" w:hAnsi="Arial" w:cs="Arial"/>
          <w:b/>
          <w:bCs/>
        </w:rPr>
      </w:pPr>
      <w:r>
        <w:rPr>
          <w:rFonts w:ascii="Arial" w:hAnsi="Arial" w:cs="Arial"/>
          <w:b/>
          <w:bCs/>
        </w:rPr>
        <w:t xml:space="preserve">4.4 </w:t>
      </w:r>
      <w:r w:rsidR="005E0A4F" w:rsidRPr="004F30CD">
        <w:rPr>
          <w:rFonts w:ascii="Arial" w:hAnsi="Arial" w:cs="Arial"/>
          <w:b/>
          <w:bCs/>
        </w:rPr>
        <w:t>Assumptions</w:t>
      </w:r>
      <w:r w:rsidR="006B16EF" w:rsidRPr="004F30CD">
        <w:rPr>
          <w:rFonts w:ascii="Arial" w:hAnsi="Arial" w:cs="Arial"/>
          <w:b/>
          <w:bCs/>
        </w:rPr>
        <w:t xml:space="preserve">/ </w:t>
      </w:r>
      <w:r w:rsidR="00B074D8" w:rsidRPr="004F30CD">
        <w:rPr>
          <w:rFonts w:ascii="Arial" w:hAnsi="Arial" w:cs="Arial"/>
          <w:b/>
          <w:bCs/>
        </w:rPr>
        <w:t>Trade-offs</w:t>
      </w:r>
      <w:r w:rsidR="005E0A4F" w:rsidRPr="004F30CD">
        <w:rPr>
          <w:rFonts w:ascii="Arial" w:hAnsi="Arial" w:cs="Arial"/>
          <w:b/>
          <w:bCs/>
        </w:rPr>
        <w:t xml:space="preserve"> of Linear Regression:</w:t>
      </w:r>
    </w:p>
    <w:p w14:paraId="1093423F" w14:textId="77777777" w:rsidR="005E0A4F" w:rsidRPr="005E0A4F" w:rsidRDefault="005E0A4F" w:rsidP="005E0A4F">
      <w:pPr>
        <w:rPr>
          <w:rFonts w:ascii="Arial" w:hAnsi="Arial" w:cs="Arial"/>
        </w:rPr>
      </w:pPr>
    </w:p>
    <w:p w14:paraId="7C612DB8" w14:textId="77777777" w:rsidR="005E0A4F" w:rsidRDefault="005E0A4F" w:rsidP="005E0A4F">
      <w:pPr>
        <w:pStyle w:val="ListParagraph"/>
        <w:numPr>
          <w:ilvl w:val="0"/>
          <w:numId w:val="38"/>
        </w:numPr>
        <w:rPr>
          <w:rFonts w:ascii="Arial" w:hAnsi="Arial" w:cs="Arial"/>
        </w:rPr>
      </w:pPr>
      <w:r w:rsidRPr="005E0A4F">
        <w:rPr>
          <w:rFonts w:ascii="Arial" w:hAnsi="Arial" w:cs="Arial"/>
        </w:rPr>
        <w:t>Linearity: The relationship between the independent and dependent variables is assumed to be linear.</w:t>
      </w:r>
    </w:p>
    <w:p w14:paraId="1BF509FD" w14:textId="77777777" w:rsidR="005A03A5" w:rsidRPr="005E0A4F" w:rsidRDefault="005A03A5" w:rsidP="005A03A5">
      <w:pPr>
        <w:pStyle w:val="ListParagraph"/>
        <w:rPr>
          <w:rFonts w:ascii="Arial" w:hAnsi="Arial" w:cs="Arial"/>
        </w:rPr>
      </w:pPr>
    </w:p>
    <w:p w14:paraId="3723ECF2" w14:textId="77777777" w:rsidR="005E0A4F" w:rsidRDefault="005E0A4F" w:rsidP="005E0A4F">
      <w:pPr>
        <w:pStyle w:val="ListParagraph"/>
        <w:numPr>
          <w:ilvl w:val="0"/>
          <w:numId w:val="38"/>
        </w:numPr>
        <w:rPr>
          <w:rFonts w:ascii="Arial" w:hAnsi="Arial" w:cs="Arial"/>
        </w:rPr>
      </w:pPr>
      <w:r w:rsidRPr="005E0A4F">
        <w:rPr>
          <w:rFonts w:ascii="Arial" w:hAnsi="Arial" w:cs="Arial"/>
        </w:rPr>
        <w:t>Independence of Errors: The errors (residuals) between predicted and actual values are assumed to be independent of each other.</w:t>
      </w:r>
    </w:p>
    <w:p w14:paraId="61714B12" w14:textId="77777777" w:rsidR="005A03A5" w:rsidRPr="005A03A5" w:rsidRDefault="005A03A5" w:rsidP="005A03A5">
      <w:pPr>
        <w:pStyle w:val="ListParagraph"/>
        <w:rPr>
          <w:rFonts w:ascii="Arial" w:hAnsi="Arial" w:cs="Arial"/>
        </w:rPr>
      </w:pPr>
    </w:p>
    <w:p w14:paraId="7845D88D" w14:textId="77777777" w:rsidR="005E0A4F" w:rsidRDefault="005E0A4F" w:rsidP="005E0A4F">
      <w:pPr>
        <w:pStyle w:val="ListParagraph"/>
        <w:numPr>
          <w:ilvl w:val="0"/>
          <w:numId w:val="38"/>
        </w:numPr>
        <w:rPr>
          <w:rFonts w:ascii="Arial" w:hAnsi="Arial" w:cs="Arial"/>
        </w:rPr>
      </w:pPr>
      <w:r w:rsidRPr="00793852">
        <w:rPr>
          <w:rFonts w:ascii="Arial" w:hAnsi="Arial" w:cs="Arial"/>
        </w:rPr>
        <w:t>Homoscedasticity</w:t>
      </w:r>
      <w:r>
        <w:rPr>
          <w:rFonts w:ascii="Arial" w:hAnsi="Arial" w:cs="Arial"/>
        </w:rPr>
        <w:t xml:space="preserve">: This </w:t>
      </w:r>
      <w:r w:rsidRPr="00793852">
        <w:rPr>
          <w:rFonts w:ascii="Arial" w:hAnsi="Arial" w:cs="Arial"/>
        </w:rPr>
        <w:t>refers to the condition where the variance of errors is constant at all independent variable levels.</w:t>
      </w:r>
    </w:p>
    <w:p w14:paraId="041E5DD6" w14:textId="77777777" w:rsidR="005A03A5" w:rsidRPr="005A03A5" w:rsidRDefault="005A03A5" w:rsidP="005A03A5">
      <w:pPr>
        <w:pStyle w:val="ListParagraph"/>
        <w:rPr>
          <w:rFonts w:ascii="Arial" w:hAnsi="Arial" w:cs="Arial"/>
        </w:rPr>
      </w:pPr>
    </w:p>
    <w:p w14:paraId="50327930" w14:textId="2D28E3BF" w:rsidR="00A129B0" w:rsidRPr="00A609D0" w:rsidRDefault="005E0A4F" w:rsidP="00E54172">
      <w:pPr>
        <w:pStyle w:val="ListParagraph"/>
        <w:numPr>
          <w:ilvl w:val="0"/>
          <w:numId w:val="38"/>
        </w:numPr>
        <w:rPr>
          <w:rFonts w:ascii="Arial" w:hAnsi="Arial" w:cs="Arial"/>
        </w:rPr>
      </w:pPr>
      <w:r w:rsidRPr="00793852">
        <w:rPr>
          <w:rFonts w:ascii="Arial" w:hAnsi="Arial" w:cs="Arial"/>
        </w:rPr>
        <w:t xml:space="preserve">Normality of Errors: </w:t>
      </w:r>
      <w:r>
        <w:rPr>
          <w:rFonts w:ascii="Arial" w:hAnsi="Arial" w:cs="Arial"/>
        </w:rPr>
        <w:t xml:space="preserve">This model assumes that the </w:t>
      </w:r>
      <w:r w:rsidRPr="00793852">
        <w:rPr>
          <w:rFonts w:ascii="Arial" w:hAnsi="Arial" w:cs="Arial"/>
        </w:rPr>
        <w:t>errors are normally distributed.</w:t>
      </w:r>
      <w:r w:rsidRPr="005E0A4F">
        <w:rPr>
          <w:rFonts w:ascii="Arial" w:hAnsi="Arial" w:cs="Arial"/>
        </w:rPr>
        <w:br/>
      </w:r>
    </w:p>
    <w:p w14:paraId="76033C5E" w14:textId="509E7692" w:rsidR="004270E2" w:rsidRDefault="004F30CD" w:rsidP="00E54172">
      <w:pPr>
        <w:rPr>
          <w:rFonts w:ascii="Arial" w:hAnsi="Arial" w:cs="Arial"/>
        </w:rPr>
      </w:pPr>
      <w:r w:rsidRPr="004F30CD">
        <w:rPr>
          <w:rFonts w:ascii="Arial" w:hAnsi="Arial" w:cs="Arial"/>
          <w:b/>
          <w:bCs/>
        </w:rPr>
        <w:t xml:space="preserve">4.5 </w:t>
      </w:r>
      <w:r w:rsidR="004270E2" w:rsidRPr="004F30CD">
        <w:rPr>
          <w:rFonts w:ascii="Arial" w:hAnsi="Arial" w:cs="Arial"/>
          <w:b/>
          <w:bCs/>
        </w:rPr>
        <w:t>Ordinary least squares</w:t>
      </w:r>
      <w:r w:rsidR="004270E2" w:rsidRPr="00342175">
        <w:rPr>
          <w:rFonts w:ascii="Arial" w:hAnsi="Arial" w:cs="Arial"/>
        </w:rPr>
        <w:t>:</w:t>
      </w:r>
    </w:p>
    <w:p w14:paraId="23774B1D" w14:textId="77777777" w:rsidR="00A609D0" w:rsidRPr="00342175" w:rsidRDefault="00A609D0" w:rsidP="00E54172">
      <w:pPr>
        <w:rPr>
          <w:rFonts w:ascii="Arial" w:hAnsi="Arial" w:cs="Arial"/>
        </w:rPr>
      </w:pPr>
    </w:p>
    <w:p w14:paraId="30007DBB" w14:textId="18221CFB" w:rsidR="004270E2" w:rsidRPr="00342175" w:rsidRDefault="004270E2" w:rsidP="004270E2">
      <w:pPr>
        <w:rPr>
          <w:rFonts w:ascii="Arial" w:hAnsi="Arial" w:cs="Arial"/>
        </w:rPr>
      </w:pPr>
      <w:r w:rsidRPr="00342175">
        <w:rPr>
          <w:rFonts w:ascii="Arial" w:hAnsi="Arial" w:cs="Arial"/>
        </w:rPr>
        <w:t xml:space="preserve">OLS regression analysis is a highly popular statistical technique for modelling the correlation between one or more independent variables and a dependent variable. The primary objective of OLS is to identify the line that reduces the sum of squared differences between predicted and observed values to a minimum. OLS regression is based on the principle of fitting a linear equation to the observed data points. </w:t>
      </w:r>
      <w:sdt>
        <w:sdtPr>
          <w:rPr>
            <w:rFonts w:ascii="Arial" w:hAnsi="Arial" w:cs="Arial"/>
          </w:rPr>
          <w:id w:val="-1646204697"/>
          <w:citation/>
        </w:sdtPr>
        <w:sdtContent>
          <w:r w:rsidR="00E53B65">
            <w:rPr>
              <w:rFonts w:ascii="Arial" w:hAnsi="Arial" w:cs="Arial"/>
            </w:rPr>
            <w:fldChar w:fldCharType="begin"/>
          </w:r>
          <w:r w:rsidR="00E53B65">
            <w:rPr>
              <w:rFonts w:ascii="Arial" w:hAnsi="Arial" w:cs="Arial"/>
              <w:lang w:val="en-US"/>
            </w:rPr>
            <w:instrText xml:space="preserve"> CITATION Ive19 \l 1033 </w:instrText>
          </w:r>
          <w:r w:rsidR="00E53B65">
            <w:rPr>
              <w:rFonts w:ascii="Arial" w:hAnsi="Arial" w:cs="Arial"/>
            </w:rPr>
            <w:fldChar w:fldCharType="separate"/>
          </w:r>
          <w:r w:rsidR="004E3AF1" w:rsidRPr="004E3AF1">
            <w:rPr>
              <w:rFonts w:ascii="Arial" w:hAnsi="Arial" w:cs="Arial"/>
              <w:noProof/>
              <w:lang w:val="en-US"/>
            </w:rPr>
            <w:t>(Ivezić, 2019)</w:t>
          </w:r>
          <w:r w:rsidR="00E53B65">
            <w:rPr>
              <w:rFonts w:ascii="Arial" w:hAnsi="Arial" w:cs="Arial"/>
            </w:rPr>
            <w:fldChar w:fldCharType="end"/>
          </w:r>
        </w:sdtContent>
      </w:sdt>
      <w:r w:rsidR="00E53B65">
        <w:rPr>
          <w:rFonts w:ascii="Arial" w:hAnsi="Arial" w:cs="Arial"/>
        </w:rPr>
        <w:t xml:space="preserve"> </w:t>
      </w:r>
      <w:r w:rsidRPr="00342175">
        <w:rPr>
          <w:rFonts w:ascii="Arial" w:hAnsi="Arial" w:cs="Arial"/>
        </w:rPr>
        <w:t>The general form of a linear regression equation is:</w:t>
      </w:r>
    </w:p>
    <w:p w14:paraId="0C9C83AE" w14:textId="77777777" w:rsidR="00342175" w:rsidRDefault="0015617A" w:rsidP="00342175">
      <w:pPr>
        <w:jc w:val="center"/>
        <w:rPr>
          <w:rFonts w:ascii="Arial" w:hAnsi="Arial" w:cs="Arial"/>
          <w:color w:val="002C46"/>
          <w:shd w:val="clear" w:color="auto" w:fill="FFFFFF"/>
        </w:rPr>
      </w:pPr>
      <w:r w:rsidRPr="00342175">
        <w:rPr>
          <w:rFonts w:ascii="Arial" w:hAnsi="Arial" w:cs="Arial"/>
        </w:rPr>
        <w:t xml:space="preserve">If a model has p explanatory variables, the OLS regression model </w:t>
      </w:r>
      <w:r w:rsidR="00342175">
        <w:rPr>
          <w:rFonts w:ascii="Arial" w:hAnsi="Arial" w:cs="Arial"/>
        </w:rPr>
        <w:t>is</w:t>
      </w:r>
      <w:r w:rsidRPr="00342175">
        <w:rPr>
          <w:rFonts w:ascii="Arial" w:hAnsi="Arial" w:cs="Arial"/>
        </w:rPr>
        <w:t xml:space="preserve"> expressed as</w:t>
      </w:r>
      <w:r w:rsidR="00342175">
        <w:rPr>
          <w:rFonts w:ascii="Arial" w:hAnsi="Arial" w:cs="Arial"/>
        </w:rPr>
        <w:t xml:space="preserve">: </w:t>
      </w:r>
      <w:r w:rsidR="009C75EB" w:rsidRPr="00342175">
        <w:rPr>
          <w:rFonts w:ascii="Arial" w:hAnsi="Arial" w:cs="Arial"/>
        </w:rPr>
        <w:br/>
      </w:r>
    </w:p>
    <w:p w14:paraId="055A179E" w14:textId="0C755723" w:rsidR="00A109F8" w:rsidRPr="00342175" w:rsidRDefault="00A109F8" w:rsidP="00342175">
      <w:pPr>
        <w:jc w:val="center"/>
        <w:rPr>
          <w:rFonts w:ascii="Arial" w:hAnsi="Arial" w:cs="Arial"/>
        </w:rPr>
      </w:pPr>
      <w:r w:rsidRPr="00342175">
        <w:rPr>
          <w:rFonts w:ascii="Arial" w:hAnsi="Arial" w:cs="Arial"/>
          <w:color w:val="002C46"/>
          <w:shd w:val="clear" w:color="auto" w:fill="FFFFFF"/>
        </w:rPr>
        <w:t xml:space="preserve">Y = </w:t>
      </w:r>
      <w:bookmarkStart w:id="6" w:name="_Hlk144160121"/>
      <w:r w:rsidRPr="00342175">
        <w:rPr>
          <w:rFonts w:ascii="Arial" w:hAnsi="Arial" w:cs="Arial"/>
          <w:color w:val="002C46"/>
          <w:shd w:val="clear" w:color="auto" w:fill="FFFFFF"/>
        </w:rPr>
        <w:t>β</w:t>
      </w:r>
      <w:r w:rsidRPr="00342175">
        <w:rPr>
          <w:rFonts w:ascii="Arial" w:hAnsi="Arial" w:cs="Arial"/>
          <w:color w:val="002C46"/>
          <w:shd w:val="clear" w:color="auto" w:fill="FFFFFF"/>
          <w:vertAlign w:val="subscript"/>
        </w:rPr>
        <w:t>0</w:t>
      </w:r>
      <w:bookmarkEnd w:id="6"/>
      <w:r w:rsidRPr="00342175">
        <w:rPr>
          <w:rFonts w:ascii="Arial" w:hAnsi="Arial" w:cs="Arial"/>
          <w:color w:val="002C46"/>
          <w:shd w:val="clear" w:color="auto" w:fill="FFFFFF"/>
        </w:rPr>
        <w:t xml:space="preserve"> + </w:t>
      </w:r>
      <w:proofErr w:type="spellStart"/>
      <w:r w:rsidRPr="00342175">
        <w:rPr>
          <w:rFonts w:ascii="Arial" w:hAnsi="Arial" w:cs="Arial"/>
          <w:color w:val="002C46"/>
          <w:shd w:val="clear" w:color="auto" w:fill="FFFFFF"/>
        </w:rPr>
        <w:t>Σ</w:t>
      </w:r>
      <w:r w:rsidRPr="00342175">
        <w:rPr>
          <w:rFonts w:ascii="Arial" w:hAnsi="Arial" w:cs="Arial"/>
          <w:color w:val="002C46"/>
          <w:shd w:val="clear" w:color="auto" w:fill="FFFFFF"/>
          <w:vertAlign w:val="subscript"/>
        </w:rPr>
        <w:t>j</w:t>
      </w:r>
      <w:proofErr w:type="spellEnd"/>
      <w:r w:rsidRPr="00342175">
        <w:rPr>
          <w:rFonts w:ascii="Arial" w:hAnsi="Arial" w:cs="Arial"/>
          <w:color w:val="002C46"/>
          <w:shd w:val="clear" w:color="auto" w:fill="FFFFFF"/>
          <w:vertAlign w:val="subscript"/>
        </w:rPr>
        <w:t>=</w:t>
      </w:r>
      <w:r w:rsidR="00342175" w:rsidRPr="00342175">
        <w:rPr>
          <w:rFonts w:ascii="Arial" w:hAnsi="Arial" w:cs="Arial"/>
          <w:color w:val="002C46"/>
          <w:shd w:val="clear" w:color="auto" w:fill="FFFFFF"/>
          <w:vertAlign w:val="subscript"/>
        </w:rPr>
        <w:t>1...</w:t>
      </w:r>
      <w:r w:rsidRPr="00342175">
        <w:rPr>
          <w:rFonts w:ascii="Arial" w:hAnsi="Arial" w:cs="Arial"/>
          <w:color w:val="002C46"/>
          <w:shd w:val="clear" w:color="auto" w:fill="FFFFFF"/>
          <w:vertAlign w:val="subscript"/>
        </w:rPr>
        <w:t>p</w:t>
      </w:r>
      <w:r w:rsidRPr="00342175">
        <w:rPr>
          <w:rFonts w:ascii="Arial" w:hAnsi="Arial" w:cs="Arial"/>
          <w:color w:val="002C46"/>
          <w:shd w:val="clear" w:color="auto" w:fill="FFFFFF"/>
        </w:rPr>
        <w:t> β</w:t>
      </w:r>
      <w:proofErr w:type="spellStart"/>
      <w:r w:rsidRPr="00342175">
        <w:rPr>
          <w:rFonts w:ascii="Arial" w:hAnsi="Arial" w:cs="Arial"/>
          <w:color w:val="002C46"/>
          <w:shd w:val="clear" w:color="auto" w:fill="FFFFFF"/>
          <w:vertAlign w:val="subscript"/>
        </w:rPr>
        <w:t>j</w:t>
      </w:r>
      <w:bookmarkStart w:id="7" w:name="_Hlk144160150"/>
      <w:r w:rsidRPr="00342175">
        <w:rPr>
          <w:rFonts w:ascii="Arial" w:hAnsi="Arial" w:cs="Arial"/>
          <w:color w:val="002C46"/>
          <w:shd w:val="clear" w:color="auto" w:fill="FFFFFF"/>
        </w:rPr>
        <w:t>X</w:t>
      </w:r>
      <w:r w:rsidRPr="00342175">
        <w:rPr>
          <w:rFonts w:ascii="Arial" w:hAnsi="Arial" w:cs="Arial"/>
          <w:color w:val="002C46"/>
          <w:shd w:val="clear" w:color="auto" w:fill="FFFFFF"/>
          <w:vertAlign w:val="subscript"/>
        </w:rPr>
        <w:t>j</w:t>
      </w:r>
      <w:bookmarkEnd w:id="7"/>
      <w:proofErr w:type="spellEnd"/>
      <w:r w:rsidRPr="00342175">
        <w:rPr>
          <w:rFonts w:ascii="Arial" w:hAnsi="Arial" w:cs="Arial"/>
          <w:color w:val="002C46"/>
          <w:shd w:val="clear" w:color="auto" w:fill="FFFFFF"/>
        </w:rPr>
        <w:t> + ε</w:t>
      </w:r>
    </w:p>
    <w:p w14:paraId="4EA2C042" w14:textId="77777777" w:rsidR="0015617A" w:rsidRPr="00342175" w:rsidRDefault="0015617A" w:rsidP="0015617A">
      <w:pPr>
        <w:rPr>
          <w:rFonts w:ascii="Arial" w:hAnsi="Arial" w:cs="Arial"/>
        </w:rPr>
      </w:pPr>
    </w:p>
    <w:p w14:paraId="5852337E" w14:textId="7095344F" w:rsidR="0015617A" w:rsidRPr="00342175" w:rsidRDefault="0015617A" w:rsidP="0015617A">
      <w:pPr>
        <w:rPr>
          <w:rFonts w:ascii="Arial" w:hAnsi="Arial" w:cs="Arial"/>
        </w:rPr>
      </w:pPr>
      <w:r w:rsidRPr="00342175">
        <w:rPr>
          <w:rFonts w:ascii="Arial" w:hAnsi="Arial" w:cs="Arial"/>
        </w:rPr>
        <w:t xml:space="preserve">In this equation, Y is the variable that depends on other factors, </w:t>
      </w:r>
      <w:r w:rsidR="009C75EB" w:rsidRPr="00342175">
        <w:rPr>
          <w:rFonts w:ascii="Arial" w:hAnsi="Arial" w:cs="Arial"/>
          <w:color w:val="002C46"/>
          <w:shd w:val="clear" w:color="auto" w:fill="FFFFFF"/>
        </w:rPr>
        <w:t>β</w:t>
      </w:r>
      <w:r w:rsidR="009C75EB" w:rsidRPr="00342175">
        <w:rPr>
          <w:rFonts w:ascii="Arial" w:hAnsi="Arial" w:cs="Arial"/>
          <w:color w:val="002C46"/>
          <w:shd w:val="clear" w:color="auto" w:fill="FFFFFF"/>
          <w:vertAlign w:val="subscript"/>
        </w:rPr>
        <w:t>0</w:t>
      </w:r>
      <w:r w:rsidRPr="00342175">
        <w:rPr>
          <w:rFonts w:ascii="Arial" w:hAnsi="Arial" w:cs="Arial"/>
        </w:rPr>
        <w:t xml:space="preserve"> represents the starting point, and </w:t>
      </w:r>
      <w:proofErr w:type="spellStart"/>
      <w:r w:rsidR="009C75EB" w:rsidRPr="00342175">
        <w:rPr>
          <w:rFonts w:ascii="Arial" w:hAnsi="Arial" w:cs="Arial"/>
          <w:color w:val="002C46"/>
          <w:shd w:val="clear" w:color="auto" w:fill="FFFFFF"/>
        </w:rPr>
        <w:t>X</w:t>
      </w:r>
      <w:r w:rsidR="009C75EB" w:rsidRPr="00342175">
        <w:rPr>
          <w:rFonts w:ascii="Arial" w:hAnsi="Arial" w:cs="Arial"/>
          <w:color w:val="002C46"/>
          <w:shd w:val="clear" w:color="auto" w:fill="FFFFFF"/>
          <w:vertAlign w:val="subscript"/>
        </w:rPr>
        <w:t>j</w:t>
      </w:r>
      <w:proofErr w:type="spellEnd"/>
      <w:r w:rsidRPr="00342175">
        <w:rPr>
          <w:rFonts w:ascii="Arial" w:hAnsi="Arial" w:cs="Arial"/>
        </w:rPr>
        <w:t xml:space="preserve"> is the factor that explains the change in Y (with j ranging from 1 to p). The unpredictable variability is represented by "</w:t>
      </w:r>
      <w:r w:rsidR="009C75EB" w:rsidRPr="00342175">
        <w:rPr>
          <w:rFonts w:ascii="Arial" w:hAnsi="Arial" w:cs="Arial"/>
          <w:color w:val="002C46"/>
          <w:shd w:val="clear" w:color="auto" w:fill="FFFFFF"/>
        </w:rPr>
        <w:t xml:space="preserve"> ε</w:t>
      </w:r>
      <w:r w:rsidR="009C75EB" w:rsidRPr="00342175">
        <w:rPr>
          <w:rFonts w:ascii="Arial" w:hAnsi="Arial" w:cs="Arial"/>
        </w:rPr>
        <w:t xml:space="preserve"> </w:t>
      </w:r>
      <w:r w:rsidRPr="00342175">
        <w:rPr>
          <w:rFonts w:ascii="Arial" w:hAnsi="Arial" w:cs="Arial"/>
        </w:rPr>
        <w:t xml:space="preserve">" and has an average value of 0 and a standard deviation of σ. </w:t>
      </w:r>
    </w:p>
    <w:p w14:paraId="648E5B0A" w14:textId="3B9051EB" w:rsidR="0015617A" w:rsidRPr="00342175" w:rsidRDefault="00000000" w:rsidP="0015617A">
      <w:pPr>
        <w:rPr>
          <w:rFonts w:ascii="Arial" w:hAnsi="Arial" w:cs="Arial"/>
        </w:rPr>
      </w:pPr>
      <w:sdt>
        <w:sdtPr>
          <w:rPr>
            <w:rFonts w:ascii="Arial" w:hAnsi="Arial" w:cs="Arial"/>
          </w:rPr>
          <w:id w:val="134838848"/>
          <w:citation/>
        </w:sdtPr>
        <w:sdtContent>
          <w:r w:rsidR="005A7A03">
            <w:rPr>
              <w:rFonts w:ascii="Arial" w:hAnsi="Arial" w:cs="Arial"/>
            </w:rPr>
            <w:fldChar w:fldCharType="begin"/>
          </w:r>
          <w:r w:rsidR="005A7A03">
            <w:rPr>
              <w:rFonts w:ascii="Arial" w:hAnsi="Arial" w:cs="Arial"/>
              <w:lang w:val="en-US"/>
            </w:rPr>
            <w:instrText xml:space="preserve"> CITATION Lum23 \l 1033 </w:instrText>
          </w:r>
          <w:r w:rsidR="005A7A03">
            <w:rPr>
              <w:rFonts w:ascii="Arial" w:hAnsi="Arial" w:cs="Arial"/>
            </w:rPr>
            <w:fldChar w:fldCharType="separate"/>
          </w:r>
          <w:r w:rsidR="004E3AF1" w:rsidRPr="004E3AF1">
            <w:rPr>
              <w:rFonts w:ascii="Arial" w:hAnsi="Arial" w:cs="Arial"/>
              <w:noProof/>
              <w:lang w:val="en-US"/>
            </w:rPr>
            <w:t>(Lumivero, 2023)</w:t>
          </w:r>
          <w:r w:rsidR="005A7A03">
            <w:rPr>
              <w:rFonts w:ascii="Arial" w:hAnsi="Arial" w:cs="Arial"/>
            </w:rPr>
            <w:fldChar w:fldCharType="end"/>
          </w:r>
        </w:sdtContent>
      </w:sdt>
      <w:r w:rsidR="005A7A03">
        <w:rPr>
          <w:rFonts w:ascii="Arial" w:hAnsi="Arial" w:cs="Arial"/>
        </w:rPr>
        <w:t xml:space="preserve"> </w:t>
      </w:r>
      <w:r w:rsidR="002F7DC1">
        <w:rPr>
          <w:rFonts w:ascii="Arial" w:hAnsi="Arial" w:cs="Arial"/>
        </w:rPr>
        <w:t>Concerning</w:t>
      </w:r>
      <w:r w:rsidR="009C75EB" w:rsidRPr="00342175">
        <w:rPr>
          <w:rFonts w:ascii="Arial" w:hAnsi="Arial" w:cs="Arial"/>
        </w:rPr>
        <w:t xml:space="preserve"> </w:t>
      </w:r>
      <w:r w:rsidR="002F7DC1">
        <w:rPr>
          <w:rFonts w:ascii="Arial" w:hAnsi="Arial" w:cs="Arial"/>
        </w:rPr>
        <w:t xml:space="preserve">the </w:t>
      </w:r>
      <w:r w:rsidR="009C75EB" w:rsidRPr="00342175">
        <w:rPr>
          <w:rFonts w:ascii="Arial" w:hAnsi="Arial" w:cs="Arial"/>
        </w:rPr>
        <w:t xml:space="preserve">analysis of </w:t>
      </w:r>
      <w:r w:rsidR="0057270E" w:rsidRPr="00342175">
        <w:rPr>
          <w:rFonts w:ascii="Arial" w:hAnsi="Arial" w:cs="Arial"/>
        </w:rPr>
        <w:t xml:space="preserve">daily </w:t>
      </w:r>
      <w:r w:rsidR="009C75EB" w:rsidRPr="00342175">
        <w:rPr>
          <w:rFonts w:ascii="Arial" w:hAnsi="Arial" w:cs="Arial"/>
        </w:rPr>
        <w:t xml:space="preserve">demand for shared </w:t>
      </w:r>
      <w:r w:rsidR="002F7DC1">
        <w:rPr>
          <w:rFonts w:ascii="Arial" w:hAnsi="Arial" w:cs="Arial"/>
        </w:rPr>
        <w:t>bikes</w:t>
      </w:r>
      <w:r w:rsidR="009C75EB" w:rsidRPr="00342175">
        <w:rPr>
          <w:rFonts w:ascii="Arial" w:hAnsi="Arial" w:cs="Arial"/>
        </w:rPr>
        <w:t xml:space="preserve">, </w:t>
      </w:r>
      <w:r w:rsidR="009C75EB" w:rsidRPr="00342175">
        <w:rPr>
          <w:rFonts w:ascii="Arial" w:hAnsi="Arial" w:cs="Arial"/>
        </w:rPr>
        <w:br/>
        <w:t xml:space="preserve">Y represents </w:t>
      </w:r>
      <w:r w:rsidR="002F7DC1">
        <w:rPr>
          <w:rFonts w:ascii="Arial" w:hAnsi="Arial" w:cs="Arial"/>
        </w:rPr>
        <w:t xml:space="preserve">the </w:t>
      </w:r>
      <w:r w:rsidR="009C75EB" w:rsidRPr="00342175">
        <w:rPr>
          <w:rFonts w:ascii="Arial" w:hAnsi="Arial" w:cs="Arial"/>
        </w:rPr>
        <w:t xml:space="preserve">predicted count of bikes that would </w:t>
      </w:r>
      <w:r w:rsidR="002F7DC1">
        <w:rPr>
          <w:rFonts w:ascii="Arial" w:hAnsi="Arial" w:cs="Arial"/>
        </w:rPr>
        <w:t>be required</w:t>
      </w:r>
      <w:r w:rsidR="009C75EB" w:rsidRPr="00342175">
        <w:rPr>
          <w:rFonts w:ascii="Arial" w:hAnsi="Arial" w:cs="Arial"/>
        </w:rPr>
        <w:t xml:space="preserve"> on a particular day.</w:t>
      </w:r>
      <w:r w:rsidR="009C75EB" w:rsidRPr="00342175">
        <w:rPr>
          <w:rFonts w:ascii="Arial" w:hAnsi="Arial" w:cs="Arial"/>
        </w:rPr>
        <w:br/>
      </w:r>
      <w:r w:rsidR="009C75EB" w:rsidRPr="00342175">
        <w:rPr>
          <w:rFonts w:ascii="Arial" w:hAnsi="Arial" w:cs="Arial"/>
          <w:color w:val="002C46"/>
          <w:shd w:val="clear" w:color="auto" w:fill="FFFFFF"/>
        </w:rPr>
        <w:t>β</w:t>
      </w:r>
      <w:r w:rsidR="009C75EB" w:rsidRPr="00342175">
        <w:rPr>
          <w:rFonts w:ascii="Arial" w:hAnsi="Arial" w:cs="Arial"/>
          <w:color w:val="002C46"/>
          <w:shd w:val="clear" w:color="auto" w:fill="FFFFFF"/>
          <w:vertAlign w:val="subscript"/>
        </w:rPr>
        <w:t xml:space="preserve">0  </w:t>
      </w:r>
      <w:r w:rsidR="00342175" w:rsidRPr="00342175">
        <w:rPr>
          <w:rFonts w:ascii="Arial" w:hAnsi="Arial" w:cs="Arial"/>
          <w:color w:val="002C46"/>
          <w:shd w:val="clear" w:color="auto" w:fill="FFFFFF"/>
          <w:vertAlign w:val="subscript"/>
        </w:rPr>
        <w:t xml:space="preserve"> </w:t>
      </w:r>
      <w:r w:rsidR="009C75EB" w:rsidRPr="00342175">
        <w:rPr>
          <w:rFonts w:ascii="Arial" w:hAnsi="Arial" w:cs="Arial"/>
        </w:rPr>
        <w:t>represents the constant or starting point.</w:t>
      </w:r>
    </w:p>
    <w:p w14:paraId="3644315A" w14:textId="475A79BA" w:rsidR="004270E2" w:rsidRPr="00342175" w:rsidRDefault="009C75EB" w:rsidP="004270E2">
      <w:pPr>
        <w:rPr>
          <w:rFonts w:ascii="Arial" w:hAnsi="Arial" w:cs="Arial"/>
        </w:rPr>
      </w:pPr>
      <w:r w:rsidRPr="00342175">
        <w:rPr>
          <w:rFonts w:ascii="Arial" w:hAnsi="Arial" w:cs="Arial"/>
          <w:color w:val="002C46"/>
          <w:shd w:val="clear" w:color="auto" w:fill="FFFFFF"/>
        </w:rPr>
        <w:t>β</w:t>
      </w:r>
      <w:proofErr w:type="spellStart"/>
      <w:r w:rsidRPr="00342175">
        <w:rPr>
          <w:rFonts w:ascii="Arial" w:hAnsi="Arial" w:cs="Arial"/>
          <w:color w:val="002C46"/>
          <w:shd w:val="clear" w:color="auto" w:fill="FFFFFF"/>
          <w:vertAlign w:val="subscript"/>
        </w:rPr>
        <w:t>j</w:t>
      </w:r>
      <w:r w:rsidRPr="00342175">
        <w:rPr>
          <w:rFonts w:ascii="Arial" w:hAnsi="Arial" w:cs="Arial"/>
          <w:color w:val="002C46"/>
          <w:shd w:val="clear" w:color="auto" w:fill="FFFFFF"/>
        </w:rPr>
        <w:t>X</w:t>
      </w:r>
      <w:r w:rsidRPr="00342175">
        <w:rPr>
          <w:rFonts w:ascii="Arial" w:hAnsi="Arial" w:cs="Arial"/>
          <w:color w:val="002C46"/>
          <w:shd w:val="clear" w:color="auto" w:fill="FFFFFF"/>
          <w:vertAlign w:val="subscript"/>
        </w:rPr>
        <w:t>j</w:t>
      </w:r>
      <w:proofErr w:type="spellEnd"/>
      <w:r w:rsidRPr="00342175">
        <w:rPr>
          <w:rFonts w:ascii="Arial" w:hAnsi="Arial" w:cs="Arial"/>
        </w:rPr>
        <w:t xml:space="preserve"> represents multiple feature coefficients and associated </w:t>
      </w:r>
      <w:r w:rsidR="002F7DC1">
        <w:rPr>
          <w:rFonts w:ascii="Arial" w:hAnsi="Arial" w:cs="Arial"/>
        </w:rPr>
        <w:t>values</w:t>
      </w:r>
      <w:r w:rsidRPr="00342175">
        <w:rPr>
          <w:rFonts w:ascii="Arial" w:hAnsi="Arial" w:cs="Arial"/>
        </w:rPr>
        <w:t>.</w:t>
      </w:r>
      <w:r w:rsidRPr="00342175">
        <w:rPr>
          <w:rFonts w:ascii="Arial" w:hAnsi="Arial" w:cs="Arial"/>
        </w:rPr>
        <w:br/>
      </w:r>
    </w:p>
    <w:p w14:paraId="0C49CAF1" w14:textId="4DBB06A9" w:rsidR="004270E2" w:rsidRPr="00342175" w:rsidRDefault="004270E2" w:rsidP="004270E2">
      <w:pPr>
        <w:rPr>
          <w:rFonts w:ascii="Arial" w:hAnsi="Arial" w:cs="Arial"/>
        </w:rPr>
      </w:pPr>
      <w:r w:rsidRPr="00342175">
        <w:rPr>
          <w:rFonts w:ascii="Arial" w:hAnsi="Arial" w:cs="Arial"/>
        </w:rPr>
        <w:t>Assessing the goodness of fit of OLS regression models requires fundamental measures such as R-squared and Adjusted R-squared.</w:t>
      </w:r>
    </w:p>
    <w:p w14:paraId="7F185A11" w14:textId="3828A1B4" w:rsidR="00667768" w:rsidRDefault="000C7BBF" w:rsidP="004270E2">
      <w:pPr>
        <w:rPr>
          <w:rFonts w:ascii="Arial" w:hAnsi="Arial" w:cs="Arial"/>
          <w:b/>
          <w:bCs/>
        </w:rPr>
      </w:pPr>
      <w:r w:rsidRPr="00342175">
        <w:rPr>
          <w:rFonts w:ascii="Arial" w:hAnsi="Arial" w:cs="Arial"/>
          <w:u w:val="single"/>
        </w:rPr>
        <w:br/>
      </w:r>
      <w:r w:rsidR="004F30CD">
        <w:rPr>
          <w:rFonts w:ascii="Arial" w:hAnsi="Arial" w:cs="Arial"/>
          <w:b/>
          <w:bCs/>
        </w:rPr>
        <w:t xml:space="preserve">4.6 </w:t>
      </w:r>
      <w:r w:rsidR="00342175" w:rsidRPr="004F30CD">
        <w:rPr>
          <w:rFonts w:ascii="Arial" w:hAnsi="Arial" w:cs="Arial"/>
          <w:b/>
          <w:bCs/>
        </w:rPr>
        <w:t>Coefficient</w:t>
      </w:r>
      <w:r w:rsidRPr="004F30CD">
        <w:rPr>
          <w:rFonts w:ascii="Arial" w:hAnsi="Arial" w:cs="Arial"/>
          <w:b/>
          <w:bCs/>
        </w:rPr>
        <w:t xml:space="preserve"> of determination (</w:t>
      </w:r>
      <w:r w:rsidR="004270E2" w:rsidRPr="004F30CD">
        <w:rPr>
          <w:rFonts w:ascii="Arial" w:hAnsi="Arial" w:cs="Arial"/>
          <w:b/>
          <w:bCs/>
        </w:rPr>
        <w:t>R-squared</w:t>
      </w:r>
      <w:r w:rsidRPr="004F30CD">
        <w:rPr>
          <w:rFonts w:ascii="Arial" w:hAnsi="Arial" w:cs="Arial"/>
          <w:b/>
          <w:bCs/>
        </w:rPr>
        <w:t>)</w:t>
      </w:r>
    </w:p>
    <w:p w14:paraId="192F6743" w14:textId="77777777" w:rsidR="004E3AF1" w:rsidRPr="004F30CD" w:rsidRDefault="004E3AF1" w:rsidP="004270E2">
      <w:pPr>
        <w:rPr>
          <w:rFonts w:ascii="Arial" w:hAnsi="Arial" w:cs="Arial"/>
          <w:b/>
          <w:bCs/>
        </w:rPr>
      </w:pPr>
    </w:p>
    <w:p w14:paraId="44AE1F6B" w14:textId="26F7D6CD" w:rsidR="000C7BBF" w:rsidRPr="00342175" w:rsidRDefault="00DE4CA8" w:rsidP="004270E2">
      <w:pPr>
        <w:rPr>
          <w:rFonts w:ascii="Arial" w:hAnsi="Arial" w:cs="Arial"/>
        </w:rPr>
      </w:pPr>
      <w:r w:rsidRPr="00342175">
        <w:rPr>
          <w:rFonts w:ascii="Arial" w:hAnsi="Arial" w:cs="Arial"/>
        </w:rPr>
        <w:t xml:space="preserve">R-squared measures the accuracy of a model by calculating how much of the dependent variable's variability can be explained by the independent variables. </w:t>
      </w:r>
      <w:r w:rsidR="00342175" w:rsidRPr="00342175">
        <w:rPr>
          <w:rFonts w:ascii="Arial" w:hAnsi="Arial" w:cs="Arial"/>
        </w:rPr>
        <w:t>The value of R-squared ranges between 0 and 1</w:t>
      </w:r>
      <w:r w:rsidR="007F6DF5">
        <w:rPr>
          <w:rFonts w:ascii="Arial" w:hAnsi="Arial" w:cs="Arial"/>
        </w:rPr>
        <w:t xml:space="preserve"> and the value closer to 1 indicates </w:t>
      </w:r>
      <w:r w:rsidR="00342175" w:rsidRPr="00342175">
        <w:rPr>
          <w:rFonts w:ascii="Arial" w:hAnsi="Arial" w:cs="Arial"/>
        </w:rPr>
        <w:t>a better fit</w:t>
      </w:r>
      <w:r w:rsidRPr="00342175">
        <w:rPr>
          <w:rFonts w:ascii="Arial" w:hAnsi="Arial" w:cs="Arial"/>
        </w:rPr>
        <w:t>.</w:t>
      </w:r>
      <w:sdt>
        <w:sdtPr>
          <w:rPr>
            <w:rFonts w:ascii="Arial" w:hAnsi="Arial" w:cs="Arial"/>
          </w:rPr>
          <w:id w:val="-1114980378"/>
          <w:citation/>
        </w:sdtPr>
        <w:sdtContent>
          <w:r w:rsidR="005A7A03">
            <w:rPr>
              <w:rFonts w:ascii="Arial" w:hAnsi="Arial" w:cs="Arial"/>
            </w:rPr>
            <w:fldChar w:fldCharType="begin"/>
          </w:r>
          <w:r w:rsidR="005A7A03">
            <w:rPr>
              <w:rFonts w:ascii="Arial" w:hAnsi="Arial" w:cs="Arial"/>
              <w:lang w:val="en-US"/>
            </w:rPr>
            <w:instrText xml:space="preserve"> CITATION Tuf11 \l 1033 </w:instrText>
          </w:r>
          <w:r w:rsidR="005A7A03">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(Tuffery, 2011)</w:t>
          </w:r>
          <w:r w:rsidR="005A7A03">
            <w:rPr>
              <w:rFonts w:ascii="Arial" w:hAnsi="Arial" w:cs="Arial"/>
            </w:rPr>
            <w:fldChar w:fldCharType="end"/>
          </w:r>
        </w:sdtContent>
      </w:sdt>
      <w:r w:rsidRPr="00342175">
        <w:rPr>
          <w:rFonts w:ascii="Arial" w:hAnsi="Arial" w:cs="Arial"/>
        </w:rPr>
        <w:t xml:space="preserve"> While a higher R-squared may suggest a better explanation for the dependent variable's variance, it does not necessarily ensure model validity</w:t>
      </w:r>
      <w:r w:rsidR="000C7BBF" w:rsidRPr="00342175">
        <w:rPr>
          <w:rFonts w:ascii="Arial" w:hAnsi="Arial" w:cs="Arial"/>
        </w:rPr>
        <w:t xml:space="preserve"> and o</w:t>
      </w:r>
      <w:r w:rsidRPr="00342175">
        <w:rPr>
          <w:rFonts w:ascii="Arial" w:hAnsi="Arial" w:cs="Arial"/>
        </w:rPr>
        <w:t>verfitting must be avoided.</w:t>
      </w:r>
    </w:p>
    <w:p w14:paraId="582A9008" w14:textId="77777777" w:rsidR="000C7BBF" w:rsidRPr="00342175" w:rsidRDefault="000C7BBF" w:rsidP="004270E2">
      <w:pPr>
        <w:rPr>
          <w:rFonts w:ascii="Arial" w:hAnsi="Arial" w:cs="Arial"/>
        </w:rPr>
      </w:pPr>
    </w:p>
    <w:p w14:paraId="0F9CAF9B" w14:textId="77777777" w:rsidR="007708BE" w:rsidRDefault="000C7BBF" w:rsidP="000C7BBF">
      <w:pPr>
        <w:jc w:val="center"/>
        <w:rPr>
          <w:rFonts w:ascii="Arial" w:hAnsi="Arial" w:cs="Arial"/>
        </w:rPr>
      </w:pPr>
      <w:r w:rsidRPr="00342175">
        <w:rPr>
          <w:rFonts w:ascii="Arial" w:hAnsi="Arial" w:cs="Arial"/>
          <w:noProof/>
        </w:rPr>
        <w:drawing>
          <wp:inline distT="0" distB="0" distL="0" distR="0" wp14:anchorId="7064CC86" wp14:editId="660713BC">
            <wp:extent cx="3414056" cy="1082134"/>
            <wp:effectExtent l="0" t="0" r="0" b="3810"/>
            <wp:docPr id="29" name="Picture 29"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math equations on a white background&#10;&#10;Description automatically generated"/>
                    <pic:cNvPicPr/>
                  </pic:nvPicPr>
                  <pic:blipFill>
                    <a:blip r:embed="rId19"/>
                    <a:stretch>
                      <a:fillRect/>
                    </a:stretch>
                  </pic:blipFill>
                  <pic:spPr>
                    <a:xfrm>
                      <a:off x="0" y="0"/>
                      <a:ext cx="3414056" cy="1082134"/>
                    </a:xfrm>
                    <a:prstGeom prst="rect">
                      <a:avLst/>
                    </a:prstGeom>
                  </pic:spPr>
                </pic:pic>
              </a:graphicData>
            </a:graphic>
          </wp:inline>
        </w:drawing>
      </w:r>
    </w:p>
    <w:p w14:paraId="07BAB27D" w14:textId="172F60AE" w:rsidR="00DE4CA8" w:rsidRPr="00342175" w:rsidRDefault="000C7BBF" w:rsidP="000C7BBF">
      <w:pPr>
        <w:jc w:val="center"/>
        <w:rPr>
          <w:rFonts w:ascii="Arial" w:hAnsi="Arial" w:cs="Arial"/>
        </w:rPr>
      </w:pPr>
      <w:r w:rsidRPr="00342175">
        <w:rPr>
          <w:rFonts w:ascii="Arial" w:hAnsi="Arial" w:cs="Arial"/>
        </w:rPr>
        <w:br/>
      </w:r>
      <w:r w:rsidR="007708BE">
        <w:rPr>
          <w:rFonts w:ascii="Arial" w:hAnsi="Arial" w:cs="Arial"/>
        </w:rPr>
        <w:t>Figure 5: R-Squared</w:t>
      </w:r>
    </w:p>
    <w:p w14:paraId="4173CD57" w14:textId="77777777" w:rsidR="00DE4CA8" w:rsidRPr="00342175" w:rsidRDefault="00DE4CA8" w:rsidP="004270E2">
      <w:pPr>
        <w:rPr>
          <w:rFonts w:ascii="Arial" w:hAnsi="Arial" w:cs="Arial"/>
        </w:rPr>
      </w:pPr>
    </w:p>
    <w:p w14:paraId="7FED7867" w14:textId="4A992F1C" w:rsidR="004270E2" w:rsidRDefault="004F30CD" w:rsidP="004270E2">
      <w:pPr>
        <w:rPr>
          <w:rFonts w:ascii="Arial" w:hAnsi="Arial" w:cs="Arial"/>
          <w:b/>
          <w:bCs/>
        </w:rPr>
      </w:pPr>
      <w:r w:rsidRPr="004F30CD">
        <w:rPr>
          <w:rFonts w:ascii="Arial" w:hAnsi="Arial" w:cs="Arial"/>
          <w:b/>
          <w:bCs/>
        </w:rPr>
        <w:t xml:space="preserve">4.7 </w:t>
      </w:r>
      <w:r w:rsidR="004270E2" w:rsidRPr="004F30CD">
        <w:rPr>
          <w:rFonts w:ascii="Arial" w:hAnsi="Arial" w:cs="Arial"/>
          <w:b/>
          <w:bCs/>
        </w:rPr>
        <w:t>Adjusted R-squared</w:t>
      </w:r>
    </w:p>
    <w:p w14:paraId="3341A4CA" w14:textId="77777777" w:rsidR="004E3AF1" w:rsidRPr="004F30CD" w:rsidRDefault="004E3AF1" w:rsidP="004270E2">
      <w:pPr>
        <w:rPr>
          <w:rFonts w:ascii="Arial" w:hAnsi="Arial" w:cs="Arial"/>
          <w:b/>
          <w:bCs/>
        </w:rPr>
      </w:pPr>
    </w:p>
    <w:p w14:paraId="79DB5B0A" w14:textId="5718555F" w:rsidR="004270E2" w:rsidRPr="00342175" w:rsidRDefault="00667768" w:rsidP="004270E2">
      <w:pPr>
        <w:rPr>
          <w:rFonts w:ascii="Arial" w:hAnsi="Arial" w:cs="Arial"/>
        </w:rPr>
      </w:pPr>
      <w:r w:rsidRPr="00342175">
        <w:rPr>
          <w:rFonts w:ascii="Arial" w:hAnsi="Arial" w:cs="Arial"/>
        </w:rPr>
        <w:t>The Adjusted R-squared formula is an improved version of R-squared that accounts for the complexity of the model and penalizes the use of unnecessary predictors. This measure provides a more accurate evaluation of the goodness of fit for a model.</w:t>
      </w:r>
    </w:p>
    <w:p w14:paraId="3DA682A5" w14:textId="77777777" w:rsidR="00667768" w:rsidRPr="00342175" w:rsidRDefault="00667768" w:rsidP="004270E2">
      <w:pPr>
        <w:rPr>
          <w:rFonts w:ascii="Arial" w:hAnsi="Arial" w:cs="Arial"/>
        </w:rPr>
      </w:pPr>
    </w:p>
    <w:p w14:paraId="351D8DF9" w14:textId="66DFFB29" w:rsidR="004270E2" w:rsidRDefault="00DE4CA8" w:rsidP="00DE4CA8">
      <w:pPr>
        <w:jc w:val="center"/>
        <w:rPr>
          <w:rFonts w:ascii="Arial" w:hAnsi="Arial" w:cs="Arial"/>
        </w:rPr>
      </w:pPr>
      <w:r w:rsidRPr="00342175">
        <w:rPr>
          <w:rFonts w:ascii="Arial" w:hAnsi="Arial" w:cs="Arial"/>
          <w:noProof/>
        </w:rPr>
        <w:drawing>
          <wp:inline distT="0" distB="0" distL="0" distR="0" wp14:anchorId="21C283DC" wp14:editId="2B07D76B">
            <wp:extent cx="2962910" cy="712470"/>
            <wp:effectExtent l="0" t="0" r="0" b="0"/>
            <wp:docPr id="5" name="Picture 5" descr="Adjusted R-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justed R-squar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910" cy="712470"/>
                    </a:xfrm>
                    <a:prstGeom prst="rect">
                      <a:avLst/>
                    </a:prstGeom>
                    <a:noFill/>
                    <a:ln>
                      <a:noFill/>
                    </a:ln>
                  </pic:spPr>
                </pic:pic>
              </a:graphicData>
            </a:graphic>
          </wp:inline>
        </w:drawing>
      </w:r>
    </w:p>
    <w:p w14:paraId="4EEE960D" w14:textId="634B2C1E" w:rsidR="007708BE" w:rsidRPr="00342175" w:rsidRDefault="007708BE" w:rsidP="00DE4CA8">
      <w:pPr>
        <w:jc w:val="center"/>
        <w:rPr>
          <w:rFonts w:ascii="Arial" w:hAnsi="Arial" w:cs="Arial"/>
        </w:rPr>
      </w:pPr>
      <w:r>
        <w:rPr>
          <w:rFonts w:ascii="Arial" w:hAnsi="Arial" w:cs="Arial"/>
        </w:rPr>
        <w:t>Figure 6: Adjusted R- Squared</w:t>
      </w:r>
    </w:p>
    <w:p w14:paraId="01584069" w14:textId="6F2CC541" w:rsidR="00DE4CA8" w:rsidRPr="00342175" w:rsidRDefault="00DE4CA8" w:rsidP="00DE4CA8">
      <w:pPr>
        <w:rPr>
          <w:rFonts w:ascii="Arial" w:hAnsi="Arial" w:cs="Arial"/>
        </w:rPr>
      </w:pPr>
      <w:r w:rsidRPr="00342175">
        <w:rPr>
          <w:rFonts w:ascii="Arial" w:hAnsi="Arial" w:cs="Arial"/>
        </w:rPr>
        <w:t>Here,</w:t>
      </w:r>
    </w:p>
    <w:p w14:paraId="71B82796" w14:textId="77777777" w:rsidR="00DE4CA8" w:rsidRPr="00342175" w:rsidRDefault="00DE4CA8" w:rsidP="00DE4CA8">
      <w:pPr>
        <w:pStyle w:val="ListParagraph"/>
        <w:numPr>
          <w:ilvl w:val="0"/>
          <w:numId w:val="9"/>
        </w:numPr>
        <w:rPr>
          <w:rFonts w:ascii="Arial" w:hAnsi="Arial" w:cs="Arial"/>
        </w:rPr>
      </w:pPr>
      <w:r w:rsidRPr="00342175">
        <w:rPr>
          <w:rFonts w:ascii="Arial" w:hAnsi="Arial" w:cs="Arial"/>
        </w:rPr>
        <w:t>The variable 'n' represents the total number of data points.</w:t>
      </w:r>
    </w:p>
    <w:p w14:paraId="4C72CEF0" w14:textId="77777777" w:rsidR="00DE4CA8" w:rsidRPr="00342175" w:rsidRDefault="00DE4CA8" w:rsidP="00DE4CA8">
      <w:pPr>
        <w:pStyle w:val="ListParagraph"/>
        <w:numPr>
          <w:ilvl w:val="0"/>
          <w:numId w:val="9"/>
        </w:numPr>
        <w:rPr>
          <w:rFonts w:ascii="Arial" w:hAnsi="Arial" w:cs="Arial"/>
        </w:rPr>
      </w:pPr>
      <w:r w:rsidRPr="00342175">
        <w:rPr>
          <w:rFonts w:ascii="Arial" w:hAnsi="Arial" w:cs="Arial"/>
        </w:rPr>
        <w:t xml:space="preserve">The variable 'k' represents the number of independent variables, </w:t>
      </w:r>
    </w:p>
    <w:p w14:paraId="349C4E21" w14:textId="1A423C09" w:rsidR="00DE4CA8" w:rsidRDefault="00DE4CA8" w:rsidP="00DE4CA8">
      <w:pPr>
        <w:pStyle w:val="ListParagraph"/>
        <w:numPr>
          <w:ilvl w:val="0"/>
          <w:numId w:val="9"/>
        </w:numPr>
        <w:rPr>
          <w:rFonts w:ascii="Arial" w:hAnsi="Arial" w:cs="Arial"/>
        </w:rPr>
      </w:pPr>
      <w:r w:rsidRPr="00342175">
        <w:rPr>
          <w:rFonts w:ascii="Arial" w:hAnsi="Arial" w:cs="Arial"/>
        </w:rPr>
        <w:t xml:space="preserve">'R' represents the R-squared values determined by the model. </w:t>
      </w:r>
    </w:p>
    <w:p w14:paraId="232A9BAE" w14:textId="6B79A42D" w:rsidR="00DE4CA8" w:rsidRPr="00342175" w:rsidRDefault="00DE4CA8" w:rsidP="004270E2">
      <w:pPr>
        <w:rPr>
          <w:rFonts w:ascii="Arial" w:hAnsi="Arial" w:cs="Arial"/>
        </w:rPr>
      </w:pPr>
      <w:r w:rsidRPr="00342175">
        <w:rPr>
          <w:rFonts w:ascii="Arial" w:hAnsi="Arial" w:cs="Arial"/>
        </w:rPr>
        <w:t>If the R-squared value does not significantly increase upon the addition of a new independent variable, then the Adjusted R-squared value will decrease.</w:t>
      </w:r>
    </w:p>
    <w:p w14:paraId="1A33F839" w14:textId="77777777" w:rsidR="00DE4CA8" w:rsidRPr="00342175" w:rsidRDefault="00DE4CA8" w:rsidP="000E5F57">
      <w:pPr>
        <w:rPr>
          <w:rFonts w:ascii="Arial" w:hAnsi="Arial" w:cs="Arial"/>
        </w:rPr>
      </w:pPr>
      <w:r w:rsidRPr="00342175">
        <w:rPr>
          <w:rFonts w:ascii="Arial" w:hAnsi="Arial" w:cs="Arial"/>
        </w:rPr>
        <w:t xml:space="preserve">When assessing how well a model fits the data, the Adjusted R-squared metric is useful in determining if the addition of a new predictor has significantly improved the fit beyond what could be due to chance. It also helps prevent overfitting by penalizing the inclusion of irrelevant variables. This metric is particularly useful for comparing models with different numbers of predictors, as it provides a fairer evaluation by balancing model fit with complexity. </w:t>
      </w:r>
      <w:r w:rsidR="000E5F57" w:rsidRPr="00342175">
        <w:rPr>
          <w:rFonts w:ascii="Arial" w:hAnsi="Arial" w:cs="Arial"/>
        </w:rPr>
        <w:t xml:space="preserve">Regression analysis is an extremely powerful statistical tool for modelling relationships between variables. </w:t>
      </w:r>
    </w:p>
    <w:p w14:paraId="26A2DE76" w14:textId="77777777" w:rsidR="00C25FAC" w:rsidRPr="00342175" w:rsidRDefault="00C25FAC" w:rsidP="000E5F57">
      <w:pPr>
        <w:rPr>
          <w:rFonts w:ascii="Arial" w:hAnsi="Arial" w:cs="Arial"/>
        </w:rPr>
      </w:pPr>
    </w:p>
    <w:p w14:paraId="2A3AF1BC" w14:textId="7868B999" w:rsidR="000E5F57" w:rsidRPr="00342175" w:rsidRDefault="000E5F57" w:rsidP="000E5F57">
      <w:pPr>
        <w:rPr>
          <w:rFonts w:ascii="Arial" w:hAnsi="Arial" w:cs="Arial"/>
        </w:rPr>
      </w:pPr>
      <w:r w:rsidRPr="00342175">
        <w:rPr>
          <w:rFonts w:ascii="Arial" w:hAnsi="Arial" w:cs="Arial"/>
        </w:rPr>
        <w:t>To achieve optimal results, possessing a strong balance between Recursive Feature Elimination (RFE) and Variance Inflation Factor (VIF) is crucial. These techniques play a critical role in selecting the appropriate variables and conducting accurate model assessments, which directly affect vital statistical metrics such as p-values and F-statistics</w:t>
      </w:r>
      <w:sdt>
        <w:sdtPr>
          <w:rPr>
            <w:rFonts w:ascii="Arial" w:hAnsi="Arial" w:cs="Arial"/>
          </w:rPr>
          <w:id w:val="569542581"/>
          <w:citation/>
        </w:sdtPr>
        <w:sdtContent>
          <w:r w:rsidR="005A7A03">
            <w:rPr>
              <w:rFonts w:ascii="Arial" w:hAnsi="Arial" w:cs="Arial"/>
            </w:rPr>
            <w:fldChar w:fldCharType="begin"/>
          </w:r>
          <w:r w:rsidR="005A7A03">
            <w:rPr>
              <w:rFonts w:ascii="Arial" w:hAnsi="Arial" w:cs="Arial"/>
              <w:lang w:val="en-US"/>
            </w:rPr>
            <w:instrText xml:space="preserve"> CITATION Mar22 \l 1033 </w:instrText>
          </w:r>
          <w:r w:rsidR="005A7A03">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(Rutecki, 2022)</w:t>
          </w:r>
          <w:r w:rsidR="005A7A03">
            <w:rPr>
              <w:rFonts w:ascii="Arial" w:hAnsi="Arial" w:cs="Arial"/>
            </w:rPr>
            <w:fldChar w:fldCharType="end"/>
          </w:r>
        </w:sdtContent>
      </w:sdt>
      <w:r w:rsidRPr="00342175">
        <w:rPr>
          <w:rFonts w:ascii="Arial" w:hAnsi="Arial" w:cs="Arial"/>
        </w:rPr>
        <w:t>.</w:t>
      </w:r>
    </w:p>
    <w:bookmarkEnd w:id="5"/>
    <w:p w14:paraId="3DEBD25A" w14:textId="77777777" w:rsidR="00DE4CA8" w:rsidRDefault="00DE4CA8" w:rsidP="000E5F57"/>
    <w:p w14:paraId="0B597648" w14:textId="777CB2E1" w:rsidR="005E0A4F" w:rsidRDefault="004F30CD" w:rsidP="005E0A4F">
      <w:pPr>
        <w:rPr>
          <w:rFonts w:ascii="Arial" w:hAnsi="Arial" w:cs="Arial"/>
          <w:b/>
          <w:bCs/>
        </w:rPr>
      </w:pPr>
      <w:r w:rsidRPr="004F30CD">
        <w:rPr>
          <w:rFonts w:ascii="Arial" w:hAnsi="Arial" w:cs="Arial"/>
          <w:b/>
          <w:bCs/>
        </w:rPr>
        <w:t xml:space="preserve">4.8 </w:t>
      </w:r>
      <w:r w:rsidR="005E0A4F" w:rsidRPr="004F30CD">
        <w:rPr>
          <w:rFonts w:ascii="Arial" w:hAnsi="Arial" w:cs="Arial"/>
          <w:b/>
          <w:bCs/>
        </w:rPr>
        <w:t>Recursive Feature Elimination (RFE)</w:t>
      </w:r>
    </w:p>
    <w:p w14:paraId="189F6C8F" w14:textId="77777777" w:rsidR="004E3AF1" w:rsidRPr="004F30CD" w:rsidRDefault="004E3AF1" w:rsidP="005E0A4F">
      <w:pPr>
        <w:rPr>
          <w:rFonts w:ascii="Arial" w:hAnsi="Arial" w:cs="Arial"/>
          <w:b/>
          <w:bCs/>
        </w:rPr>
      </w:pPr>
    </w:p>
    <w:p w14:paraId="702C7549" w14:textId="2541AD82" w:rsidR="005E0A4F" w:rsidRDefault="005E0A4F" w:rsidP="005E0A4F">
      <w:r w:rsidRPr="005E0A4F">
        <w:rPr>
          <w:rFonts w:ascii="Arial" w:hAnsi="Arial" w:cs="Arial"/>
        </w:rPr>
        <w:lastRenderedPageBreak/>
        <w:t>RFE aims to identify the key independent variables that greatly enhance the model's predictive ability. The aim is to choose features by repeatedly considering progressively smaller sets of features.</w:t>
      </w:r>
      <w:r w:rsidRPr="005E0A4F">
        <w:t xml:space="preserve"> </w:t>
      </w:r>
      <w:r w:rsidRPr="005E0A4F">
        <w:rPr>
          <w:rFonts w:ascii="Arial" w:hAnsi="Arial" w:cs="Arial"/>
        </w:rPr>
        <w:t>technique works by iteratively fitting the model and eliminating less significant variables based on criteria such as p-values or coefficients. By progressively removing fewer features, RFE simplifies the model, minimizes overfitting, and often leads to better interpretability.</w:t>
      </w:r>
      <w:r>
        <w:rPr>
          <w:rFonts w:ascii="Arial" w:hAnsi="Arial" w:cs="Arial"/>
        </w:rPr>
        <w:t xml:space="preserve"> </w:t>
      </w:r>
    </w:p>
    <w:p w14:paraId="024283BE" w14:textId="77777777" w:rsidR="006517DD" w:rsidRDefault="006517DD" w:rsidP="006517DD">
      <w:pPr>
        <w:rPr>
          <w:rFonts w:ascii="Arial" w:hAnsi="Arial" w:cs="Arial"/>
        </w:rPr>
      </w:pPr>
      <w:bookmarkStart w:id="8" w:name="_Hlk144144433"/>
    </w:p>
    <w:p w14:paraId="749C6BA7" w14:textId="4EFFC5EE" w:rsidR="005E0A4F" w:rsidRDefault="005E0A4F" w:rsidP="006517DD">
      <w:pPr>
        <w:rPr>
          <w:rFonts w:ascii="Arial" w:hAnsi="Arial" w:cs="Arial"/>
          <w:b/>
          <w:bCs/>
        </w:rPr>
      </w:pPr>
      <w:r w:rsidRPr="004F30CD">
        <w:rPr>
          <w:rFonts w:ascii="Arial" w:hAnsi="Arial" w:cs="Arial"/>
          <w:b/>
          <w:bCs/>
        </w:rPr>
        <w:t>Variance Inflation Factor (VIF)</w:t>
      </w:r>
    </w:p>
    <w:p w14:paraId="065673DB" w14:textId="77777777" w:rsidR="004E3AF1" w:rsidRPr="004F30CD" w:rsidRDefault="004E3AF1" w:rsidP="006517DD">
      <w:pPr>
        <w:rPr>
          <w:rFonts w:ascii="Arial" w:hAnsi="Arial" w:cs="Arial"/>
          <w:b/>
          <w:bCs/>
        </w:rPr>
      </w:pPr>
    </w:p>
    <w:bookmarkEnd w:id="8"/>
    <w:p w14:paraId="2FDAD96F" w14:textId="77777777" w:rsidR="005E0A4F" w:rsidRPr="005E0A4F" w:rsidRDefault="005E0A4F" w:rsidP="005E0A4F">
      <w:pPr>
        <w:rPr>
          <w:rFonts w:ascii="Arial" w:hAnsi="Arial" w:cs="Arial"/>
        </w:rPr>
      </w:pPr>
      <w:r w:rsidRPr="005E0A4F">
        <w:rPr>
          <w:rFonts w:ascii="Arial" w:hAnsi="Arial" w:cs="Arial"/>
        </w:rPr>
        <w:t>The VIF is essential for identifying multicollinearity in a regression model. Multicollinearity can lead to unpredictable coefficient estimates and inflated standard errors when predictor variables are highly correlated. VIF measures the extent of multicollinearity, making it an invaluable tool. Higher VIF values show more significant multicollinearity. Correlation between the variable and the other predictors potentially leads to issues in interpreting the effect of that variable.</w:t>
      </w:r>
    </w:p>
    <w:p w14:paraId="79D44339" w14:textId="77777777" w:rsidR="005E0A4F" w:rsidRPr="005E0A4F" w:rsidRDefault="005E0A4F" w:rsidP="005E0A4F">
      <w:pPr>
        <w:rPr>
          <w:rFonts w:ascii="Arial" w:hAnsi="Arial" w:cs="Arial"/>
        </w:rPr>
      </w:pPr>
    </w:p>
    <w:p w14:paraId="5F23E1FC" w14:textId="778FE5D1" w:rsidR="005E0A4F" w:rsidRDefault="004F30CD" w:rsidP="005E0A4F">
      <w:pPr>
        <w:rPr>
          <w:rFonts w:ascii="Arial" w:hAnsi="Arial" w:cs="Arial"/>
          <w:u w:val="single"/>
        </w:rPr>
      </w:pPr>
      <w:bookmarkStart w:id="9" w:name="_Hlk144144425"/>
      <w:r w:rsidRPr="004F30CD">
        <w:rPr>
          <w:rFonts w:ascii="Arial" w:hAnsi="Arial" w:cs="Arial"/>
          <w:b/>
          <w:bCs/>
        </w:rPr>
        <w:t xml:space="preserve">4.9 </w:t>
      </w:r>
      <w:r w:rsidR="005E0A4F" w:rsidRPr="004F30CD">
        <w:rPr>
          <w:rFonts w:ascii="Arial" w:hAnsi="Arial" w:cs="Arial"/>
          <w:b/>
          <w:bCs/>
        </w:rPr>
        <w:t>Influence on P-values</w:t>
      </w:r>
      <w:r w:rsidR="005E0A4F" w:rsidRPr="005E0A4F">
        <w:rPr>
          <w:rFonts w:ascii="Arial" w:hAnsi="Arial" w:cs="Arial"/>
          <w:u w:val="single"/>
        </w:rPr>
        <w:t>:</w:t>
      </w:r>
    </w:p>
    <w:p w14:paraId="3EF8FEEE" w14:textId="77777777" w:rsidR="004E3AF1" w:rsidRPr="005E0A4F" w:rsidRDefault="004E3AF1" w:rsidP="005E0A4F">
      <w:pPr>
        <w:rPr>
          <w:rFonts w:ascii="Arial" w:hAnsi="Arial" w:cs="Arial"/>
          <w:u w:val="single"/>
        </w:rPr>
      </w:pPr>
    </w:p>
    <w:bookmarkEnd w:id="9"/>
    <w:p w14:paraId="7EA1592F" w14:textId="77777777" w:rsidR="005E0A4F" w:rsidRPr="005E0A4F" w:rsidRDefault="005E0A4F" w:rsidP="005E0A4F">
      <w:pPr>
        <w:rPr>
          <w:rFonts w:ascii="Arial" w:hAnsi="Arial" w:cs="Arial"/>
        </w:rPr>
      </w:pPr>
      <w:r w:rsidRPr="005E0A4F">
        <w:rPr>
          <w:rFonts w:ascii="Arial" w:hAnsi="Arial" w:cs="Arial"/>
        </w:rPr>
        <w:t>To effectively determine the statistical significance of individual predictors in a regression model, one must look at p-values. However, these values can be influenced by RFE, which removes variables that do not contribute to the model's predictive power. By eliminating less important variables, the remaining predictors can have more noticeable effects, which can lead to lower p-values. Therefore, RFE can enhance the identification of statistically significant predictors by removing unnecessary variables and noise.</w:t>
      </w:r>
    </w:p>
    <w:p w14:paraId="0EE75BB6" w14:textId="77777777" w:rsidR="005E0A4F" w:rsidRPr="005E0A4F" w:rsidRDefault="005E0A4F" w:rsidP="005E0A4F">
      <w:pPr>
        <w:rPr>
          <w:rFonts w:ascii="Arial" w:hAnsi="Arial" w:cs="Arial"/>
        </w:rPr>
      </w:pPr>
    </w:p>
    <w:p w14:paraId="5CB5FD81" w14:textId="0E0D5E00" w:rsidR="005E0A4F" w:rsidRPr="005E0A4F" w:rsidRDefault="005E0A4F" w:rsidP="005E0A4F">
      <w:pPr>
        <w:rPr>
          <w:rFonts w:ascii="Arial" w:hAnsi="Arial" w:cs="Arial"/>
        </w:rPr>
      </w:pPr>
      <w:r w:rsidRPr="005E0A4F">
        <w:rPr>
          <w:rFonts w:ascii="Arial" w:hAnsi="Arial" w:cs="Arial"/>
        </w:rPr>
        <w:t>The precision of coefficient estimates is affected by VIF, which in turn impacts p-values. High VIF values indicate the presence of multicollinearity, resulting in larger standard errors of coefficient estimates. This leads to wider confidence intervals and lower t-values, resulting in less significant p-values. By identifying variables with high multicollinearity, VIF can aid researchers in addressing this issue and improving the accuracy of p-values.</w:t>
      </w:r>
    </w:p>
    <w:p w14:paraId="32F75DE6" w14:textId="77777777" w:rsidR="006517DD" w:rsidRDefault="006517DD" w:rsidP="006517DD">
      <w:pPr>
        <w:rPr>
          <w:rFonts w:ascii="Arial" w:hAnsi="Arial" w:cs="Arial"/>
        </w:rPr>
      </w:pPr>
      <w:bookmarkStart w:id="10" w:name="_Hlk144144414"/>
    </w:p>
    <w:p w14:paraId="25CC4C67" w14:textId="4C09240B" w:rsidR="005E0A4F" w:rsidRDefault="005E0A4F" w:rsidP="006517DD">
      <w:pPr>
        <w:rPr>
          <w:rFonts w:ascii="Arial" w:hAnsi="Arial" w:cs="Arial"/>
          <w:b/>
          <w:bCs/>
        </w:rPr>
      </w:pPr>
      <w:r w:rsidRPr="004F30CD">
        <w:rPr>
          <w:rFonts w:ascii="Arial" w:hAnsi="Arial" w:cs="Arial"/>
          <w:b/>
          <w:bCs/>
        </w:rPr>
        <w:t>Influence on F-statistic</w:t>
      </w:r>
    </w:p>
    <w:p w14:paraId="6403D64F" w14:textId="77777777" w:rsidR="004E3AF1" w:rsidRPr="004F30CD" w:rsidRDefault="004E3AF1" w:rsidP="006517DD">
      <w:pPr>
        <w:rPr>
          <w:rFonts w:ascii="Arial" w:hAnsi="Arial" w:cs="Arial"/>
          <w:b/>
          <w:bCs/>
        </w:rPr>
      </w:pPr>
    </w:p>
    <w:bookmarkEnd w:id="10"/>
    <w:p w14:paraId="299BC890" w14:textId="0D65A772" w:rsidR="005E0A4F" w:rsidRPr="005E0A4F" w:rsidRDefault="005E0A4F" w:rsidP="005E0A4F">
      <w:pPr>
        <w:rPr>
          <w:rFonts w:ascii="Arial" w:hAnsi="Arial" w:cs="Arial"/>
        </w:rPr>
      </w:pPr>
      <w:r w:rsidRPr="005E0A4F">
        <w:rPr>
          <w:rFonts w:ascii="Arial" w:hAnsi="Arial" w:cs="Arial"/>
        </w:rPr>
        <w:t>The F-statistic is used to evaluate the significance of a regression model by comparing it to a null model with no predictors. RFE can affect the F-statistic by eliminating less important variables, resulting in a model with fewer predictors. Although a more concise model could have a lower F-statistic, the F-statistic may remain significant or even increase if the decrease in predictors enhances model fit and explanatory power.</w:t>
      </w:r>
    </w:p>
    <w:p w14:paraId="5869F82E" w14:textId="77777777" w:rsidR="005E0A4F" w:rsidRPr="005E0A4F" w:rsidRDefault="005E0A4F" w:rsidP="005E0A4F">
      <w:pPr>
        <w:rPr>
          <w:rFonts w:ascii="Arial" w:hAnsi="Arial" w:cs="Arial"/>
        </w:rPr>
      </w:pPr>
    </w:p>
    <w:p w14:paraId="7462DB91" w14:textId="77777777" w:rsidR="005E0A4F" w:rsidRPr="005E0A4F" w:rsidRDefault="005E0A4F" w:rsidP="005E0A4F">
      <w:pPr>
        <w:rPr>
          <w:rFonts w:ascii="Arial" w:hAnsi="Arial" w:cs="Arial"/>
        </w:rPr>
      </w:pPr>
      <w:r w:rsidRPr="005E0A4F">
        <w:rPr>
          <w:rFonts w:ascii="Arial" w:hAnsi="Arial" w:cs="Arial"/>
        </w:rPr>
        <w:t>The VIF detects multicollinearity, affecting the F-statistic. High VIF values mean more multicollinearity, which can make interpreting coefficient estimates difficult and reduce the significance of the model. To improve the F-statistics stability, address multicollinearity by transforming or removing variables.</w:t>
      </w:r>
    </w:p>
    <w:p w14:paraId="0F8E483C" w14:textId="77777777" w:rsidR="005E0A4F" w:rsidRPr="005E0A4F" w:rsidRDefault="005E0A4F" w:rsidP="005E0A4F">
      <w:pPr>
        <w:rPr>
          <w:rFonts w:ascii="Arial" w:hAnsi="Arial" w:cs="Arial"/>
        </w:rPr>
      </w:pPr>
    </w:p>
    <w:p w14:paraId="6075D154" w14:textId="77777777" w:rsidR="005E0A4F" w:rsidRPr="005E0A4F" w:rsidRDefault="005E0A4F" w:rsidP="005E0A4F">
      <w:pPr>
        <w:rPr>
          <w:rFonts w:ascii="Arial" w:hAnsi="Arial" w:cs="Arial"/>
        </w:rPr>
      </w:pPr>
      <w:r w:rsidRPr="005E0A4F">
        <w:rPr>
          <w:rFonts w:ascii="Arial" w:hAnsi="Arial" w:cs="Arial"/>
        </w:rPr>
        <w:t xml:space="preserve">RFE helps select relevant predictors, improving model interpretability and positively influencing p-values and F-statistics. VIF identifies multicollinearity issues, which </w:t>
      </w:r>
      <w:r w:rsidRPr="005E0A4F">
        <w:rPr>
          <w:rFonts w:ascii="Arial" w:hAnsi="Arial" w:cs="Arial"/>
        </w:rPr>
        <w:lastRenderedPageBreak/>
        <w:t>negatively impact p-values and F-statistics. Understanding these concepts is crucial for reliable regression analyses.</w:t>
      </w:r>
    </w:p>
    <w:p w14:paraId="1F32F37D" w14:textId="77777777" w:rsidR="00D96C7A" w:rsidRDefault="00D96C7A" w:rsidP="005E0A4F">
      <w:pPr>
        <w:rPr>
          <w:b/>
          <w:bCs/>
        </w:rPr>
      </w:pPr>
    </w:p>
    <w:p w14:paraId="0BA2DCA1" w14:textId="5B74B0D6" w:rsidR="00D96C7A" w:rsidRPr="00A129B0" w:rsidRDefault="009841CE" w:rsidP="005E0A4F">
      <w:pPr>
        <w:rPr>
          <w:rFonts w:ascii="Arial" w:hAnsi="Arial" w:cs="Arial"/>
          <w:b/>
          <w:bCs/>
        </w:rPr>
      </w:pPr>
      <w:r>
        <w:rPr>
          <w:rFonts w:ascii="Arial" w:hAnsi="Arial" w:cs="Arial"/>
          <w:b/>
          <w:bCs/>
        </w:rPr>
        <w:t xml:space="preserve">4.10 </w:t>
      </w:r>
      <w:r w:rsidR="00D96C7A" w:rsidRPr="00A129B0">
        <w:rPr>
          <w:rFonts w:ascii="Arial" w:hAnsi="Arial" w:cs="Arial"/>
          <w:b/>
          <w:bCs/>
        </w:rPr>
        <w:t xml:space="preserve">Ethical Issues, Commercial Sensitivity, and Intellectual Property </w:t>
      </w:r>
    </w:p>
    <w:p w14:paraId="71FE661A" w14:textId="77777777" w:rsidR="00D96C7A" w:rsidRDefault="00D96C7A" w:rsidP="005E0A4F">
      <w:pPr>
        <w:rPr>
          <w:b/>
          <w:bCs/>
        </w:rPr>
      </w:pPr>
    </w:p>
    <w:p w14:paraId="59B4354F" w14:textId="6E6004A7" w:rsidR="00D96C7A" w:rsidRPr="00A129B0" w:rsidRDefault="00C7703A" w:rsidP="005E0A4F">
      <w:pPr>
        <w:rPr>
          <w:rFonts w:ascii="Arial" w:hAnsi="Arial" w:cs="Arial"/>
        </w:rPr>
      </w:pPr>
      <w:r w:rsidRPr="00A129B0">
        <w:rPr>
          <w:rFonts w:ascii="Arial" w:hAnsi="Arial" w:cs="Arial"/>
        </w:rPr>
        <w:t xml:space="preserve">The intricately braided ethical, business, and intellectual property strands in the data analysis endeavour reflect the complex landscape of contemporary data investigation. In the age of technology, ethical data exploration is supported by a constant vigilance for privacy, a steadfast determination to </w:t>
      </w:r>
      <w:r w:rsidR="002F7DC1">
        <w:rPr>
          <w:rFonts w:ascii="Arial" w:hAnsi="Arial" w:cs="Arial"/>
        </w:rPr>
        <w:t>eliminate</w:t>
      </w:r>
      <w:r w:rsidRPr="00A129B0">
        <w:rPr>
          <w:rFonts w:ascii="Arial" w:hAnsi="Arial" w:cs="Arial"/>
        </w:rPr>
        <w:t xml:space="preserve"> biases, and a commitment to openness. </w:t>
      </w:r>
      <w:r w:rsidR="001151D5" w:rsidRPr="001151D5">
        <w:rPr>
          <w:rFonts w:ascii="Arial" w:hAnsi="Arial" w:cs="Arial"/>
        </w:rPr>
        <w:t xml:space="preserve">It takes judgment to strike the correct balance between information sharing and corporate opacity. </w:t>
      </w:r>
      <w:r w:rsidRPr="00A129B0">
        <w:rPr>
          <w:rFonts w:ascii="Arial" w:hAnsi="Arial" w:cs="Arial"/>
        </w:rPr>
        <w:t>Nevertheless, maintaining an environment that values intellectual property is essential for sustaining innovation. The research in issue, distinguished by its strict methodology and ethical awareness, is a perfect example of the complex interplay between the obligations and problems of contemporary data analysis.</w:t>
      </w:r>
    </w:p>
    <w:p w14:paraId="23285DAD" w14:textId="77777777" w:rsidR="00D96C7A" w:rsidRPr="00A129B0" w:rsidRDefault="00D96C7A" w:rsidP="005E0A4F">
      <w:pPr>
        <w:rPr>
          <w:rFonts w:ascii="Arial" w:hAnsi="Arial" w:cs="Arial"/>
        </w:rPr>
      </w:pPr>
    </w:p>
    <w:p w14:paraId="24E79316" w14:textId="630270CE" w:rsidR="001151D5" w:rsidRDefault="00C7703A" w:rsidP="00C7703A">
      <w:pPr>
        <w:rPr>
          <w:rFonts w:ascii="Arial" w:hAnsi="Arial" w:cs="Arial"/>
        </w:rPr>
      </w:pPr>
      <w:r w:rsidRPr="00A129B0">
        <w:rPr>
          <w:rFonts w:ascii="Arial" w:hAnsi="Arial" w:cs="Arial"/>
        </w:rPr>
        <w:t xml:space="preserve">Ethical Considerations </w:t>
      </w:r>
    </w:p>
    <w:p w14:paraId="58166163" w14:textId="3CA739A6" w:rsidR="00C7703A" w:rsidRPr="00A129B0" w:rsidRDefault="00C7703A" w:rsidP="00C7703A">
      <w:pPr>
        <w:rPr>
          <w:rFonts w:ascii="Arial" w:hAnsi="Arial" w:cs="Arial"/>
        </w:rPr>
      </w:pPr>
      <w:r w:rsidRPr="00A129B0">
        <w:rPr>
          <w:rFonts w:ascii="Arial" w:hAnsi="Arial" w:cs="Arial"/>
        </w:rPr>
        <w:t xml:space="preserve">This first step avoids the minefield of contaminated or biased data and emphasizes a commitment to honesty and openness. The collection of personal data such as age, education, occupation, and feedback </w:t>
      </w:r>
      <w:r w:rsidR="002F7DC1">
        <w:rPr>
          <w:rFonts w:ascii="Arial" w:hAnsi="Arial" w:cs="Arial"/>
        </w:rPr>
        <w:t>necessitate</w:t>
      </w:r>
      <w:r w:rsidRPr="00A129B0">
        <w:rPr>
          <w:rFonts w:ascii="Arial" w:hAnsi="Arial" w:cs="Arial"/>
        </w:rPr>
        <w:t xml:space="preserve"> strict adherence to data protection regulations and guidelines. It's crucial to ensure that all data collected is anonymized and aggregated, preventing any possibility of re-identification of individuals. Secondly, </w:t>
      </w:r>
      <w:r w:rsidR="002F7DC1" w:rsidRPr="00A129B0">
        <w:rPr>
          <w:rFonts w:ascii="Arial" w:hAnsi="Arial" w:cs="Arial"/>
        </w:rPr>
        <w:t>even</w:t>
      </w:r>
      <w:r w:rsidR="004C482E" w:rsidRPr="00A129B0">
        <w:rPr>
          <w:rFonts w:ascii="Arial" w:hAnsi="Arial" w:cs="Arial"/>
        </w:rPr>
        <w:t xml:space="preserve"> though</w:t>
      </w:r>
      <w:r w:rsidRPr="00A129B0">
        <w:rPr>
          <w:rFonts w:ascii="Arial" w:hAnsi="Arial" w:cs="Arial"/>
        </w:rPr>
        <w:t xml:space="preserve"> the data </w:t>
      </w:r>
      <w:r w:rsidR="001151D5">
        <w:rPr>
          <w:rFonts w:ascii="Arial" w:hAnsi="Arial" w:cs="Arial"/>
        </w:rPr>
        <w:t xml:space="preserve">for demand analysis </w:t>
      </w:r>
      <w:r w:rsidRPr="00A129B0">
        <w:rPr>
          <w:rFonts w:ascii="Arial" w:hAnsi="Arial" w:cs="Arial"/>
        </w:rPr>
        <w:t xml:space="preserve">is from trustworthy sources, privacy and consent issues for users still raise ethical concerns. </w:t>
      </w:r>
      <w:r w:rsidR="001151D5">
        <w:rPr>
          <w:rFonts w:ascii="Arial" w:hAnsi="Arial" w:cs="Arial"/>
        </w:rPr>
        <w:t>The analysis using these data cannot be perfect.</w:t>
      </w:r>
      <w:r w:rsidRPr="00A129B0">
        <w:rPr>
          <w:rFonts w:ascii="Arial" w:hAnsi="Arial" w:cs="Arial"/>
        </w:rPr>
        <w:t xml:space="preserve"> Furthermore, as the research focuses on user behaviour prediction, </w:t>
      </w:r>
      <w:r w:rsidR="002F7DC1">
        <w:rPr>
          <w:rFonts w:ascii="Arial" w:hAnsi="Arial" w:cs="Arial"/>
        </w:rPr>
        <w:t xml:space="preserve">the </w:t>
      </w:r>
      <w:r w:rsidRPr="00A129B0">
        <w:rPr>
          <w:rFonts w:ascii="Arial" w:hAnsi="Arial" w:cs="Arial"/>
        </w:rPr>
        <w:t>prevention of unintentional biases that can support inequity becomes crucial.</w:t>
      </w:r>
      <w:r w:rsidR="00E53B65">
        <w:rPr>
          <w:rFonts w:ascii="Arial" w:hAnsi="Arial" w:cs="Arial"/>
        </w:rPr>
        <w:t xml:space="preserve"> </w:t>
      </w:r>
      <w:sdt>
        <w:sdtPr>
          <w:rPr>
            <w:rFonts w:ascii="Arial" w:hAnsi="Arial" w:cs="Arial"/>
          </w:rPr>
          <w:id w:val="444966969"/>
          <w:citation/>
        </w:sdtPr>
        <w:sdtContent>
          <w:r w:rsidR="00E53B65">
            <w:rPr>
              <w:rFonts w:ascii="Arial" w:hAnsi="Arial" w:cs="Arial"/>
            </w:rPr>
            <w:fldChar w:fldCharType="begin"/>
          </w:r>
          <w:r w:rsidR="00E53B65">
            <w:rPr>
              <w:rFonts w:ascii="Arial" w:hAnsi="Arial" w:cs="Arial"/>
              <w:lang w:val="en-US"/>
            </w:rPr>
            <w:instrText xml:space="preserve"> CITATION Cat21 \l 1033 </w:instrText>
          </w:r>
          <w:r w:rsidR="00E53B65">
            <w:rPr>
              <w:rFonts w:ascii="Arial" w:hAnsi="Arial" w:cs="Arial"/>
            </w:rPr>
            <w:fldChar w:fldCharType="separate"/>
          </w:r>
          <w:r w:rsidR="004E3AF1" w:rsidRPr="004E3AF1">
            <w:rPr>
              <w:rFonts w:ascii="Arial" w:hAnsi="Arial" w:cs="Arial"/>
              <w:noProof/>
              <w:lang w:val="en-US"/>
            </w:rPr>
            <w:t>(Cote, 2021)</w:t>
          </w:r>
          <w:r w:rsidR="00E53B65">
            <w:rPr>
              <w:rFonts w:ascii="Arial" w:hAnsi="Arial" w:cs="Arial"/>
            </w:rPr>
            <w:fldChar w:fldCharType="end"/>
          </w:r>
        </w:sdtContent>
      </w:sdt>
    </w:p>
    <w:p w14:paraId="52EA79E3" w14:textId="77777777" w:rsidR="00C7703A" w:rsidRPr="00A129B0" w:rsidRDefault="00C7703A" w:rsidP="00C7703A">
      <w:pPr>
        <w:rPr>
          <w:rFonts w:ascii="Arial" w:hAnsi="Arial" w:cs="Arial"/>
        </w:rPr>
      </w:pPr>
    </w:p>
    <w:p w14:paraId="6C7C34FA" w14:textId="6FAE896B" w:rsidR="001151D5" w:rsidRDefault="00C7703A" w:rsidP="00C7703A">
      <w:pPr>
        <w:rPr>
          <w:rFonts w:ascii="Arial" w:hAnsi="Arial" w:cs="Arial"/>
        </w:rPr>
      </w:pPr>
      <w:r w:rsidRPr="00A129B0">
        <w:rPr>
          <w:rFonts w:ascii="Arial" w:hAnsi="Arial" w:cs="Arial"/>
        </w:rPr>
        <w:t xml:space="preserve">Commercial Sensitivity </w:t>
      </w:r>
    </w:p>
    <w:p w14:paraId="70949A0F" w14:textId="289E8B32" w:rsidR="00C7703A" w:rsidRPr="00A129B0" w:rsidRDefault="00C7703A" w:rsidP="00C7703A">
      <w:pPr>
        <w:rPr>
          <w:rFonts w:ascii="Arial" w:hAnsi="Arial" w:cs="Arial"/>
        </w:rPr>
      </w:pPr>
      <w:r w:rsidRPr="00A129B0">
        <w:rPr>
          <w:rFonts w:ascii="Arial" w:hAnsi="Arial" w:cs="Arial"/>
        </w:rPr>
        <w:t xml:space="preserve">The project's findings have consequences that go beyond academia and may change the way that businesses operate. Shared mobility businesses may benefit from identifying user activity trends, but doing so also raises issues of commercial sensitivity. Selecting which discoveries to present becomes a complex dance. While sharing insights encourages the spread of information, it also has the </w:t>
      </w:r>
      <w:r w:rsidRPr="001151D5">
        <w:rPr>
          <w:rFonts w:ascii="Arial" w:hAnsi="Arial" w:cs="Arial"/>
          <w:u w:val="single"/>
        </w:rPr>
        <w:t xml:space="preserve">potential to provide rivals </w:t>
      </w:r>
      <w:r w:rsidR="002F7DC1">
        <w:rPr>
          <w:rFonts w:ascii="Arial" w:hAnsi="Arial" w:cs="Arial"/>
          <w:u w:val="single"/>
        </w:rPr>
        <w:t xml:space="preserve">with </w:t>
      </w:r>
      <w:r w:rsidRPr="001151D5">
        <w:rPr>
          <w:rFonts w:ascii="Arial" w:hAnsi="Arial" w:cs="Arial"/>
          <w:u w:val="single"/>
        </w:rPr>
        <w:t>a strategic advantage</w:t>
      </w:r>
      <w:r w:rsidRPr="00A129B0">
        <w:rPr>
          <w:rFonts w:ascii="Arial" w:hAnsi="Arial" w:cs="Arial"/>
        </w:rPr>
        <w:t>.</w:t>
      </w:r>
    </w:p>
    <w:p w14:paraId="5BFE8E3D" w14:textId="77777777" w:rsidR="00C7703A" w:rsidRPr="00A129B0" w:rsidRDefault="00C7703A" w:rsidP="00C7703A">
      <w:pPr>
        <w:rPr>
          <w:rFonts w:ascii="Arial" w:hAnsi="Arial" w:cs="Arial"/>
        </w:rPr>
      </w:pPr>
    </w:p>
    <w:p w14:paraId="3349E22D" w14:textId="77777777" w:rsidR="001151D5" w:rsidRDefault="00C7703A" w:rsidP="00C7703A">
      <w:pPr>
        <w:rPr>
          <w:rFonts w:ascii="Arial" w:hAnsi="Arial" w:cs="Arial"/>
        </w:rPr>
      </w:pPr>
      <w:r w:rsidRPr="00A129B0">
        <w:rPr>
          <w:rFonts w:ascii="Arial" w:hAnsi="Arial" w:cs="Arial"/>
        </w:rPr>
        <w:t>Intellectual property</w:t>
      </w:r>
    </w:p>
    <w:p w14:paraId="513AF821" w14:textId="298D7839" w:rsidR="00C7703A" w:rsidRPr="00A129B0" w:rsidRDefault="00C7703A" w:rsidP="00C7703A">
      <w:pPr>
        <w:rPr>
          <w:rFonts w:ascii="Arial" w:hAnsi="Arial" w:cs="Arial"/>
        </w:rPr>
      </w:pPr>
      <w:r w:rsidRPr="00A129B0">
        <w:rPr>
          <w:rFonts w:ascii="Arial" w:hAnsi="Arial" w:cs="Arial"/>
        </w:rPr>
        <w:t xml:space="preserve">The creation of prediction models unfolds intellectual property issues inside the complex tapestry of data analysis. The use of cutting-edge machine learning techniques like Mixed Integer Linear Programming, Random Forest, and </w:t>
      </w:r>
      <w:proofErr w:type="spellStart"/>
      <w:r w:rsidRPr="00A129B0">
        <w:rPr>
          <w:rFonts w:ascii="Arial" w:hAnsi="Arial" w:cs="Arial"/>
        </w:rPr>
        <w:t>XGBoost</w:t>
      </w:r>
      <w:proofErr w:type="spellEnd"/>
      <w:r w:rsidRPr="00A129B0">
        <w:rPr>
          <w:rFonts w:ascii="Arial" w:hAnsi="Arial" w:cs="Arial"/>
        </w:rPr>
        <w:t xml:space="preserve"> is a prime example of innovation. In addition, the strategies used, such as recursive feature extraction and optimization algorithms, represent original intellectual work. These approaches' originality is protected by documentation and possible patenting.</w:t>
      </w:r>
    </w:p>
    <w:p w14:paraId="2BD92DB8" w14:textId="77777777" w:rsidR="00D41BDA" w:rsidRDefault="00D41BDA" w:rsidP="00D41BDA">
      <w:pPr>
        <w:rPr>
          <w:rFonts w:ascii="Arial" w:hAnsi="Arial" w:cs="Arial"/>
          <w:b/>
          <w:bCs/>
        </w:rPr>
      </w:pPr>
    </w:p>
    <w:p w14:paraId="2AE0313F" w14:textId="58BEE79B" w:rsidR="009A4C59" w:rsidRPr="004F30CD" w:rsidRDefault="004F30CD" w:rsidP="004B194C">
      <w:r w:rsidRPr="004F30CD">
        <w:rPr>
          <w:b/>
          <w:bCs/>
          <w:sz w:val="32"/>
          <w:szCs w:val="32"/>
        </w:rPr>
        <w:t xml:space="preserve">5. </w:t>
      </w:r>
      <w:r w:rsidR="00AD48E8" w:rsidRPr="004F30CD">
        <w:rPr>
          <w:b/>
          <w:bCs/>
          <w:sz w:val="32"/>
          <w:szCs w:val="32"/>
        </w:rPr>
        <w:t xml:space="preserve">Data Analysis and </w:t>
      </w:r>
      <w:r w:rsidR="004C482E" w:rsidRPr="004F30CD">
        <w:rPr>
          <w:b/>
          <w:bCs/>
          <w:sz w:val="32"/>
          <w:szCs w:val="32"/>
        </w:rPr>
        <w:t>Result:</w:t>
      </w:r>
    </w:p>
    <w:p w14:paraId="4AC8F992" w14:textId="77777777" w:rsidR="009A4C59" w:rsidRDefault="009A4C59" w:rsidP="004B194C"/>
    <w:p w14:paraId="508B05E7" w14:textId="6CC323CB" w:rsidR="009A4C59" w:rsidRPr="00FF3452" w:rsidRDefault="004F30CD" w:rsidP="009A4C59">
      <w:pPr>
        <w:rPr>
          <w:rFonts w:ascii="Arial" w:hAnsi="Arial" w:cs="Arial"/>
          <w:b/>
          <w:bCs/>
        </w:rPr>
      </w:pPr>
      <w:r>
        <w:rPr>
          <w:rFonts w:ascii="Arial" w:hAnsi="Arial" w:cs="Arial"/>
          <w:b/>
          <w:bCs/>
        </w:rPr>
        <w:t xml:space="preserve">5.1 </w:t>
      </w:r>
      <w:r w:rsidR="00AD48E8" w:rsidRPr="00AD48E8">
        <w:rPr>
          <w:rFonts w:ascii="Arial" w:hAnsi="Arial" w:cs="Arial"/>
          <w:b/>
          <w:bCs/>
        </w:rPr>
        <w:t xml:space="preserve">Shared </w:t>
      </w:r>
      <w:r w:rsidR="009841CE">
        <w:rPr>
          <w:rFonts w:ascii="Arial" w:hAnsi="Arial" w:cs="Arial"/>
          <w:b/>
          <w:bCs/>
        </w:rPr>
        <w:t>Bikes</w:t>
      </w:r>
      <w:r w:rsidR="00AD48E8" w:rsidRPr="00AD48E8">
        <w:rPr>
          <w:rFonts w:ascii="Arial" w:hAnsi="Arial" w:cs="Arial"/>
          <w:b/>
          <w:bCs/>
        </w:rPr>
        <w:t xml:space="preserve"> consumer usage analysis.</w:t>
      </w:r>
    </w:p>
    <w:p w14:paraId="006E52BA" w14:textId="154114DD" w:rsidR="009A4C59" w:rsidRPr="00FF3452" w:rsidRDefault="009A4C59" w:rsidP="009A4C59">
      <w:pPr>
        <w:rPr>
          <w:rFonts w:ascii="Arial" w:hAnsi="Arial" w:cs="Arial"/>
        </w:rPr>
      </w:pPr>
      <w:bookmarkStart w:id="11" w:name="_Hlk144133499"/>
      <w:r w:rsidRPr="00FF3452">
        <w:rPr>
          <w:rFonts w:ascii="Arial" w:hAnsi="Arial" w:cs="Arial"/>
        </w:rPr>
        <w:t xml:space="preserve">A thorough survey of a varied group of people who actively use shared bikes and scooters was conducted as a part of this project. These users have been using </w:t>
      </w:r>
      <w:r w:rsidRPr="00FF3452">
        <w:rPr>
          <w:rFonts w:ascii="Arial" w:hAnsi="Arial" w:cs="Arial"/>
        </w:rPr>
        <w:lastRenderedPageBreak/>
        <w:t>shared bike and scooter services for 0 to 12 months. Our survey gathered data from a wide range of individuals, including students and working professionals aged 14 to 48. The survey aimed to gain profound insights into user behaviour patterns, exploring their purposes and intentions for using shared bikes and scooters. Additionally, it sought to delve into the intricate demographics of the customer base associated with shared bikes, unravelling a deeper understanding of the underlying characteristics of this user group. The aim is to find a pattern to enhance user experience, improve services, and align with user preferences and expectations by focusing on key points</w:t>
      </w:r>
      <w:r w:rsidR="00E53B65">
        <w:rPr>
          <w:rFonts w:ascii="Arial" w:hAnsi="Arial" w:cs="Arial"/>
        </w:rPr>
        <w:t xml:space="preserve"> </w:t>
      </w:r>
      <w:sdt>
        <w:sdtPr>
          <w:rPr>
            <w:rFonts w:ascii="Arial" w:hAnsi="Arial" w:cs="Arial"/>
          </w:rPr>
          <w:id w:val="1678078289"/>
          <w:citation/>
        </w:sdtPr>
        <w:sdtContent>
          <w:r w:rsidR="00E53B65">
            <w:rPr>
              <w:rFonts w:ascii="Arial" w:hAnsi="Arial" w:cs="Arial"/>
            </w:rPr>
            <w:fldChar w:fldCharType="begin"/>
          </w:r>
          <w:r w:rsidR="00E53B65">
            <w:rPr>
              <w:rFonts w:ascii="Arial" w:hAnsi="Arial" w:cs="Arial"/>
              <w:lang w:val="en-US"/>
            </w:rPr>
            <w:instrText xml:space="preserve"> CITATION Cla18 \l 1033 </w:instrText>
          </w:r>
          <w:r w:rsidR="00E53B65">
            <w:rPr>
              <w:rFonts w:ascii="Arial" w:hAnsi="Arial" w:cs="Arial"/>
            </w:rPr>
            <w:fldChar w:fldCharType="separate"/>
          </w:r>
          <w:r w:rsidR="004E3AF1" w:rsidRPr="004E3AF1">
            <w:rPr>
              <w:rFonts w:ascii="Arial" w:hAnsi="Arial" w:cs="Arial"/>
              <w:noProof/>
              <w:lang w:val="en-US"/>
            </w:rPr>
            <w:t>(Claire Chung, 2018)</w:t>
          </w:r>
          <w:r w:rsidR="00E53B65">
            <w:rPr>
              <w:rFonts w:ascii="Arial" w:hAnsi="Arial" w:cs="Arial"/>
            </w:rPr>
            <w:fldChar w:fldCharType="end"/>
          </w:r>
        </w:sdtContent>
      </w:sdt>
      <w:r w:rsidR="00E53B65">
        <w:rPr>
          <w:rFonts w:ascii="Arial" w:hAnsi="Arial" w:cs="Arial"/>
        </w:rPr>
        <w:t>.</w:t>
      </w:r>
      <w:r w:rsidR="009841CE">
        <w:rPr>
          <w:rFonts w:ascii="Arial" w:hAnsi="Arial" w:cs="Arial"/>
        </w:rPr>
        <w:t xml:space="preserve"> </w:t>
      </w:r>
      <w:r w:rsidRPr="00FF3452">
        <w:rPr>
          <w:rFonts w:ascii="Arial" w:hAnsi="Arial" w:cs="Arial"/>
        </w:rPr>
        <w:t>Below are the key takeaways from the survey:</w:t>
      </w:r>
    </w:p>
    <w:p w14:paraId="23685AF3" w14:textId="77777777" w:rsidR="009A4C59" w:rsidRPr="00FF3452" w:rsidRDefault="009A4C59" w:rsidP="009A4C59">
      <w:pPr>
        <w:rPr>
          <w:rFonts w:ascii="Arial" w:hAnsi="Arial" w:cs="Arial"/>
          <w:noProof/>
        </w:rPr>
      </w:pPr>
    </w:p>
    <w:p w14:paraId="7575EAA7" w14:textId="52546B4A" w:rsidR="009A4C59" w:rsidRPr="00AA6F75" w:rsidRDefault="00556EC2" w:rsidP="009A4C59">
      <w:pPr>
        <w:jc w:val="center"/>
        <w:rPr>
          <w:rFonts w:ascii="Arial" w:hAnsi="Arial" w:cs="Arial"/>
          <w:sz w:val="20"/>
          <w:szCs w:val="20"/>
        </w:rPr>
      </w:pPr>
      <w:r>
        <w:rPr>
          <w:rFonts w:ascii="Arial" w:hAnsi="Arial" w:cs="Arial"/>
          <w:noProof/>
        </w:rPr>
        <mc:AlternateContent>
          <mc:Choice Requires="wps">
            <w:drawing>
              <wp:anchor distT="45720" distB="45720" distL="114300" distR="114300" simplePos="0" relativeHeight="251682816" behindDoc="0" locked="0" layoutInCell="1" allowOverlap="1" wp14:anchorId="1B5D9D7C" wp14:editId="7BED00EA">
                <wp:simplePos x="0" y="0"/>
                <wp:positionH relativeFrom="column">
                  <wp:posOffset>3455670</wp:posOffset>
                </wp:positionH>
                <wp:positionV relativeFrom="paragraph">
                  <wp:posOffset>66040</wp:posOffset>
                </wp:positionV>
                <wp:extent cx="2650490" cy="1143000"/>
                <wp:effectExtent l="0" t="0" r="0" b="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0490" cy="1143000"/>
                        </a:xfrm>
                        <a:prstGeom prst="rect">
                          <a:avLst/>
                        </a:prstGeom>
                        <a:solidFill>
                          <a:srgbClr val="FFFFFF"/>
                        </a:solidFill>
                        <a:ln w="9525">
                          <a:noFill/>
                          <a:miter lim="800000"/>
                          <a:headEnd/>
                          <a:tailEnd/>
                        </a:ln>
                      </wps:spPr>
                      <wps:txbx>
                        <w:txbxContent>
                          <w:p w14:paraId="5A84974F" w14:textId="77777777" w:rsidR="009A4C59" w:rsidRPr="00FF3452" w:rsidRDefault="009A4C59" w:rsidP="009A4C59">
                            <w:pPr>
                              <w:rPr>
                                <w:rFonts w:ascii="Arial" w:hAnsi="Arial" w:cs="Arial"/>
                              </w:rPr>
                            </w:pPr>
                            <w:r w:rsidRPr="00FF3452">
                              <w:rPr>
                                <w:rFonts w:ascii="Arial" w:hAnsi="Arial" w:cs="Arial"/>
                              </w:rPr>
                              <w:t>Few major factors that influence people when choosing shared bikes as a mode of transport are cost efficiency, convenience, and ease of exploring the city, while also reducing the carbon footprint.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5D9D7C" id="_x0000_t202" coordsize="21600,21600" o:spt="202" path="m,l,21600r21600,l21600,xe">
                <v:stroke joinstyle="miter"/>
                <v:path gradientshapeok="t" o:connecttype="rect"/>
              </v:shapetype>
              <v:shape id="Text Box 35" o:spid="_x0000_s1026" type="#_x0000_t202" style="position:absolute;left:0;text-align:left;margin-left:272.1pt;margin-top:5.2pt;width:208.7pt;height:90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" stroked="f">
                <v:textbox style="mso-fit-shape-to-text:t">
                  <w:txbxContent>
                    <w:p w14:paraId="5A84974F" w14:textId="77777777" w:rsidR="009A4C59" w:rsidRPr="00FF3452" w:rsidRDefault="009A4C59" w:rsidP="009A4C59">
                      <w:pPr>
                        <w:rPr>
                          <w:rFonts w:ascii="Arial" w:hAnsi="Arial" w:cs="Arial"/>
                        </w:rPr>
                      </w:pPr>
                      <w:r w:rsidRPr="00FF3452">
                        <w:rPr>
                          <w:rFonts w:ascii="Arial" w:hAnsi="Arial" w:cs="Arial"/>
                        </w:rPr>
                        <w:t>Few major factors that influence people when choosing shared bikes as a mode of transport are cost efficiency, convenience, and ease of exploring the city, while also reducing the carbon footprint.</w:t>
                      </w:r>
                    </w:p>
                  </w:txbxContent>
                </v:textbox>
                <w10:wrap type="square"/>
              </v:shape>
            </w:pict>
          </mc:Fallback>
        </mc:AlternateContent>
      </w:r>
      <w:r w:rsidR="009A4C59" w:rsidRPr="00FF3452">
        <w:rPr>
          <w:rFonts w:ascii="Arial" w:hAnsi="Arial" w:cs="Arial"/>
          <w:noProof/>
        </w:rPr>
        <w:drawing>
          <wp:inline distT="0" distB="0" distL="0" distR="0" wp14:anchorId="021609DA" wp14:editId="2284A22D">
            <wp:extent cx="3309257" cy="1968336"/>
            <wp:effectExtent l="0" t="0" r="5715" b="0"/>
            <wp:docPr id="4" name="Picture 4" descr="A graph showing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showing different colored ba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1854" cy="1999620"/>
                    </a:xfrm>
                    <a:prstGeom prst="rect">
                      <a:avLst/>
                    </a:prstGeom>
                    <a:noFill/>
                    <a:ln>
                      <a:noFill/>
                    </a:ln>
                  </pic:spPr>
                </pic:pic>
              </a:graphicData>
            </a:graphic>
          </wp:inline>
        </w:drawing>
      </w:r>
      <w:r w:rsidR="009A4C59" w:rsidRPr="00AA6F75">
        <w:rPr>
          <w:rFonts w:ascii="Arial" w:hAnsi="Arial" w:cs="Arial"/>
          <w:sz w:val="20"/>
          <w:szCs w:val="20"/>
        </w:rPr>
        <w:t xml:space="preserve">Figure </w:t>
      </w:r>
      <w:r w:rsidR="007708BE">
        <w:rPr>
          <w:rFonts w:ascii="Arial" w:hAnsi="Arial" w:cs="Arial"/>
          <w:sz w:val="20"/>
          <w:szCs w:val="20"/>
        </w:rPr>
        <w:t>7</w:t>
      </w:r>
      <w:r w:rsidR="009A4C59" w:rsidRPr="00AA6F75">
        <w:rPr>
          <w:rFonts w:ascii="Arial" w:hAnsi="Arial" w:cs="Arial"/>
          <w:sz w:val="20"/>
          <w:szCs w:val="20"/>
        </w:rPr>
        <w:t xml:space="preserve">: Factors behind using shared </w:t>
      </w:r>
      <w:r w:rsidR="002F7DC1">
        <w:rPr>
          <w:rFonts w:ascii="Arial" w:hAnsi="Arial" w:cs="Arial"/>
          <w:sz w:val="20"/>
          <w:szCs w:val="20"/>
        </w:rPr>
        <w:t>vehicles</w:t>
      </w:r>
      <w:r w:rsidR="009A4C59" w:rsidRPr="00AA6F75">
        <w:rPr>
          <w:rFonts w:ascii="Arial" w:hAnsi="Arial" w:cs="Arial"/>
          <w:sz w:val="20"/>
          <w:szCs w:val="20"/>
        </w:rPr>
        <w:t>.</w:t>
      </w:r>
    </w:p>
    <w:p w14:paraId="47B7EDDC" w14:textId="77777777" w:rsidR="009A4C59" w:rsidRPr="00FF3452" w:rsidRDefault="009A4C59" w:rsidP="009A4C59">
      <w:pPr>
        <w:rPr>
          <w:rFonts w:ascii="Arial" w:hAnsi="Arial" w:cs="Arial"/>
        </w:rPr>
      </w:pPr>
    </w:p>
    <w:p w14:paraId="762CE36A" w14:textId="4E656AFF" w:rsidR="009A4C59" w:rsidRPr="00AA6F75" w:rsidRDefault="00556EC2" w:rsidP="009A4C59">
      <w:pPr>
        <w:jc w:val="center"/>
        <w:rPr>
          <w:rFonts w:ascii="Arial" w:hAnsi="Arial" w:cs="Arial"/>
          <w:sz w:val="20"/>
          <w:szCs w:val="20"/>
        </w:rPr>
      </w:pPr>
      <w:r>
        <w:rPr>
          <w:rFonts w:ascii="Arial" w:hAnsi="Arial" w:cs="Arial"/>
          <w:noProof/>
        </w:rPr>
        <mc:AlternateContent>
          <mc:Choice Requires="wps">
            <w:drawing>
              <wp:anchor distT="45720" distB="45720" distL="114300" distR="114300" simplePos="0" relativeHeight="251684864" behindDoc="0" locked="0" layoutInCell="1" allowOverlap="1" wp14:anchorId="716F70B1" wp14:editId="71DC294E">
                <wp:simplePos x="0" y="0"/>
                <wp:positionH relativeFrom="column">
                  <wp:posOffset>3542665</wp:posOffset>
                </wp:positionH>
                <wp:positionV relativeFrom="paragraph">
                  <wp:posOffset>69215</wp:posOffset>
                </wp:positionV>
                <wp:extent cx="2650490" cy="1318260"/>
                <wp:effectExtent l="0" t="0" r="0" b="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0490" cy="1318260"/>
                        </a:xfrm>
                        <a:prstGeom prst="rect">
                          <a:avLst/>
                        </a:prstGeom>
                        <a:solidFill>
                          <a:srgbClr val="FFFFFF"/>
                        </a:solidFill>
                        <a:ln w="9525">
                          <a:noFill/>
                          <a:miter lim="800000"/>
                          <a:headEnd/>
                          <a:tailEnd/>
                        </a:ln>
                      </wps:spPr>
                      <wps:txbx>
                        <w:txbxContent>
                          <w:p w14:paraId="2BAD9462" w14:textId="77777777" w:rsidR="009A4C59" w:rsidRPr="00FF3452" w:rsidRDefault="009A4C59" w:rsidP="009A4C59">
                            <w:pPr>
                              <w:rPr>
                                <w:rFonts w:ascii="Arial" w:hAnsi="Arial" w:cs="Arial"/>
                                <w:lang w:val="en-US"/>
                              </w:rPr>
                            </w:pPr>
                            <w:r w:rsidRPr="00FF3452">
                              <w:rPr>
                                <w:rFonts w:ascii="Arial" w:hAnsi="Arial" w:cs="Arial"/>
                                <w:lang w:val="en-US"/>
                              </w:rPr>
                              <w:t>Shared vehicles are popular among teenagers and young workers due to their affordability and faster mode for small distances. However, this trend is not common among those over 30, who prefer a more comfortable mode of transportation.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6F70B1" id="Text Box 34" o:spid="_x0000_s1027" type="#_x0000_t202" style="position:absolute;left:0;text-align:left;margin-left:278.95pt;margin-top:5.45pt;width:208.7pt;height:103.8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" stroked="f">
                <v:textbox style="mso-fit-shape-to-text:t">
                  <w:txbxContent>
                    <w:p w14:paraId="2BAD9462" w14:textId="77777777" w:rsidR="009A4C59" w:rsidRPr="00FF3452" w:rsidRDefault="009A4C59" w:rsidP="009A4C59">
                      <w:pPr>
                        <w:rPr>
                          <w:rFonts w:ascii="Arial" w:hAnsi="Arial" w:cs="Arial"/>
                          <w:lang w:val="en-US"/>
                        </w:rPr>
                      </w:pPr>
                      <w:r w:rsidRPr="00FF3452">
                        <w:rPr>
                          <w:rFonts w:ascii="Arial" w:hAnsi="Arial" w:cs="Arial"/>
                          <w:lang w:val="en-US"/>
                        </w:rPr>
                        <w:t>Shared vehicles are popular among teenagers and young workers due to their affordability and faster mode for small distances. However, this trend is not common among those over 30, who prefer a more comfortable mode of transportation.</w:t>
                      </w:r>
                    </w:p>
                  </w:txbxContent>
                </v:textbox>
                <w10:wrap type="square"/>
              </v:shape>
            </w:pict>
          </mc:Fallback>
        </mc:AlternateContent>
      </w:r>
      <w:r w:rsidR="009A4C59" w:rsidRPr="00FF3452">
        <w:rPr>
          <w:rFonts w:ascii="Arial" w:hAnsi="Arial" w:cs="Arial"/>
          <w:noProof/>
        </w:rPr>
        <w:drawing>
          <wp:inline distT="0" distB="0" distL="0" distR="0" wp14:anchorId="554E51BE" wp14:editId="38A2DC1C">
            <wp:extent cx="3360787" cy="1644650"/>
            <wp:effectExtent l="0" t="0" r="0" b="0"/>
            <wp:docPr id="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ba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1890" cy="1674551"/>
                    </a:xfrm>
                    <a:prstGeom prst="rect">
                      <a:avLst/>
                    </a:prstGeom>
                    <a:noFill/>
                    <a:ln>
                      <a:noFill/>
                    </a:ln>
                  </pic:spPr>
                </pic:pic>
              </a:graphicData>
            </a:graphic>
          </wp:inline>
        </w:drawing>
      </w:r>
      <w:r w:rsidR="009A4C59" w:rsidRPr="00AA6F75">
        <w:rPr>
          <w:rFonts w:ascii="Arial" w:hAnsi="Arial" w:cs="Arial"/>
          <w:sz w:val="20"/>
          <w:szCs w:val="20"/>
        </w:rPr>
        <w:t xml:space="preserve">Figure </w:t>
      </w:r>
      <w:r w:rsidR="007708BE">
        <w:rPr>
          <w:rFonts w:ascii="Arial" w:hAnsi="Arial" w:cs="Arial"/>
          <w:sz w:val="20"/>
          <w:szCs w:val="20"/>
        </w:rPr>
        <w:t>8</w:t>
      </w:r>
      <w:r w:rsidR="009A4C59" w:rsidRPr="00AA6F75">
        <w:rPr>
          <w:rFonts w:ascii="Arial" w:hAnsi="Arial" w:cs="Arial"/>
          <w:sz w:val="20"/>
          <w:szCs w:val="20"/>
        </w:rPr>
        <w:t xml:space="preserve">: Number of users taking shared bikes per week </w:t>
      </w:r>
      <w:r w:rsidR="002F7DC1">
        <w:rPr>
          <w:rFonts w:ascii="Arial" w:hAnsi="Arial" w:cs="Arial"/>
          <w:sz w:val="20"/>
          <w:szCs w:val="20"/>
        </w:rPr>
        <w:t>vs.</w:t>
      </w:r>
      <w:r w:rsidR="009A4C59" w:rsidRPr="00AA6F75">
        <w:rPr>
          <w:rFonts w:ascii="Arial" w:hAnsi="Arial" w:cs="Arial"/>
          <w:sz w:val="20"/>
          <w:szCs w:val="20"/>
        </w:rPr>
        <w:t xml:space="preserve"> age group.</w:t>
      </w:r>
    </w:p>
    <w:p w14:paraId="331D5930" w14:textId="77777777" w:rsidR="009A4C59" w:rsidRPr="00FF3452" w:rsidRDefault="009A4C59" w:rsidP="009A4C59">
      <w:pPr>
        <w:rPr>
          <w:rFonts w:ascii="Arial" w:hAnsi="Arial" w:cs="Arial"/>
        </w:rPr>
      </w:pPr>
    </w:p>
    <w:p w14:paraId="07F34DB3" w14:textId="77777777" w:rsidR="009A4C59" w:rsidRPr="00FF3452" w:rsidRDefault="009A4C59" w:rsidP="009A4C59">
      <w:pPr>
        <w:rPr>
          <w:rFonts w:ascii="Arial" w:hAnsi="Arial" w:cs="Arial"/>
        </w:rPr>
      </w:pPr>
    </w:p>
    <w:p w14:paraId="1BF8758A" w14:textId="2785E9BA" w:rsidR="009A4C59" w:rsidRPr="00FF3452" w:rsidRDefault="00556EC2" w:rsidP="009A4C59">
      <w:pPr>
        <w:jc w:val="center"/>
        <w:rPr>
          <w:rFonts w:ascii="Arial" w:hAnsi="Arial" w:cs="Arial"/>
        </w:rPr>
      </w:pPr>
      <w:r>
        <w:rPr>
          <w:rFonts w:ascii="Arial" w:hAnsi="Arial" w:cs="Arial"/>
          <w:noProof/>
        </w:rPr>
        <mc:AlternateContent>
          <mc:Choice Requires="wps">
            <w:drawing>
              <wp:anchor distT="45720" distB="45720" distL="114300" distR="114300" simplePos="0" relativeHeight="251685888" behindDoc="0" locked="0" layoutInCell="1" allowOverlap="1" wp14:anchorId="5B431D8D" wp14:editId="5C7C4C3F">
                <wp:simplePos x="0" y="0"/>
                <wp:positionH relativeFrom="column">
                  <wp:posOffset>3678555</wp:posOffset>
                </wp:positionH>
                <wp:positionV relativeFrom="paragraph">
                  <wp:posOffset>120650</wp:posOffset>
                </wp:positionV>
                <wp:extent cx="2650490" cy="1493520"/>
                <wp:effectExtent l="0" t="0" r="0"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0490" cy="1493520"/>
                        </a:xfrm>
                        <a:prstGeom prst="rect">
                          <a:avLst/>
                        </a:prstGeom>
                        <a:solidFill>
                          <a:srgbClr val="FFFFFF"/>
                        </a:solidFill>
                        <a:ln w="9525">
                          <a:noFill/>
                          <a:miter lim="800000"/>
                          <a:headEnd/>
                          <a:tailEnd/>
                        </a:ln>
                      </wps:spPr>
                      <wps:txbx>
                        <w:txbxContent>
                          <w:p w14:paraId="3D222F8B" w14:textId="77777777" w:rsidR="009A4C59" w:rsidRPr="00FF3452" w:rsidRDefault="009A4C59" w:rsidP="009A4C59">
                            <w:pPr>
                              <w:rPr>
                                <w:rFonts w:ascii="Arial" w:hAnsi="Arial" w:cs="Arial"/>
                                <w:lang w:val="en-US"/>
                              </w:rPr>
                            </w:pPr>
                            <w:r w:rsidRPr="00FF3452">
                              <w:rPr>
                                <w:rFonts w:ascii="Arial" w:hAnsi="Arial" w:cs="Arial"/>
                                <w:lang w:val="en-US"/>
                              </w:rPr>
                              <w:t>As per feedback, it has been observed that a significant percentage of users, 23.9% to be precise, strongly feel that the availability of bikes should improve. This is closely followed by the importance of customer service and pricing.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431D8D" id="Text Box 30" o:spid="_x0000_s1028" type="#_x0000_t202" style="position:absolute;left:0;text-align:left;margin-left:289.65pt;margin-top:9.5pt;width:208.7pt;height:117.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" stroked="f">
                <v:textbox style="mso-fit-shape-to-text:t">
                  <w:txbxContent>
                    <w:p w14:paraId="3D222F8B" w14:textId="77777777" w:rsidR="009A4C59" w:rsidRPr="00FF3452" w:rsidRDefault="009A4C59" w:rsidP="009A4C59">
                      <w:pPr>
                        <w:rPr>
                          <w:rFonts w:ascii="Arial" w:hAnsi="Arial" w:cs="Arial"/>
                          <w:lang w:val="en-US"/>
                        </w:rPr>
                      </w:pPr>
                      <w:r w:rsidRPr="00FF3452">
                        <w:rPr>
                          <w:rFonts w:ascii="Arial" w:hAnsi="Arial" w:cs="Arial"/>
                          <w:lang w:val="en-US"/>
                        </w:rPr>
                        <w:t>As per feedback, it has been observed that a significant percentage of users, 23.9% to be precise, strongly feel that the availability of bikes should improve. This is closely followed by the importance of customer service and pricing.</w:t>
                      </w:r>
                    </w:p>
                  </w:txbxContent>
                </v:textbox>
                <w10:wrap type="square"/>
              </v:shape>
            </w:pict>
          </mc:Fallback>
        </mc:AlternateContent>
      </w:r>
      <w:r w:rsidR="009A4C59" w:rsidRPr="00FF3452">
        <w:rPr>
          <w:rFonts w:ascii="Arial" w:hAnsi="Arial" w:cs="Arial"/>
          <w:noProof/>
        </w:rPr>
        <w:drawing>
          <wp:inline distT="0" distB="0" distL="0" distR="0" wp14:anchorId="5AE30233" wp14:editId="51D84B2C">
            <wp:extent cx="3467100" cy="1939261"/>
            <wp:effectExtent l="0" t="0" r="0" b="4445"/>
            <wp:docPr id="13" name="Picture 13" descr="A pie chart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e chart with different colored numbers&#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21911" b="20732"/>
                    <a:stretch/>
                  </pic:blipFill>
                  <pic:spPr bwMode="auto">
                    <a:xfrm>
                      <a:off x="0" y="0"/>
                      <a:ext cx="3513470" cy="1965197"/>
                    </a:xfrm>
                    <a:prstGeom prst="rect">
                      <a:avLst/>
                    </a:prstGeom>
                    <a:noFill/>
                    <a:ln>
                      <a:noFill/>
                    </a:ln>
                    <a:extLst>
                      <a:ext uri="{53640926-AAD7-44D8-BBD7-CCE9431645EC}">
                        <a14:shadowObscured xmlns:a14="http://schemas.microsoft.com/office/drawing/2010/main"/>
                      </a:ext>
                    </a:extLst>
                  </pic:spPr>
                </pic:pic>
              </a:graphicData>
            </a:graphic>
          </wp:inline>
        </w:drawing>
      </w:r>
    </w:p>
    <w:p w14:paraId="25C1FABD" w14:textId="77777777" w:rsidR="009A4C59" w:rsidRPr="00FF3452" w:rsidRDefault="009A4C59" w:rsidP="009A4C59">
      <w:pPr>
        <w:jc w:val="center"/>
        <w:rPr>
          <w:rFonts w:ascii="Arial" w:hAnsi="Arial" w:cs="Arial"/>
        </w:rPr>
      </w:pPr>
    </w:p>
    <w:p w14:paraId="1DBCE2B4" w14:textId="15AE8FD2" w:rsidR="009A4C59" w:rsidRPr="00AA6F75" w:rsidRDefault="009A4C59" w:rsidP="009A4C59">
      <w:pPr>
        <w:jc w:val="center"/>
        <w:rPr>
          <w:rFonts w:ascii="Arial" w:hAnsi="Arial" w:cs="Arial"/>
          <w:sz w:val="20"/>
          <w:szCs w:val="20"/>
        </w:rPr>
      </w:pPr>
      <w:r w:rsidRPr="00AA6F75">
        <w:rPr>
          <w:rFonts w:ascii="Arial" w:hAnsi="Arial" w:cs="Arial"/>
          <w:sz w:val="20"/>
          <w:szCs w:val="20"/>
        </w:rPr>
        <w:t xml:space="preserve">Figure </w:t>
      </w:r>
      <w:r w:rsidR="007708BE">
        <w:rPr>
          <w:rFonts w:ascii="Arial" w:hAnsi="Arial" w:cs="Arial"/>
          <w:sz w:val="20"/>
          <w:szCs w:val="20"/>
        </w:rPr>
        <w:t>9</w:t>
      </w:r>
      <w:r w:rsidRPr="00AA6F75">
        <w:rPr>
          <w:rFonts w:ascii="Arial" w:hAnsi="Arial" w:cs="Arial"/>
          <w:sz w:val="20"/>
          <w:szCs w:val="20"/>
        </w:rPr>
        <w:t>: Feedback received for improvement.</w:t>
      </w:r>
    </w:p>
    <w:p w14:paraId="7251D626" w14:textId="77777777" w:rsidR="009A4C59" w:rsidRPr="00FF3452" w:rsidRDefault="009A4C59" w:rsidP="009A4C59">
      <w:pPr>
        <w:rPr>
          <w:rFonts w:ascii="Arial" w:hAnsi="Arial" w:cs="Arial"/>
        </w:rPr>
      </w:pPr>
    </w:p>
    <w:p w14:paraId="489169F0" w14:textId="7CCC5661" w:rsidR="009A4C59" w:rsidRPr="00FF3452" w:rsidRDefault="00556EC2" w:rsidP="009A4C59">
      <w:pPr>
        <w:rPr>
          <w:rFonts w:ascii="Arial" w:hAnsi="Arial" w:cs="Arial"/>
        </w:rPr>
      </w:pPr>
      <w:r>
        <w:rPr>
          <w:rFonts w:ascii="Arial" w:hAnsi="Arial" w:cs="Arial"/>
          <w:noProof/>
        </w:rPr>
        <w:lastRenderedPageBreak/>
        <mc:AlternateContent>
          <mc:Choice Requires="wps">
            <w:drawing>
              <wp:anchor distT="45720" distB="45720" distL="114300" distR="114300" simplePos="0" relativeHeight="251683840" behindDoc="0" locked="0" layoutInCell="1" allowOverlap="1" wp14:anchorId="38D18FC0" wp14:editId="29715B67">
                <wp:simplePos x="0" y="0"/>
                <wp:positionH relativeFrom="column">
                  <wp:posOffset>3676650</wp:posOffset>
                </wp:positionH>
                <wp:positionV relativeFrom="paragraph">
                  <wp:posOffset>76835</wp:posOffset>
                </wp:positionV>
                <wp:extent cx="2502535" cy="1493520"/>
                <wp:effectExtent l="0" t="0" r="0"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535" cy="1493520"/>
                        </a:xfrm>
                        <a:prstGeom prst="rect">
                          <a:avLst/>
                        </a:prstGeom>
                        <a:solidFill>
                          <a:srgbClr val="FFFFFF"/>
                        </a:solidFill>
                        <a:ln w="9525">
                          <a:noFill/>
                          <a:miter lim="800000"/>
                          <a:headEnd/>
                          <a:tailEnd/>
                        </a:ln>
                      </wps:spPr>
                      <wps:txbx>
                        <w:txbxContent>
                          <w:p w14:paraId="6386CD52" w14:textId="77777777" w:rsidR="009A4C59" w:rsidRPr="00FF3452" w:rsidRDefault="009A4C59" w:rsidP="009A4C59">
                            <w:pPr>
                              <w:rPr>
                                <w:rFonts w:ascii="Arial" w:hAnsi="Arial" w:cs="Arial"/>
                              </w:rPr>
                            </w:pPr>
                            <w:r w:rsidRPr="00FF3452">
                              <w:rPr>
                                <w:rFonts w:ascii="Arial" w:hAnsi="Arial" w:cs="Arial"/>
                              </w:rPr>
                              <w:t>To effectively improve bike availability, it is important to consider feedback from customers who have been using shared bikes for 3-12 months per week as they have been using more frequently than the new users.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D18FC0" id="Text Box 22" o:spid="_x0000_s1029" type="#_x0000_t202" style="position:absolute;margin-left:289.5pt;margin-top:6.05pt;width:197.05pt;height:117.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" stroked="f">
                <v:textbox style="mso-fit-shape-to-text:t">
                  <w:txbxContent>
                    <w:p w14:paraId="6386CD52" w14:textId="77777777" w:rsidR="009A4C59" w:rsidRPr="00FF3452" w:rsidRDefault="009A4C59" w:rsidP="009A4C59">
                      <w:pPr>
                        <w:rPr>
                          <w:rFonts w:ascii="Arial" w:hAnsi="Arial" w:cs="Arial"/>
                        </w:rPr>
                      </w:pPr>
                      <w:r w:rsidRPr="00FF3452">
                        <w:rPr>
                          <w:rFonts w:ascii="Arial" w:hAnsi="Arial" w:cs="Arial"/>
                        </w:rPr>
                        <w:t>To effectively improve bike availability, it is important to consider feedback from customers who have been using shared bikes for 3-12 months per week as they have been using more frequently than the new users.</w:t>
                      </w:r>
                    </w:p>
                  </w:txbxContent>
                </v:textbox>
                <w10:wrap type="square"/>
              </v:shape>
            </w:pict>
          </mc:Fallback>
        </mc:AlternateContent>
      </w:r>
      <w:r w:rsidR="009A4C59" w:rsidRPr="00FF3452">
        <w:rPr>
          <w:rFonts w:ascii="Arial" w:hAnsi="Arial" w:cs="Arial"/>
          <w:noProof/>
        </w:rPr>
        <w:drawing>
          <wp:inline distT="0" distB="0" distL="0" distR="0" wp14:anchorId="71C8BF5B" wp14:editId="3D62073C">
            <wp:extent cx="3562588" cy="1553308"/>
            <wp:effectExtent l="0" t="0" r="0" b="0"/>
            <wp:docPr id="6" name="Picture 6"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green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9268" cy="1569301"/>
                    </a:xfrm>
                    <a:prstGeom prst="rect">
                      <a:avLst/>
                    </a:prstGeom>
                    <a:noFill/>
                    <a:ln>
                      <a:noFill/>
                    </a:ln>
                  </pic:spPr>
                </pic:pic>
              </a:graphicData>
            </a:graphic>
          </wp:inline>
        </w:drawing>
      </w:r>
    </w:p>
    <w:p w14:paraId="0D99F907" w14:textId="77777777" w:rsidR="009A4C59" w:rsidRDefault="009A4C59" w:rsidP="009A4C59">
      <w:pPr>
        <w:jc w:val="center"/>
        <w:rPr>
          <w:rFonts w:ascii="Arial" w:hAnsi="Arial" w:cs="Arial"/>
        </w:rPr>
      </w:pPr>
    </w:p>
    <w:p w14:paraId="66F3370A" w14:textId="40A437DD" w:rsidR="009A4C59" w:rsidRPr="00FF3452" w:rsidRDefault="009A4C59" w:rsidP="009A4C59">
      <w:pPr>
        <w:jc w:val="center"/>
        <w:rPr>
          <w:rFonts w:ascii="Arial" w:hAnsi="Arial" w:cs="Arial"/>
        </w:rPr>
      </w:pPr>
      <w:r w:rsidRPr="00AA6F75">
        <w:rPr>
          <w:rFonts w:ascii="Arial" w:hAnsi="Arial" w:cs="Arial"/>
          <w:sz w:val="20"/>
          <w:szCs w:val="20"/>
        </w:rPr>
        <w:t xml:space="preserve">Figure </w:t>
      </w:r>
      <w:r w:rsidR="007708BE">
        <w:rPr>
          <w:rFonts w:ascii="Arial" w:hAnsi="Arial" w:cs="Arial"/>
          <w:sz w:val="20"/>
          <w:szCs w:val="20"/>
        </w:rPr>
        <w:t>10</w:t>
      </w:r>
      <w:r w:rsidRPr="00AA6F75">
        <w:rPr>
          <w:rFonts w:ascii="Arial" w:hAnsi="Arial" w:cs="Arial"/>
          <w:sz w:val="20"/>
          <w:szCs w:val="20"/>
        </w:rPr>
        <w:t>: Frequency of users who advised improving the availability of bikes</w:t>
      </w:r>
      <w:r w:rsidRPr="00FF3452">
        <w:rPr>
          <w:rFonts w:ascii="Arial" w:hAnsi="Arial" w:cs="Arial"/>
        </w:rPr>
        <w:br/>
      </w:r>
    </w:p>
    <w:p w14:paraId="1B936F00" w14:textId="451C77AD" w:rsidR="009A4C59" w:rsidRPr="00FF3452" w:rsidRDefault="009A4C59" w:rsidP="009A4C59">
      <w:pPr>
        <w:rPr>
          <w:rFonts w:ascii="Arial" w:hAnsi="Arial" w:cs="Arial"/>
        </w:rPr>
      </w:pPr>
      <w:r w:rsidRPr="00FF3452">
        <w:rPr>
          <w:rFonts w:ascii="Arial" w:hAnsi="Arial" w:cs="Arial"/>
        </w:rPr>
        <w:t>The survey results unequivocally establish that access to shared vehicles is an essential determinant of the utilization of shared bike services. The mere existence of accessible bikes significantly influences prospective user</w:t>
      </w:r>
      <w:r>
        <w:rPr>
          <w:rFonts w:ascii="Arial" w:hAnsi="Arial" w:cs="Arial"/>
        </w:rPr>
        <w:t>’s</w:t>
      </w:r>
      <w:r w:rsidRPr="00FF3452">
        <w:rPr>
          <w:rFonts w:ascii="Arial" w:hAnsi="Arial" w:cs="Arial"/>
        </w:rPr>
        <w:t xml:space="preserve"> adoption of these systems. Furthermore, the survey unequivocally demonstrates that availability is not the only crucial factor to contemplate. The availability of bikes must efficiently complete the daily demand of </w:t>
      </w:r>
      <w:r w:rsidR="002F7DC1">
        <w:rPr>
          <w:rFonts w:ascii="Arial" w:hAnsi="Arial" w:cs="Arial"/>
        </w:rPr>
        <w:t>users</w:t>
      </w:r>
      <w:r w:rsidRPr="00FF3452">
        <w:rPr>
          <w:rFonts w:ascii="Arial" w:hAnsi="Arial" w:cs="Arial"/>
        </w:rPr>
        <w:t xml:space="preserve"> so use the resources optimally. </w:t>
      </w:r>
    </w:p>
    <w:bookmarkEnd w:id="11"/>
    <w:p w14:paraId="7C03082D" w14:textId="77777777" w:rsidR="009A4C59" w:rsidRDefault="009A4C59" w:rsidP="004B194C"/>
    <w:p w14:paraId="091CB6DA" w14:textId="6E84BC5D" w:rsidR="00AD48E8" w:rsidRPr="00AD48E8" w:rsidRDefault="004F30CD" w:rsidP="00AD48E8">
      <w:pPr>
        <w:rPr>
          <w:rFonts w:ascii="Arial" w:hAnsi="Arial" w:cs="Arial"/>
          <w:b/>
          <w:bCs/>
        </w:rPr>
      </w:pPr>
      <w:r>
        <w:rPr>
          <w:rFonts w:ascii="Arial" w:hAnsi="Arial" w:cs="Arial"/>
          <w:b/>
          <w:bCs/>
        </w:rPr>
        <w:t xml:space="preserve">5.2 </w:t>
      </w:r>
      <w:r w:rsidR="00AD48E8" w:rsidRPr="00AD48E8">
        <w:rPr>
          <w:rFonts w:ascii="Arial" w:hAnsi="Arial" w:cs="Arial"/>
          <w:b/>
          <w:bCs/>
        </w:rPr>
        <w:t>Daily demand analysis.</w:t>
      </w:r>
    </w:p>
    <w:p w14:paraId="68583178" w14:textId="528205BB" w:rsidR="00564866" w:rsidRDefault="00AD48E8" w:rsidP="005E0A4F">
      <w:pPr>
        <w:rPr>
          <w:b/>
          <w:bCs/>
        </w:rPr>
      </w:pPr>
      <w:r>
        <w:rPr>
          <w:b/>
          <w:bCs/>
        </w:rPr>
        <w:br/>
      </w:r>
      <w:r w:rsidR="004F30CD">
        <w:rPr>
          <w:b/>
          <w:bCs/>
        </w:rPr>
        <w:t xml:space="preserve">5.2.1 </w:t>
      </w:r>
      <w:r w:rsidR="00D91D9F">
        <w:rPr>
          <w:b/>
          <w:bCs/>
        </w:rPr>
        <w:t xml:space="preserve">Understanding the </w:t>
      </w:r>
      <w:r w:rsidR="004E3AF1">
        <w:rPr>
          <w:b/>
          <w:bCs/>
        </w:rPr>
        <w:t>Dataset</w:t>
      </w:r>
      <w:r w:rsidR="00D91D9F">
        <w:rPr>
          <w:b/>
          <w:bCs/>
        </w:rPr>
        <w:t>.</w:t>
      </w:r>
    </w:p>
    <w:p w14:paraId="0D822F79" w14:textId="77777777" w:rsidR="004E3AF1" w:rsidRDefault="004E3AF1" w:rsidP="005E0A4F">
      <w:pPr>
        <w:rPr>
          <w:b/>
          <w:bCs/>
        </w:rPr>
      </w:pPr>
    </w:p>
    <w:p w14:paraId="5FCD9FEE" w14:textId="7593A42E" w:rsidR="00564866" w:rsidRPr="00750FBC" w:rsidRDefault="004B194C" w:rsidP="00564866">
      <w:pPr>
        <w:rPr>
          <w:rFonts w:ascii="Arial" w:hAnsi="Arial" w:cs="Arial"/>
        </w:rPr>
      </w:pPr>
      <w:r w:rsidRPr="00750FBC">
        <w:rPr>
          <w:rFonts w:ascii="Arial" w:hAnsi="Arial" w:cs="Arial"/>
        </w:rPr>
        <w:t xml:space="preserve">The dataset is collected from </w:t>
      </w:r>
      <w:r w:rsidR="002F7DC1">
        <w:rPr>
          <w:rFonts w:ascii="Arial" w:hAnsi="Arial" w:cs="Arial"/>
        </w:rPr>
        <w:t xml:space="preserve">the </w:t>
      </w:r>
      <w:r w:rsidRPr="00750FBC">
        <w:rPr>
          <w:rFonts w:ascii="Arial" w:hAnsi="Arial" w:cs="Arial"/>
        </w:rPr>
        <w:t>UCI machine learning repository.</w:t>
      </w:r>
      <w:sdt>
        <w:sdtPr>
          <w:rPr>
            <w:rFonts w:ascii="Arial" w:hAnsi="Arial" w:cs="Arial"/>
          </w:rPr>
          <w:id w:val="1397938452"/>
          <w:citation/>
        </w:sdtPr>
        <w:sdtContent>
          <w:r w:rsidR="001C638B">
            <w:rPr>
              <w:rFonts w:ascii="Arial" w:hAnsi="Arial" w:cs="Arial"/>
            </w:rPr>
            <w:fldChar w:fldCharType="begin"/>
          </w:r>
          <w:r w:rsidR="001C638B">
            <w:rPr>
              <w:rFonts w:ascii="Arial" w:hAnsi="Arial" w:cs="Arial"/>
              <w:lang w:val="en-US"/>
            </w:rPr>
            <w:instrText xml:space="preserve"> CITATION Fan13 \l 1033 </w:instrText>
          </w:r>
          <w:r w:rsidR="001C638B">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(Fanaee-T, 2013)</w:t>
          </w:r>
          <w:r w:rsidR="001C638B">
            <w:rPr>
              <w:rFonts w:ascii="Arial" w:hAnsi="Arial" w:cs="Arial"/>
            </w:rPr>
            <w:fldChar w:fldCharType="end"/>
          </w:r>
        </w:sdtContent>
      </w:sdt>
      <w:r w:rsidRPr="00750FBC">
        <w:rPr>
          <w:rFonts w:ascii="Arial" w:hAnsi="Arial" w:cs="Arial"/>
        </w:rPr>
        <w:t xml:space="preserve"> </w:t>
      </w:r>
      <w:r w:rsidR="00011A65" w:rsidRPr="00750FBC">
        <w:rPr>
          <w:rFonts w:ascii="Arial" w:hAnsi="Arial" w:cs="Arial"/>
        </w:rPr>
        <w:t>The increasing popularity of bike-sharing systems has sparked interest in understanding the dynamics of bike rentals. The dataset, comprising various features, presents an opportunity to gain insights into bike rental behaviour, usage patterns, and environmental factors' impacts.</w:t>
      </w:r>
    </w:p>
    <w:p w14:paraId="6E7D4713" w14:textId="77777777" w:rsidR="00564866" w:rsidRPr="00750FBC" w:rsidRDefault="00564866" w:rsidP="00564866">
      <w:pPr>
        <w:rPr>
          <w:rFonts w:ascii="Arial" w:hAnsi="Arial" w:cs="Arial"/>
        </w:rPr>
      </w:pPr>
      <w:r w:rsidRPr="00750FBC">
        <w:rPr>
          <w:rFonts w:ascii="Arial" w:hAnsi="Arial" w:cs="Arial"/>
        </w:rPr>
        <w:t>The dataset at hand encompasses various attributes, each contributing to the understanding of bike rental trends. Here's an overview of the significant features:</w:t>
      </w:r>
    </w:p>
    <w:p w14:paraId="571C8708" w14:textId="77777777" w:rsidR="00564866" w:rsidRPr="00750FBC" w:rsidRDefault="00564866" w:rsidP="00564866">
      <w:pPr>
        <w:rPr>
          <w:rFonts w:ascii="Arial" w:hAnsi="Arial" w:cs="Arial"/>
        </w:rPr>
      </w:pPr>
    </w:p>
    <w:tbl>
      <w:tblPr>
        <w:tblW w:w="9240" w:type="dxa"/>
        <w:tblLook w:val="04A0" w:firstRow="1" w:lastRow="0" w:firstColumn="1" w:lastColumn="0" w:noHBand="0" w:noVBand="1"/>
      </w:tblPr>
      <w:tblGrid>
        <w:gridCol w:w="2140"/>
        <w:gridCol w:w="7100"/>
      </w:tblGrid>
      <w:tr w:rsidR="00A151F2" w:rsidRPr="00750FBC" w14:paraId="4BF8F31D" w14:textId="77777777" w:rsidTr="00A151F2">
        <w:trPr>
          <w:trHeight w:val="288"/>
        </w:trPr>
        <w:tc>
          <w:tcPr>
            <w:tcW w:w="2140" w:type="dxa"/>
            <w:tcBorders>
              <w:top w:val="single" w:sz="4" w:space="0" w:color="auto"/>
              <w:left w:val="single" w:sz="4" w:space="0" w:color="auto"/>
              <w:bottom w:val="single" w:sz="4" w:space="0" w:color="auto"/>
              <w:right w:val="single" w:sz="4" w:space="0" w:color="auto"/>
            </w:tcBorders>
            <w:shd w:val="clear" w:color="70AD47" w:fill="70AD47"/>
            <w:vAlign w:val="bottom"/>
            <w:hideMark/>
          </w:tcPr>
          <w:p w14:paraId="720A73F0" w14:textId="77777777" w:rsidR="00A151F2" w:rsidRPr="00750FBC" w:rsidRDefault="00A151F2" w:rsidP="00AD043E">
            <w:pPr>
              <w:jc w:val="center"/>
              <w:rPr>
                <w:rFonts w:ascii="Arial" w:eastAsia="Times New Roman" w:hAnsi="Arial" w:cs="Arial"/>
                <w:b/>
                <w:bCs/>
                <w:color w:val="FFFFFF"/>
                <w:kern w:val="0"/>
                <w:lang w:eastAsia="en-GB"/>
                <w14:ligatures w14:val="none"/>
              </w:rPr>
            </w:pPr>
            <w:r w:rsidRPr="00750FBC">
              <w:rPr>
                <w:rFonts w:ascii="Arial" w:eastAsia="Times New Roman" w:hAnsi="Arial" w:cs="Arial"/>
                <w:b/>
                <w:bCs/>
                <w:color w:val="FFFFFF"/>
                <w:kern w:val="0"/>
                <w:lang w:eastAsia="en-GB"/>
                <w14:ligatures w14:val="none"/>
              </w:rPr>
              <w:t>Feature</w:t>
            </w:r>
          </w:p>
        </w:tc>
        <w:tc>
          <w:tcPr>
            <w:tcW w:w="7100" w:type="dxa"/>
            <w:tcBorders>
              <w:top w:val="single" w:sz="4" w:space="0" w:color="auto"/>
              <w:left w:val="single" w:sz="4" w:space="0" w:color="auto"/>
              <w:bottom w:val="single" w:sz="4" w:space="0" w:color="auto"/>
              <w:right w:val="single" w:sz="4" w:space="0" w:color="auto"/>
            </w:tcBorders>
            <w:shd w:val="clear" w:color="70AD47" w:fill="70AD47"/>
            <w:vAlign w:val="bottom"/>
            <w:hideMark/>
          </w:tcPr>
          <w:p w14:paraId="160EAC69" w14:textId="0C77B2EC" w:rsidR="00A151F2" w:rsidRPr="00750FBC" w:rsidRDefault="00011A65" w:rsidP="00AD043E">
            <w:pPr>
              <w:jc w:val="center"/>
              <w:rPr>
                <w:rFonts w:ascii="Arial" w:eastAsia="Times New Roman" w:hAnsi="Arial" w:cs="Arial"/>
                <w:b/>
                <w:bCs/>
                <w:color w:val="FFFFFF"/>
                <w:kern w:val="0"/>
                <w:lang w:eastAsia="en-GB"/>
                <w14:ligatures w14:val="none"/>
              </w:rPr>
            </w:pPr>
            <w:r w:rsidRPr="00750FBC">
              <w:rPr>
                <w:rFonts w:ascii="Arial" w:eastAsia="Times New Roman" w:hAnsi="Arial" w:cs="Arial"/>
                <w:b/>
                <w:bCs/>
                <w:color w:val="FFFFFF"/>
                <w:kern w:val="0"/>
                <w:lang w:eastAsia="en-GB"/>
                <w14:ligatures w14:val="none"/>
              </w:rPr>
              <w:t>Explanation</w:t>
            </w:r>
          </w:p>
        </w:tc>
      </w:tr>
      <w:tr w:rsidR="00A151F2" w:rsidRPr="00750FBC" w14:paraId="3BFA61FC" w14:textId="77777777" w:rsidTr="00A151F2">
        <w:trPr>
          <w:trHeight w:val="400"/>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937781"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Instant</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5C4CC8" w14:textId="77777777"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A record index indicating the position of the entry within the dataset.</w:t>
            </w:r>
          </w:p>
        </w:tc>
      </w:tr>
      <w:tr w:rsidR="00A151F2" w:rsidRPr="00750FBC" w14:paraId="08494A39" w14:textId="77777777" w:rsidTr="00A151F2">
        <w:trPr>
          <w:trHeight w:val="312"/>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8DC569"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Date</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DAFDD9" w14:textId="77777777"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The date of the data recording.</w:t>
            </w:r>
          </w:p>
        </w:tc>
      </w:tr>
      <w:tr w:rsidR="00A151F2" w:rsidRPr="00750FBC" w14:paraId="5280A8ED" w14:textId="77777777" w:rsidTr="00A151F2">
        <w:trPr>
          <w:trHeight w:val="312"/>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B11EC1"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Season</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F5DF33" w14:textId="4CA7E5AD"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Represents the season (</w:t>
            </w:r>
            <w:r w:rsidR="004B194C" w:rsidRPr="00750FBC">
              <w:rPr>
                <w:rFonts w:ascii="Arial" w:eastAsia="Times New Roman" w:hAnsi="Arial" w:cs="Arial"/>
                <w:color w:val="000000"/>
                <w:kern w:val="0"/>
                <w:lang w:eastAsia="en-GB"/>
                <w14:ligatures w14:val="none"/>
              </w:rPr>
              <w:t>1: winter</w:t>
            </w:r>
            <w:r w:rsidRPr="00750FBC">
              <w:rPr>
                <w:rFonts w:ascii="Arial" w:eastAsia="Times New Roman" w:hAnsi="Arial" w:cs="Arial"/>
                <w:color w:val="000000"/>
                <w:kern w:val="0"/>
                <w:lang w:eastAsia="en-GB"/>
                <w14:ligatures w14:val="none"/>
              </w:rPr>
              <w:t xml:space="preserve">, </w:t>
            </w:r>
            <w:r w:rsidR="004B194C" w:rsidRPr="00750FBC">
              <w:rPr>
                <w:rFonts w:ascii="Arial" w:eastAsia="Times New Roman" w:hAnsi="Arial" w:cs="Arial"/>
                <w:color w:val="000000"/>
                <w:kern w:val="0"/>
                <w:lang w:eastAsia="en-GB"/>
                <w14:ligatures w14:val="none"/>
              </w:rPr>
              <w:t>2: spring</w:t>
            </w:r>
            <w:r w:rsidRPr="00750FBC">
              <w:rPr>
                <w:rFonts w:ascii="Arial" w:eastAsia="Times New Roman" w:hAnsi="Arial" w:cs="Arial"/>
                <w:color w:val="000000"/>
                <w:kern w:val="0"/>
                <w:lang w:eastAsia="en-GB"/>
                <w14:ligatures w14:val="none"/>
              </w:rPr>
              <w:t xml:space="preserve">, </w:t>
            </w:r>
            <w:r w:rsidR="004B194C" w:rsidRPr="00750FBC">
              <w:rPr>
                <w:rFonts w:ascii="Arial" w:eastAsia="Times New Roman" w:hAnsi="Arial" w:cs="Arial"/>
                <w:color w:val="000000"/>
                <w:kern w:val="0"/>
                <w:lang w:eastAsia="en-GB"/>
                <w14:ligatures w14:val="none"/>
              </w:rPr>
              <w:t>3: summer</w:t>
            </w:r>
            <w:r w:rsidRPr="00750FBC">
              <w:rPr>
                <w:rFonts w:ascii="Arial" w:eastAsia="Times New Roman" w:hAnsi="Arial" w:cs="Arial"/>
                <w:color w:val="000000"/>
                <w:kern w:val="0"/>
                <w:lang w:eastAsia="en-GB"/>
                <w14:ligatures w14:val="none"/>
              </w:rPr>
              <w:t xml:space="preserve">, </w:t>
            </w:r>
            <w:r w:rsidR="004B194C" w:rsidRPr="00750FBC">
              <w:rPr>
                <w:rFonts w:ascii="Arial" w:eastAsia="Times New Roman" w:hAnsi="Arial" w:cs="Arial"/>
                <w:color w:val="000000"/>
                <w:kern w:val="0"/>
                <w:lang w:eastAsia="en-GB"/>
                <w14:ligatures w14:val="none"/>
              </w:rPr>
              <w:t>4: fall</w:t>
            </w:r>
            <w:r w:rsidRPr="00750FBC">
              <w:rPr>
                <w:rFonts w:ascii="Arial" w:eastAsia="Times New Roman" w:hAnsi="Arial" w:cs="Arial"/>
                <w:color w:val="000000"/>
                <w:kern w:val="0"/>
                <w:lang w:eastAsia="en-GB"/>
                <w14:ligatures w14:val="none"/>
              </w:rPr>
              <w:t>)</w:t>
            </w:r>
          </w:p>
        </w:tc>
      </w:tr>
      <w:tr w:rsidR="00A151F2" w:rsidRPr="00750FBC" w14:paraId="1BE70764" w14:textId="77777777" w:rsidTr="00A151F2">
        <w:trPr>
          <w:trHeight w:val="624"/>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CDD809D"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Year</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89BCBD2" w14:textId="77777777"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The year in which the data was recorded, with values 0 and 1 corresponding to 2011 and 2012, respectively.</w:t>
            </w:r>
          </w:p>
        </w:tc>
      </w:tr>
      <w:tr w:rsidR="00A151F2" w:rsidRPr="00750FBC" w14:paraId="64849EE2" w14:textId="77777777" w:rsidTr="00A151F2">
        <w:trPr>
          <w:trHeight w:val="312"/>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13417A"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Month</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396FF" w14:textId="77777777"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Ranges from 1 to 12, representing the month of the year.</w:t>
            </w:r>
          </w:p>
        </w:tc>
      </w:tr>
      <w:tr w:rsidR="00A151F2" w:rsidRPr="00750FBC" w14:paraId="54E9F063" w14:textId="77777777" w:rsidTr="00A151F2">
        <w:trPr>
          <w:trHeight w:val="312"/>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ED033AB"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Hour</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5B12B8" w14:textId="77777777"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Represents the hour of the day, ranging from 0 to 23.</w:t>
            </w:r>
          </w:p>
        </w:tc>
      </w:tr>
      <w:tr w:rsidR="00A151F2" w:rsidRPr="00750FBC" w14:paraId="38AA73FD" w14:textId="77777777" w:rsidTr="00A151F2">
        <w:trPr>
          <w:trHeight w:val="312"/>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DB7F41C"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Holiday</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1CB077" w14:textId="77777777"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Indicates whether the day is a holiday or not.</w:t>
            </w:r>
          </w:p>
        </w:tc>
      </w:tr>
      <w:tr w:rsidR="00A151F2" w:rsidRPr="00750FBC" w14:paraId="49364283" w14:textId="77777777" w:rsidTr="00A151F2">
        <w:trPr>
          <w:trHeight w:val="312"/>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307192"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Weekday</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1E4E1" w14:textId="77777777"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Represents the day of the week.</w:t>
            </w:r>
          </w:p>
        </w:tc>
      </w:tr>
      <w:tr w:rsidR="00A151F2" w:rsidRPr="00750FBC" w14:paraId="65123898" w14:textId="77777777" w:rsidTr="00A151F2">
        <w:trPr>
          <w:trHeight w:val="624"/>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A26CF6"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Working day</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3AFD40" w14:textId="344F1525"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A binary variable indicates whether the day is neither a weekend nor a holiday.</w:t>
            </w:r>
          </w:p>
        </w:tc>
      </w:tr>
      <w:tr w:rsidR="00A151F2" w:rsidRPr="00750FBC" w14:paraId="389FEB6A" w14:textId="77777777" w:rsidTr="00A151F2">
        <w:trPr>
          <w:trHeight w:val="624"/>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120FD7" w14:textId="18745478" w:rsidR="00A151F2" w:rsidRPr="00750FBC" w:rsidRDefault="00B074D8"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 xml:space="preserve">Weather </w:t>
            </w:r>
            <w:r w:rsidR="004C482E" w:rsidRPr="00750FBC">
              <w:rPr>
                <w:rFonts w:ascii="Arial" w:eastAsia="Times New Roman" w:hAnsi="Arial" w:cs="Arial"/>
                <w:color w:val="000000"/>
                <w:kern w:val="0"/>
                <w:lang w:eastAsia="en-GB"/>
                <w14:ligatures w14:val="none"/>
              </w:rPr>
              <w:t>sits</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82C2D7" w14:textId="4B0E4666"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 xml:space="preserve">1: Clear, Few clouds, </w:t>
            </w:r>
            <w:r w:rsidR="004C482E" w:rsidRPr="00750FBC">
              <w:rPr>
                <w:rFonts w:ascii="Arial" w:eastAsia="Times New Roman" w:hAnsi="Arial" w:cs="Arial"/>
                <w:color w:val="000000"/>
                <w:kern w:val="0"/>
                <w:lang w:eastAsia="en-GB"/>
                <w14:ligatures w14:val="none"/>
              </w:rPr>
              <w:t>partly</w:t>
            </w:r>
            <w:r w:rsidRPr="00750FBC">
              <w:rPr>
                <w:rFonts w:ascii="Arial" w:eastAsia="Times New Roman" w:hAnsi="Arial" w:cs="Arial"/>
                <w:color w:val="000000"/>
                <w:kern w:val="0"/>
                <w:lang w:eastAsia="en-GB"/>
                <w14:ligatures w14:val="none"/>
              </w:rPr>
              <w:t xml:space="preserve"> cloudy, </w:t>
            </w:r>
            <w:r w:rsidR="004C482E" w:rsidRPr="00750FBC">
              <w:rPr>
                <w:rFonts w:ascii="Arial" w:eastAsia="Times New Roman" w:hAnsi="Arial" w:cs="Arial"/>
                <w:color w:val="000000"/>
                <w:kern w:val="0"/>
                <w:lang w:eastAsia="en-GB"/>
                <w14:ligatures w14:val="none"/>
              </w:rPr>
              <w:t>partly</w:t>
            </w:r>
            <w:r w:rsidRPr="00750FBC">
              <w:rPr>
                <w:rFonts w:ascii="Arial" w:eastAsia="Times New Roman" w:hAnsi="Arial" w:cs="Arial"/>
                <w:color w:val="000000"/>
                <w:kern w:val="0"/>
                <w:lang w:eastAsia="en-GB"/>
                <w14:ligatures w14:val="none"/>
              </w:rPr>
              <w:t xml:space="preserve"> cloudy </w:t>
            </w:r>
          </w:p>
          <w:p w14:paraId="2E063A7F" w14:textId="2AAFEBCE"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 xml:space="preserve">2: </w:t>
            </w:r>
            <w:r w:rsidR="007F6DF5" w:rsidRPr="00750FBC">
              <w:rPr>
                <w:rFonts w:ascii="Arial" w:eastAsia="Times New Roman" w:hAnsi="Arial" w:cs="Arial"/>
                <w:color w:val="000000"/>
                <w:kern w:val="0"/>
                <w:lang w:eastAsia="en-GB"/>
                <w14:ligatures w14:val="none"/>
              </w:rPr>
              <w:t>Few clouds</w:t>
            </w:r>
            <w:r w:rsidR="007F6DF5">
              <w:rPr>
                <w:rFonts w:ascii="Arial" w:eastAsia="Times New Roman" w:hAnsi="Arial" w:cs="Arial"/>
                <w:color w:val="000000"/>
                <w:kern w:val="0"/>
                <w:lang w:eastAsia="en-GB"/>
                <w14:ligatures w14:val="none"/>
              </w:rPr>
              <w:t xml:space="preserve">+ </w:t>
            </w:r>
            <w:r w:rsidR="007F6DF5" w:rsidRPr="00750FBC">
              <w:rPr>
                <w:rFonts w:ascii="Arial" w:eastAsia="Times New Roman" w:hAnsi="Arial" w:cs="Arial"/>
                <w:color w:val="000000"/>
                <w:kern w:val="0"/>
                <w:lang w:eastAsia="en-GB"/>
                <w14:ligatures w14:val="none"/>
              </w:rPr>
              <w:t>Mist, Mist</w:t>
            </w:r>
            <w:r w:rsidRPr="00750FBC">
              <w:rPr>
                <w:rFonts w:ascii="Arial" w:eastAsia="Times New Roman" w:hAnsi="Arial" w:cs="Arial"/>
                <w:color w:val="000000"/>
                <w:kern w:val="0"/>
                <w:lang w:eastAsia="en-GB"/>
                <w14:ligatures w14:val="none"/>
              </w:rPr>
              <w:t xml:space="preserve"> + Cloudy, Broken clouds</w:t>
            </w:r>
            <w:r w:rsidR="007F6DF5">
              <w:rPr>
                <w:rFonts w:ascii="Arial" w:eastAsia="Times New Roman" w:hAnsi="Arial" w:cs="Arial"/>
                <w:color w:val="000000"/>
                <w:kern w:val="0"/>
                <w:lang w:eastAsia="en-GB"/>
                <w14:ligatures w14:val="none"/>
              </w:rPr>
              <w:t xml:space="preserve">+ </w:t>
            </w:r>
            <w:r w:rsidR="007F6DF5" w:rsidRPr="00750FBC">
              <w:rPr>
                <w:rFonts w:ascii="Arial" w:eastAsia="Times New Roman" w:hAnsi="Arial" w:cs="Arial"/>
                <w:color w:val="000000"/>
                <w:kern w:val="0"/>
                <w:lang w:eastAsia="en-GB"/>
                <w14:ligatures w14:val="none"/>
              </w:rPr>
              <w:t>Mist</w:t>
            </w:r>
          </w:p>
          <w:p w14:paraId="3232DA4C" w14:textId="68AEC344"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3: Light Rain + Scattered clouds</w:t>
            </w:r>
            <w:r w:rsidR="007F6DF5">
              <w:rPr>
                <w:rFonts w:ascii="Arial" w:eastAsia="Times New Roman" w:hAnsi="Arial" w:cs="Arial"/>
                <w:color w:val="000000"/>
                <w:kern w:val="0"/>
                <w:lang w:eastAsia="en-GB"/>
                <w14:ligatures w14:val="none"/>
              </w:rPr>
              <w:t xml:space="preserve"> +</w:t>
            </w:r>
            <w:r w:rsidR="007F6DF5" w:rsidRPr="00750FBC">
              <w:rPr>
                <w:rFonts w:ascii="Arial" w:eastAsia="Times New Roman" w:hAnsi="Arial" w:cs="Arial"/>
                <w:color w:val="000000"/>
                <w:kern w:val="0"/>
                <w:lang w:eastAsia="en-GB"/>
                <w14:ligatures w14:val="none"/>
              </w:rPr>
              <w:t>Thunderstorm +</w:t>
            </w:r>
            <w:r w:rsidRPr="00750FBC">
              <w:rPr>
                <w:rFonts w:ascii="Arial" w:eastAsia="Times New Roman" w:hAnsi="Arial" w:cs="Arial"/>
                <w:color w:val="000000"/>
                <w:kern w:val="0"/>
                <w:lang w:eastAsia="en-GB"/>
                <w14:ligatures w14:val="none"/>
              </w:rPr>
              <w:t>,</w:t>
            </w:r>
            <w:r w:rsidR="007F6DF5" w:rsidRPr="00750FBC">
              <w:rPr>
                <w:rFonts w:ascii="Arial" w:eastAsia="Times New Roman" w:hAnsi="Arial" w:cs="Arial"/>
                <w:color w:val="000000"/>
                <w:kern w:val="0"/>
                <w:lang w:eastAsia="en-GB"/>
                <w14:ligatures w14:val="none"/>
              </w:rPr>
              <w:t xml:space="preserve"> Light Snow, Scattered clouds </w:t>
            </w:r>
            <w:r w:rsidR="007F6DF5">
              <w:rPr>
                <w:rFonts w:ascii="Arial" w:eastAsia="Times New Roman" w:hAnsi="Arial" w:cs="Arial"/>
                <w:color w:val="000000"/>
                <w:kern w:val="0"/>
                <w:lang w:eastAsia="en-GB"/>
                <w14:ligatures w14:val="none"/>
              </w:rPr>
              <w:t xml:space="preserve">+ </w:t>
            </w:r>
            <w:r w:rsidRPr="00750FBC">
              <w:rPr>
                <w:rFonts w:ascii="Arial" w:eastAsia="Times New Roman" w:hAnsi="Arial" w:cs="Arial"/>
                <w:color w:val="000000"/>
                <w:kern w:val="0"/>
                <w:lang w:eastAsia="en-GB"/>
                <w14:ligatures w14:val="none"/>
              </w:rPr>
              <w:t>Light Rain.</w:t>
            </w:r>
          </w:p>
          <w:p w14:paraId="5AF65ECE" w14:textId="69D00576"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lastRenderedPageBreak/>
              <w:t>4: Heavy Rain + Mist, Snow + Fog</w:t>
            </w:r>
            <w:r w:rsidR="007F6DF5">
              <w:rPr>
                <w:rFonts w:ascii="Arial" w:eastAsia="Times New Roman" w:hAnsi="Arial" w:cs="Arial"/>
                <w:color w:val="000000"/>
                <w:kern w:val="0"/>
                <w:lang w:eastAsia="en-GB"/>
                <w14:ligatures w14:val="none"/>
              </w:rPr>
              <w:t xml:space="preserve"> </w:t>
            </w:r>
            <w:r w:rsidR="007F6DF5" w:rsidRPr="00750FBC">
              <w:rPr>
                <w:rFonts w:ascii="Arial" w:eastAsia="Times New Roman" w:hAnsi="Arial" w:cs="Arial"/>
                <w:color w:val="000000"/>
                <w:kern w:val="0"/>
                <w:lang w:eastAsia="en-GB"/>
                <w14:ligatures w14:val="none"/>
              </w:rPr>
              <w:t>+ Ice Pallets + Thunderstorm</w:t>
            </w:r>
          </w:p>
        </w:tc>
      </w:tr>
      <w:tr w:rsidR="00A151F2" w:rsidRPr="00750FBC" w14:paraId="2C87FF73" w14:textId="77777777" w:rsidTr="00A151F2">
        <w:trPr>
          <w:trHeight w:val="624"/>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170E88"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lastRenderedPageBreak/>
              <w:t>Temperature</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956D1F" w14:textId="1CE91EBF"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The normalized temperature is Celsius, considering a range from -8 to +39 degrees.</w:t>
            </w:r>
            <w:r w:rsidR="00AD043E" w:rsidRPr="00750FBC">
              <w:rPr>
                <w:rFonts w:ascii="Arial" w:hAnsi="Arial" w:cs="Arial"/>
                <w:color w:val="303030"/>
                <w:shd w:val="clear" w:color="auto" w:fill="FAFAFA"/>
              </w:rPr>
              <w:t xml:space="preserve"> </w:t>
            </w:r>
            <w:r w:rsidR="00AD043E" w:rsidRPr="00750FBC">
              <w:rPr>
                <w:rFonts w:ascii="Arial" w:eastAsia="Times New Roman" w:hAnsi="Arial" w:cs="Arial"/>
                <w:color w:val="000000"/>
                <w:kern w:val="0"/>
                <w:lang w:eastAsia="en-GB"/>
                <w14:ligatures w14:val="none"/>
              </w:rPr>
              <w:t>The values are derived via (t-</w:t>
            </w:r>
            <w:proofErr w:type="spellStart"/>
            <w:r w:rsidR="00AD043E" w:rsidRPr="00750FBC">
              <w:rPr>
                <w:rFonts w:ascii="Arial" w:eastAsia="Times New Roman" w:hAnsi="Arial" w:cs="Arial"/>
                <w:color w:val="000000"/>
                <w:kern w:val="0"/>
                <w:lang w:eastAsia="en-GB"/>
                <w14:ligatures w14:val="none"/>
              </w:rPr>
              <w:t>t_min</w:t>
            </w:r>
            <w:proofErr w:type="spellEnd"/>
            <w:r w:rsidR="00AD043E" w:rsidRPr="00750FBC">
              <w:rPr>
                <w:rFonts w:ascii="Arial" w:eastAsia="Times New Roman" w:hAnsi="Arial" w:cs="Arial"/>
                <w:color w:val="000000"/>
                <w:kern w:val="0"/>
                <w:lang w:eastAsia="en-GB"/>
                <w14:ligatures w14:val="none"/>
              </w:rPr>
              <w:t>)/(</w:t>
            </w:r>
            <w:proofErr w:type="spellStart"/>
            <w:r w:rsidR="00AD043E" w:rsidRPr="00750FBC">
              <w:rPr>
                <w:rFonts w:ascii="Arial" w:eastAsia="Times New Roman" w:hAnsi="Arial" w:cs="Arial"/>
                <w:color w:val="000000"/>
                <w:kern w:val="0"/>
                <w:lang w:eastAsia="en-GB"/>
                <w14:ligatures w14:val="none"/>
              </w:rPr>
              <w:t>t_max-t_min</w:t>
            </w:r>
            <w:proofErr w:type="spellEnd"/>
            <w:r w:rsidR="00AD043E" w:rsidRPr="00750FBC">
              <w:rPr>
                <w:rFonts w:ascii="Arial" w:eastAsia="Times New Roman" w:hAnsi="Arial" w:cs="Arial"/>
                <w:color w:val="000000"/>
                <w:kern w:val="0"/>
                <w:lang w:eastAsia="en-GB"/>
                <w14:ligatures w14:val="none"/>
              </w:rPr>
              <w:t xml:space="preserve">), </w:t>
            </w:r>
            <w:proofErr w:type="spellStart"/>
            <w:r w:rsidR="00AD043E" w:rsidRPr="00750FBC">
              <w:rPr>
                <w:rFonts w:ascii="Arial" w:eastAsia="Times New Roman" w:hAnsi="Arial" w:cs="Arial"/>
                <w:color w:val="000000"/>
                <w:kern w:val="0"/>
                <w:lang w:eastAsia="en-GB"/>
                <w14:ligatures w14:val="none"/>
              </w:rPr>
              <w:t>t_min</w:t>
            </w:r>
            <w:proofErr w:type="spellEnd"/>
            <w:r w:rsidR="00AD043E" w:rsidRPr="00750FBC">
              <w:rPr>
                <w:rFonts w:ascii="Arial" w:eastAsia="Times New Roman" w:hAnsi="Arial" w:cs="Arial"/>
                <w:color w:val="000000"/>
                <w:kern w:val="0"/>
                <w:lang w:eastAsia="en-GB"/>
                <w14:ligatures w14:val="none"/>
              </w:rPr>
              <w:t xml:space="preserve">=-8, </w:t>
            </w:r>
            <w:proofErr w:type="spellStart"/>
            <w:r w:rsidR="00AD043E" w:rsidRPr="00750FBC">
              <w:rPr>
                <w:rFonts w:ascii="Arial" w:eastAsia="Times New Roman" w:hAnsi="Arial" w:cs="Arial"/>
                <w:color w:val="000000"/>
                <w:kern w:val="0"/>
                <w:lang w:eastAsia="en-GB"/>
                <w14:ligatures w14:val="none"/>
              </w:rPr>
              <w:t>t_max</w:t>
            </w:r>
            <w:proofErr w:type="spellEnd"/>
            <w:r w:rsidR="00AD043E" w:rsidRPr="00750FBC">
              <w:rPr>
                <w:rFonts w:ascii="Arial" w:eastAsia="Times New Roman" w:hAnsi="Arial" w:cs="Arial"/>
                <w:color w:val="000000"/>
                <w:kern w:val="0"/>
                <w:lang w:eastAsia="en-GB"/>
                <w14:ligatures w14:val="none"/>
              </w:rPr>
              <w:t>=+39 (only in hourly scale)</w:t>
            </w:r>
          </w:p>
        </w:tc>
      </w:tr>
      <w:tr w:rsidR="00A151F2" w:rsidRPr="00750FBC" w14:paraId="6004F165" w14:textId="77777777" w:rsidTr="00A151F2">
        <w:trPr>
          <w:trHeight w:val="624"/>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5FB9AA"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Feels-like Temperature</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629543" w14:textId="0B4A16DF"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 xml:space="preserve">Normalized feeling temperature, </w:t>
            </w:r>
            <w:r w:rsidR="004C482E" w:rsidRPr="00750FBC">
              <w:rPr>
                <w:rFonts w:ascii="Arial" w:eastAsia="Times New Roman" w:hAnsi="Arial" w:cs="Arial"/>
                <w:color w:val="000000"/>
                <w:kern w:val="0"/>
                <w:lang w:eastAsia="en-GB"/>
                <w14:ligatures w14:val="none"/>
              </w:rPr>
              <w:t>considering</w:t>
            </w:r>
            <w:r w:rsidRPr="00750FBC">
              <w:rPr>
                <w:rFonts w:ascii="Arial" w:eastAsia="Times New Roman" w:hAnsi="Arial" w:cs="Arial"/>
                <w:color w:val="000000"/>
                <w:kern w:val="0"/>
                <w:lang w:eastAsia="en-GB"/>
                <w14:ligatures w14:val="none"/>
              </w:rPr>
              <w:t xml:space="preserve"> </w:t>
            </w:r>
            <w:r w:rsidR="002F7DC1">
              <w:rPr>
                <w:rFonts w:ascii="Arial" w:eastAsia="Times New Roman" w:hAnsi="Arial" w:cs="Arial"/>
                <w:color w:val="000000"/>
                <w:kern w:val="0"/>
                <w:lang w:eastAsia="en-GB"/>
                <w14:ligatures w14:val="none"/>
              </w:rPr>
              <w:t xml:space="preserve">the </w:t>
            </w:r>
            <w:r w:rsidRPr="00750FBC">
              <w:rPr>
                <w:rFonts w:ascii="Arial" w:eastAsia="Times New Roman" w:hAnsi="Arial" w:cs="Arial"/>
                <w:color w:val="000000"/>
                <w:kern w:val="0"/>
                <w:lang w:eastAsia="en-GB"/>
                <w14:ligatures w14:val="none"/>
              </w:rPr>
              <w:t>perceived temperature.</w:t>
            </w:r>
            <w:r w:rsidR="00AD043E" w:rsidRPr="00750FBC">
              <w:rPr>
                <w:rFonts w:ascii="Arial" w:eastAsia="Times New Roman" w:hAnsi="Arial" w:cs="Arial"/>
                <w:color w:val="000000"/>
                <w:kern w:val="0"/>
                <w:lang w:eastAsia="en-GB"/>
                <w14:ligatures w14:val="none"/>
              </w:rPr>
              <w:t xml:space="preserve"> The values are derived</w:t>
            </w:r>
            <w:r w:rsidR="007F6DF5">
              <w:rPr>
                <w:rFonts w:ascii="Arial" w:eastAsia="Times New Roman" w:hAnsi="Arial" w:cs="Arial"/>
                <w:color w:val="000000"/>
                <w:kern w:val="0"/>
                <w:lang w:eastAsia="en-GB"/>
                <w14:ligatures w14:val="none"/>
              </w:rPr>
              <w:t xml:space="preserve"> </w:t>
            </w:r>
            <w:r w:rsidR="007F6DF5" w:rsidRPr="00750FBC">
              <w:rPr>
                <w:rFonts w:ascii="Arial" w:eastAsia="Times New Roman" w:hAnsi="Arial" w:cs="Arial"/>
                <w:color w:val="000000"/>
                <w:kern w:val="0"/>
                <w:lang w:eastAsia="en-GB"/>
                <w14:ligatures w14:val="none"/>
              </w:rPr>
              <w:t>(only in hourly scale)</w:t>
            </w:r>
            <w:r w:rsidR="00AD043E" w:rsidRPr="00750FBC">
              <w:rPr>
                <w:rFonts w:ascii="Arial" w:eastAsia="Times New Roman" w:hAnsi="Arial" w:cs="Arial"/>
                <w:color w:val="000000"/>
                <w:kern w:val="0"/>
                <w:lang w:eastAsia="en-GB"/>
                <w14:ligatures w14:val="none"/>
              </w:rPr>
              <w:t xml:space="preserve"> via (t-</w:t>
            </w:r>
            <w:proofErr w:type="spellStart"/>
            <w:r w:rsidR="00AD043E" w:rsidRPr="00750FBC">
              <w:rPr>
                <w:rFonts w:ascii="Arial" w:eastAsia="Times New Roman" w:hAnsi="Arial" w:cs="Arial"/>
                <w:color w:val="000000"/>
                <w:kern w:val="0"/>
                <w:lang w:eastAsia="en-GB"/>
                <w14:ligatures w14:val="none"/>
              </w:rPr>
              <w:t>t_min</w:t>
            </w:r>
            <w:proofErr w:type="spellEnd"/>
            <w:r w:rsidR="00AD043E" w:rsidRPr="00750FBC">
              <w:rPr>
                <w:rFonts w:ascii="Arial" w:eastAsia="Times New Roman" w:hAnsi="Arial" w:cs="Arial"/>
                <w:color w:val="000000"/>
                <w:kern w:val="0"/>
                <w:lang w:eastAsia="en-GB"/>
                <w14:ligatures w14:val="none"/>
              </w:rPr>
              <w:t>)/(</w:t>
            </w:r>
            <w:proofErr w:type="spellStart"/>
            <w:r w:rsidR="00AD043E" w:rsidRPr="00750FBC">
              <w:rPr>
                <w:rFonts w:ascii="Arial" w:eastAsia="Times New Roman" w:hAnsi="Arial" w:cs="Arial"/>
                <w:color w:val="000000"/>
                <w:kern w:val="0"/>
                <w:lang w:eastAsia="en-GB"/>
                <w14:ligatures w14:val="none"/>
              </w:rPr>
              <w:t>t_max-t_min</w:t>
            </w:r>
            <w:proofErr w:type="spellEnd"/>
            <w:r w:rsidR="00AD043E" w:rsidRPr="00750FBC">
              <w:rPr>
                <w:rFonts w:ascii="Arial" w:eastAsia="Times New Roman" w:hAnsi="Arial" w:cs="Arial"/>
                <w:color w:val="000000"/>
                <w:kern w:val="0"/>
                <w:lang w:eastAsia="en-GB"/>
                <w14:ligatures w14:val="none"/>
              </w:rPr>
              <w:t xml:space="preserve">), </w:t>
            </w:r>
            <w:proofErr w:type="spellStart"/>
            <w:r w:rsidR="00AD043E" w:rsidRPr="00750FBC">
              <w:rPr>
                <w:rFonts w:ascii="Arial" w:eastAsia="Times New Roman" w:hAnsi="Arial" w:cs="Arial"/>
                <w:color w:val="000000"/>
                <w:kern w:val="0"/>
                <w:lang w:eastAsia="en-GB"/>
                <w14:ligatures w14:val="none"/>
              </w:rPr>
              <w:t>t_min</w:t>
            </w:r>
            <w:proofErr w:type="spellEnd"/>
            <w:r w:rsidR="00AD043E" w:rsidRPr="00750FBC">
              <w:rPr>
                <w:rFonts w:ascii="Arial" w:eastAsia="Times New Roman" w:hAnsi="Arial" w:cs="Arial"/>
                <w:color w:val="000000"/>
                <w:kern w:val="0"/>
                <w:lang w:eastAsia="en-GB"/>
                <w14:ligatures w14:val="none"/>
              </w:rPr>
              <w:t xml:space="preserve">=-16, </w:t>
            </w:r>
            <w:proofErr w:type="spellStart"/>
            <w:r w:rsidR="00AD043E" w:rsidRPr="00750FBC">
              <w:rPr>
                <w:rFonts w:ascii="Arial" w:eastAsia="Times New Roman" w:hAnsi="Arial" w:cs="Arial"/>
                <w:color w:val="000000"/>
                <w:kern w:val="0"/>
                <w:lang w:eastAsia="en-GB"/>
                <w14:ligatures w14:val="none"/>
              </w:rPr>
              <w:t>t_max</w:t>
            </w:r>
            <w:proofErr w:type="spellEnd"/>
            <w:r w:rsidR="00AD043E" w:rsidRPr="00750FBC">
              <w:rPr>
                <w:rFonts w:ascii="Arial" w:eastAsia="Times New Roman" w:hAnsi="Arial" w:cs="Arial"/>
                <w:color w:val="000000"/>
                <w:kern w:val="0"/>
                <w:lang w:eastAsia="en-GB"/>
                <w14:ligatures w14:val="none"/>
              </w:rPr>
              <w:t xml:space="preserve">=+50 </w:t>
            </w:r>
          </w:p>
        </w:tc>
      </w:tr>
      <w:tr w:rsidR="00A151F2" w:rsidRPr="00750FBC" w14:paraId="28898FF8" w14:textId="77777777" w:rsidTr="00A151F2">
        <w:trPr>
          <w:trHeight w:val="341"/>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ADA987"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Humidity</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4D60DA" w14:textId="568014E4"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Normalized humidity, is expressed as a fraction of the maximum value.</w:t>
            </w:r>
          </w:p>
        </w:tc>
      </w:tr>
      <w:tr w:rsidR="00A151F2" w:rsidRPr="00750FBC" w14:paraId="0C05C0F7" w14:textId="77777777" w:rsidTr="00A151F2">
        <w:trPr>
          <w:trHeight w:val="312"/>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64F1D7"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Windspeed</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B9E8949" w14:textId="77777777"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Normalized wind speed, scaled to a fraction of the maximum value.</w:t>
            </w:r>
          </w:p>
        </w:tc>
      </w:tr>
      <w:tr w:rsidR="00A151F2" w:rsidRPr="00750FBC" w14:paraId="58BAB885" w14:textId="77777777" w:rsidTr="00A151F2">
        <w:trPr>
          <w:trHeight w:val="312"/>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C8788E"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Casual Users</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C5BB99" w14:textId="77777777"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The count of casual users renting bikes.</w:t>
            </w:r>
          </w:p>
        </w:tc>
      </w:tr>
      <w:tr w:rsidR="00A151F2" w:rsidRPr="00750FBC" w14:paraId="37B3F163" w14:textId="77777777" w:rsidTr="00A151F2">
        <w:trPr>
          <w:trHeight w:val="312"/>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459B4A"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Registered Users</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63189D" w14:textId="77777777"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The count of registered users renting bikes.</w:t>
            </w:r>
          </w:p>
        </w:tc>
      </w:tr>
      <w:tr w:rsidR="00A151F2" w:rsidRPr="00750FBC" w14:paraId="56A79D1E" w14:textId="77777777" w:rsidTr="00A151F2">
        <w:trPr>
          <w:trHeight w:val="624"/>
        </w:trPr>
        <w:tc>
          <w:tcPr>
            <w:tcW w:w="21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403F34" w14:textId="77777777" w:rsidR="00A151F2" w:rsidRPr="00750FBC" w:rsidRDefault="00A151F2" w:rsidP="00A151F2">
            <w:pPr>
              <w:jc w:val="cente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Total Count</w:t>
            </w:r>
          </w:p>
        </w:tc>
        <w:tc>
          <w:tcPr>
            <w:tcW w:w="71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C5785E" w14:textId="77777777" w:rsidR="00A151F2" w:rsidRPr="00750FBC" w:rsidRDefault="00A151F2" w:rsidP="00A151F2">
            <w:pPr>
              <w:rPr>
                <w:rFonts w:ascii="Arial" w:eastAsia="Times New Roman" w:hAnsi="Arial" w:cs="Arial"/>
                <w:color w:val="000000"/>
                <w:kern w:val="0"/>
                <w:lang w:eastAsia="en-GB"/>
                <w14:ligatures w14:val="none"/>
              </w:rPr>
            </w:pPr>
            <w:r w:rsidRPr="00750FBC">
              <w:rPr>
                <w:rFonts w:ascii="Arial" w:eastAsia="Times New Roman" w:hAnsi="Arial" w:cs="Arial"/>
                <w:color w:val="000000"/>
                <w:kern w:val="0"/>
                <w:lang w:eastAsia="en-GB"/>
                <w14:ligatures w14:val="none"/>
              </w:rPr>
              <w:t>The sum of casual and registered users' counts, represents the total number of bike rentals.</w:t>
            </w:r>
          </w:p>
        </w:tc>
      </w:tr>
    </w:tbl>
    <w:p w14:paraId="49F26020" w14:textId="77777777" w:rsidR="00AA6F75" w:rsidRDefault="00AA6F75" w:rsidP="00AA6F75">
      <w:pPr>
        <w:jc w:val="center"/>
        <w:rPr>
          <w:rFonts w:ascii="Arial" w:hAnsi="Arial" w:cs="Arial"/>
        </w:rPr>
      </w:pPr>
    </w:p>
    <w:p w14:paraId="7870C9E1" w14:textId="53418E41" w:rsidR="00144F27" w:rsidRDefault="00AA6F75" w:rsidP="00AA6F75">
      <w:pPr>
        <w:jc w:val="center"/>
        <w:rPr>
          <w:rFonts w:ascii="Arial" w:hAnsi="Arial" w:cs="Arial"/>
        </w:rPr>
      </w:pPr>
      <w:r>
        <w:rPr>
          <w:rFonts w:ascii="Arial" w:hAnsi="Arial" w:cs="Arial"/>
        </w:rPr>
        <w:t>Table</w:t>
      </w:r>
      <w:r w:rsidR="007708BE">
        <w:rPr>
          <w:rFonts w:ascii="Arial" w:hAnsi="Arial" w:cs="Arial"/>
        </w:rPr>
        <w:t xml:space="preserve"> 2</w:t>
      </w:r>
      <w:r>
        <w:rPr>
          <w:rFonts w:ascii="Arial" w:hAnsi="Arial" w:cs="Arial"/>
        </w:rPr>
        <w:t xml:space="preserve">: Dependent and independent variables present in </w:t>
      </w:r>
      <w:r w:rsidR="002F7DC1">
        <w:rPr>
          <w:rFonts w:ascii="Arial" w:hAnsi="Arial" w:cs="Arial"/>
        </w:rPr>
        <w:t xml:space="preserve">the </w:t>
      </w:r>
      <w:r>
        <w:rPr>
          <w:rFonts w:ascii="Arial" w:hAnsi="Arial" w:cs="Arial"/>
        </w:rPr>
        <w:t>dataset.</w:t>
      </w:r>
    </w:p>
    <w:p w14:paraId="01831831" w14:textId="77777777" w:rsidR="00AA6F75" w:rsidRPr="00750FBC" w:rsidRDefault="00AA6F75" w:rsidP="00AA6F75">
      <w:pPr>
        <w:jc w:val="center"/>
        <w:rPr>
          <w:rFonts w:ascii="Arial" w:hAnsi="Arial" w:cs="Arial"/>
        </w:rPr>
      </w:pPr>
    </w:p>
    <w:p w14:paraId="752C270B" w14:textId="44BC8F6C" w:rsidR="001520EB" w:rsidRPr="00750FBC" w:rsidRDefault="001520EB" w:rsidP="001520EB">
      <w:pPr>
        <w:rPr>
          <w:rFonts w:ascii="Arial" w:hAnsi="Arial" w:cs="Arial"/>
        </w:rPr>
      </w:pPr>
      <w:r w:rsidRPr="00750FBC">
        <w:rPr>
          <w:rFonts w:ascii="Arial" w:hAnsi="Arial" w:cs="Arial"/>
        </w:rPr>
        <w:t xml:space="preserve">The </w:t>
      </w:r>
      <w:r w:rsidR="004B194C" w:rsidRPr="00750FBC">
        <w:rPr>
          <w:rFonts w:ascii="Arial" w:hAnsi="Arial" w:cs="Arial"/>
        </w:rPr>
        <w:t>value of data points</w:t>
      </w:r>
      <w:r w:rsidRPr="00750FBC">
        <w:rPr>
          <w:rFonts w:ascii="Arial" w:hAnsi="Arial" w:cs="Arial"/>
        </w:rPr>
        <w:t xml:space="preserve"> </w:t>
      </w:r>
      <w:r w:rsidR="004B194C" w:rsidRPr="00750FBC">
        <w:rPr>
          <w:rFonts w:ascii="Arial" w:hAnsi="Arial" w:cs="Arial"/>
        </w:rPr>
        <w:t>comprehends</w:t>
      </w:r>
      <w:r w:rsidRPr="00750FBC">
        <w:rPr>
          <w:rFonts w:ascii="Arial" w:hAnsi="Arial" w:cs="Arial"/>
        </w:rPr>
        <w:t xml:space="preserve"> the contents of the dataset by giving succinct and unambiguous descriptions of each variable. Through data visualization and analysis, a plethora of information is available in this dataset, which may be examined. </w:t>
      </w:r>
    </w:p>
    <w:p w14:paraId="49C8EE01" w14:textId="249B4239" w:rsidR="001520EB" w:rsidRPr="00750FBC" w:rsidRDefault="001520EB" w:rsidP="001520EB">
      <w:pPr>
        <w:rPr>
          <w:rFonts w:ascii="Arial" w:hAnsi="Arial" w:cs="Arial"/>
        </w:rPr>
      </w:pPr>
      <w:r w:rsidRPr="00750FBC">
        <w:rPr>
          <w:rFonts w:ascii="Arial" w:hAnsi="Arial" w:cs="Arial"/>
          <w:u w:val="single"/>
        </w:rPr>
        <w:t>Temporal Trends:</w:t>
      </w:r>
      <w:r w:rsidRPr="00750FBC">
        <w:rPr>
          <w:rFonts w:ascii="Arial" w:hAnsi="Arial" w:cs="Arial"/>
        </w:rPr>
        <w:t xml:space="preserve"> </w:t>
      </w:r>
      <w:r w:rsidR="00D91D9F" w:rsidRPr="00750FBC">
        <w:rPr>
          <w:rFonts w:ascii="Arial" w:hAnsi="Arial" w:cs="Arial"/>
        </w:rPr>
        <w:t>Identifying</w:t>
      </w:r>
      <w:r w:rsidRPr="00750FBC">
        <w:rPr>
          <w:rFonts w:ascii="Arial" w:hAnsi="Arial" w:cs="Arial"/>
        </w:rPr>
        <w:t xml:space="preserve"> </w:t>
      </w:r>
      <w:r w:rsidR="00D91D9F" w:rsidRPr="00750FBC">
        <w:rPr>
          <w:rFonts w:ascii="Arial" w:hAnsi="Arial" w:cs="Arial"/>
        </w:rPr>
        <w:t>the peak</w:t>
      </w:r>
      <w:r w:rsidR="00327614" w:rsidRPr="00750FBC">
        <w:rPr>
          <w:rFonts w:ascii="Arial" w:hAnsi="Arial" w:cs="Arial"/>
        </w:rPr>
        <w:t>s</w:t>
      </w:r>
      <w:r w:rsidR="00D91D9F" w:rsidRPr="00750FBC">
        <w:rPr>
          <w:rFonts w:ascii="Arial" w:hAnsi="Arial" w:cs="Arial"/>
        </w:rPr>
        <w:t xml:space="preserve"> and the falls of rental services </w:t>
      </w:r>
      <w:r w:rsidR="00327614" w:rsidRPr="00750FBC">
        <w:rPr>
          <w:rFonts w:ascii="Arial" w:hAnsi="Arial" w:cs="Arial"/>
        </w:rPr>
        <w:t>on a day</w:t>
      </w:r>
      <w:r w:rsidRPr="00750FBC">
        <w:rPr>
          <w:rFonts w:ascii="Arial" w:hAnsi="Arial" w:cs="Arial"/>
        </w:rPr>
        <w:t xml:space="preserve"> and various seasons by graphing rental counts against </w:t>
      </w:r>
      <w:r w:rsidR="00327614" w:rsidRPr="00750FBC">
        <w:rPr>
          <w:rFonts w:ascii="Arial" w:hAnsi="Arial" w:cs="Arial"/>
        </w:rPr>
        <w:t>hours, days,</w:t>
      </w:r>
      <w:r w:rsidRPr="00750FBC">
        <w:rPr>
          <w:rFonts w:ascii="Arial" w:hAnsi="Arial" w:cs="Arial"/>
        </w:rPr>
        <w:t xml:space="preserve"> months, and seasons.</w:t>
      </w:r>
    </w:p>
    <w:p w14:paraId="3C5F8B1C" w14:textId="5B1A203C" w:rsidR="001520EB" w:rsidRPr="00750FBC" w:rsidRDefault="001520EB" w:rsidP="001520EB">
      <w:pPr>
        <w:rPr>
          <w:rFonts w:ascii="Arial" w:hAnsi="Arial" w:cs="Arial"/>
        </w:rPr>
      </w:pPr>
      <w:r w:rsidRPr="00750FBC">
        <w:rPr>
          <w:rFonts w:ascii="Arial" w:hAnsi="Arial" w:cs="Arial"/>
          <w:u w:val="single"/>
        </w:rPr>
        <w:t>Weather Impact:</w:t>
      </w:r>
      <w:r w:rsidRPr="00750FBC">
        <w:rPr>
          <w:rFonts w:ascii="Arial" w:hAnsi="Arial" w:cs="Arial"/>
        </w:rPr>
        <w:t xml:space="preserve"> </w:t>
      </w:r>
      <w:r w:rsidR="00327614" w:rsidRPr="00750FBC">
        <w:rPr>
          <w:rFonts w:ascii="Arial" w:hAnsi="Arial" w:cs="Arial"/>
        </w:rPr>
        <w:t xml:space="preserve">Performing analysis and understanding </w:t>
      </w:r>
      <w:r w:rsidRPr="00750FBC">
        <w:rPr>
          <w:rFonts w:ascii="Arial" w:hAnsi="Arial" w:cs="Arial"/>
        </w:rPr>
        <w:t>how the weather affects the</w:t>
      </w:r>
      <w:r w:rsidR="00327614" w:rsidRPr="00750FBC">
        <w:rPr>
          <w:rFonts w:ascii="Arial" w:hAnsi="Arial" w:cs="Arial"/>
        </w:rPr>
        <w:t xml:space="preserve"> consumer’s choice</w:t>
      </w:r>
      <w:r w:rsidRPr="00750FBC">
        <w:rPr>
          <w:rFonts w:ascii="Arial" w:hAnsi="Arial" w:cs="Arial"/>
        </w:rPr>
        <w:t xml:space="preserve"> renting of bikes. Do more people rent bikes on sunny days than on days when </w:t>
      </w:r>
      <w:r w:rsidR="0025279B" w:rsidRPr="00750FBC">
        <w:rPr>
          <w:rFonts w:ascii="Arial" w:hAnsi="Arial" w:cs="Arial"/>
        </w:rPr>
        <w:t>it is</w:t>
      </w:r>
      <w:r w:rsidRPr="00750FBC">
        <w:rPr>
          <w:rFonts w:ascii="Arial" w:hAnsi="Arial" w:cs="Arial"/>
        </w:rPr>
        <w:t xml:space="preserve"> raining?</w:t>
      </w:r>
    </w:p>
    <w:p w14:paraId="5ED3FA6C" w14:textId="75EC0B95" w:rsidR="00CD1C84" w:rsidRPr="00750FBC" w:rsidRDefault="00CD1C84" w:rsidP="00564866">
      <w:pPr>
        <w:rPr>
          <w:rFonts w:ascii="Arial" w:hAnsi="Arial" w:cs="Arial"/>
          <w:b/>
          <w:bCs/>
        </w:rPr>
      </w:pPr>
      <w:r w:rsidRPr="00750FBC">
        <w:rPr>
          <w:rFonts w:ascii="Arial" w:hAnsi="Arial" w:cs="Arial"/>
        </w:rPr>
        <w:br/>
      </w:r>
      <w:r w:rsidR="004F30CD">
        <w:rPr>
          <w:rFonts w:ascii="Arial" w:hAnsi="Arial" w:cs="Arial"/>
          <w:b/>
          <w:bCs/>
        </w:rPr>
        <w:t xml:space="preserve">5.2.2 </w:t>
      </w:r>
      <w:r w:rsidRPr="00750FBC">
        <w:rPr>
          <w:rFonts w:ascii="Arial" w:hAnsi="Arial" w:cs="Arial"/>
          <w:b/>
          <w:bCs/>
        </w:rPr>
        <w:t>Data cleaning and pre-processing</w:t>
      </w:r>
      <w:r w:rsidR="004B194C" w:rsidRPr="00750FBC">
        <w:rPr>
          <w:rFonts w:ascii="Arial" w:hAnsi="Arial" w:cs="Arial"/>
          <w:b/>
          <w:bCs/>
        </w:rPr>
        <w:t xml:space="preserve"> followed by Data analysis.</w:t>
      </w:r>
    </w:p>
    <w:p w14:paraId="482B24E5" w14:textId="77777777" w:rsidR="00CD1C84" w:rsidRPr="00750FBC" w:rsidRDefault="00CD1C84" w:rsidP="00CD1C84">
      <w:pPr>
        <w:rPr>
          <w:rFonts w:ascii="Arial" w:hAnsi="Arial" w:cs="Arial"/>
        </w:rPr>
      </w:pPr>
    </w:p>
    <w:p w14:paraId="07513123" w14:textId="58421990" w:rsidR="00CD1C84" w:rsidRPr="00750FBC" w:rsidRDefault="00E31BA6" w:rsidP="00CD1C84">
      <w:pPr>
        <w:rPr>
          <w:rFonts w:ascii="Arial" w:hAnsi="Arial" w:cs="Arial"/>
        </w:rPr>
      </w:pPr>
      <w:r w:rsidRPr="00750FBC">
        <w:rPr>
          <w:rFonts w:ascii="Arial" w:hAnsi="Arial" w:cs="Arial"/>
        </w:rPr>
        <w:t xml:space="preserve">Data cleaning and preparation are </w:t>
      </w:r>
      <w:r w:rsidR="004C482E" w:rsidRPr="00750FBC">
        <w:rPr>
          <w:rFonts w:ascii="Arial" w:hAnsi="Arial" w:cs="Arial"/>
        </w:rPr>
        <w:t>essential</w:t>
      </w:r>
      <w:r w:rsidRPr="00750FBC">
        <w:rPr>
          <w:rFonts w:ascii="Arial" w:hAnsi="Arial" w:cs="Arial"/>
        </w:rPr>
        <w:t xml:space="preserve"> for any data analysis or machine learning models. The accuracy and reliability of subsequent analysis and modelling are heavily reliant on proper cleaning and preparation of the dataset. This section presents a comprehensive code that addresses various aspects of data cleaning, including managing outliers, filling in missing values, converting data types, and scaling features.</w:t>
      </w:r>
      <w:sdt>
        <w:sdtPr>
          <w:rPr>
            <w:rFonts w:ascii="Arial" w:hAnsi="Arial" w:cs="Arial"/>
          </w:rPr>
          <w:id w:val="-102033773"/>
          <w:citation/>
        </w:sdtPr>
        <w:sdtContent>
          <w:r w:rsidR="001C638B">
            <w:rPr>
              <w:rFonts w:ascii="Arial" w:hAnsi="Arial" w:cs="Arial"/>
            </w:rPr>
            <w:fldChar w:fldCharType="begin"/>
          </w:r>
          <w:r w:rsidR="001C638B">
            <w:rPr>
              <w:rFonts w:ascii="Arial" w:hAnsi="Arial" w:cs="Arial"/>
              <w:lang w:val="en-US"/>
            </w:rPr>
            <w:instrText xml:space="preserve"> CITATION Mck17 \l 1033 </w:instrText>
          </w:r>
          <w:r w:rsidR="001C638B">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(Python for Data Analysis: Data Wrangling with Pandas, NumPy, and IPython., 2017)</w:t>
          </w:r>
          <w:r w:rsidR="001C638B">
            <w:rPr>
              <w:rFonts w:ascii="Arial" w:hAnsi="Arial" w:cs="Arial"/>
            </w:rPr>
            <w:fldChar w:fldCharType="end"/>
          </w:r>
        </w:sdtContent>
      </w:sdt>
    </w:p>
    <w:p w14:paraId="782424E5" w14:textId="77777777" w:rsidR="00E31BA6" w:rsidRPr="00750FBC" w:rsidRDefault="00E31BA6" w:rsidP="00CD1C84">
      <w:pPr>
        <w:rPr>
          <w:rFonts w:ascii="Arial" w:hAnsi="Arial" w:cs="Arial"/>
        </w:rPr>
      </w:pPr>
    </w:p>
    <w:p w14:paraId="366D2769" w14:textId="77777777" w:rsidR="00FB44A0" w:rsidRPr="00750FBC" w:rsidRDefault="00FB44A0">
      <w:pPr>
        <w:pStyle w:val="ListParagraph"/>
        <w:numPr>
          <w:ilvl w:val="0"/>
          <w:numId w:val="4"/>
        </w:numPr>
        <w:rPr>
          <w:rFonts w:ascii="Arial" w:hAnsi="Arial" w:cs="Arial"/>
        </w:rPr>
      </w:pPr>
      <w:r w:rsidRPr="00750FBC">
        <w:rPr>
          <w:rFonts w:ascii="Arial" w:hAnsi="Arial" w:cs="Arial"/>
        </w:rPr>
        <w:t xml:space="preserve">The process </w:t>
      </w:r>
      <w:r w:rsidR="00CD1C84" w:rsidRPr="00750FBC">
        <w:rPr>
          <w:rFonts w:ascii="Arial" w:hAnsi="Arial" w:cs="Arial"/>
        </w:rPr>
        <w:t xml:space="preserve">begins by </w:t>
      </w:r>
      <w:r w:rsidRPr="00750FBC">
        <w:rPr>
          <w:rFonts w:ascii="Arial" w:hAnsi="Arial" w:cs="Arial"/>
        </w:rPr>
        <w:t>understanding</w:t>
      </w:r>
      <w:r w:rsidR="00CD1C84" w:rsidRPr="00750FBC">
        <w:rPr>
          <w:rFonts w:ascii="Arial" w:hAnsi="Arial" w:cs="Arial"/>
        </w:rPr>
        <w:t xml:space="preserve"> </w:t>
      </w:r>
      <w:r w:rsidRPr="00750FBC">
        <w:rPr>
          <w:rFonts w:ascii="Arial" w:hAnsi="Arial" w:cs="Arial"/>
        </w:rPr>
        <w:t xml:space="preserve">an </w:t>
      </w:r>
      <w:r w:rsidR="00CD1C84" w:rsidRPr="00750FBC">
        <w:rPr>
          <w:rFonts w:ascii="Arial" w:hAnsi="Arial" w:cs="Arial"/>
        </w:rPr>
        <w:t>overview of the dataset, including column names, data types, and non-null counts.</w:t>
      </w:r>
    </w:p>
    <w:p w14:paraId="3E3E479A" w14:textId="77777777" w:rsidR="004B194C" w:rsidRPr="00750FBC" w:rsidRDefault="004B194C" w:rsidP="004B194C">
      <w:pPr>
        <w:pStyle w:val="ListParagraph"/>
        <w:rPr>
          <w:rFonts w:ascii="Arial" w:hAnsi="Arial" w:cs="Arial"/>
        </w:rPr>
      </w:pPr>
    </w:p>
    <w:p w14:paraId="45798691" w14:textId="427425B2" w:rsidR="004B194C" w:rsidRPr="00A6061F" w:rsidRDefault="00FB44A0" w:rsidP="00A0792A">
      <w:pPr>
        <w:pStyle w:val="ListParagraph"/>
        <w:numPr>
          <w:ilvl w:val="0"/>
          <w:numId w:val="4"/>
        </w:numPr>
        <w:rPr>
          <w:rFonts w:ascii="Arial" w:hAnsi="Arial" w:cs="Arial"/>
        </w:rPr>
      </w:pPr>
      <w:r w:rsidRPr="00A6061F">
        <w:rPr>
          <w:rFonts w:ascii="Arial" w:hAnsi="Arial" w:cs="Arial"/>
        </w:rPr>
        <w:t>To ensure accurate analysis and modelling, it</w:t>
      </w:r>
      <w:r w:rsidR="00AA6F75" w:rsidRPr="00A6061F">
        <w:rPr>
          <w:rFonts w:ascii="Arial" w:hAnsi="Arial" w:cs="Arial"/>
        </w:rPr>
        <w:t>’</w:t>
      </w:r>
      <w:r w:rsidRPr="00A6061F">
        <w:rPr>
          <w:rFonts w:ascii="Arial" w:hAnsi="Arial" w:cs="Arial"/>
        </w:rPr>
        <w:t xml:space="preserve">s important to address missing values in a dataset. In this case, the columns </w:t>
      </w:r>
      <w:r w:rsidR="00AA6F75" w:rsidRPr="00A6061F">
        <w:rPr>
          <w:rFonts w:ascii="Arial" w:hAnsi="Arial" w:cs="Arial"/>
        </w:rPr>
        <w:t>‘</w:t>
      </w:r>
      <w:r w:rsidRPr="00A6061F">
        <w:rPr>
          <w:rFonts w:ascii="Arial" w:hAnsi="Arial" w:cs="Arial"/>
        </w:rPr>
        <w:t>temp</w:t>
      </w:r>
      <w:r w:rsidR="00AA6F75" w:rsidRPr="00A6061F">
        <w:rPr>
          <w:rFonts w:ascii="Arial" w:hAnsi="Arial" w:cs="Arial"/>
        </w:rPr>
        <w:t>’</w:t>
      </w:r>
      <w:r w:rsidRPr="00A6061F">
        <w:rPr>
          <w:rFonts w:ascii="Arial" w:hAnsi="Arial" w:cs="Arial"/>
        </w:rPr>
        <w:t xml:space="preserve">, </w:t>
      </w:r>
      <w:r w:rsidR="00AA6F75" w:rsidRPr="00A6061F">
        <w:rPr>
          <w:rFonts w:ascii="Arial" w:hAnsi="Arial" w:cs="Arial"/>
        </w:rPr>
        <w:t>‘</w:t>
      </w:r>
      <w:proofErr w:type="spellStart"/>
      <w:r w:rsidRPr="00A6061F">
        <w:rPr>
          <w:rFonts w:ascii="Arial" w:hAnsi="Arial" w:cs="Arial"/>
        </w:rPr>
        <w:t>atemp</w:t>
      </w:r>
      <w:proofErr w:type="spellEnd"/>
      <w:r w:rsidR="00AA6F75" w:rsidRPr="00A6061F">
        <w:rPr>
          <w:rFonts w:ascii="Arial" w:hAnsi="Arial" w:cs="Arial"/>
        </w:rPr>
        <w:t>’</w:t>
      </w:r>
      <w:r w:rsidRPr="00A6061F">
        <w:rPr>
          <w:rFonts w:ascii="Arial" w:hAnsi="Arial" w:cs="Arial"/>
        </w:rPr>
        <w:t xml:space="preserve">, </w:t>
      </w:r>
      <w:r w:rsidR="00AA6F75" w:rsidRPr="00A6061F">
        <w:rPr>
          <w:rFonts w:ascii="Arial" w:hAnsi="Arial" w:cs="Arial"/>
        </w:rPr>
        <w:t>‘</w:t>
      </w:r>
      <w:r w:rsidRPr="00A6061F">
        <w:rPr>
          <w:rFonts w:ascii="Arial" w:hAnsi="Arial" w:cs="Arial"/>
        </w:rPr>
        <w:t>hum</w:t>
      </w:r>
      <w:r w:rsidR="00AA6F75" w:rsidRPr="00A6061F">
        <w:rPr>
          <w:rFonts w:ascii="Arial" w:hAnsi="Arial" w:cs="Arial"/>
        </w:rPr>
        <w:t>’</w:t>
      </w:r>
      <w:r w:rsidRPr="00A6061F">
        <w:rPr>
          <w:rFonts w:ascii="Arial" w:hAnsi="Arial" w:cs="Arial"/>
        </w:rPr>
        <w:t xml:space="preserve">, and </w:t>
      </w:r>
      <w:r w:rsidR="00AA6F75" w:rsidRPr="00A6061F">
        <w:rPr>
          <w:rFonts w:ascii="Arial" w:hAnsi="Arial" w:cs="Arial"/>
        </w:rPr>
        <w:t>‘</w:t>
      </w:r>
      <w:r w:rsidRPr="00A6061F">
        <w:rPr>
          <w:rFonts w:ascii="Arial" w:hAnsi="Arial" w:cs="Arial"/>
        </w:rPr>
        <w:t>windspeed</w:t>
      </w:r>
      <w:r w:rsidR="00AA6F75" w:rsidRPr="00A6061F">
        <w:rPr>
          <w:rFonts w:ascii="Arial" w:hAnsi="Arial" w:cs="Arial"/>
        </w:rPr>
        <w:t>’</w:t>
      </w:r>
      <w:r w:rsidRPr="00A6061F">
        <w:rPr>
          <w:rFonts w:ascii="Arial" w:hAnsi="Arial" w:cs="Arial"/>
        </w:rPr>
        <w:t xml:space="preserve"> had missing values that were handled by replacing them with the mean values of their respective columns. This imputation technique preserves </w:t>
      </w:r>
      <w:r w:rsidRPr="00A6061F">
        <w:rPr>
          <w:rFonts w:ascii="Arial" w:hAnsi="Arial" w:cs="Arial"/>
        </w:rPr>
        <w:lastRenderedPageBreak/>
        <w:t>the integrity of the data and prevents the loss of entire rows due to missing values.</w:t>
      </w:r>
    </w:p>
    <w:p w14:paraId="7739F3B7" w14:textId="42BEFE66" w:rsidR="004B194C" w:rsidRPr="00750FBC" w:rsidRDefault="004B194C" w:rsidP="004B194C">
      <w:pPr>
        <w:pStyle w:val="ListParagraph"/>
        <w:rPr>
          <w:rFonts w:ascii="Arial" w:hAnsi="Arial" w:cs="Arial"/>
        </w:rPr>
      </w:pPr>
      <w:r w:rsidRPr="00750FBC">
        <w:rPr>
          <w:rFonts w:ascii="Arial" w:hAnsi="Arial" w:cs="Arial"/>
        </w:rPr>
        <w:t xml:space="preserve">The below figure contains a 2x2 grid of subplots, each containing a histogram and KDE plot for variables </w:t>
      </w:r>
      <w:r w:rsidR="00AA6F75">
        <w:rPr>
          <w:rFonts w:ascii="Arial" w:hAnsi="Arial" w:cs="Arial"/>
        </w:rPr>
        <w:t>‘</w:t>
      </w:r>
      <w:r w:rsidRPr="00750FBC">
        <w:rPr>
          <w:rFonts w:ascii="Arial" w:hAnsi="Arial" w:cs="Arial"/>
        </w:rPr>
        <w:t>temp</w:t>
      </w:r>
      <w:r w:rsidR="00AA6F75">
        <w:rPr>
          <w:rFonts w:ascii="Arial" w:hAnsi="Arial" w:cs="Arial"/>
        </w:rPr>
        <w:t>’</w:t>
      </w:r>
      <w:r w:rsidRPr="00750FBC">
        <w:rPr>
          <w:rFonts w:ascii="Arial" w:hAnsi="Arial" w:cs="Arial"/>
        </w:rPr>
        <w:t xml:space="preserve"> (temperature), </w:t>
      </w:r>
      <w:r w:rsidR="00AA6F75">
        <w:rPr>
          <w:rFonts w:ascii="Arial" w:hAnsi="Arial" w:cs="Arial"/>
        </w:rPr>
        <w:t>‘</w:t>
      </w:r>
      <w:r w:rsidRPr="00750FBC">
        <w:rPr>
          <w:rFonts w:ascii="Arial" w:hAnsi="Arial" w:cs="Arial"/>
        </w:rPr>
        <w:t>hum</w:t>
      </w:r>
      <w:r w:rsidR="00AA6F75">
        <w:rPr>
          <w:rFonts w:ascii="Arial" w:hAnsi="Arial" w:cs="Arial"/>
        </w:rPr>
        <w:t>’</w:t>
      </w:r>
      <w:r w:rsidRPr="00750FBC">
        <w:rPr>
          <w:rFonts w:ascii="Arial" w:hAnsi="Arial" w:cs="Arial"/>
        </w:rPr>
        <w:t xml:space="preserve"> (humidity) and </w:t>
      </w:r>
      <w:r w:rsidR="00AA6F75">
        <w:rPr>
          <w:rFonts w:ascii="Arial" w:hAnsi="Arial" w:cs="Arial"/>
        </w:rPr>
        <w:t>‘</w:t>
      </w:r>
      <w:r w:rsidRPr="00750FBC">
        <w:rPr>
          <w:rFonts w:ascii="Arial" w:hAnsi="Arial" w:cs="Arial"/>
        </w:rPr>
        <w:t>windspeed</w:t>
      </w:r>
      <w:r w:rsidR="00AA6F75">
        <w:rPr>
          <w:rFonts w:ascii="Arial" w:hAnsi="Arial" w:cs="Arial"/>
        </w:rPr>
        <w:t>’</w:t>
      </w:r>
      <w:r w:rsidRPr="00750FBC">
        <w:rPr>
          <w:rFonts w:ascii="Arial" w:hAnsi="Arial" w:cs="Arial"/>
        </w:rPr>
        <w:t>. The histograms show</w:t>
      </w:r>
      <w:r w:rsidR="007708BE">
        <w:rPr>
          <w:rFonts w:ascii="Arial" w:hAnsi="Arial" w:cs="Arial"/>
        </w:rPr>
        <w:t>s</w:t>
      </w:r>
      <w:r w:rsidRPr="00750FBC">
        <w:rPr>
          <w:rFonts w:ascii="Arial" w:hAnsi="Arial" w:cs="Arial"/>
        </w:rPr>
        <w:t xml:space="preserve"> </w:t>
      </w:r>
      <w:r w:rsidR="007708BE">
        <w:rPr>
          <w:rFonts w:ascii="Arial" w:hAnsi="Arial" w:cs="Arial"/>
        </w:rPr>
        <w:t xml:space="preserve">that usage of bike might be overly dependent on temperature, </w:t>
      </w:r>
      <w:r w:rsidR="00A6061F">
        <w:rPr>
          <w:rFonts w:ascii="Arial" w:hAnsi="Arial" w:cs="Arial"/>
        </w:rPr>
        <w:t>higher humidity and low windspeed might increase the bike usage.</w:t>
      </w:r>
      <w:r w:rsidR="007708BE">
        <w:rPr>
          <w:rFonts w:ascii="Arial" w:hAnsi="Arial" w:cs="Arial"/>
        </w:rPr>
        <w:t xml:space="preserve"> </w:t>
      </w:r>
    </w:p>
    <w:p w14:paraId="204656B8" w14:textId="057511D6" w:rsidR="004B194C" w:rsidRPr="00750FBC" w:rsidRDefault="004B194C" w:rsidP="004B194C">
      <w:pPr>
        <w:pStyle w:val="ListParagraph"/>
        <w:rPr>
          <w:rFonts w:ascii="Arial" w:hAnsi="Arial" w:cs="Arial"/>
        </w:rPr>
      </w:pPr>
      <w:r w:rsidRPr="00750FBC">
        <w:rPr>
          <w:rFonts w:ascii="Arial" w:hAnsi="Arial" w:cs="Arial"/>
        </w:rPr>
        <w:br/>
      </w:r>
      <w:r w:rsidRPr="00750FBC">
        <w:rPr>
          <w:rFonts w:ascii="Arial" w:hAnsi="Arial" w:cs="Arial"/>
          <w:noProof/>
        </w:rPr>
        <w:drawing>
          <wp:inline distT="0" distB="0" distL="0" distR="0" wp14:anchorId="6EBACE8C" wp14:editId="5AC9F310">
            <wp:extent cx="5144770" cy="21570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a:extLst>
                        <a:ext uri="{28A0092B-C50C-407E-A947-70E740481C1C}">
                          <a14:useLocalDpi xmlns:a14="http://schemas.microsoft.com/office/drawing/2010/main" val="0"/>
                        </a:ext>
                      </a:extLst>
                    </a:blip>
                    <a:srcRect b="49652"/>
                    <a:stretch/>
                  </pic:blipFill>
                  <pic:spPr bwMode="auto">
                    <a:xfrm>
                      <a:off x="0" y="0"/>
                      <a:ext cx="5168671" cy="2167067"/>
                    </a:xfrm>
                    <a:prstGeom prst="rect">
                      <a:avLst/>
                    </a:prstGeom>
                    <a:noFill/>
                    <a:ln>
                      <a:noFill/>
                    </a:ln>
                    <a:extLst>
                      <a:ext uri="{53640926-AAD7-44D8-BBD7-CCE9431645EC}">
                        <a14:shadowObscured xmlns:a14="http://schemas.microsoft.com/office/drawing/2010/main"/>
                      </a:ext>
                    </a:extLst>
                  </pic:spPr>
                </pic:pic>
              </a:graphicData>
            </a:graphic>
          </wp:inline>
        </w:drawing>
      </w:r>
      <w:r w:rsidRPr="00750FBC">
        <w:rPr>
          <w:rFonts w:ascii="Arial" w:hAnsi="Arial" w:cs="Arial"/>
        </w:rPr>
        <w:br/>
      </w:r>
    </w:p>
    <w:p w14:paraId="625F368F" w14:textId="0B4439C8" w:rsidR="004B194C" w:rsidRDefault="004B194C" w:rsidP="004B194C">
      <w:pPr>
        <w:pStyle w:val="ListParagraph"/>
        <w:jc w:val="center"/>
        <w:rPr>
          <w:rFonts w:ascii="Arial" w:hAnsi="Arial" w:cs="Arial"/>
        </w:rPr>
      </w:pPr>
      <w:r w:rsidRPr="00750FBC">
        <w:rPr>
          <w:rFonts w:ascii="Arial" w:hAnsi="Arial" w:cs="Arial"/>
          <w:noProof/>
        </w:rPr>
        <w:drawing>
          <wp:inline distT="0" distB="0" distL="0" distR="0" wp14:anchorId="6DB13E53" wp14:editId="510DB7E9">
            <wp:extent cx="2936631" cy="2397760"/>
            <wp:effectExtent l="0" t="0" r="0" b="0"/>
            <wp:docPr id="14" name="Picture 1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a graph&#10;&#10;Description automatically generated with medium confidence"/>
                    <pic:cNvPicPr>
                      <a:picLocks noChangeAspect="1" noChangeArrowheads="1"/>
                    </pic:cNvPicPr>
                  </pic:nvPicPr>
                  <pic:blipFill rotWithShape="1">
                    <a:blip r:embed="rId26">
                      <a:extLst>
                        <a:ext uri="{28A0092B-C50C-407E-A947-70E740481C1C}">
                          <a14:useLocalDpi xmlns:a14="http://schemas.microsoft.com/office/drawing/2010/main" val="0"/>
                        </a:ext>
                      </a:extLst>
                    </a:blip>
                    <a:srcRect t="49747" r="48756"/>
                    <a:stretch/>
                  </pic:blipFill>
                  <pic:spPr bwMode="auto">
                    <a:xfrm>
                      <a:off x="0" y="0"/>
                      <a:ext cx="2937050" cy="2398102"/>
                    </a:xfrm>
                    <a:prstGeom prst="rect">
                      <a:avLst/>
                    </a:prstGeom>
                    <a:noFill/>
                    <a:ln>
                      <a:noFill/>
                    </a:ln>
                    <a:extLst>
                      <a:ext uri="{53640926-AAD7-44D8-BBD7-CCE9431645EC}">
                        <a14:shadowObscured xmlns:a14="http://schemas.microsoft.com/office/drawing/2010/main"/>
                      </a:ext>
                    </a:extLst>
                  </pic:spPr>
                </pic:pic>
              </a:graphicData>
            </a:graphic>
          </wp:inline>
        </w:drawing>
      </w:r>
    </w:p>
    <w:p w14:paraId="393569EE" w14:textId="26014E4D" w:rsidR="00AA6F75" w:rsidRDefault="00AA6F75" w:rsidP="004B194C">
      <w:pPr>
        <w:pStyle w:val="ListParagraph"/>
        <w:jc w:val="center"/>
        <w:rPr>
          <w:rFonts w:ascii="Arial" w:hAnsi="Arial" w:cs="Arial"/>
        </w:rPr>
      </w:pPr>
      <w:r>
        <w:rPr>
          <w:rFonts w:ascii="Arial" w:hAnsi="Arial" w:cs="Arial"/>
        </w:rPr>
        <w:t>Figure</w:t>
      </w:r>
      <w:r w:rsidR="007708BE">
        <w:rPr>
          <w:rFonts w:ascii="Arial" w:hAnsi="Arial" w:cs="Arial"/>
        </w:rPr>
        <w:t xml:space="preserve"> 11</w:t>
      </w:r>
      <w:r>
        <w:rPr>
          <w:rFonts w:ascii="Arial" w:hAnsi="Arial" w:cs="Arial"/>
        </w:rPr>
        <w:t xml:space="preserve">: </w:t>
      </w:r>
      <w:r w:rsidR="004C482E">
        <w:rPr>
          <w:rFonts w:ascii="Arial" w:hAnsi="Arial" w:cs="Arial"/>
        </w:rPr>
        <w:t>Temperature, humidity</w:t>
      </w:r>
      <w:r>
        <w:rPr>
          <w:rFonts w:ascii="Arial" w:hAnsi="Arial" w:cs="Arial"/>
        </w:rPr>
        <w:t xml:space="preserve"> and Windspeed distribution in </w:t>
      </w:r>
      <w:r w:rsidR="002F7DC1">
        <w:rPr>
          <w:rFonts w:ascii="Arial" w:hAnsi="Arial" w:cs="Arial"/>
        </w:rPr>
        <w:t xml:space="preserve">the </w:t>
      </w:r>
      <w:r>
        <w:rPr>
          <w:rFonts w:ascii="Arial" w:hAnsi="Arial" w:cs="Arial"/>
        </w:rPr>
        <w:t>dataset</w:t>
      </w:r>
    </w:p>
    <w:p w14:paraId="27F6EB81" w14:textId="77777777" w:rsidR="00AA6F75" w:rsidRPr="00750FBC" w:rsidRDefault="00AA6F75" w:rsidP="004B194C">
      <w:pPr>
        <w:pStyle w:val="ListParagraph"/>
        <w:jc w:val="center"/>
        <w:rPr>
          <w:rFonts w:ascii="Arial" w:hAnsi="Arial" w:cs="Arial"/>
        </w:rPr>
      </w:pPr>
    </w:p>
    <w:p w14:paraId="105ACAF2" w14:textId="6E86E4DC" w:rsidR="00CD1C84" w:rsidRPr="00750FBC" w:rsidRDefault="00CD1C84" w:rsidP="00FB44A0">
      <w:pPr>
        <w:pStyle w:val="ListParagraph"/>
        <w:numPr>
          <w:ilvl w:val="0"/>
          <w:numId w:val="4"/>
        </w:numPr>
        <w:rPr>
          <w:rFonts w:ascii="Arial" w:hAnsi="Arial" w:cs="Arial"/>
        </w:rPr>
      </w:pPr>
      <w:r w:rsidRPr="00750FBC">
        <w:rPr>
          <w:rFonts w:ascii="Arial" w:hAnsi="Arial" w:cs="Arial"/>
        </w:rPr>
        <w:t>After imputing missing values, the dataset</w:t>
      </w:r>
      <w:r w:rsidR="00AA6F75">
        <w:rPr>
          <w:rFonts w:ascii="Arial" w:hAnsi="Arial" w:cs="Arial"/>
        </w:rPr>
        <w:t>’</w:t>
      </w:r>
      <w:r w:rsidRPr="00750FBC">
        <w:rPr>
          <w:rFonts w:ascii="Arial" w:hAnsi="Arial" w:cs="Arial"/>
        </w:rPr>
        <w:t xml:space="preserve">s information again </w:t>
      </w:r>
      <w:r w:rsidR="002F7DC1">
        <w:rPr>
          <w:rFonts w:ascii="Arial" w:hAnsi="Arial" w:cs="Arial"/>
        </w:rPr>
        <w:t>shows</w:t>
      </w:r>
      <w:r w:rsidRPr="00750FBC">
        <w:rPr>
          <w:rFonts w:ascii="Arial" w:hAnsi="Arial" w:cs="Arial"/>
        </w:rPr>
        <w:t xml:space="preserve"> that the missing value issue has been resolved. This demonstrates transparency and ensures that the data is ready for further analysis.</w:t>
      </w:r>
    </w:p>
    <w:p w14:paraId="06286768" w14:textId="77777777" w:rsidR="00CD1C84" w:rsidRPr="00750FBC" w:rsidRDefault="00CD1C84" w:rsidP="00CD1C84">
      <w:pPr>
        <w:rPr>
          <w:rFonts w:ascii="Arial" w:hAnsi="Arial" w:cs="Arial"/>
        </w:rPr>
      </w:pPr>
    </w:p>
    <w:p w14:paraId="594B8F19" w14:textId="3BC44F7B" w:rsidR="00CD1C84" w:rsidRPr="00750FBC" w:rsidRDefault="00FB44A0" w:rsidP="00A60B52">
      <w:pPr>
        <w:pStyle w:val="ListParagraph"/>
        <w:numPr>
          <w:ilvl w:val="0"/>
          <w:numId w:val="4"/>
        </w:numPr>
        <w:rPr>
          <w:rFonts w:ascii="Arial" w:hAnsi="Arial" w:cs="Arial"/>
        </w:rPr>
      </w:pPr>
      <w:r w:rsidRPr="00750FBC">
        <w:rPr>
          <w:rFonts w:ascii="Arial" w:hAnsi="Arial" w:cs="Arial"/>
        </w:rPr>
        <w:t>When conducting statistical analyses and creating models, it</w:t>
      </w:r>
      <w:r w:rsidR="00AA6F75">
        <w:rPr>
          <w:rFonts w:ascii="Arial" w:hAnsi="Arial" w:cs="Arial"/>
        </w:rPr>
        <w:t>’</w:t>
      </w:r>
      <w:r w:rsidRPr="00750FBC">
        <w:rPr>
          <w:rFonts w:ascii="Arial" w:hAnsi="Arial" w:cs="Arial"/>
        </w:rPr>
        <w:t>s important to be aware of outliers as they can skew results. To identify potential outliers in the numeric columns (</w:t>
      </w:r>
      <w:r w:rsidR="00AA6F75">
        <w:rPr>
          <w:rFonts w:ascii="Arial" w:hAnsi="Arial" w:cs="Arial"/>
        </w:rPr>
        <w:t>‘</w:t>
      </w:r>
      <w:r w:rsidRPr="00750FBC">
        <w:rPr>
          <w:rFonts w:ascii="Arial" w:hAnsi="Arial" w:cs="Arial"/>
        </w:rPr>
        <w:t>temp</w:t>
      </w:r>
      <w:r w:rsidR="00AA6F75">
        <w:rPr>
          <w:rFonts w:ascii="Arial" w:hAnsi="Arial" w:cs="Arial"/>
        </w:rPr>
        <w:t>’</w:t>
      </w:r>
      <w:r w:rsidRPr="00750FBC">
        <w:rPr>
          <w:rFonts w:ascii="Arial" w:hAnsi="Arial" w:cs="Arial"/>
        </w:rPr>
        <w:t xml:space="preserve">, </w:t>
      </w:r>
      <w:r w:rsidR="00AA6F75">
        <w:rPr>
          <w:rFonts w:ascii="Arial" w:hAnsi="Arial" w:cs="Arial"/>
        </w:rPr>
        <w:t>‘</w:t>
      </w:r>
      <w:proofErr w:type="spellStart"/>
      <w:r w:rsidRPr="00750FBC">
        <w:rPr>
          <w:rFonts w:ascii="Arial" w:hAnsi="Arial" w:cs="Arial"/>
        </w:rPr>
        <w:t>atemp</w:t>
      </w:r>
      <w:proofErr w:type="spellEnd"/>
      <w:r w:rsidR="00AA6F75">
        <w:rPr>
          <w:rFonts w:ascii="Arial" w:hAnsi="Arial" w:cs="Arial"/>
        </w:rPr>
        <w:t>’</w:t>
      </w:r>
      <w:r w:rsidRPr="00750FBC">
        <w:rPr>
          <w:rFonts w:ascii="Arial" w:hAnsi="Arial" w:cs="Arial"/>
        </w:rPr>
        <w:t xml:space="preserve">, </w:t>
      </w:r>
      <w:r w:rsidR="00AA6F75">
        <w:rPr>
          <w:rFonts w:ascii="Arial" w:hAnsi="Arial" w:cs="Arial"/>
        </w:rPr>
        <w:t>‘</w:t>
      </w:r>
      <w:r w:rsidRPr="00750FBC">
        <w:rPr>
          <w:rFonts w:ascii="Arial" w:hAnsi="Arial" w:cs="Arial"/>
        </w:rPr>
        <w:t>hum</w:t>
      </w:r>
      <w:r w:rsidR="00AA6F75">
        <w:rPr>
          <w:rFonts w:ascii="Arial" w:hAnsi="Arial" w:cs="Arial"/>
        </w:rPr>
        <w:t>’</w:t>
      </w:r>
      <w:r w:rsidRPr="00750FBC">
        <w:rPr>
          <w:rFonts w:ascii="Arial" w:hAnsi="Arial" w:cs="Arial"/>
        </w:rPr>
        <w:t xml:space="preserve">, </w:t>
      </w:r>
      <w:r w:rsidR="00AA6F75">
        <w:rPr>
          <w:rFonts w:ascii="Arial" w:hAnsi="Arial" w:cs="Arial"/>
        </w:rPr>
        <w:t>‘</w:t>
      </w:r>
      <w:r w:rsidRPr="00750FBC">
        <w:rPr>
          <w:rFonts w:ascii="Arial" w:hAnsi="Arial" w:cs="Arial"/>
        </w:rPr>
        <w:t>windspeed</w:t>
      </w:r>
      <w:r w:rsidR="00AA6F75">
        <w:rPr>
          <w:rFonts w:ascii="Arial" w:hAnsi="Arial" w:cs="Arial"/>
        </w:rPr>
        <w:t>’</w:t>
      </w:r>
      <w:r w:rsidRPr="00750FBC">
        <w:rPr>
          <w:rFonts w:ascii="Arial" w:hAnsi="Arial" w:cs="Arial"/>
        </w:rPr>
        <w:t xml:space="preserve">, </w:t>
      </w:r>
      <w:r w:rsidR="00AA6F75">
        <w:rPr>
          <w:rFonts w:ascii="Arial" w:hAnsi="Arial" w:cs="Arial"/>
        </w:rPr>
        <w:t>‘</w:t>
      </w:r>
      <w:r w:rsidRPr="00750FBC">
        <w:rPr>
          <w:rFonts w:ascii="Arial" w:hAnsi="Arial" w:cs="Arial"/>
        </w:rPr>
        <w:t>casual</w:t>
      </w:r>
      <w:r w:rsidR="00AA6F75">
        <w:rPr>
          <w:rFonts w:ascii="Arial" w:hAnsi="Arial" w:cs="Arial"/>
        </w:rPr>
        <w:t>’</w:t>
      </w:r>
      <w:r w:rsidRPr="00750FBC">
        <w:rPr>
          <w:rFonts w:ascii="Arial" w:hAnsi="Arial" w:cs="Arial"/>
        </w:rPr>
        <w:t xml:space="preserve">, </w:t>
      </w:r>
      <w:r w:rsidR="00AA6F75">
        <w:rPr>
          <w:rFonts w:ascii="Arial" w:hAnsi="Arial" w:cs="Arial"/>
        </w:rPr>
        <w:t>‘</w:t>
      </w:r>
      <w:r w:rsidRPr="00750FBC">
        <w:rPr>
          <w:rFonts w:ascii="Arial" w:hAnsi="Arial" w:cs="Arial"/>
        </w:rPr>
        <w:t>registered</w:t>
      </w:r>
      <w:r w:rsidR="00AA6F75">
        <w:rPr>
          <w:rFonts w:ascii="Arial" w:hAnsi="Arial" w:cs="Arial"/>
        </w:rPr>
        <w:t>’</w:t>
      </w:r>
      <w:r w:rsidRPr="00750FBC">
        <w:rPr>
          <w:rFonts w:ascii="Arial" w:hAnsi="Arial" w:cs="Arial"/>
        </w:rPr>
        <w:t xml:space="preserve">, </w:t>
      </w:r>
      <w:r w:rsidR="002F7DC1">
        <w:rPr>
          <w:rFonts w:ascii="Arial" w:hAnsi="Arial" w:cs="Arial"/>
        </w:rPr>
        <w:t xml:space="preserve">and </w:t>
      </w:r>
      <w:r w:rsidR="00AA6F75">
        <w:rPr>
          <w:rFonts w:ascii="Arial" w:hAnsi="Arial" w:cs="Arial"/>
        </w:rPr>
        <w:t>‘</w:t>
      </w:r>
      <w:proofErr w:type="spellStart"/>
      <w:r w:rsidRPr="00750FBC">
        <w:rPr>
          <w:rFonts w:ascii="Arial" w:hAnsi="Arial" w:cs="Arial"/>
        </w:rPr>
        <w:t>cnt</w:t>
      </w:r>
      <w:proofErr w:type="spellEnd"/>
      <w:r w:rsidR="00AA6F75">
        <w:rPr>
          <w:rFonts w:ascii="Arial" w:hAnsi="Arial" w:cs="Arial"/>
        </w:rPr>
        <w:t>’</w:t>
      </w:r>
      <w:r w:rsidRPr="00750FBC">
        <w:rPr>
          <w:rFonts w:ascii="Arial" w:hAnsi="Arial" w:cs="Arial"/>
        </w:rPr>
        <w:t>), the code utilizes box plots. These plots provide a visual representation of the data</w:t>
      </w:r>
      <w:r w:rsidR="00AA6F75">
        <w:rPr>
          <w:rFonts w:ascii="Arial" w:hAnsi="Arial" w:cs="Arial"/>
        </w:rPr>
        <w:t>’</w:t>
      </w:r>
      <w:r w:rsidRPr="00750FBC">
        <w:rPr>
          <w:rFonts w:ascii="Arial" w:hAnsi="Arial" w:cs="Arial"/>
        </w:rPr>
        <w:t xml:space="preserve">s distribution and make it easier to identify any extreme values. Outliers are effectively managed by the code, which employs a standard method of capping values that are more than 3 standard deviations away from the mean. </w:t>
      </w:r>
      <w:r w:rsidR="00A60B52" w:rsidRPr="00750FBC">
        <w:rPr>
          <w:rFonts w:ascii="Arial" w:hAnsi="Arial" w:cs="Arial"/>
        </w:rPr>
        <w:br/>
      </w:r>
      <w:r w:rsidRPr="00750FBC">
        <w:rPr>
          <w:rFonts w:ascii="Arial" w:hAnsi="Arial" w:cs="Arial"/>
        </w:rPr>
        <w:t xml:space="preserve">This approach ensures that extreme values are brought within a reasonable </w:t>
      </w:r>
      <w:r w:rsidRPr="00750FBC">
        <w:rPr>
          <w:rFonts w:ascii="Arial" w:hAnsi="Arial" w:cs="Arial"/>
        </w:rPr>
        <w:lastRenderedPageBreak/>
        <w:t>range without entirely removing them. The process involves iterating through the numeric columns, calculating the mean and standard deviation, and defining the upper and lower bounds for capping. After addressing the outliers, the code confidently displays the dataset</w:t>
      </w:r>
      <w:r w:rsidR="00AA6F75">
        <w:rPr>
          <w:rFonts w:ascii="Arial" w:hAnsi="Arial" w:cs="Arial"/>
        </w:rPr>
        <w:t>’</w:t>
      </w:r>
      <w:r w:rsidRPr="00750FBC">
        <w:rPr>
          <w:rFonts w:ascii="Arial" w:hAnsi="Arial" w:cs="Arial"/>
        </w:rPr>
        <w:t>s updated information, demonstrating its ability to handle extreme values effectively.</w:t>
      </w:r>
      <w:sdt>
        <w:sdtPr>
          <w:rPr>
            <w:rFonts w:ascii="Arial" w:hAnsi="Arial" w:cs="Arial"/>
          </w:rPr>
          <w:id w:val="-565724196"/>
          <w:citation/>
        </w:sdtPr>
        <w:sdtContent>
          <w:r w:rsidR="001C638B">
            <w:rPr>
              <w:rFonts w:ascii="Arial" w:hAnsi="Arial" w:cs="Arial"/>
            </w:rPr>
            <w:fldChar w:fldCharType="begin"/>
          </w:r>
          <w:r w:rsidR="001C638B">
            <w:rPr>
              <w:rFonts w:ascii="Arial" w:hAnsi="Arial" w:cs="Arial"/>
              <w:lang w:val="en-US"/>
            </w:rPr>
            <w:instrText xml:space="preserve"> CITATION Nav21 \l 1033 </w:instrText>
          </w:r>
          <w:r w:rsidR="001C638B">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(Python data analysis perform data collection, data processing, wrangling, visualization, and more using python, third edition, 2021)</w:t>
          </w:r>
          <w:r w:rsidR="001C638B">
            <w:rPr>
              <w:rFonts w:ascii="Arial" w:hAnsi="Arial" w:cs="Arial"/>
            </w:rPr>
            <w:fldChar w:fldCharType="end"/>
          </w:r>
        </w:sdtContent>
      </w:sdt>
    </w:p>
    <w:p w14:paraId="1C1FF12D" w14:textId="77777777" w:rsidR="004B194C" w:rsidRPr="00750FBC" w:rsidRDefault="004B194C" w:rsidP="004B194C">
      <w:pPr>
        <w:rPr>
          <w:rFonts w:ascii="Arial" w:hAnsi="Arial" w:cs="Arial"/>
        </w:rPr>
      </w:pPr>
    </w:p>
    <w:p w14:paraId="49680242" w14:textId="6F236988" w:rsidR="004B194C" w:rsidRPr="00750FBC" w:rsidRDefault="00FB44A0" w:rsidP="00601DF5">
      <w:pPr>
        <w:pStyle w:val="ListParagraph"/>
        <w:numPr>
          <w:ilvl w:val="0"/>
          <w:numId w:val="4"/>
        </w:numPr>
        <w:rPr>
          <w:rFonts w:ascii="Arial" w:hAnsi="Arial" w:cs="Arial"/>
        </w:rPr>
      </w:pPr>
      <w:r w:rsidRPr="00750FBC">
        <w:rPr>
          <w:rFonts w:ascii="Arial" w:hAnsi="Arial" w:cs="Arial"/>
        </w:rPr>
        <w:t xml:space="preserve">Categorical variables are efficiently transformed into binary columns using one-hot encoding in the code. The </w:t>
      </w:r>
      <w:proofErr w:type="spellStart"/>
      <w:r w:rsidRPr="00750FBC">
        <w:rPr>
          <w:rFonts w:ascii="Arial" w:hAnsi="Arial" w:cs="Arial"/>
        </w:rPr>
        <w:t>get_</w:t>
      </w:r>
      <w:r w:rsidR="0025279B" w:rsidRPr="00750FBC">
        <w:rPr>
          <w:rFonts w:ascii="Arial" w:hAnsi="Arial" w:cs="Arial"/>
        </w:rPr>
        <w:t>dummies</w:t>
      </w:r>
      <w:proofErr w:type="spellEnd"/>
      <w:r w:rsidRPr="00750FBC">
        <w:rPr>
          <w:rFonts w:ascii="Arial" w:hAnsi="Arial" w:cs="Arial"/>
        </w:rPr>
        <w:t xml:space="preserve"> function is employed with </w:t>
      </w:r>
      <w:proofErr w:type="spellStart"/>
      <w:r w:rsidRPr="00750FBC">
        <w:rPr>
          <w:rFonts w:ascii="Arial" w:hAnsi="Arial" w:cs="Arial"/>
        </w:rPr>
        <w:t>drop_first</w:t>
      </w:r>
      <w:proofErr w:type="spellEnd"/>
      <w:r w:rsidRPr="00750FBC">
        <w:rPr>
          <w:rFonts w:ascii="Arial" w:hAnsi="Arial" w:cs="Arial"/>
        </w:rPr>
        <w:t>=True to create binary columns for each category while eliminating the original categorical columns. This approach effectively prepares categorical variables for use in machine learning algorithms.</w:t>
      </w:r>
    </w:p>
    <w:p w14:paraId="7B3C0A67" w14:textId="77777777" w:rsidR="004B194C" w:rsidRPr="00750FBC" w:rsidRDefault="004B194C" w:rsidP="004B194C">
      <w:pPr>
        <w:rPr>
          <w:rFonts w:ascii="Arial" w:hAnsi="Arial" w:cs="Arial"/>
        </w:rPr>
      </w:pPr>
    </w:p>
    <w:p w14:paraId="563A06CA" w14:textId="4386E541" w:rsidR="00876BAF" w:rsidRPr="00750FBC" w:rsidRDefault="00876BAF" w:rsidP="00876BAF">
      <w:pPr>
        <w:pStyle w:val="ListParagraph"/>
        <w:numPr>
          <w:ilvl w:val="0"/>
          <w:numId w:val="4"/>
        </w:numPr>
        <w:rPr>
          <w:rFonts w:ascii="Arial" w:hAnsi="Arial" w:cs="Arial"/>
        </w:rPr>
      </w:pPr>
      <w:r w:rsidRPr="00750FBC">
        <w:rPr>
          <w:rFonts w:ascii="Arial" w:hAnsi="Arial" w:cs="Arial"/>
        </w:rPr>
        <w:t xml:space="preserve">Rescaling Min-Max Scaling: </w:t>
      </w:r>
      <w:r w:rsidR="00C366AB" w:rsidRPr="00750FBC">
        <w:rPr>
          <w:rFonts w:ascii="Arial" w:hAnsi="Arial" w:cs="Arial"/>
        </w:rPr>
        <w:t>In datasets</w:t>
      </w:r>
      <w:r w:rsidRPr="00750FBC">
        <w:rPr>
          <w:rFonts w:ascii="Arial" w:hAnsi="Arial" w:cs="Arial"/>
        </w:rPr>
        <w:t xml:space="preserve"> where features have varying scales, the differences in magnitude among variables can lead to biased results and inefficient model performance. Rescaling aims to mitigate these issues. </w:t>
      </w:r>
      <w:r w:rsidRPr="00750FBC">
        <w:rPr>
          <w:rFonts w:ascii="Arial" w:hAnsi="Arial" w:cs="Arial"/>
        </w:rPr>
        <w:br/>
        <w:t xml:space="preserve">Also known as normalization, this method scales features to a specific range, often between 0 and 1. The formula for min-max scaling is: </w:t>
      </w:r>
    </w:p>
    <w:p w14:paraId="681FFC3B" w14:textId="77777777" w:rsidR="00B56500" w:rsidRPr="00750FBC" w:rsidRDefault="00B56500" w:rsidP="00B56500">
      <w:pPr>
        <w:pStyle w:val="ListParagraph"/>
        <w:rPr>
          <w:rFonts w:ascii="Arial" w:hAnsi="Arial" w:cs="Arial"/>
        </w:rPr>
      </w:pPr>
    </w:p>
    <w:p w14:paraId="48452DA3" w14:textId="03211D37" w:rsidR="00B56500" w:rsidRPr="00750FBC" w:rsidRDefault="00B56500" w:rsidP="00B56500">
      <w:pPr>
        <w:pStyle w:val="ListParagraph"/>
        <w:jc w:val="center"/>
        <w:rPr>
          <w:rFonts w:ascii="Arial" w:hAnsi="Arial" w:cs="Arial"/>
        </w:rPr>
      </w:pPr>
      <w:r w:rsidRPr="00750FBC">
        <w:rPr>
          <w:rFonts w:ascii="Arial" w:hAnsi="Arial" w:cs="Arial"/>
        </w:rPr>
        <w:t>X(new) = x-min(x) / max(x)-min(x)</w:t>
      </w:r>
    </w:p>
    <w:p w14:paraId="27D516F0" w14:textId="505AFE39" w:rsidR="00564866" w:rsidRPr="00750FBC" w:rsidRDefault="00564866" w:rsidP="00FB44A0">
      <w:pPr>
        <w:rPr>
          <w:rFonts w:ascii="Arial" w:hAnsi="Arial" w:cs="Arial"/>
        </w:rPr>
      </w:pPr>
    </w:p>
    <w:p w14:paraId="2B01B6F9" w14:textId="4F16770B" w:rsidR="004B194C" w:rsidRDefault="004F30CD" w:rsidP="00FB44A0">
      <w:pPr>
        <w:rPr>
          <w:rFonts w:ascii="Arial" w:hAnsi="Arial" w:cs="Arial"/>
          <w:b/>
          <w:bCs/>
        </w:rPr>
      </w:pPr>
      <w:r>
        <w:rPr>
          <w:rFonts w:ascii="Arial" w:hAnsi="Arial" w:cs="Arial"/>
          <w:b/>
          <w:bCs/>
        </w:rPr>
        <w:t xml:space="preserve">5.2.3 </w:t>
      </w:r>
      <w:r w:rsidR="00393223" w:rsidRPr="00750FBC">
        <w:rPr>
          <w:rFonts w:ascii="Arial" w:hAnsi="Arial" w:cs="Arial"/>
          <w:b/>
          <w:bCs/>
        </w:rPr>
        <w:t xml:space="preserve">Finding Trends and patterns using </w:t>
      </w:r>
      <w:r w:rsidR="004B194C" w:rsidRPr="00750FBC">
        <w:rPr>
          <w:rFonts w:ascii="Arial" w:hAnsi="Arial" w:cs="Arial"/>
          <w:b/>
          <w:bCs/>
        </w:rPr>
        <w:t xml:space="preserve">Data </w:t>
      </w:r>
      <w:r w:rsidR="00393223" w:rsidRPr="00750FBC">
        <w:rPr>
          <w:rFonts w:ascii="Arial" w:hAnsi="Arial" w:cs="Arial"/>
          <w:b/>
          <w:bCs/>
        </w:rPr>
        <w:t>visualization.</w:t>
      </w:r>
    </w:p>
    <w:p w14:paraId="101F5A84" w14:textId="77777777" w:rsidR="004F30CD" w:rsidRPr="00750FBC" w:rsidRDefault="004F30CD" w:rsidP="00FB44A0">
      <w:pPr>
        <w:rPr>
          <w:rFonts w:ascii="Arial" w:hAnsi="Arial" w:cs="Arial"/>
          <w:b/>
          <w:bCs/>
        </w:rPr>
      </w:pPr>
    </w:p>
    <w:p w14:paraId="21E25134" w14:textId="3DDF2F6F" w:rsidR="007668DA" w:rsidRPr="00750FBC" w:rsidRDefault="007668DA" w:rsidP="00FB44A0">
      <w:pPr>
        <w:rPr>
          <w:rFonts w:ascii="Arial" w:hAnsi="Arial" w:cs="Arial"/>
          <w:b/>
          <w:bCs/>
        </w:rPr>
      </w:pPr>
      <w:r w:rsidRPr="00750FBC">
        <w:rPr>
          <w:rFonts w:ascii="Arial" w:hAnsi="Arial" w:cs="Arial"/>
        </w:rPr>
        <w:t>Data in a structured format provides crucial insights and facts that can help make informed decisions. However, the complexity of raw data can make it difficult to understand. That</w:t>
      </w:r>
      <w:r w:rsidR="00AA6F75">
        <w:rPr>
          <w:rFonts w:ascii="Arial" w:hAnsi="Arial" w:cs="Arial"/>
        </w:rPr>
        <w:t>’</w:t>
      </w:r>
      <w:r w:rsidRPr="00750FBC">
        <w:rPr>
          <w:rFonts w:ascii="Arial" w:hAnsi="Arial" w:cs="Arial"/>
        </w:rPr>
        <w:t xml:space="preserve">s where data visualization comes in </w:t>
      </w:r>
      <w:r w:rsidR="00AA6F75">
        <w:rPr>
          <w:rFonts w:ascii="Arial" w:hAnsi="Arial" w:cs="Arial"/>
        </w:rPr>
        <w:t>–</w:t>
      </w:r>
      <w:r w:rsidRPr="00750FBC">
        <w:rPr>
          <w:rFonts w:ascii="Arial" w:hAnsi="Arial" w:cs="Arial"/>
        </w:rPr>
        <w:t xml:space="preserve"> transforming complicated data into visually appealing representations that are easy to comprehend and analyse. In the realm of shared bike datasets, data visualization is particularly crucial as it provides valuable information about bike rentals over time. This section provides a few trends and patterns of shared bike services into the significance of data visualization.</w:t>
      </w:r>
      <w:sdt>
        <w:sdtPr>
          <w:rPr>
            <w:rFonts w:ascii="Arial" w:hAnsi="Arial" w:cs="Arial"/>
          </w:rPr>
          <w:id w:val="-1814088673"/>
          <w:citation/>
        </w:sdtPr>
        <w:sdtContent>
          <w:r w:rsidR="00D06FE1">
            <w:rPr>
              <w:rFonts w:ascii="Arial" w:hAnsi="Arial" w:cs="Arial"/>
            </w:rPr>
            <w:fldChar w:fldCharType="begin"/>
          </w:r>
          <w:r w:rsidR="00D06FE1">
            <w:rPr>
              <w:rFonts w:ascii="Arial" w:hAnsi="Arial" w:cs="Arial"/>
              <w:lang w:val="en-US"/>
            </w:rPr>
            <w:instrText xml:space="preserve"> CITATION Mic22 \l 1033 </w:instrText>
          </w:r>
          <w:r w:rsidR="00D06FE1">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(Michael Waskom., 2022)</w:t>
          </w:r>
          <w:r w:rsidR="00D06FE1">
            <w:rPr>
              <w:rFonts w:ascii="Arial" w:hAnsi="Arial" w:cs="Arial"/>
            </w:rPr>
            <w:fldChar w:fldCharType="end"/>
          </w:r>
        </w:sdtContent>
      </w:sdt>
    </w:p>
    <w:p w14:paraId="1FA4B9F2" w14:textId="7BCA0374" w:rsidR="007668DA" w:rsidRPr="00750FBC" w:rsidRDefault="007668DA" w:rsidP="00FB44A0">
      <w:pPr>
        <w:rPr>
          <w:rFonts w:ascii="Arial" w:hAnsi="Arial" w:cs="Arial"/>
        </w:rPr>
      </w:pPr>
    </w:p>
    <w:p w14:paraId="304B57B6" w14:textId="1A016BD4" w:rsidR="00931322" w:rsidRPr="00750FBC" w:rsidRDefault="00556EC2" w:rsidP="00FB44A0">
      <w:pPr>
        <w:rPr>
          <w:rFonts w:ascii="Arial" w:hAnsi="Arial" w:cs="Arial"/>
          <w:b/>
          <w:bCs/>
        </w:rPr>
      </w:pPr>
      <w:r>
        <w:rPr>
          <w:rFonts w:ascii="Arial" w:hAnsi="Arial" w:cs="Arial"/>
          <w:noProof/>
        </w:rPr>
        <mc:AlternateContent>
          <mc:Choice Requires="wps">
            <w:drawing>
              <wp:anchor distT="45720" distB="45720" distL="114300" distR="114300" simplePos="0" relativeHeight="251675648" behindDoc="0" locked="0" layoutInCell="1" allowOverlap="1" wp14:anchorId="2C79C5ED" wp14:editId="1EC8D789">
                <wp:simplePos x="0" y="0"/>
                <wp:positionH relativeFrom="column">
                  <wp:posOffset>3282950</wp:posOffset>
                </wp:positionH>
                <wp:positionV relativeFrom="paragraph">
                  <wp:posOffset>76200</wp:posOffset>
                </wp:positionV>
                <wp:extent cx="2821305" cy="2553970"/>
                <wp:effectExtent l="0" t="0" r="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305" cy="2553970"/>
                        </a:xfrm>
                        <a:prstGeom prst="rect">
                          <a:avLst/>
                        </a:prstGeom>
                        <a:solidFill>
                          <a:srgbClr val="FFFFFF"/>
                        </a:solidFill>
                        <a:ln>
                          <a:noFill/>
                        </a:ln>
                      </wps:spPr>
                      <wps:txbx>
                        <w:txbxContent>
                          <w:p w14:paraId="39739601" w14:textId="5FE9626D" w:rsidR="007668DA" w:rsidRPr="009731D6" w:rsidRDefault="00FD10F3">
                            <w:pPr>
                              <w:rPr>
                                <w:rFonts w:ascii="Arial" w:hAnsi="Arial" w:cs="Arial"/>
                              </w:rPr>
                            </w:pPr>
                            <w:r w:rsidRPr="009731D6">
                              <w:rPr>
                                <w:rFonts w:ascii="Arial" w:hAnsi="Arial" w:cs="Arial"/>
                              </w:rPr>
                              <w:t xml:space="preserve">This visual representation in the form of a pie chart illustrates bike rentals according to the different seasons. The chart displays how bike rentals were distributed across four seasons - Winter, Spring, Summer, and Fall. </w:t>
                            </w:r>
                            <w:r w:rsidR="004C482E" w:rsidRPr="009731D6">
                              <w:rPr>
                                <w:rFonts w:ascii="Arial" w:hAnsi="Arial" w:cs="Arial"/>
                              </w:rPr>
                              <w:t>In</w:t>
                            </w:r>
                            <w:r w:rsidRPr="009731D6">
                              <w:rPr>
                                <w:rFonts w:ascii="Arial" w:hAnsi="Arial" w:cs="Arial"/>
                              </w:rPr>
                              <w:t xml:space="preserve"> both 2011 and 2012, the highest percentage of bikes were rented during Summer (32.2%) and the lowest during Winter (14.3%). This outcome is logical because summer is a popular time for tourism, while in winter, people may opt for cabs, </w:t>
                            </w:r>
                            <w:r w:rsidR="004C482E" w:rsidRPr="009731D6">
                              <w:rPr>
                                <w:rFonts w:ascii="Arial" w:hAnsi="Arial" w:cs="Arial"/>
                              </w:rPr>
                              <w:t>buses,</w:t>
                            </w:r>
                            <w:r w:rsidRPr="009731D6">
                              <w:rPr>
                                <w:rFonts w:ascii="Arial" w:hAnsi="Arial" w:cs="Arial"/>
                              </w:rPr>
                              <w:t xml:space="preserve"> or trains due to the cold weather.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79C5ED" id="Text Box 21" o:spid="_x0000_s1030" type="#_x0000_t202" style="position:absolute;margin-left:258.5pt;margin-top:6pt;width:222.15pt;height:201.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" stroked="f">
                <v:textbox>
                  <w:txbxContent>
                    <w:p w14:paraId="39739601" w14:textId="5FE9626D" w:rsidR="007668DA" w:rsidRPr="009731D6" w:rsidRDefault="00FD10F3">
                      <w:pPr>
                        <w:rPr>
                          <w:rFonts w:ascii="Arial" w:hAnsi="Arial" w:cs="Arial"/>
                        </w:rPr>
                      </w:pPr>
                      <w:r w:rsidRPr="009731D6">
                        <w:rPr>
                          <w:rFonts w:ascii="Arial" w:hAnsi="Arial" w:cs="Arial"/>
                        </w:rPr>
                        <w:t xml:space="preserve">This visual representation in the form of a pie chart illustrates bike rentals according to the different seasons. The chart displays how bike rentals were distributed across four seasons - Winter, Spring, Summer, and Fall. </w:t>
                      </w:r>
                      <w:r w:rsidR="004C482E" w:rsidRPr="009731D6">
                        <w:rPr>
                          <w:rFonts w:ascii="Arial" w:hAnsi="Arial" w:cs="Arial"/>
                        </w:rPr>
                        <w:t>In</w:t>
                      </w:r>
                      <w:r w:rsidRPr="009731D6">
                        <w:rPr>
                          <w:rFonts w:ascii="Arial" w:hAnsi="Arial" w:cs="Arial"/>
                        </w:rPr>
                        <w:t xml:space="preserve"> both 2011 and 2012, the highest percentage of bikes were rented during Summer (32.2%) and the lowest during Winter (14.3%). This outcome is logical because summer is a popular time for tourism, while in winter, people may opt for cabs, </w:t>
                      </w:r>
                      <w:r w:rsidR="004C482E" w:rsidRPr="009731D6">
                        <w:rPr>
                          <w:rFonts w:ascii="Arial" w:hAnsi="Arial" w:cs="Arial"/>
                        </w:rPr>
                        <w:t>buses,</w:t>
                      </w:r>
                      <w:r w:rsidRPr="009731D6">
                        <w:rPr>
                          <w:rFonts w:ascii="Arial" w:hAnsi="Arial" w:cs="Arial"/>
                        </w:rPr>
                        <w:t xml:space="preserve"> or trains due to the cold weather.</w:t>
                      </w:r>
                    </w:p>
                  </w:txbxContent>
                </v:textbox>
                <w10:wrap type="square"/>
              </v:shape>
            </w:pict>
          </mc:Fallback>
        </mc:AlternateContent>
      </w:r>
      <w:r w:rsidR="00FD10F3" w:rsidRPr="00750FBC">
        <w:rPr>
          <w:rFonts w:ascii="Arial" w:hAnsi="Arial" w:cs="Arial"/>
          <w:b/>
          <w:bCs/>
          <w:noProof/>
        </w:rPr>
        <w:drawing>
          <wp:inline distT="0" distB="0" distL="0" distR="0" wp14:anchorId="0C75CA47" wp14:editId="5BC0B3AE">
            <wp:extent cx="3087339" cy="2508250"/>
            <wp:effectExtent l="0" t="0" r="0" b="0"/>
            <wp:docPr id="17" name="Picture 17" descr="A pie chart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e chart with numbers and a black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9057" cy="2558392"/>
                    </a:xfrm>
                    <a:prstGeom prst="rect">
                      <a:avLst/>
                    </a:prstGeom>
                    <a:noFill/>
                    <a:ln>
                      <a:noFill/>
                    </a:ln>
                  </pic:spPr>
                </pic:pic>
              </a:graphicData>
            </a:graphic>
          </wp:inline>
        </w:drawing>
      </w:r>
    </w:p>
    <w:p w14:paraId="20CDD41B" w14:textId="77777777" w:rsidR="004B194C" w:rsidRPr="00750FBC" w:rsidRDefault="004B194C" w:rsidP="00FB44A0">
      <w:pPr>
        <w:rPr>
          <w:rFonts w:ascii="Arial" w:hAnsi="Arial" w:cs="Arial"/>
          <w:b/>
          <w:bCs/>
        </w:rPr>
      </w:pPr>
    </w:p>
    <w:p w14:paraId="502012EB" w14:textId="4795070E" w:rsidR="00C952DD" w:rsidRPr="004F3158" w:rsidRDefault="00AA6F75" w:rsidP="00AA6F75">
      <w:pPr>
        <w:jc w:val="center"/>
        <w:rPr>
          <w:rFonts w:ascii="Arial" w:hAnsi="Arial" w:cs="Arial"/>
        </w:rPr>
      </w:pPr>
      <w:r w:rsidRPr="004F3158">
        <w:rPr>
          <w:rFonts w:ascii="Arial" w:hAnsi="Arial" w:cs="Arial"/>
        </w:rPr>
        <w:t>Figure</w:t>
      </w:r>
      <w:r w:rsidR="00A6061F">
        <w:rPr>
          <w:rFonts w:ascii="Arial" w:hAnsi="Arial" w:cs="Arial"/>
        </w:rPr>
        <w:t xml:space="preserve"> 12</w:t>
      </w:r>
      <w:r w:rsidRPr="004F3158">
        <w:rPr>
          <w:rFonts w:ascii="Arial" w:hAnsi="Arial" w:cs="Arial"/>
        </w:rPr>
        <w:t xml:space="preserve">: Shared </w:t>
      </w:r>
      <w:r w:rsidR="002F7DC1">
        <w:rPr>
          <w:rFonts w:ascii="Arial" w:hAnsi="Arial" w:cs="Arial"/>
        </w:rPr>
        <w:t>bike</w:t>
      </w:r>
      <w:r w:rsidRPr="004F3158">
        <w:rPr>
          <w:rFonts w:ascii="Arial" w:hAnsi="Arial" w:cs="Arial"/>
        </w:rPr>
        <w:t xml:space="preserve"> usage across seasons.</w:t>
      </w:r>
    </w:p>
    <w:p w14:paraId="7127ECD1" w14:textId="77777777" w:rsidR="00AA6F75" w:rsidRPr="00750FBC" w:rsidRDefault="00AA6F75" w:rsidP="00AA6F75">
      <w:pPr>
        <w:jc w:val="center"/>
        <w:rPr>
          <w:rFonts w:ascii="Arial" w:hAnsi="Arial" w:cs="Arial"/>
          <w:b/>
          <w:bCs/>
        </w:rPr>
      </w:pPr>
    </w:p>
    <w:p w14:paraId="0B9C8F7D" w14:textId="238722F6" w:rsidR="00D92A89" w:rsidRPr="00750FBC" w:rsidRDefault="00556EC2" w:rsidP="00FB44A0">
      <w:pPr>
        <w:rPr>
          <w:rFonts w:ascii="Arial" w:hAnsi="Arial" w:cs="Arial"/>
          <w:b/>
          <w:bCs/>
        </w:rPr>
      </w:pPr>
      <w:r>
        <w:rPr>
          <w:rFonts w:ascii="Arial" w:hAnsi="Arial" w:cs="Arial"/>
          <w:noProof/>
        </w:rPr>
        <w:lastRenderedPageBreak/>
        <mc:AlternateContent>
          <mc:Choice Requires="wps">
            <w:drawing>
              <wp:anchor distT="45720" distB="45720" distL="114300" distR="114300" simplePos="0" relativeHeight="251678720" behindDoc="0" locked="0" layoutInCell="1" allowOverlap="1" wp14:anchorId="74275512" wp14:editId="30D98319">
                <wp:simplePos x="0" y="0"/>
                <wp:positionH relativeFrom="column">
                  <wp:posOffset>3242945</wp:posOffset>
                </wp:positionH>
                <wp:positionV relativeFrom="paragraph">
                  <wp:posOffset>412750</wp:posOffset>
                </wp:positionV>
                <wp:extent cx="2992755" cy="1629410"/>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755" cy="1629410"/>
                        </a:xfrm>
                        <a:prstGeom prst="rect">
                          <a:avLst/>
                        </a:prstGeom>
                        <a:solidFill>
                          <a:srgbClr val="FFFFFF"/>
                        </a:solidFill>
                        <a:ln>
                          <a:noFill/>
                        </a:ln>
                      </wps:spPr>
                      <wps:txbx>
                        <w:txbxContent>
                          <w:p w14:paraId="28FD6E3F" w14:textId="17EB19BF" w:rsidR="007021FC" w:rsidRDefault="007021FC" w:rsidP="007021FC">
                            <w:r w:rsidRPr="009731D6">
                              <w:rPr>
                                <w:rFonts w:ascii="Arial" w:hAnsi="Arial" w:cs="Arial"/>
                              </w:rPr>
                              <w:t>Understanding the correlation between temperature and bike rental counts is of great importance. This analysis can reveal patterns in bike rental behaviour based on temperature changes. For instance, it indicates that individuals are more likely to rent bikes during warmer temperatures,</w:t>
                            </w:r>
                            <w:r w:rsidRPr="007021FC">
                              <w:t xml:space="preserve"> particularly in the </w:t>
                            </w:r>
                            <w:r w:rsidR="004C482E" w:rsidRPr="007021FC">
                              <w:t>spring.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275512" id="Text Box 20" o:spid="_x0000_s1031" type="#_x0000_t202" style="position:absolute;margin-left:255.35pt;margin-top:32.5pt;width:235.65pt;height:128.3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" stroked="f">
                <v:textbox>
                  <w:txbxContent>
                    <w:p w14:paraId="28FD6E3F" w14:textId="17EB19BF" w:rsidR="007021FC" w:rsidRDefault="007021FC" w:rsidP="007021FC">
                      <w:r w:rsidRPr="009731D6">
                        <w:rPr>
                          <w:rFonts w:ascii="Arial" w:hAnsi="Arial" w:cs="Arial"/>
                        </w:rPr>
                        <w:t>Understanding the correlation between temperature and bike rental counts is of great importance. This analysis can reveal patterns in bike rental behaviour based on temperature changes. For instance, it indicates that individuals are more likely to rent bikes during warmer temperatures,</w:t>
                      </w:r>
                      <w:r w:rsidRPr="007021FC">
                        <w:t xml:space="preserve"> particularly in the </w:t>
                      </w:r>
                      <w:r w:rsidR="004C482E" w:rsidRPr="007021FC">
                        <w:t>spring.</w:t>
                      </w:r>
                    </w:p>
                  </w:txbxContent>
                </v:textbox>
                <w10:wrap type="square"/>
              </v:shape>
            </w:pict>
          </mc:Fallback>
        </mc:AlternateContent>
      </w:r>
      <w:r w:rsidR="00D92A89" w:rsidRPr="00750FBC">
        <w:rPr>
          <w:rFonts w:ascii="Arial" w:hAnsi="Arial" w:cs="Arial"/>
          <w:b/>
          <w:bCs/>
          <w:noProof/>
        </w:rPr>
        <w:drawing>
          <wp:inline distT="0" distB="0" distL="0" distR="0" wp14:anchorId="557D03ED" wp14:editId="7EC2EE5F">
            <wp:extent cx="3079750" cy="2207895"/>
            <wp:effectExtent l="0" t="0" r="6350" b="1905"/>
            <wp:docPr id="9" name="Picture 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4477" cy="2225622"/>
                    </a:xfrm>
                    <a:prstGeom prst="rect">
                      <a:avLst/>
                    </a:prstGeom>
                    <a:noFill/>
                    <a:ln>
                      <a:noFill/>
                    </a:ln>
                  </pic:spPr>
                </pic:pic>
              </a:graphicData>
            </a:graphic>
          </wp:inline>
        </w:drawing>
      </w:r>
    </w:p>
    <w:p w14:paraId="3CC0AB86" w14:textId="2F738B52" w:rsidR="00B7591E" w:rsidRPr="004F3158" w:rsidRDefault="004F3158" w:rsidP="00AA6F75">
      <w:pPr>
        <w:jc w:val="center"/>
        <w:rPr>
          <w:rFonts w:ascii="Arial" w:hAnsi="Arial" w:cs="Arial"/>
        </w:rPr>
      </w:pPr>
      <w:r w:rsidRPr="004F3158">
        <w:rPr>
          <w:rFonts w:ascii="Arial" w:hAnsi="Arial" w:cs="Arial"/>
        </w:rPr>
        <w:t>Figure</w:t>
      </w:r>
      <w:r w:rsidR="00A6061F">
        <w:rPr>
          <w:rFonts w:ascii="Arial" w:hAnsi="Arial" w:cs="Arial"/>
        </w:rPr>
        <w:t xml:space="preserve"> 13</w:t>
      </w:r>
      <w:r w:rsidRPr="004F3158">
        <w:rPr>
          <w:rFonts w:ascii="Arial" w:hAnsi="Arial" w:cs="Arial"/>
        </w:rPr>
        <w:t xml:space="preserve">: </w:t>
      </w:r>
      <w:r w:rsidR="00AA6F75" w:rsidRPr="004F3158">
        <w:rPr>
          <w:rFonts w:ascii="Arial" w:hAnsi="Arial" w:cs="Arial"/>
        </w:rPr>
        <w:t>Split of temperature V/s count of bikes.</w:t>
      </w:r>
    </w:p>
    <w:p w14:paraId="1BC36815" w14:textId="77777777" w:rsidR="00AA6F75" w:rsidRPr="00750FBC" w:rsidRDefault="00AA6F75" w:rsidP="00AA6F75">
      <w:pPr>
        <w:jc w:val="center"/>
        <w:rPr>
          <w:rFonts w:ascii="Arial" w:hAnsi="Arial" w:cs="Arial"/>
          <w:b/>
          <w:bCs/>
        </w:rPr>
      </w:pPr>
    </w:p>
    <w:p w14:paraId="18D0303E" w14:textId="684B616C" w:rsidR="00393223" w:rsidRPr="00750FBC" w:rsidRDefault="00556EC2" w:rsidP="00FB44A0">
      <w:pPr>
        <w:rPr>
          <w:rFonts w:ascii="Arial" w:hAnsi="Arial" w:cs="Arial"/>
          <w:b/>
          <w:bCs/>
        </w:rPr>
      </w:pPr>
      <w:r>
        <w:rPr>
          <w:rFonts w:ascii="Arial" w:hAnsi="Arial" w:cs="Arial"/>
          <w:noProof/>
        </w:rPr>
        <mc:AlternateContent>
          <mc:Choice Requires="wps">
            <w:drawing>
              <wp:anchor distT="45720" distB="45720" distL="114300" distR="114300" simplePos="0" relativeHeight="251677696" behindDoc="0" locked="0" layoutInCell="1" allowOverlap="1" wp14:anchorId="3CA52909" wp14:editId="252DC781">
                <wp:simplePos x="0" y="0"/>
                <wp:positionH relativeFrom="column">
                  <wp:posOffset>3298825</wp:posOffset>
                </wp:positionH>
                <wp:positionV relativeFrom="paragraph">
                  <wp:posOffset>98425</wp:posOffset>
                </wp:positionV>
                <wp:extent cx="2992755" cy="1587500"/>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755" cy="1587500"/>
                        </a:xfrm>
                        <a:prstGeom prst="rect">
                          <a:avLst/>
                        </a:prstGeom>
                        <a:solidFill>
                          <a:srgbClr val="FFFFFF"/>
                        </a:solidFill>
                        <a:ln>
                          <a:noFill/>
                        </a:ln>
                      </wps:spPr>
                      <wps:txbx>
                        <w:txbxContent>
                          <w:p w14:paraId="06773389" w14:textId="0E6A47A5" w:rsidR="00D92A89" w:rsidRPr="009731D6" w:rsidRDefault="007021FC" w:rsidP="00D92A89">
                            <w:pPr>
                              <w:rPr>
                                <w:rFonts w:ascii="Arial" w:hAnsi="Arial" w:cs="Arial"/>
                              </w:rPr>
                            </w:pPr>
                            <w:r w:rsidRPr="009731D6">
                              <w:rPr>
                                <w:rFonts w:ascii="Arial" w:hAnsi="Arial" w:cs="Arial"/>
                              </w:rPr>
                              <w:t>In 2012, there were more rentals than in 2011. By studying the correlation between bike rentals, months, and years, we can identify patterns that can assist in allocating resources and designing effective marketing strategies. September had the highest number of rentals, closely followed by August.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A52909" id="Text Box 19" o:spid="_x0000_s1032" type="#_x0000_t202" style="position:absolute;margin-left:259.75pt;margin-top:7.75pt;width:235.65pt;height:1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" stroked="f">
                <v:textbox>
                  <w:txbxContent>
                    <w:p w14:paraId="06773389" w14:textId="0E6A47A5" w:rsidR="00D92A89" w:rsidRPr="009731D6" w:rsidRDefault="007021FC" w:rsidP="00D92A89">
                      <w:pPr>
                        <w:rPr>
                          <w:rFonts w:ascii="Arial" w:hAnsi="Arial" w:cs="Arial"/>
                        </w:rPr>
                      </w:pPr>
                      <w:r w:rsidRPr="009731D6">
                        <w:rPr>
                          <w:rFonts w:ascii="Arial" w:hAnsi="Arial" w:cs="Arial"/>
                        </w:rPr>
                        <w:t>In 2012, there were more rentals than in 2011. By studying the correlation between bike rentals, months, and years, we can identify patterns that can assist in allocating resources and designing effective marketing strategies. September had the highest number of rentals, closely followed by August.</w:t>
                      </w:r>
                    </w:p>
                  </w:txbxContent>
                </v:textbox>
                <w10:wrap type="square"/>
              </v:shape>
            </w:pict>
          </mc:Fallback>
        </mc:AlternateContent>
      </w:r>
      <w:r w:rsidR="00297FD2" w:rsidRPr="00750FBC">
        <w:rPr>
          <w:rFonts w:ascii="Arial" w:hAnsi="Arial" w:cs="Arial"/>
          <w:b/>
          <w:bCs/>
          <w:noProof/>
        </w:rPr>
        <w:drawing>
          <wp:inline distT="0" distB="0" distL="0" distR="0" wp14:anchorId="21D4E2B9" wp14:editId="007D18E4">
            <wp:extent cx="3175000" cy="1913057"/>
            <wp:effectExtent l="0" t="0" r="6350" b="0"/>
            <wp:docPr id="16" name="Picture 16" descr="A graph of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of red and blue ba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91" cy="1928417"/>
                    </a:xfrm>
                    <a:prstGeom prst="rect">
                      <a:avLst/>
                    </a:prstGeom>
                    <a:noFill/>
                    <a:ln>
                      <a:noFill/>
                    </a:ln>
                  </pic:spPr>
                </pic:pic>
              </a:graphicData>
            </a:graphic>
          </wp:inline>
        </w:drawing>
      </w:r>
    </w:p>
    <w:p w14:paraId="62A3D6DD" w14:textId="560BF52F" w:rsidR="00297FD2" w:rsidRPr="004F3158" w:rsidRDefault="004F3158" w:rsidP="00AA6F75">
      <w:pPr>
        <w:jc w:val="center"/>
        <w:rPr>
          <w:rFonts w:ascii="Arial" w:hAnsi="Arial" w:cs="Arial"/>
        </w:rPr>
      </w:pPr>
      <w:r w:rsidRPr="004F3158">
        <w:rPr>
          <w:rFonts w:ascii="Arial" w:hAnsi="Arial" w:cs="Arial"/>
        </w:rPr>
        <w:t>Figure</w:t>
      </w:r>
      <w:r w:rsidR="00A6061F">
        <w:rPr>
          <w:rFonts w:ascii="Arial" w:hAnsi="Arial" w:cs="Arial"/>
        </w:rPr>
        <w:t xml:space="preserve"> 14</w:t>
      </w:r>
      <w:r w:rsidRPr="004F3158">
        <w:rPr>
          <w:rFonts w:ascii="Arial" w:hAnsi="Arial" w:cs="Arial"/>
        </w:rPr>
        <w:t xml:space="preserve">: </w:t>
      </w:r>
      <w:r w:rsidR="00AA6F75" w:rsidRPr="004F3158">
        <w:rPr>
          <w:rFonts w:ascii="Arial" w:hAnsi="Arial" w:cs="Arial"/>
        </w:rPr>
        <w:t xml:space="preserve">Comparison </w:t>
      </w:r>
      <w:r w:rsidRPr="004F3158">
        <w:rPr>
          <w:rFonts w:ascii="Arial" w:hAnsi="Arial" w:cs="Arial"/>
        </w:rPr>
        <w:t>between</w:t>
      </w:r>
      <w:r w:rsidR="00AA6F75" w:rsidRPr="004F3158">
        <w:rPr>
          <w:rFonts w:ascii="Arial" w:hAnsi="Arial" w:cs="Arial"/>
        </w:rPr>
        <w:t xml:space="preserve"> </w:t>
      </w:r>
      <w:r w:rsidRPr="004F3158">
        <w:rPr>
          <w:rFonts w:ascii="Arial" w:hAnsi="Arial" w:cs="Arial"/>
        </w:rPr>
        <w:t>usage in 2011 and 2012</w:t>
      </w:r>
    </w:p>
    <w:p w14:paraId="662DE5CD" w14:textId="7BD2744B" w:rsidR="004B194C" w:rsidRDefault="00556EC2" w:rsidP="00FB44A0">
      <w:pPr>
        <w:rPr>
          <w:rFonts w:ascii="Arial" w:hAnsi="Arial" w:cs="Arial"/>
          <w:b/>
          <w:bCs/>
        </w:rPr>
      </w:pPr>
      <w:r>
        <w:rPr>
          <w:rFonts w:ascii="Arial" w:hAnsi="Arial" w:cs="Arial"/>
          <w:b/>
          <w:bCs/>
          <w:noProof/>
        </w:rPr>
        <mc:AlternateContent>
          <mc:Choice Requires="wps">
            <w:drawing>
              <wp:anchor distT="45720" distB="45720" distL="114300" distR="114300" simplePos="0" relativeHeight="251680768" behindDoc="0" locked="0" layoutInCell="1" allowOverlap="1" wp14:anchorId="4B5C3E28" wp14:editId="60AA2ECE">
                <wp:simplePos x="0" y="0"/>
                <wp:positionH relativeFrom="column">
                  <wp:posOffset>3150235</wp:posOffset>
                </wp:positionH>
                <wp:positionV relativeFrom="paragraph">
                  <wp:posOffset>46990</wp:posOffset>
                </wp:positionV>
                <wp:extent cx="2992755" cy="1701800"/>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755" cy="1701800"/>
                        </a:xfrm>
                        <a:prstGeom prst="rect">
                          <a:avLst/>
                        </a:prstGeom>
                        <a:solidFill>
                          <a:srgbClr val="FFFFFF"/>
                        </a:solidFill>
                        <a:ln>
                          <a:noFill/>
                        </a:ln>
                      </wps:spPr>
                      <wps:txbx>
                        <w:txbxContent>
                          <w:p w14:paraId="3E421C20" w14:textId="77777777" w:rsidR="004B194C" w:rsidRPr="009731D6" w:rsidRDefault="004B194C" w:rsidP="004B194C">
                            <w:pPr>
                              <w:rPr>
                                <w:rFonts w:ascii="Arial" w:hAnsi="Arial" w:cs="Arial"/>
                              </w:rPr>
                            </w:pPr>
                            <w:r w:rsidRPr="009731D6">
                              <w:rPr>
                                <w:rFonts w:ascii="Arial" w:hAnsi="Arial" w:cs="Arial"/>
                              </w:rPr>
                              <w:t xml:space="preserve">In the second visual, the focus shifts to the impact of weather situations on bike rentals. This visualization aids in understanding how varying weather conditions influence bike rental demand, helping bike-sharing services prepare for changes in weather. The most favourable weather condition is </w:t>
                            </w:r>
                            <w:r w:rsidRPr="009731D6">
                              <w:rPr>
                                <w:rFonts w:ascii="Arial" w:eastAsia="Times New Roman" w:hAnsi="Arial" w:cs="Arial"/>
                                <w:color w:val="000000"/>
                                <w:kern w:val="0"/>
                                <w:lang w:eastAsia="en-GB"/>
                                <w14:ligatures w14:val="none"/>
                              </w:rPr>
                              <w:t>Clear, Few clouds and partly cloudy.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5C3E28" id="Text Box 18" o:spid="_x0000_s1033" type="#_x0000_t202" style="position:absolute;margin-left:248.05pt;margin-top:3.7pt;width:235.65pt;height:13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" stroked="f">
                <v:textbox>
                  <w:txbxContent>
                    <w:p w14:paraId="3E421C20" w14:textId="77777777" w:rsidR="004B194C" w:rsidRPr="009731D6" w:rsidRDefault="004B194C" w:rsidP="004B194C">
                      <w:pPr>
                        <w:rPr>
                          <w:rFonts w:ascii="Arial" w:hAnsi="Arial" w:cs="Arial"/>
                        </w:rPr>
                      </w:pPr>
                      <w:r w:rsidRPr="009731D6">
                        <w:rPr>
                          <w:rFonts w:ascii="Arial" w:hAnsi="Arial" w:cs="Arial"/>
                        </w:rPr>
                        <w:t xml:space="preserve">In the second visual, the focus shifts to the impact of weather situations on bike rentals. This visualization aids in understanding how varying weather conditions influence bike rental demand, helping bike-sharing services prepare for changes in weather. The most favourable weather condition is </w:t>
                      </w:r>
                      <w:r w:rsidRPr="009731D6">
                        <w:rPr>
                          <w:rFonts w:ascii="Arial" w:eastAsia="Times New Roman" w:hAnsi="Arial" w:cs="Arial"/>
                          <w:color w:val="000000"/>
                          <w:kern w:val="0"/>
                          <w:lang w:eastAsia="en-GB"/>
                          <w14:ligatures w14:val="none"/>
                        </w:rPr>
                        <w:t>Clear, Few clouds and partly cloudy.</w:t>
                      </w:r>
                    </w:p>
                  </w:txbxContent>
                </v:textbox>
                <w10:wrap type="square"/>
              </v:shape>
            </w:pict>
          </mc:Fallback>
        </mc:AlternateContent>
      </w:r>
      <w:r w:rsidR="004B194C" w:rsidRPr="00750FBC">
        <w:rPr>
          <w:rFonts w:ascii="Arial" w:hAnsi="Arial" w:cs="Arial"/>
          <w:b/>
          <w:bCs/>
          <w:noProof/>
        </w:rPr>
        <w:drawing>
          <wp:inline distT="0" distB="0" distL="0" distR="0" wp14:anchorId="187578D9" wp14:editId="6DA9E822">
            <wp:extent cx="2965450" cy="1835051"/>
            <wp:effectExtent l="0" t="0" r="6350" b="0"/>
            <wp:docPr id="7" name="Picture 7" descr="A colorful rectangles an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orful rectangles and rectangl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5139" cy="1859611"/>
                    </a:xfrm>
                    <a:prstGeom prst="rect">
                      <a:avLst/>
                    </a:prstGeom>
                    <a:noFill/>
                    <a:ln>
                      <a:noFill/>
                    </a:ln>
                  </pic:spPr>
                </pic:pic>
              </a:graphicData>
            </a:graphic>
          </wp:inline>
        </w:drawing>
      </w:r>
    </w:p>
    <w:p w14:paraId="6864B5A1" w14:textId="447E55DC" w:rsidR="004F3158" w:rsidRPr="004F3158" w:rsidRDefault="004F3158" w:rsidP="004F3158">
      <w:pPr>
        <w:jc w:val="center"/>
        <w:rPr>
          <w:rFonts w:ascii="Arial" w:hAnsi="Arial" w:cs="Arial"/>
        </w:rPr>
      </w:pPr>
      <w:r w:rsidRPr="004F3158">
        <w:rPr>
          <w:rFonts w:ascii="Arial" w:hAnsi="Arial" w:cs="Arial"/>
        </w:rPr>
        <w:t>Figure</w:t>
      </w:r>
      <w:r w:rsidR="00A6061F">
        <w:rPr>
          <w:rFonts w:ascii="Arial" w:hAnsi="Arial" w:cs="Arial"/>
        </w:rPr>
        <w:t xml:space="preserve"> 15</w:t>
      </w:r>
      <w:r w:rsidRPr="004F3158">
        <w:rPr>
          <w:rFonts w:ascii="Arial" w:hAnsi="Arial" w:cs="Arial"/>
        </w:rPr>
        <w:t xml:space="preserve">: Bike counts in </w:t>
      </w:r>
      <w:r w:rsidR="002F7DC1">
        <w:rPr>
          <w:rFonts w:ascii="Arial" w:hAnsi="Arial" w:cs="Arial"/>
        </w:rPr>
        <w:t>various</w:t>
      </w:r>
      <w:r w:rsidRPr="004F3158">
        <w:rPr>
          <w:rFonts w:ascii="Arial" w:hAnsi="Arial" w:cs="Arial"/>
        </w:rPr>
        <w:t xml:space="preserve"> weather </w:t>
      </w:r>
      <w:r w:rsidR="002F7DC1">
        <w:rPr>
          <w:rFonts w:ascii="Arial" w:hAnsi="Arial" w:cs="Arial"/>
        </w:rPr>
        <w:t>situations</w:t>
      </w:r>
    </w:p>
    <w:p w14:paraId="5FB155BC" w14:textId="0C71B770" w:rsidR="00297FD2" w:rsidRPr="00750FBC" w:rsidRDefault="00297FD2" w:rsidP="00FB44A0">
      <w:pPr>
        <w:rPr>
          <w:rFonts w:ascii="Arial" w:hAnsi="Arial" w:cs="Arial"/>
          <w:b/>
          <w:bCs/>
        </w:rPr>
      </w:pPr>
    </w:p>
    <w:p w14:paraId="5760AB6C" w14:textId="265215D0" w:rsidR="00564866" w:rsidRDefault="00297FD2" w:rsidP="004F3158">
      <w:pPr>
        <w:jc w:val="center"/>
        <w:rPr>
          <w:rFonts w:ascii="Arial" w:hAnsi="Arial" w:cs="Arial"/>
        </w:rPr>
      </w:pPr>
      <w:r w:rsidRPr="00750FBC">
        <w:rPr>
          <w:rFonts w:ascii="Arial" w:hAnsi="Arial" w:cs="Arial"/>
          <w:b/>
          <w:bCs/>
          <w:noProof/>
        </w:rPr>
        <w:lastRenderedPageBreak/>
        <w:drawing>
          <wp:inline distT="0" distB="0" distL="0" distR="0" wp14:anchorId="52293F0C" wp14:editId="13F12CD8">
            <wp:extent cx="5817231" cy="5692140"/>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0018" cy="5734007"/>
                    </a:xfrm>
                    <a:prstGeom prst="rect">
                      <a:avLst/>
                    </a:prstGeom>
                    <a:noFill/>
                    <a:ln>
                      <a:noFill/>
                    </a:ln>
                  </pic:spPr>
                </pic:pic>
              </a:graphicData>
            </a:graphic>
          </wp:inline>
        </w:drawing>
      </w:r>
    </w:p>
    <w:p w14:paraId="5CFC9866" w14:textId="5FD0BD30" w:rsidR="004F3158" w:rsidRPr="00750FBC" w:rsidRDefault="004F3158" w:rsidP="004F3158">
      <w:pPr>
        <w:jc w:val="center"/>
        <w:rPr>
          <w:rFonts w:ascii="Arial" w:hAnsi="Arial" w:cs="Arial"/>
        </w:rPr>
      </w:pPr>
      <w:r>
        <w:rPr>
          <w:rFonts w:ascii="Arial" w:hAnsi="Arial" w:cs="Arial"/>
        </w:rPr>
        <w:t>Figure</w:t>
      </w:r>
      <w:r w:rsidR="00A6061F">
        <w:rPr>
          <w:rFonts w:ascii="Arial" w:hAnsi="Arial" w:cs="Arial"/>
        </w:rPr>
        <w:t xml:space="preserve"> 16</w:t>
      </w:r>
      <w:r>
        <w:rPr>
          <w:rFonts w:ascii="Arial" w:hAnsi="Arial" w:cs="Arial"/>
        </w:rPr>
        <w:t xml:space="preserve">: Correlation matrix of features </w:t>
      </w:r>
      <w:r w:rsidR="002F7DC1">
        <w:rPr>
          <w:rFonts w:ascii="Arial" w:hAnsi="Arial" w:cs="Arial"/>
        </w:rPr>
        <w:t xml:space="preserve">the </w:t>
      </w:r>
      <w:r>
        <w:rPr>
          <w:rFonts w:ascii="Arial" w:hAnsi="Arial" w:cs="Arial"/>
        </w:rPr>
        <w:t>in dataset.</w:t>
      </w:r>
    </w:p>
    <w:p w14:paraId="5C37C25F" w14:textId="77777777" w:rsidR="004F3158" w:rsidRDefault="004F3158" w:rsidP="004F3158"/>
    <w:p w14:paraId="6228AEFF" w14:textId="18E57FFD" w:rsidR="004F3158" w:rsidRPr="009731D6" w:rsidRDefault="004F3158" w:rsidP="004F3158">
      <w:pPr>
        <w:rPr>
          <w:rFonts w:ascii="Arial" w:hAnsi="Arial" w:cs="Arial"/>
        </w:rPr>
      </w:pPr>
      <w:r w:rsidRPr="009731D6">
        <w:rPr>
          <w:rFonts w:ascii="Arial" w:hAnsi="Arial" w:cs="Arial"/>
        </w:rPr>
        <w:t xml:space="preserve">This heat map helps analysts pinpoint which variables have significant positive or negative correlations, allowing them to identify potential factors that influence bike rentals. The scale on the right indicates the strength of the relationship. </w:t>
      </w:r>
      <w:r w:rsidR="002F7DC1">
        <w:rPr>
          <w:rFonts w:ascii="Arial" w:hAnsi="Arial" w:cs="Arial"/>
        </w:rPr>
        <w:t>Factors</w:t>
      </w:r>
      <w:r w:rsidRPr="009731D6">
        <w:rPr>
          <w:rFonts w:ascii="Arial" w:hAnsi="Arial" w:cs="Arial"/>
        </w:rPr>
        <w:t xml:space="preserve"> such as year, month, temperature, feel-temperature, and registered subscribers play a major role in bike rentals. Conversely, wind speed, humidity, weather, and holidays decrease the number of bike rentals.</w:t>
      </w:r>
      <w:sdt>
        <w:sdtPr>
          <w:rPr>
            <w:rFonts w:ascii="Arial" w:hAnsi="Arial" w:cs="Arial"/>
          </w:rPr>
          <w:id w:val="-675962809"/>
          <w:citation/>
        </w:sdtPr>
        <w:sdtContent>
          <w:r w:rsidR="001C638B">
            <w:rPr>
              <w:rFonts w:ascii="Arial" w:hAnsi="Arial" w:cs="Arial"/>
            </w:rPr>
            <w:fldChar w:fldCharType="begin"/>
          </w:r>
          <w:r w:rsidR="001C638B">
            <w:rPr>
              <w:rFonts w:ascii="Arial" w:hAnsi="Arial" w:cs="Arial"/>
              <w:lang w:val="en-US"/>
            </w:rPr>
            <w:instrText xml:space="preserve"> CITATION Yim18 \l 1033 </w:instrText>
          </w:r>
          <w:r w:rsidR="001C638B">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(Yim, 2018)</w:t>
          </w:r>
          <w:r w:rsidR="001C638B">
            <w:rPr>
              <w:rFonts w:ascii="Arial" w:hAnsi="Arial" w:cs="Arial"/>
            </w:rPr>
            <w:fldChar w:fldCharType="end"/>
          </w:r>
        </w:sdtContent>
      </w:sdt>
    </w:p>
    <w:p w14:paraId="63497DE2" w14:textId="77777777" w:rsidR="00C25FAC" w:rsidRPr="00750FBC" w:rsidRDefault="00C25FAC" w:rsidP="001760C2">
      <w:pPr>
        <w:rPr>
          <w:rFonts w:ascii="Arial" w:hAnsi="Arial" w:cs="Arial"/>
          <w:b/>
          <w:bCs/>
        </w:rPr>
      </w:pPr>
    </w:p>
    <w:p w14:paraId="218A989F" w14:textId="73608117" w:rsidR="00291F33" w:rsidRPr="00750FBC" w:rsidRDefault="009841CE" w:rsidP="001760C2">
      <w:pPr>
        <w:rPr>
          <w:rFonts w:ascii="Arial" w:hAnsi="Arial" w:cs="Arial"/>
          <w:b/>
          <w:bCs/>
        </w:rPr>
      </w:pPr>
      <w:r>
        <w:rPr>
          <w:rFonts w:ascii="Arial" w:hAnsi="Arial" w:cs="Arial"/>
          <w:b/>
          <w:bCs/>
        </w:rPr>
        <w:t>The architecture</w:t>
      </w:r>
      <w:r w:rsidR="002F115E">
        <w:rPr>
          <w:rFonts w:ascii="Arial" w:hAnsi="Arial" w:cs="Arial"/>
          <w:b/>
          <w:bCs/>
        </w:rPr>
        <w:t xml:space="preserve"> of</w:t>
      </w:r>
      <w:r w:rsidR="00291F33" w:rsidRPr="00750FBC">
        <w:rPr>
          <w:rFonts w:ascii="Arial" w:hAnsi="Arial" w:cs="Arial"/>
          <w:b/>
          <w:bCs/>
        </w:rPr>
        <w:t xml:space="preserve"> predictive model</w:t>
      </w:r>
      <w:r w:rsidR="002F115E">
        <w:rPr>
          <w:rFonts w:ascii="Arial" w:hAnsi="Arial" w:cs="Arial"/>
          <w:b/>
          <w:bCs/>
        </w:rPr>
        <w:t xml:space="preserve"> and RFE outputs</w:t>
      </w:r>
    </w:p>
    <w:p w14:paraId="4D1D4D06" w14:textId="77777777" w:rsidR="00F40239" w:rsidRPr="00750FBC" w:rsidRDefault="00F40239" w:rsidP="001760C2">
      <w:pPr>
        <w:rPr>
          <w:rFonts w:ascii="Arial" w:hAnsi="Arial" w:cs="Arial"/>
          <w:b/>
          <w:bCs/>
        </w:rPr>
      </w:pPr>
    </w:p>
    <w:p w14:paraId="0D4063D7" w14:textId="65A43A69" w:rsidR="00C366AB" w:rsidRPr="00750FBC" w:rsidRDefault="00C366AB" w:rsidP="00C366AB">
      <w:pPr>
        <w:rPr>
          <w:rFonts w:ascii="Arial" w:hAnsi="Arial" w:cs="Arial"/>
          <w:b/>
          <w:bCs/>
          <w:kern w:val="0"/>
        </w:rPr>
      </w:pPr>
      <w:bookmarkStart w:id="12" w:name="_Hlk144335141"/>
      <w:r w:rsidRPr="00750FBC">
        <w:rPr>
          <w:rFonts w:ascii="Arial" w:hAnsi="Arial" w:cs="Arial"/>
        </w:rPr>
        <w:t xml:space="preserve">After the data has been pre-processed and formatted correctly, it is divided into three sets: Train, Validate, and Test datasets. These datasets are used to create a regression model that can </w:t>
      </w:r>
      <w:r w:rsidR="00747482" w:rsidRPr="00750FBC">
        <w:rPr>
          <w:rFonts w:ascii="Arial" w:hAnsi="Arial" w:cs="Arial"/>
        </w:rPr>
        <w:t>be used for recursive feature extraction</w:t>
      </w:r>
      <w:r w:rsidRPr="00750FBC">
        <w:rPr>
          <w:rFonts w:ascii="Arial" w:hAnsi="Arial" w:cs="Arial"/>
        </w:rPr>
        <w:t xml:space="preserve">. This section covers three models: Random Forest, </w:t>
      </w:r>
      <w:proofErr w:type="spellStart"/>
      <w:r w:rsidRPr="00750FBC">
        <w:rPr>
          <w:rFonts w:ascii="Arial" w:hAnsi="Arial" w:cs="Arial"/>
        </w:rPr>
        <w:t>XgBoost</w:t>
      </w:r>
      <w:proofErr w:type="spellEnd"/>
      <w:r w:rsidRPr="00750FBC">
        <w:rPr>
          <w:rFonts w:ascii="Arial" w:hAnsi="Arial" w:cs="Arial"/>
        </w:rPr>
        <w:t>, and Linear Regression. The model that performs the best is chosen and optimized to predict the daily count of shared vehicles.</w:t>
      </w:r>
      <w:r w:rsidR="004B194C" w:rsidRPr="00750FBC">
        <w:rPr>
          <w:rFonts w:ascii="Arial" w:hAnsi="Arial" w:cs="Arial"/>
        </w:rPr>
        <w:br/>
      </w:r>
    </w:p>
    <w:p w14:paraId="121A6DB3" w14:textId="3107C3D3" w:rsidR="006B2EB8" w:rsidRDefault="002F115E" w:rsidP="002F115E">
      <w:pPr>
        <w:rPr>
          <w:rFonts w:ascii="Arial" w:hAnsi="Arial" w:cs="Arial"/>
          <w:b/>
          <w:bCs/>
        </w:rPr>
      </w:pPr>
      <w:r w:rsidRPr="002F115E">
        <w:rPr>
          <w:rFonts w:ascii="Arial" w:hAnsi="Arial" w:cs="Arial"/>
          <w:b/>
          <w:bCs/>
        </w:rPr>
        <w:lastRenderedPageBreak/>
        <w:t xml:space="preserve">5.2.4 </w:t>
      </w:r>
      <w:r w:rsidR="00AD48E8" w:rsidRPr="002F115E">
        <w:rPr>
          <w:rFonts w:ascii="Arial" w:hAnsi="Arial" w:cs="Arial"/>
          <w:b/>
          <w:bCs/>
        </w:rPr>
        <w:t xml:space="preserve">Model 1: </w:t>
      </w:r>
      <w:r w:rsidR="006B2EB8" w:rsidRPr="002F115E">
        <w:rPr>
          <w:rFonts w:ascii="Arial" w:hAnsi="Arial" w:cs="Arial"/>
          <w:b/>
          <w:bCs/>
        </w:rPr>
        <w:t xml:space="preserve">Random Forest </w:t>
      </w:r>
    </w:p>
    <w:p w14:paraId="15F1E983" w14:textId="77777777" w:rsidR="004E3AF1" w:rsidRPr="002F115E" w:rsidRDefault="004E3AF1" w:rsidP="002F115E">
      <w:pPr>
        <w:rPr>
          <w:rFonts w:ascii="Arial" w:hAnsi="Arial" w:cs="Arial"/>
          <w:b/>
          <w:bCs/>
        </w:rPr>
      </w:pPr>
    </w:p>
    <w:p w14:paraId="6456CFFB" w14:textId="5D53C0E0" w:rsidR="00AD48E8" w:rsidRPr="00750FBC" w:rsidRDefault="00AD48E8" w:rsidP="00AD48E8">
      <w:pPr>
        <w:rPr>
          <w:rFonts w:ascii="Arial" w:hAnsi="Arial" w:cs="Arial"/>
        </w:rPr>
      </w:pPr>
      <w:r w:rsidRPr="00750FBC">
        <w:rPr>
          <w:rFonts w:ascii="Arial" w:hAnsi="Arial" w:cs="Arial"/>
        </w:rPr>
        <w:t>As mentioned in the previous section, Random Forest's significance comes from the combination of many decision trees that were all trained on different data subsets.</w:t>
      </w:r>
    </w:p>
    <w:p w14:paraId="5E0CABDD" w14:textId="0CA86716" w:rsidR="006B2EB8" w:rsidRPr="00750FBC" w:rsidRDefault="00AD48E8" w:rsidP="00AD48E8">
      <w:pPr>
        <w:rPr>
          <w:rFonts w:ascii="Arial" w:hAnsi="Arial" w:cs="Arial"/>
        </w:rPr>
      </w:pPr>
      <w:r w:rsidRPr="00750FBC">
        <w:rPr>
          <w:rFonts w:ascii="Arial" w:hAnsi="Arial" w:cs="Arial"/>
        </w:rPr>
        <w:t>The behavio</w:t>
      </w:r>
      <w:r w:rsidR="00B074D8">
        <w:rPr>
          <w:rFonts w:ascii="Arial" w:hAnsi="Arial" w:cs="Arial"/>
        </w:rPr>
        <w:t>u</w:t>
      </w:r>
      <w:r w:rsidRPr="00750FBC">
        <w:rPr>
          <w:rFonts w:ascii="Arial" w:hAnsi="Arial" w:cs="Arial"/>
        </w:rPr>
        <w:t xml:space="preserve">r of the model is influenced by a variety of hyperparameters, including </w:t>
      </w:r>
      <w:proofErr w:type="spellStart"/>
      <w:r w:rsidRPr="00750FBC">
        <w:rPr>
          <w:rFonts w:ascii="Arial" w:hAnsi="Arial" w:cs="Arial"/>
        </w:rPr>
        <w:t>n_estimators</w:t>
      </w:r>
      <w:proofErr w:type="spellEnd"/>
      <w:r w:rsidRPr="00750FBC">
        <w:rPr>
          <w:rFonts w:ascii="Arial" w:hAnsi="Arial" w:cs="Arial"/>
        </w:rPr>
        <w:t xml:space="preserve">, </w:t>
      </w:r>
      <w:proofErr w:type="spellStart"/>
      <w:r w:rsidRPr="00750FBC">
        <w:rPr>
          <w:rFonts w:ascii="Arial" w:hAnsi="Arial" w:cs="Arial"/>
        </w:rPr>
        <w:t>max_depth</w:t>
      </w:r>
      <w:proofErr w:type="spellEnd"/>
      <w:r w:rsidRPr="00750FBC">
        <w:rPr>
          <w:rFonts w:ascii="Arial" w:hAnsi="Arial" w:cs="Arial"/>
        </w:rPr>
        <w:t xml:space="preserve">, </w:t>
      </w:r>
      <w:proofErr w:type="spellStart"/>
      <w:r w:rsidRPr="00750FBC">
        <w:rPr>
          <w:rFonts w:ascii="Arial" w:hAnsi="Arial" w:cs="Arial"/>
        </w:rPr>
        <w:t>min_samples_split</w:t>
      </w:r>
      <w:proofErr w:type="spellEnd"/>
      <w:r w:rsidRPr="00750FBC">
        <w:rPr>
          <w:rFonts w:ascii="Arial" w:hAnsi="Arial" w:cs="Arial"/>
        </w:rPr>
        <w:t xml:space="preserve">, </w:t>
      </w:r>
      <w:proofErr w:type="spellStart"/>
      <w:r w:rsidRPr="00750FBC">
        <w:rPr>
          <w:rFonts w:ascii="Arial" w:hAnsi="Arial" w:cs="Arial"/>
        </w:rPr>
        <w:t>min_samples_leaf</w:t>
      </w:r>
      <w:proofErr w:type="spellEnd"/>
      <w:r w:rsidRPr="00750FBC">
        <w:rPr>
          <w:rFonts w:ascii="Arial" w:hAnsi="Arial" w:cs="Arial"/>
        </w:rPr>
        <w:t xml:space="preserve">, and </w:t>
      </w:r>
      <w:proofErr w:type="spellStart"/>
      <w:r w:rsidRPr="00750FBC">
        <w:rPr>
          <w:rFonts w:ascii="Arial" w:hAnsi="Arial" w:cs="Arial"/>
        </w:rPr>
        <w:t>max_features</w:t>
      </w:r>
      <w:proofErr w:type="spellEnd"/>
      <w:r w:rsidRPr="00750FBC">
        <w:rPr>
          <w:rFonts w:ascii="Arial" w:hAnsi="Arial" w:cs="Arial"/>
        </w:rPr>
        <w:t>.</w:t>
      </w:r>
      <w:r w:rsidR="006B2EB8" w:rsidRPr="00750FBC">
        <w:rPr>
          <w:rFonts w:ascii="Arial" w:hAnsi="Arial" w:cs="Arial"/>
        </w:rPr>
        <w:br/>
      </w:r>
      <w:proofErr w:type="spellStart"/>
      <w:r w:rsidR="006B2EB8" w:rsidRPr="00750FBC">
        <w:rPr>
          <w:rFonts w:ascii="Arial" w:hAnsi="Arial" w:cs="Arial"/>
        </w:rPr>
        <w:t>param_grid</w:t>
      </w:r>
      <w:proofErr w:type="spellEnd"/>
      <w:r w:rsidR="006B2EB8" w:rsidRPr="00750FBC">
        <w:rPr>
          <w:rFonts w:ascii="Arial" w:hAnsi="Arial" w:cs="Arial"/>
        </w:rPr>
        <w:t xml:space="preserve"> = {</w:t>
      </w:r>
    </w:p>
    <w:p w14:paraId="272A1C39" w14:textId="77777777" w:rsidR="006B2EB8" w:rsidRPr="00750FBC" w:rsidRDefault="006B2EB8" w:rsidP="006B2EB8">
      <w:pPr>
        <w:rPr>
          <w:rFonts w:ascii="Arial" w:hAnsi="Arial" w:cs="Arial"/>
          <w:lang w:val="it-IT"/>
        </w:rPr>
      </w:pPr>
      <w:r w:rsidRPr="00750FBC">
        <w:rPr>
          <w:rFonts w:ascii="Arial" w:hAnsi="Arial" w:cs="Arial"/>
        </w:rPr>
        <w:t xml:space="preserve">    </w:t>
      </w:r>
      <w:r w:rsidRPr="00750FBC">
        <w:rPr>
          <w:rFonts w:ascii="Arial" w:hAnsi="Arial" w:cs="Arial"/>
          <w:lang w:val="it-IT"/>
        </w:rPr>
        <w:t>'</w:t>
      </w:r>
      <w:proofErr w:type="spellStart"/>
      <w:r w:rsidRPr="00750FBC">
        <w:rPr>
          <w:rFonts w:ascii="Arial" w:hAnsi="Arial" w:cs="Arial"/>
          <w:lang w:val="it-IT"/>
        </w:rPr>
        <w:t>n_estimators</w:t>
      </w:r>
      <w:proofErr w:type="spellEnd"/>
      <w:r w:rsidRPr="00750FBC">
        <w:rPr>
          <w:rFonts w:ascii="Arial" w:hAnsi="Arial" w:cs="Arial"/>
          <w:lang w:val="it-IT"/>
        </w:rPr>
        <w:t>': [50, 100, 150, 200],</w:t>
      </w:r>
    </w:p>
    <w:p w14:paraId="15896F81" w14:textId="77777777" w:rsidR="006B2EB8" w:rsidRPr="00750FBC" w:rsidRDefault="006B2EB8" w:rsidP="006B2EB8">
      <w:pPr>
        <w:rPr>
          <w:rFonts w:ascii="Arial" w:hAnsi="Arial" w:cs="Arial"/>
          <w:lang w:val="it-IT"/>
        </w:rPr>
      </w:pPr>
      <w:r w:rsidRPr="00750FBC">
        <w:rPr>
          <w:rFonts w:ascii="Arial" w:hAnsi="Arial" w:cs="Arial"/>
          <w:lang w:val="it-IT"/>
        </w:rPr>
        <w:t xml:space="preserve">    '</w:t>
      </w:r>
      <w:proofErr w:type="spellStart"/>
      <w:r w:rsidRPr="00750FBC">
        <w:rPr>
          <w:rFonts w:ascii="Arial" w:hAnsi="Arial" w:cs="Arial"/>
          <w:lang w:val="it-IT"/>
        </w:rPr>
        <w:t>max_depth</w:t>
      </w:r>
      <w:proofErr w:type="spellEnd"/>
      <w:r w:rsidRPr="00750FBC">
        <w:rPr>
          <w:rFonts w:ascii="Arial" w:hAnsi="Arial" w:cs="Arial"/>
          <w:lang w:val="it-IT"/>
        </w:rPr>
        <w:t>': [None, 10, 20, 30],</w:t>
      </w:r>
    </w:p>
    <w:p w14:paraId="54877590" w14:textId="2DCD9C8B" w:rsidR="006B2EB8" w:rsidRPr="00750FBC" w:rsidRDefault="006B2EB8" w:rsidP="006B2EB8">
      <w:pPr>
        <w:rPr>
          <w:rFonts w:ascii="Arial" w:hAnsi="Arial" w:cs="Arial"/>
        </w:rPr>
      </w:pPr>
      <w:r w:rsidRPr="00750FBC">
        <w:rPr>
          <w:rFonts w:ascii="Arial" w:hAnsi="Arial" w:cs="Arial"/>
          <w:lang w:val="it-IT"/>
        </w:rPr>
        <w:t xml:space="preserve">    </w:t>
      </w:r>
      <w:r w:rsidRPr="00750FBC">
        <w:rPr>
          <w:rFonts w:ascii="Arial" w:hAnsi="Arial" w:cs="Arial"/>
        </w:rPr>
        <w:t>'</w:t>
      </w:r>
      <w:proofErr w:type="spellStart"/>
      <w:r w:rsidR="004C482E" w:rsidRPr="00750FBC">
        <w:rPr>
          <w:rFonts w:ascii="Arial" w:hAnsi="Arial" w:cs="Arial"/>
        </w:rPr>
        <w:t>Min</w:t>
      </w:r>
      <w:r w:rsidRPr="00750FBC">
        <w:rPr>
          <w:rFonts w:ascii="Arial" w:hAnsi="Arial" w:cs="Arial"/>
        </w:rPr>
        <w:t>_samples_split</w:t>
      </w:r>
      <w:proofErr w:type="spellEnd"/>
      <w:r w:rsidRPr="00750FBC">
        <w:rPr>
          <w:rFonts w:ascii="Arial" w:hAnsi="Arial" w:cs="Arial"/>
        </w:rPr>
        <w:t>': [2, 5, 10],</w:t>
      </w:r>
    </w:p>
    <w:p w14:paraId="6BB5FD03" w14:textId="1C3B6D20" w:rsidR="006B2EB8" w:rsidRPr="00750FBC" w:rsidRDefault="006B2EB8" w:rsidP="006B2EB8">
      <w:pPr>
        <w:rPr>
          <w:rFonts w:ascii="Arial" w:hAnsi="Arial" w:cs="Arial"/>
        </w:rPr>
      </w:pPr>
      <w:r w:rsidRPr="00750FBC">
        <w:rPr>
          <w:rFonts w:ascii="Arial" w:hAnsi="Arial" w:cs="Arial"/>
        </w:rPr>
        <w:t xml:space="preserve">    '</w:t>
      </w:r>
      <w:proofErr w:type="spellStart"/>
      <w:r w:rsidR="004C482E" w:rsidRPr="00750FBC">
        <w:rPr>
          <w:rFonts w:ascii="Arial" w:hAnsi="Arial" w:cs="Arial"/>
        </w:rPr>
        <w:t>Min</w:t>
      </w:r>
      <w:r w:rsidRPr="00750FBC">
        <w:rPr>
          <w:rFonts w:ascii="Arial" w:hAnsi="Arial" w:cs="Arial"/>
        </w:rPr>
        <w:t>_samples_leaf</w:t>
      </w:r>
      <w:proofErr w:type="spellEnd"/>
      <w:r w:rsidRPr="00750FBC">
        <w:rPr>
          <w:rFonts w:ascii="Arial" w:hAnsi="Arial" w:cs="Arial"/>
        </w:rPr>
        <w:t>': [1, 2, 4],</w:t>
      </w:r>
    </w:p>
    <w:p w14:paraId="3C044971" w14:textId="673C258C" w:rsidR="006B2EB8" w:rsidRPr="00750FBC" w:rsidRDefault="006B2EB8" w:rsidP="006B2EB8">
      <w:pPr>
        <w:rPr>
          <w:rFonts w:ascii="Arial" w:hAnsi="Arial" w:cs="Arial"/>
        </w:rPr>
      </w:pPr>
      <w:r w:rsidRPr="00750FBC">
        <w:rPr>
          <w:rFonts w:ascii="Arial" w:hAnsi="Arial" w:cs="Arial"/>
        </w:rPr>
        <w:t xml:space="preserve">    '</w:t>
      </w:r>
      <w:proofErr w:type="spellStart"/>
      <w:r w:rsidR="004C482E" w:rsidRPr="00750FBC">
        <w:rPr>
          <w:rFonts w:ascii="Arial" w:hAnsi="Arial" w:cs="Arial"/>
        </w:rPr>
        <w:t>Max</w:t>
      </w:r>
      <w:r w:rsidRPr="00750FBC">
        <w:rPr>
          <w:rFonts w:ascii="Arial" w:hAnsi="Arial" w:cs="Arial"/>
        </w:rPr>
        <w:t>_features</w:t>
      </w:r>
      <w:proofErr w:type="spellEnd"/>
      <w:r w:rsidRPr="00750FBC">
        <w:rPr>
          <w:rFonts w:ascii="Arial" w:hAnsi="Arial" w:cs="Arial"/>
        </w:rPr>
        <w:t>': ['auto', 'sqrt']</w:t>
      </w:r>
    </w:p>
    <w:p w14:paraId="02ABB4F3" w14:textId="77777777" w:rsidR="00C366AB" w:rsidRPr="00750FBC" w:rsidRDefault="00C366AB" w:rsidP="006B2EB8">
      <w:pPr>
        <w:rPr>
          <w:rFonts w:ascii="Arial" w:hAnsi="Arial" w:cs="Arial"/>
        </w:rPr>
      </w:pPr>
    </w:p>
    <w:p w14:paraId="15B61DCE" w14:textId="53876F10" w:rsidR="006B2EB8" w:rsidRPr="00750FBC" w:rsidRDefault="00C366AB" w:rsidP="00C366AB">
      <w:pPr>
        <w:rPr>
          <w:rFonts w:ascii="Arial" w:hAnsi="Arial" w:cs="Arial"/>
        </w:rPr>
      </w:pPr>
      <w:r w:rsidRPr="00750FBC">
        <w:rPr>
          <w:rFonts w:ascii="Arial" w:hAnsi="Arial" w:cs="Arial"/>
        </w:rPr>
        <w:t>With the creation of Randomized</w:t>
      </w:r>
      <w:r w:rsidR="00747482" w:rsidRPr="00750FBC">
        <w:rPr>
          <w:rFonts w:ascii="Arial" w:hAnsi="Arial" w:cs="Arial"/>
        </w:rPr>
        <w:t xml:space="preserve"> </w:t>
      </w:r>
      <w:r w:rsidRPr="00750FBC">
        <w:rPr>
          <w:rFonts w:ascii="Arial" w:hAnsi="Arial" w:cs="Arial"/>
        </w:rPr>
        <w:t>Search</w:t>
      </w:r>
      <w:r w:rsidR="00747482" w:rsidRPr="00750FBC">
        <w:rPr>
          <w:rFonts w:ascii="Arial" w:hAnsi="Arial" w:cs="Arial"/>
        </w:rPr>
        <w:t xml:space="preserve"> </w:t>
      </w:r>
      <w:r w:rsidRPr="00750FBC">
        <w:rPr>
          <w:rFonts w:ascii="Arial" w:hAnsi="Arial" w:cs="Arial"/>
        </w:rPr>
        <w:t>CV object comes into existence. This method's elegance lies in its randomized search of the hyperparameter space, exploring various configurations and assessing them through cross-validation.</w:t>
      </w:r>
    </w:p>
    <w:p w14:paraId="1249922D" w14:textId="2CF7CE4F" w:rsidR="006B2EB8" w:rsidRPr="00750FBC" w:rsidRDefault="006B2EB8" w:rsidP="006B2EB8">
      <w:pPr>
        <w:rPr>
          <w:rFonts w:ascii="Arial" w:hAnsi="Arial" w:cs="Arial"/>
        </w:rPr>
      </w:pPr>
      <w:r w:rsidRPr="00750FBC">
        <w:rPr>
          <w:rFonts w:ascii="Arial" w:hAnsi="Arial" w:cs="Arial"/>
        </w:rPr>
        <w:t xml:space="preserve">As the </w:t>
      </w:r>
      <w:proofErr w:type="spellStart"/>
      <w:r w:rsidRPr="00750FBC">
        <w:rPr>
          <w:rFonts w:ascii="Arial" w:hAnsi="Arial" w:cs="Arial"/>
        </w:rPr>
        <w:t>RandomizedSearchCV</w:t>
      </w:r>
      <w:proofErr w:type="spellEnd"/>
      <w:r w:rsidRPr="00750FBC">
        <w:rPr>
          <w:rFonts w:ascii="Arial" w:hAnsi="Arial" w:cs="Arial"/>
        </w:rPr>
        <w:t xml:space="preserve"> object undergoes training on the provided dataset (</w:t>
      </w:r>
      <w:proofErr w:type="spellStart"/>
      <w:r w:rsidRPr="00750FBC">
        <w:rPr>
          <w:rFonts w:ascii="Arial" w:hAnsi="Arial" w:cs="Arial"/>
        </w:rPr>
        <w:t>X_train</w:t>
      </w:r>
      <w:proofErr w:type="spellEnd"/>
      <w:r w:rsidRPr="00750FBC">
        <w:rPr>
          <w:rFonts w:ascii="Arial" w:hAnsi="Arial" w:cs="Arial"/>
        </w:rPr>
        <w:t xml:space="preserve"> and </w:t>
      </w:r>
      <w:proofErr w:type="spellStart"/>
      <w:r w:rsidRPr="00750FBC">
        <w:rPr>
          <w:rFonts w:ascii="Arial" w:hAnsi="Arial" w:cs="Arial"/>
        </w:rPr>
        <w:t>y_train</w:t>
      </w:r>
      <w:proofErr w:type="spellEnd"/>
      <w:r w:rsidRPr="00750FBC">
        <w:rPr>
          <w:rFonts w:ascii="Arial" w:hAnsi="Arial" w:cs="Arial"/>
        </w:rPr>
        <w:t>), its quest is to uncover the golden combination of hyperparameters that best minimize the negative mean squared error.</w:t>
      </w:r>
      <w:sdt>
        <w:sdtPr>
          <w:rPr>
            <w:rFonts w:ascii="Arial" w:hAnsi="Arial" w:cs="Arial"/>
          </w:rPr>
          <w:id w:val="322090350"/>
          <w:citation/>
        </w:sdtPr>
        <w:sdtContent>
          <w:r w:rsidR="00D06FE1">
            <w:rPr>
              <w:rFonts w:ascii="Arial" w:hAnsi="Arial" w:cs="Arial"/>
            </w:rPr>
            <w:fldChar w:fldCharType="begin"/>
          </w:r>
          <w:r w:rsidR="00D06FE1">
            <w:rPr>
              <w:rFonts w:ascii="Arial" w:hAnsi="Arial" w:cs="Arial"/>
              <w:lang w:val="en-US"/>
            </w:rPr>
            <w:instrText xml:space="preserve"> CITATION sci23 \l 1033 </w:instrText>
          </w:r>
          <w:r w:rsidR="00D06FE1">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(scikit-learn developers, 2023)</w:t>
          </w:r>
          <w:r w:rsidR="00D06FE1">
            <w:rPr>
              <w:rFonts w:ascii="Arial" w:hAnsi="Arial" w:cs="Arial"/>
            </w:rPr>
            <w:fldChar w:fldCharType="end"/>
          </w:r>
        </w:sdtContent>
      </w:sdt>
    </w:p>
    <w:p w14:paraId="2014991F" w14:textId="77777777" w:rsidR="00C4226C" w:rsidRPr="00750FBC" w:rsidRDefault="001A6451" w:rsidP="00C4226C">
      <w:pPr>
        <w:rPr>
          <w:rFonts w:ascii="Arial" w:hAnsi="Arial" w:cs="Arial"/>
        </w:rPr>
      </w:pPr>
      <w:r w:rsidRPr="00750FBC">
        <w:rPr>
          <w:rFonts w:ascii="Arial" w:hAnsi="Arial" w:cs="Arial"/>
        </w:rPr>
        <w:br/>
      </w:r>
      <w:r w:rsidR="00C4226C" w:rsidRPr="00FC54C6">
        <w:rPr>
          <w:rFonts w:ascii="Arial" w:hAnsi="Arial" w:cs="Arial"/>
          <w:u w:val="single"/>
        </w:rPr>
        <w:t>Recursive Feature Extraction Output using Random Forest:</w:t>
      </w:r>
      <w:r w:rsidRPr="00750FBC">
        <w:rPr>
          <w:rFonts w:ascii="Arial" w:hAnsi="Arial" w:cs="Arial"/>
        </w:rPr>
        <w:br/>
      </w:r>
      <w:r w:rsidR="00C4226C" w:rsidRPr="00750FBC">
        <w:rPr>
          <w:rFonts w:ascii="Arial" w:hAnsi="Arial" w:cs="Arial"/>
        </w:rPr>
        <w:t>All features in the model are crucial in making accurate predictions, even seemingly insignificant ones. However, "temp," "</w:t>
      </w:r>
      <w:proofErr w:type="spellStart"/>
      <w:r w:rsidR="00C4226C" w:rsidRPr="00750FBC">
        <w:rPr>
          <w:rFonts w:ascii="Arial" w:hAnsi="Arial" w:cs="Arial"/>
        </w:rPr>
        <w:t>yr</w:t>
      </w:r>
      <w:proofErr w:type="spellEnd"/>
      <w:r w:rsidR="00C4226C" w:rsidRPr="00750FBC">
        <w:rPr>
          <w:rFonts w:ascii="Arial" w:hAnsi="Arial" w:cs="Arial"/>
        </w:rPr>
        <w:t>," and "</w:t>
      </w:r>
      <w:proofErr w:type="spellStart"/>
      <w:r w:rsidR="00C4226C" w:rsidRPr="00750FBC">
        <w:rPr>
          <w:rFonts w:ascii="Arial" w:hAnsi="Arial" w:cs="Arial"/>
        </w:rPr>
        <w:t>atemp</w:t>
      </w:r>
      <w:proofErr w:type="spellEnd"/>
      <w:r w:rsidR="00C4226C" w:rsidRPr="00750FBC">
        <w:rPr>
          <w:rFonts w:ascii="Arial" w:hAnsi="Arial" w:cs="Arial"/>
        </w:rPr>
        <w:t>" reign supreme with importance scores above 0.2. "Temp" is the most influential feature with an importance score of 0.3706, showing its close correlation with the target variable and the model's confidence in making accurate predictions.</w:t>
      </w:r>
    </w:p>
    <w:p w14:paraId="6B207287" w14:textId="77777777" w:rsidR="00552DFD" w:rsidRPr="002F115E" w:rsidRDefault="00552DFD" w:rsidP="00C4226C">
      <w:pPr>
        <w:rPr>
          <w:rFonts w:ascii="Arial" w:hAnsi="Arial" w:cs="Arial"/>
        </w:rPr>
      </w:pPr>
    </w:p>
    <w:p w14:paraId="519C5EB6" w14:textId="77777777" w:rsidR="004E3AF1" w:rsidRDefault="002F115E" w:rsidP="00AD48E8">
      <w:pPr>
        <w:rPr>
          <w:rFonts w:ascii="Arial" w:hAnsi="Arial" w:cs="Arial"/>
          <w:b/>
          <w:bCs/>
        </w:rPr>
      </w:pPr>
      <w:r w:rsidRPr="002F115E">
        <w:rPr>
          <w:rFonts w:ascii="Arial" w:hAnsi="Arial" w:cs="Arial"/>
          <w:b/>
          <w:bCs/>
        </w:rPr>
        <w:t xml:space="preserve">5.2.5 </w:t>
      </w:r>
      <w:r w:rsidR="00AD48E8" w:rsidRPr="002F115E">
        <w:rPr>
          <w:rFonts w:ascii="Arial" w:hAnsi="Arial" w:cs="Arial"/>
          <w:b/>
          <w:bCs/>
        </w:rPr>
        <w:t xml:space="preserve">Model </w:t>
      </w:r>
      <w:r w:rsidR="001A6451" w:rsidRPr="002F115E">
        <w:rPr>
          <w:rFonts w:ascii="Arial" w:hAnsi="Arial" w:cs="Arial"/>
          <w:b/>
          <w:bCs/>
        </w:rPr>
        <w:t>2</w:t>
      </w:r>
      <w:r w:rsidRPr="002F115E">
        <w:rPr>
          <w:rFonts w:ascii="Arial" w:hAnsi="Arial" w:cs="Arial"/>
          <w:b/>
          <w:bCs/>
        </w:rPr>
        <w:t xml:space="preserve">: </w:t>
      </w:r>
      <w:proofErr w:type="spellStart"/>
      <w:r w:rsidR="001A6451" w:rsidRPr="002F115E">
        <w:rPr>
          <w:rFonts w:ascii="Arial" w:hAnsi="Arial" w:cs="Arial"/>
          <w:b/>
          <w:bCs/>
        </w:rPr>
        <w:t>X</w:t>
      </w:r>
      <w:r w:rsidR="00AD48E8" w:rsidRPr="002F115E">
        <w:rPr>
          <w:rFonts w:ascii="Arial" w:hAnsi="Arial" w:cs="Arial"/>
          <w:b/>
          <w:bCs/>
        </w:rPr>
        <w:t>G</w:t>
      </w:r>
      <w:r w:rsidR="001A6451" w:rsidRPr="002F115E">
        <w:rPr>
          <w:rFonts w:ascii="Arial" w:hAnsi="Arial" w:cs="Arial"/>
          <w:b/>
          <w:bCs/>
        </w:rPr>
        <w:t>Boost</w:t>
      </w:r>
      <w:proofErr w:type="spellEnd"/>
    </w:p>
    <w:p w14:paraId="73EFC6C1" w14:textId="5663E6DC" w:rsidR="00AD48E8" w:rsidRPr="00750FBC" w:rsidRDefault="001A6451" w:rsidP="00AD48E8">
      <w:pPr>
        <w:rPr>
          <w:rFonts w:ascii="Arial" w:hAnsi="Arial" w:cs="Arial"/>
        </w:rPr>
      </w:pPr>
      <w:r w:rsidRPr="00750FBC">
        <w:rPr>
          <w:rFonts w:ascii="Arial" w:hAnsi="Arial" w:cs="Arial"/>
        </w:rPr>
        <w:br/>
      </w:r>
      <w:r w:rsidR="00AD48E8" w:rsidRPr="00750FBC">
        <w:rPr>
          <w:rFonts w:ascii="Arial" w:hAnsi="Arial" w:cs="Arial"/>
        </w:rPr>
        <w:t xml:space="preserve">The goal of regression-based prediction is to minimize the squared error, sometimes known as the "reg: squared error." An ensemble of decision trees </w:t>
      </w:r>
      <w:r w:rsidR="004C482E" w:rsidRPr="00750FBC">
        <w:rPr>
          <w:rFonts w:ascii="Arial" w:hAnsi="Arial" w:cs="Arial"/>
        </w:rPr>
        <w:t>is</w:t>
      </w:r>
      <w:r w:rsidR="00AD48E8" w:rsidRPr="00750FBC">
        <w:rPr>
          <w:rFonts w:ascii="Arial" w:hAnsi="Arial" w:cs="Arial"/>
        </w:rPr>
        <w:t xml:space="preserve"> used by the well-known method </w:t>
      </w:r>
      <w:proofErr w:type="spellStart"/>
      <w:r w:rsidR="00AD48E8" w:rsidRPr="00750FBC">
        <w:rPr>
          <w:rFonts w:ascii="Arial" w:hAnsi="Arial" w:cs="Arial"/>
        </w:rPr>
        <w:t>XGBoost</w:t>
      </w:r>
      <w:proofErr w:type="spellEnd"/>
      <w:r w:rsidR="00AD48E8" w:rsidRPr="00750FBC">
        <w:rPr>
          <w:rFonts w:ascii="Arial" w:hAnsi="Arial" w:cs="Arial"/>
        </w:rPr>
        <w:t xml:space="preserve"> to augment its gradient-boosting abilities and improve prediction accuracy.</w:t>
      </w:r>
    </w:p>
    <w:p w14:paraId="77ACB41A" w14:textId="06DA7E88" w:rsidR="00AD48E8" w:rsidRPr="00750FBC" w:rsidRDefault="00AD48E8" w:rsidP="00AD48E8">
      <w:pPr>
        <w:rPr>
          <w:rFonts w:ascii="Arial" w:hAnsi="Arial" w:cs="Arial"/>
        </w:rPr>
      </w:pPr>
      <w:proofErr w:type="spellStart"/>
      <w:r w:rsidRPr="00750FBC">
        <w:rPr>
          <w:rFonts w:ascii="Arial" w:hAnsi="Arial" w:cs="Arial"/>
        </w:rPr>
        <w:t>RandomizedSearchCV</w:t>
      </w:r>
      <w:proofErr w:type="spellEnd"/>
      <w:r w:rsidRPr="00750FBC">
        <w:rPr>
          <w:rFonts w:ascii="Arial" w:hAnsi="Arial" w:cs="Arial"/>
        </w:rPr>
        <w:t xml:space="preserve"> is a handy tool that does a randomized search across multiple configurations in the hyperparameter grid throughout the model development process. The </w:t>
      </w:r>
      <w:proofErr w:type="spellStart"/>
      <w:r w:rsidRPr="00750FBC">
        <w:rPr>
          <w:rFonts w:ascii="Arial" w:hAnsi="Arial" w:cs="Arial"/>
        </w:rPr>
        <w:t>n_iter</w:t>
      </w:r>
      <w:proofErr w:type="spellEnd"/>
      <w:r w:rsidRPr="00750FBC">
        <w:rPr>
          <w:rFonts w:ascii="Arial" w:hAnsi="Arial" w:cs="Arial"/>
        </w:rPr>
        <w:t xml:space="preserve"> parameter controls the number of configurations that are assessed, ensuring a thorough examination of the parameter space. The '</w:t>
      </w:r>
      <w:proofErr w:type="spellStart"/>
      <w:r w:rsidRPr="00750FBC">
        <w:rPr>
          <w:rFonts w:ascii="Arial" w:hAnsi="Arial" w:cs="Arial"/>
        </w:rPr>
        <w:t>neg_mean_squared_error</w:t>
      </w:r>
      <w:proofErr w:type="spellEnd"/>
      <w:r w:rsidRPr="00750FBC">
        <w:rPr>
          <w:rFonts w:ascii="Arial" w:hAnsi="Arial" w:cs="Arial"/>
        </w:rPr>
        <w:t xml:space="preserve">' measure is used to direct the search to configurations that minimize the squared error. This investigation's depth is further increased </w:t>
      </w:r>
      <w:r w:rsidR="004C482E" w:rsidRPr="00750FBC">
        <w:rPr>
          <w:rFonts w:ascii="Arial" w:hAnsi="Arial" w:cs="Arial"/>
        </w:rPr>
        <w:t>using</w:t>
      </w:r>
      <w:r w:rsidRPr="00750FBC">
        <w:rPr>
          <w:rFonts w:ascii="Arial" w:hAnsi="Arial" w:cs="Arial"/>
        </w:rPr>
        <w:t xml:space="preserve"> cross-validation (cv=5), verbose logging, and parallel processing (</w:t>
      </w:r>
      <w:proofErr w:type="spellStart"/>
      <w:r w:rsidRPr="00750FBC">
        <w:rPr>
          <w:rFonts w:ascii="Arial" w:hAnsi="Arial" w:cs="Arial"/>
        </w:rPr>
        <w:t>n_jobs</w:t>
      </w:r>
      <w:proofErr w:type="spellEnd"/>
      <w:r w:rsidRPr="00750FBC">
        <w:rPr>
          <w:rFonts w:ascii="Arial" w:hAnsi="Arial" w:cs="Arial"/>
        </w:rPr>
        <w:t>=-1).</w:t>
      </w:r>
      <w:sdt>
        <w:sdtPr>
          <w:rPr>
            <w:rFonts w:ascii="Arial" w:hAnsi="Arial" w:cs="Arial"/>
          </w:rPr>
          <w:id w:val="-1332208882"/>
          <w:citation/>
        </w:sdtPr>
        <w:sdtContent>
          <w:r w:rsidR="00D06FE1">
            <w:rPr>
              <w:rFonts w:ascii="Arial" w:hAnsi="Arial" w:cs="Arial"/>
            </w:rPr>
            <w:fldChar w:fldCharType="begin"/>
          </w:r>
          <w:r w:rsidR="00D06FE1">
            <w:rPr>
              <w:rFonts w:ascii="Arial" w:hAnsi="Arial" w:cs="Arial"/>
              <w:lang w:val="en-US"/>
            </w:rPr>
            <w:instrText xml:space="preserve"> CITATION sci231 \l 1033 </w:instrText>
          </w:r>
          <w:r w:rsidR="00D06FE1">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(scikit-learn developers, 2023)</w:t>
          </w:r>
          <w:r w:rsidR="00D06FE1">
            <w:rPr>
              <w:rFonts w:ascii="Arial" w:hAnsi="Arial" w:cs="Arial"/>
            </w:rPr>
            <w:fldChar w:fldCharType="end"/>
          </w:r>
        </w:sdtContent>
      </w:sdt>
    </w:p>
    <w:p w14:paraId="67A8CE2E" w14:textId="37864647" w:rsidR="00C4226C" w:rsidRPr="00750FBC" w:rsidRDefault="00C4226C" w:rsidP="00AD48E8">
      <w:pPr>
        <w:rPr>
          <w:rFonts w:ascii="Arial" w:hAnsi="Arial" w:cs="Arial"/>
        </w:rPr>
      </w:pPr>
    </w:p>
    <w:p w14:paraId="28495B7A" w14:textId="7A9A7339" w:rsidR="00C4226C" w:rsidRPr="00FC54C6" w:rsidRDefault="00C4226C" w:rsidP="00184444">
      <w:pPr>
        <w:rPr>
          <w:rFonts w:ascii="Arial" w:hAnsi="Arial" w:cs="Arial"/>
          <w:u w:val="single"/>
        </w:rPr>
      </w:pPr>
      <w:r w:rsidRPr="00FC54C6">
        <w:rPr>
          <w:rFonts w:ascii="Arial" w:hAnsi="Arial" w:cs="Arial"/>
          <w:u w:val="single"/>
        </w:rPr>
        <w:t xml:space="preserve">Recursive Feature Extraction Output using </w:t>
      </w:r>
      <w:proofErr w:type="spellStart"/>
      <w:r w:rsidR="004B194C" w:rsidRPr="00FC54C6">
        <w:rPr>
          <w:rFonts w:ascii="Arial" w:hAnsi="Arial" w:cs="Arial"/>
          <w:u w:val="single"/>
        </w:rPr>
        <w:t>XgBoost</w:t>
      </w:r>
      <w:proofErr w:type="spellEnd"/>
      <w:r w:rsidR="004B194C" w:rsidRPr="00FC54C6">
        <w:rPr>
          <w:rFonts w:ascii="Arial" w:hAnsi="Arial" w:cs="Arial"/>
          <w:u w:val="single"/>
        </w:rPr>
        <w:t>.</w:t>
      </w:r>
    </w:p>
    <w:p w14:paraId="635AEB51" w14:textId="77777777" w:rsidR="00552DFD" w:rsidRPr="00750FBC" w:rsidRDefault="00C4226C" w:rsidP="00184444">
      <w:pPr>
        <w:rPr>
          <w:rFonts w:ascii="Arial" w:hAnsi="Arial" w:cs="Arial"/>
          <w:u w:val="single"/>
        </w:rPr>
      </w:pPr>
      <w:r w:rsidRPr="00750FBC">
        <w:rPr>
          <w:rFonts w:ascii="Arial" w:hAnsi="Arial" w:cs="Arial"/>
        </w:rPr>
        <w:t>Certain features contribute less to the model's predictions, including "weekday_6," "holiday," "windspeed," "mnth_4," and "mnth_9." Others, like "weathersit_2," "hum," "mnth_5," and "mnth_11," have a more significant impact. The top features are "weathersit_3," "</w:t>
      </w:r>
      <w:proofErr w:type="spellStart"/>
      <w:r w:rsidRPr="00750FBC">
        <w:rPr>
          <w:rFonts w:ascii="Arial" w:hAnsi="Arial" w:cs="Arial"/>
        </w:rPr>
        <w:t>atemp</w:t>
      </w:r>
      <w:proofErr w:type="spellEnd"/>
      <w:r w:rsidRPr="00750FBC">
        <w:rPr>
          <w:rFonts w:ascii="Arial" w:hAnsi="Arial" w:cs="Arial"/>
        </w:rPr>
        <w:t>," "season_3," "season_4," "temp," and "yr." "</w:t>
      </w:r>
      <w:proofErr w:type="spellStart"/>
      <w:r w:rsidRPr="00750FBC">
        <w:rPr>
          <w:rFonts w:ascii="Arial" w:hAnsi="Arial" w:cs="Arial"/>
        </w:rPr>
        <w:t>Yr</w:t>
      </w:r>
      <w:proofErr w:type="spellEnd"/>
      <w:r w:rsidRPr="00750FBC">
        <w:rPr>
          <w:rFonts w:ascii="Arial" w:hAnsi="Arial" w:cs="Arial"/>
        </w:rPr>
        <w:t>" and "temp" are especially important. High VIF values for "</w:t>
      </w:r>
      <w:proofErr w:type="spellStart"/>
      <w:r w:rsidRPr="00750FBC">
        <w:rPr>
          <w:rFonts w:ascii="Arial" w:hAnsi="Arial" w:cs="Arial"/>
        </w:rPr>
        <w:t>atemp</w:t>
      </w:r>
      <w:proofErr w:type="spellEnd"/>
      <w:r w:rsidRPr="00750FBC">
        <w:rPr>
          <w:rFonts w:ascii="Arial" w:hAnsi="Arial" w:cs="Arial"/>
        </w:rPr>
        <w:t>," "temp," "</w:t>
      </w:r>
      <w:proofErr w:type="spellStart"/>
      <w:r w:rsidRPr="00750FBC">
        <w:rPr>
          <w:rFonts w:ascii="Arial" w:hAnsi="Arial" w:cs="Arial"/>
        </w:rPr>
        <w:t>yr</w:t>
      </w:r>
      <w:proofErr w:type="spellEnd"/>
      <w:r w:rsidRPr="00750FBC">
        <w:rPr>
          <w:rFonts w:ascii="Arial" w:hAnsi="Arial" w:cs="Arial"/>
        </w:rPr>
        <w:t xml:space="preserve">," and "hum" </w:t>
      </w:r>
      <w:r w:rsidRPr="00FC54C6">
        <w:rPr>
          <w:rFonts w:ascii="Arial" w:hAnsi="Arial" w:cs="Arial"/>
        </w:rPr>
        <w:t>suggest possible multicollinearity issues.</w:t>
      </w:r>
    </w:p>
    <w:p w14:paraId="361AFD51" w14:textId="77777777" w:rsidR="002F115E" w:rsidRDefault="002F115E" w:rsidP="00552DFD">
      <w:pPr>
        <w:rPr>
          <w:rFonts w:ascii="Arial" w:hAnsi="Arial" w:cs="Arial"/>
          <w:u w:val="single"/>
        </w:rPr>
      </w:pPr>
    </w:p>
    <w:p w14:paraId="2CA1169C" w14:textId="3109DB66" w:rsidR="00552DFD" w:rsidRDefault="002F115E" w:rsidP="00552DFD">
      <w:pPr>
        <w:rPr>
          <w:rFonts w:ascii="Arial" w:hAnsi="Arial" w:cs="Arial"/>
          <w:b/>
          <w:bCs/>
        </w:rPr>
      </w:pPr>
      <w:r w:rsidRPr="002F115E">
        <w:rPr>
          <w:rFonts w:ascii="Arial" w:hAnsi="Arial" w:cs="Arial"/>
          <w:b/>
          <w:bCs/>
        </w:rPr>
        <w:t>5.2.6 Model 3: MILP</w:t>
      </w:r>
    </w:p>
    <w:p w14:paraId="709D0A99" w14:textId="77777777" w:rsidR="004E3AF1" w:rsidRPr="002F115E" w:rsidRDefault="004E3AF1" w:rsidP="00552DFD">
      <w:pPr>
        <w:rPr>
          <w:rFonts w:ascii="Arial" w:hAnsi="Arial" w:cs="Arial"/>
          <w:b/>
          <w:bCs/>
        </w:rPr>
      </w:pPr>
    </w:p>
    <w:p w14:paraId="70711DD8" w14:textId="290CAEA5" w:rsidR="00A14351" w:rsidRPr="00750FBC" w:rsidRDefault="00552DFD" w:rsidP="00552DFD">
      <w:pPr>
        <w:rPr>
          <w:rFonts w:ascii="Arial" w:hAnsi="Arial" w:cs="Arial"/>
        </w:rPr>
      </w:pPr>
      <w:r w:rsidRPr="00750FBC">
        <w:rPr>
          <w:rFonts w:ascii="Arial" w:hAnsi="Arial" w:cs="Arial"/>
        </w:rPr>
        <w:t>The architecture of this Linear Regression model epitomizes the fusion of data analysis and algorithmic prowess. Each step is a building block, contributing to a model that does more than predict; it interprets, empowers, and elucidates the intricate narratives concealed within data.</w:t>
      </w:r>
      <w:r w:rsidR="00A14351" w:rsidRPr="00750FBC">
        <w:rPr>
          <w:rFonts w:ascii="Arial" w:hAnsi="Arial" w:cs="Arial"/>
        </w:rPr>
        <w:t xml:space="preserve"> The model delves into the complexities of multicollinearity through Variance Inflation Factors (VIF). These reveal relationships between features, identifying potential redundancies or dependencies.</w:t>
      </w:r>
      <w:sdt>
        <w:sdtPr>
          <w:rPr>
            <w:rFonts w:ascii="Arial" w:hAnsi="Arial" w:cs="Arial"/>
          </w:rPr>
          <w:id w:val="1699505475"/>
          <w:citation/>
        </w:sdtPr>
        <w:sdtContent>
          <w:r w:rsidR="00D06FE1">
            <w:rPr>
              <w:rFonts w:ascii="Arial" w:hAnsi="Arial" w:cs="Arial"/>
            </w:rPr>
            <w:fldChar w:fldCharType="begin"/>
          </w:r>
          <w:r w:rsidR="00D06FE1">
            <w:rPr>
              <w:rFonts w:ascii="Arial" w:hAnsi="Arial" w:cs="Arial"/>
              <w:lang w:val="en-US"/>
            </w:rPr>
            <w:instrText xml:space="preserve"> CITATION sci232 \l 1033 </w:instrText>
          </w:r>
          <w:r w:rsidR="00D06FE1">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(scikit-learn developers, 2023)</w:t>
          </w:r>
          <w:r w:rsidR="00D06FE1">
            <w:rPr>
              <w:rFonts w:ascii="Arial" w:hAnsi="Arial" w:cs="Arial"/>
            </w:rPr>
            <w:fldChar w:fldCharType="end"/>
          </w:r>
        </w:sdtContent>
      </w:sdt>
    </w:p>
    <w:p w14:paraId="24898656" w14:textId="77777777" w:rsidR="00A14351" w:rsidRPr="00750FBC" w:rsidRDefault="00A14351" w:rsidP="00552DFD">
      <w:pPr>
        <w:rPr>
          <w:rFonts w:ascii="Arial" w:hAnsi="Arial" w:cs="Arial"/>
        </w:rPr>
      </w:pPr>
    </w:p>
    <w:p w14:paraId="553AAD8E" w14:textId="7B2C94B4" w:rsidR="00A14351" w:rsidRPr="00FC54C6" w:rsidRDefault="00A14351" w:rsidP="00A14351">
      <w:pPr>
        <w:rPr>
          <w:rFonts w:ascii="Arial" w:hAnsi="Arial" w:cs="Arial"/>
          <w:u w:val="single"/>
        </w:rPr>
      </w:pPr>
      <w:r w:rsidRPr="00FC54C6">
        <w:rPr>
          <w:rFonts w:ascii="Arial" w:hAnsi="Arial" w:cs="Arial"/>
          <w:u w:val="single"/>
        </w:rPr>
        <w:t xml:space="preserve">Recursive Feature Extraction Output using Linear </w:t>
      </w:r>
      <w:r w:rsidR="004B194C" w:rsidRPr="00FC54C6">
        <w:rPr>
          <w:rFonts w:ascii="Arial" w:hAnsi="Arial" w:cs="Arial"/>
          <w:u w:val="single"/>
        </w:rPr>
        <w:t>regression.</w:t>
      </w:r>
    </w:p>
    <w:p w14:paraId="25805553" w14:textId="6C5A7E3B" w:rsidR="00184444" w:rsidRPr="00750FBC" w:rsidRDefault="00A14351" w:rsidP="00552DFD">
      <w:pPr>
        <w:rPr>
          <w:rFonts w:ascii="Arial" w:hAnsi="Arial" w:cs="Arial"/>
        </w:rPr>
      </w:pPr>
      <w:r w:rsidRPr="00750FBC">
        <w:rPr>
          <w:rFonts w:ascii="Arial" w:hAnsi="Arial" w:cs="Arial"/>
        </w:rPr>
        <w:t>The magnitudes of the coefficients serve as a yardstick for gauging a feature's importance. Features with higher absolute coefficients wield more influence on predictions. In this context, "temp" emerges as a powerful predictor with a coefficient of 0.2768, followed closely by "</w:t>
      </w:r>
      <w:proofErr w:type="spellStart"/>
      <w:r w:rsidRPr="00750FBC">
        <w:rPr>
          <w:rFonts w:ascii="Arial" w:hAnsi="Arial" w:cs="Arial"/>
        </w:rPr>
        <w:t>yr</w:t>
      </w:r>
      <w:proofErr w:type="spellEnd"/>
      <w:r w:rsidRPr="00750FBC">
        <w:rPr>
          <w:rFonts w:ascii="Arial" w:hAnsi="Arial" w:cs="Arial"/>
        </w:rPr>
        <w:t>" with 0.2302. These variables appear to have significant sway over the model's output. Meanwhile, "weathersit_3" and "hum," with coefficients of -0.2358 and -0.1466 respectively, appear as influential factors with negative impacts.</w:t>
      </w:r>
      <w:r w:rsidR="00184444" w:rsidRPr="00750FBC">
        <w:rPr>
          <w:rFonts w:ascii="Arial" w:hAnsi="Arial" w:cs="Arial"/>
        </w:rPr>
        <w:br/>
      </w:r>
      <w:bookmarkEnd w:id="12"/>
    </w:p>
    <w:p w14:paraId="5326C95D" w14:textId="4F826CF3" w:rsidR="00F40239" w:rsidRPr="00FC54C6" w:rsidRDefault="00FC54C6" w:rsidP="00552DFD">
      <w:pPr>
        <w:rPr>
          <w:rFonts w:ascii="Arial" w:hAnsi="Arial" w:cs="Arial"/>
          <w:b/>
          <w:bCs/>
        </w:rPr>
      </w:pPr>
      <w:r w:rsidRPr="00FC54C6">
        <w:rPr>
          <w:rFonts w:ascii="Arial" w:hAnsi="Arial" w:cs="Arial"/>
          <w:b/>
          <w:bCs/>
        </w:rPr>
        <w:t xml:space="preserve">5.2.7 </w:t>
      </w:r>
      <w:r w:rsidR="00F40239" w:rsidRPr="00FC54C6">
        <w:rPr>
          <w:rFonts w:ascii="Arial" w:hAnsi="Arial" w:cs="Arial"/>
          <w:b/>
          <w:bCs/>
        </w:rPr>
        <w:t xml:space="preserve">Observation: </w:t>
      </w:r>
    </w:p>
    <w:p w14:paraId="1E1D6ACA" w14:textId="77777777" w:rsidR="00F40239" w:rsidRPr="00750FBC" w:rsidRDefault="00F40239" w:rsidP="00552DFD">
      <w:pPr>
        <w:rPr>
          <w:rFonts w:ascii="Arial" w:hAnsi="Arial" w:cs="Arial"/>
          <w:b/>
          <w:bCs/>
          <w:u w:val="single"/>
        </w:rPr>
      </w:pPr>
    </w:p>
    <w:p w14:paraId="7F5B2ECD" w14:textId="53B3A26D" w:rsidR="007A5D34" w:rsidRPr="00750FBC" w:rsidRDefault="002E32C4" w:rsidP="002E32C4">
      <w:pPr>
        <w:rPr>
          <w:rFonts w:ascii="Arial" w:hAnsi="Arial" w:cs="Arial"/>
        </w:rPr>
      </w:pPr>
      <w:r w:rsidRPr="00750FBC">
        <w:rPr>
          <w:rFonts w:ascii="Arial" w:hAnsi="Arial" w:cs="Arial"/>
        </w:rPr>
        <w:t xml:space="preserve">In all three models, </w:t>
      </w:r>
      <w:r w:rsidR="004C482E" w:rsidRPr="00750FBC">
        <w:rPr>
          <w:rFonts w:ascii="Arial" w:hAnsi="Arial" w:cs="Arial"/>
        </w:rPr>
        <w:t>the</w:t>
      </w:r>
      <w:r w:rsidRPr="00750FBC">
        <w:rPr>
          <w:rFonts w:ascii="Arial" w:hAnsi="Arial" w:cs="Arial"/>
        </w:rPr>
        <w:t xml:space="preserve"> Variance Inflation Factors for a few </w:t>
      </w:r>
      <w:r w:rsidR="004C482E" w:rsidRPr="00750FBC">
        <w:rPr>
          <w:rFonts w:ascii="Arial" w:hAnsi="Arial" w:cs="Arial"/>
        </w:rPr>
        <w:t>features</w:t>
      </w:r>
      <w:r w:rsidRPr="00750FBC">
        <w:rPr>
          <w:rFonts w:ascii="Arial" w:hAnsi="Arial" w:cs="Arial"/>
        </w:rPr>
        <w:t xml:space="preserve"> such as temp, </w:t>
      </w:r>
      <w:proofErr w:type="spellStart"/>
      <w:r w:rsidRPr="00750FBC">
        <w:rPr>
          <w:rFonts w:ascii="Arial" w:hAnsi="Arial" w:cs="Arial"/>
        </w:rPr>
        <w:t>atemp</w:t>
      </w:r>
      <w:proofErr w:type="spellEnd"/>
      <w:r w:rsidRPr="00750FBC">
        <w:rPr>
          <w:rFonts w:ascii="Arial" w:hAnsi="Arial" w:cs="Arial"/>
        </w:rPr>
        <w:t xml:space="preserve"> and </w:t>
      </w:r>
      <w:r w:rsidR="002F7DC1">
        <w:rPr>
          <w:rFonts w:ascii="Arial" w:hAnsi="Arial" w:cs="Arial"/>
        </w:rPr>
        <w:t xml:space="preserve">the </w:t>
      </w:r>
      <w:r w:rsidRPr="00750FBC">
        <w:rPr>
          <w:rFonts w:ascii="Arial" w:hAnsi="Arial" w:cs="Arial"/>
        </w:rPr>
        <w:t xml:space="preserve">year </w:t>
      </w:r>
      <w:r w:rsidR="002F7DC1">
        <w:rPr>
          <w:rFonts w:ascii="Arial" w:hAnsi="Arial" w:cs="Arial"/>
        </w:rPr>
        <w:t>have</w:t>
      </w:r>
      <w:r w:rsidRPr="00750FBC">
        <w:rPr>
          <w:rFonts w:ascii="Arial" w:hAnsi="Arial" w:cs="Arial"/>
        </w:rPr>
        <w:t xml:space="preserve"> values higher than 5. Multicollinearity is a problem in statistical analysis and regression </w:t>
      </w:r>
      <w:r w:rsidR="002054EB" w:rsidRPr="00750FBC">
        <w:rPr>
          <w:rFonts w:ascii="Arial" w:hAnsi="Arial" w:cs="Arial"/>
        </w:rPr>
        <w:t>modelling</w:t>
      </w:r>
      <w:r w:rsidRPr="00750FBC">
        <w:rPr>
          <w:rFonts w:ascii="Arial" w:hAnsi="Arial" w:cs="Arial"/>
        </w:rPr>
        <w:t xml:space="preserve"> because it can lead to several significant issues that affect the reliability, interpretation, and stability of the model's results.</w:t>
      </w:r>
    </w:p>
    <w:p w14:paraId="00C6C9B3" w14:textId="3F8C583C" w:rsidR="002054EB" w:rsidRPr="00750FBC" w:rsidRDefault="002E32C4" w:rsidP="002E32C4">
      <w:pPr>
        <w:rPr>
          <w:rFonts w:ascii="Arial" w:hAnsi="Arial" w:cs="Arial"/>
        </w:rPr>
      </w:pPr>
      <w:r w:rsidRPr="00750FBC">
        <w:rPr>
          <w:rFonts w:ascii="Arial" w:hAnsi="Arial" w:cs="Arial"/>
        </w:rPr>
        <w:br/>
      </w:r>
      <w:r w:rsidRPr="00750FBC">
        <w:rPr>
          <w:rFonts w:ascii="Arial" w:hAnsi="Arial" w:cs="Arial"/>
        </w:rPr>
        <w:sym w:font="Wingdings" w:char="F0E0"/>
      </w:r>
      <w:r w:rsidRPr="00750FBC">
        <w:rPr>
          <w:rFonts w:ascii="Arial" w:hAnsi="Arial" w:cs="Arial"/>
        </w:rPr>
        <w:t xml:space="preserve"> Multicollinearity causes the standard errors of the regression coefficients to become inflated</w:t>
      </w:r>
      <w:r w:rsidR="007A5D34" w:rsidRPr="00750FBC">
        <w:rPr>
          <w:rFonts w:ascii="Arial" w:hAnsi="Arial" w:cs="Arial"/>
        </w:rPr>
        <w:t>.</w:t>
      </w:r>
      <w:r w:rsidR="004B194C" w:rsidRPr="00750FBC">
        <w:rPr>
          <w:rFonts w:ascii="Arial" w:hAnsi="Arial" w:cs="Arial"/>
        </w:rPr>
        <w:br/>
      </w:r>
      <w:r w:rsidR="007A5D34" w:rsidRPr="00750FBC">
        <w:rPr>
          <w:rFonts w:ascii="Arial" w:hAnsi="Arial" w:cs="Arial"/>
        </w:rPr>
        <w:br/>
      </w:r>
      <w:r w:rsidR="007A5D34" w:rsidRPr="00750FBC">
        <w:rPr>
          <w:rFonts w:ascii="Arial" w:hAnsi="Arial" w:cs="Arial"/>
        </w:rPr>
        <w:sym w:font="Wingdings" w:char="F0E0"/>
      </w:r>
      <w:r w:rsidR="007A5D34" w:rsidRPr="00750FBC">
        <w:rPr>
          <w:rFonts w:ascii="Arial" w:hAnsi="Arial" w:cs="Arial"/>
        </w:rPr>
        <w:t xml:space="preserve"> Multicollinearity makes the coefficient estimates sensitive to small changes in the data, leading to instability. This can result in unstable model performance when the same model is applied to different datasets or slightly different versions of the same dataset.</w:t>
      </w:r>
      <w:r w:rsidR="004B194C" w:rsidRPr="00750FBC">
        <w:rPr>
          <w:rFonts w:ascii="Arial" w:hAnsi="Arial" w:cs="Arial"/>
        </w:rPr>
        <w:br/>
      </w:r>
    </w:p>
    <w:p w14:paraId="22324A89" w14:textId="5AAD25B4" w:rsidR="007A5D34" w:rsidRPr="00750FBC" w:rsidRDefault="007A5D34" w:rsidP="007A5D34">
      <w:pPr>
        <w:rPr>
          <w:rFonts w:ascii="Arial" w:hAnsi="Arial" w:cs="Arial"/>
        </w:rPr>
      </w:pPr>
      <w:r w:rsidRPr="00750FBC">
        <w:rPr>
          <w:rFonts w:ascii="Arial" w:hAnsi="Arial" w:cs="Arial"/>
        </w:rPr>
        <w:sym w:font="Wingdings" w:char="F0E0"/>
      </w:r>
      <w:r w:rsidRPr="00750FBC">
        <w:rPr>
          <w:rFonts w:ascii="Arial" w:hAnsi="Arial" w:cs="Arial"/>
        </w:rPr>
        <w:t xml:space="preserve"> The interpretation of each coefficient becomes less clear, as it is difficult to determine the unique contribution of each predictor.</w:t>
      </w:r>
      <w:r w:rsidR="004B194C" w:rsidRPr="00750FBC">
        <w:rPr>
          <w:rFonts w:ascii="Arial" w:hAnsi="Arial" w:cs="Arial"/>
        </w:rPr>
        <w:br/>
      </w:r>
      <w:r w:rsidRPr="00750FBC">
        <w:rPr>
          <w:rFonts w:ascii="Arial" w:hAnsi="Arial" w:cs="Arial"/>
        </w:rPr>
        <w:br/>
      </w:r>
      <w:r w:rsidRPr="00750FBC">
        <w:rPr>
          <w:rFonts w:ascii="Arial" w:hAnsi="Arial" w:cs="Arial"/>
        </w:rPr>
        <w:sym w:font="Wingdings" w:char="F0E0"/>
      </w:r>
      <w:r w:rsidRPr="00750FBC">
        <w:rPr>
          <w:rFonts w:ascii="Arial" w:hAnsi="Arial" w:cs="Arial"/>
        </w:rPr>
        <w:t xml:space="preserve"> Multicollinearity can lead to overfitting, where the model captures noise in the data instead of true underlying patterns. This results in poor generalization to new, unseen data.</w:t>
      </w:r>
    </w:p>
    <w:p w14:paraId="2095A638" w14:textId="77777777" w:rsidR="007A5D34" w:rsidRPr="00750FBC" w:rsidRDefault="007A5D34" w:rsidP="007A5D34">
      <w:pPr>
        <w:rPr>
          <w:rFonts w:ascii="Arial" w:hAnsi="Arial" w:cs="Arial"/>
        </w:rPr>
      </w:pPr>
    </w:p>
    <w:p w14:paraId="776D6B83" w14:textId="5E1A0077" w:rsidR="007A5D34" w:rsidRPr="00750FBC" w:rsidRDefault="007A5D34" w:rsidP="007A5D34">
      <w:pPr>
        <w:rPr>
          <w:rFonts w:ascii="Arial" w:hAnsi="Arial" w:cs="Arial"/>
        </w:rPr>
      </w:pPr>
      <w:r w:rsidRPr="00750FBC">
        <w:rPr>
          <w:rFonts w:ascii="Arial" w:hAnsi="Arial" w:cs="Arial"/>
        </w:rPr>
        <w:t xml:space="preserve">To eliminate the process of multicollinearity this section performs Feature Selection, Variance Inflation Factor (VIF) Threshold and </w:t>
      </w:r>
      <w:r w:rsidR="00582714" w:rsidRPr="00750FBC">
        <w:rPr>
          <w:rFonts w:ascii="Arial" w:hAnsi="Arial" w:cs="Arial"/>
        </w:rPr>
        <w:t>maintains</w:t>
      </w:r>
      <w:r w:rsidR="00223877" w:rsidRPr="00750FBC">
        <w:rPr>
          <w:rFonts w:ascii="Arial" w:hAnsi="Arial" w:cs="Arial"/>
        </w:rPr>
        <w:t xml:space="preserve"> </w:t>
      </w:r>
      <w:r w:rsidR="00582714" w:rsidRPr="00750FBC">
        <w:rPr>
          <w:rFonts w:ascii="Arial" w:hAnsi="Arial" w:cs="Arial"/>
        </w:rPr>
        <w:t xml:space="preserve">a </w:t>
      </w:r>
      <w:r w:rsidR="00223877" w:rsidRPr="00750FBC">
        <w:rPr>
          <w:rFonts w:ascii="Arial" w:hAnsi="Arial" w:cs="Arial"/>
        </w:rPr>
        <w:t xml:space="preserve">low </w:t>
      </w:r>
      <w:r w:rsidR="00A35CD3" w:rsidRPr="00750FBC">
        <w:rPr>
          <w:rFonts w:ascii="Arial" w:hAnsi="Arial" w:cs="Arial"/>
        </w:rPr>
        <w:t>P-value</w:t>
      </w:r>
      <w:r w:rsidRPr="00750FBC">
        <w:rPr>
          <w:rFonts w:ascii="Arial" w:hAnsi="Arial" w:cs="Arial"/>
        </w:rPr>
        <w:t xml:space="preserve"> by passing multiple test cases.</w:t>
      </w:r>
      <w:r w:rsidR="00F40239" w:rsidRPr="00750FBC">
        <w:rPr>
          <w:rFonts w:ascii="Arial" w:hAnsi="Arial" w:cs="Arial"/>
        </w:rPr>
        <w:t xml:space="preserve"> These test cases will perform Feature importance and remove the features that produce noise in the model.  </w:t>
      </w:r>
    </w:p>
    <w:p w14:paraId="036B0901" w14:textId="77777777" w:rsidR="004B194C" w:rsidRPr="009369C4" w:rsidRDefault="004B194C" w:rsidP="007A5D34">
      <w:pPr>
        <w:rPr>
          <w:rFonts w:ascii="Arial" w:hAnsi="Arial" w:cs="Arial"/>
          <w:b/>
          <w:bCs/>
        </w:rPr>
      </w:pPr>
    </w:p>
    <w:p w14:paraId="18364DAB" w14:textId="65F62AAE" w:rsidR="002054EB" w:rsidRPr="009369C4" w:rsidRDefault="00FC54C6" w:rsidP="007A5D34">
      <w:pPr>
        <w:rPr>
          <w:rFonts w:ascii="Arial" w:hAnsi="Arial" w:cs="Arial"/>
          <w:b/>
          <w:bCs/>
        </w:rPr>
      </w:pPr>
      <w:r>
        <w:rPr>
          <w:rFonts w:ascii="Arial" w:hAnsi="Arial" w:cs="Arial"/>
          <w:b/>
          <w:bCs/>
        </w:rPr>
        <w:t xml:space="preserve">5.2.8 </w:t>
      </w:r>
      <w:r w:rsidR="00223877" w:rsidRPr="009369C4">
        <w:rPr>
          <w:rFonts w:ascii="Arial" w:hAnsi="Arial" w:cs="Arial"/>
          <w:b/>
          <w:bCs/>
        </w:rPr>
        <w:t>Hypothesis Testing</w:t>
      </w:r>
    </w:p>
    <w:p w14:paraId="4B17570F" w14:textId="77777777" w:rsidR="002054EB" w:rsidRPr="009369C4" w:rsidRDefault="002054EB" w:rsidP="002054EB">
      <w:pPr>
        <w:rPr>
          <w:rFonts w:ascii="Arial" w:hAnsi="Arial" w:cs="Arial"/>
          <w:b/>
          <w:bCs/>
        </w:rPr>
      </w:pPr>
    </w:p>
    <w:p w14:paraId="588D77F1" w14:textId="18EA49D1" w:rsidR="002054EB" w:rsidRPr="009369C4" w:rsidRDefault="002054EB" w:rsidP="007A5D34">
      <w:pPr>
        <w:rPr>
          <w:rFonts w:ascii="Arial" w:hAnsi="Arial" w:cs="Arial"/>
        </w:rPr>
      </w:pPr>
      <w:r w:rsidRPr="009369C4">
        <w:rPr>
          <w:rFonts w:ascii="Arial" w:hAnsi="Arial" w:cs="Arial"/>
        </w:rPr>
        <w:lastRenderedPageBreak/>
        <w:t xml:space="preserve">In regression modelling, the null hypothesis </w:t>
      </w:r>
      <w:r w:rsidR="001F256A" w:rsidRPr="009369C4">
        <w:rPr>
          <w:rFonts w:ascii="Arial" w:hAnsi="Arial" w:cs="Arial"/>
        </w:rPr>
        <w:t>states that one or more</w:t>
      </w:r>
      <w:r w:rsidRPr="009369C4">
        <w:rPr>
          <w:rFonts w:ascii="Arial" w:hAnsi="Arial" w:cs="Arial"/>
        </w:rPr>
        <w:t xml:space="preserve"> </w:t>
      </w:r>
      <w:r w:rsidR="004C482E" w:rsidRPr="009369C4">
        <w:rPr>
          <w:rFonts w:ascii="Arial" w:hAnsi="Arial" w:cs="Arial"/>
        </w:rPr>
        <w:t>features</w:t>
      </w:r>
      <w:r w:rsidRPr="009369C4">
        <w:rPr>
          <w:rFonts w:ascii="Arial" w:hAnsi="Arial" w:cs="Arial"/>
        </w:rPr>
        <w:t xml:space="preserve"> </w:t>
      </w:r>
      <w:r w:rsidR="00360F81" w:rsidRPr="009369C4">
        <w:rPr>
          <w:rFonts w:ascii="Arial" w:hAnsi="Arial" w:cs="Arial"/>
        </w:rPr>
        <w:t>have</w:t>
      </w:r>
      <w:r w:rsidRPr="009369C4">
        <w:rPr>
          <w:rFonts w:ascii="Arial" w:hAnsi="Arial" w:cs="Arial"/>
        </w:rPr>
        <w:t xml:space="preserve"> VIF values </w:t>
      </w:r>
      <w:r w:rsidR="001F256A" w:rsidRPr="009369C4">
        <w:rPr>
          <w:rFonts w:ascii="Arial" w:hAnsi="Arial" w:cs="Arial"/>
        </w:rPr>
        <w:t>above</w:t>
      </w:r>
      <w:r w:rsidRPr="009369C4">
        <w:rPr>
          <w:rFonts w:ascii="Arial" w:hAnsi="Arial" w:cs="Arial"/>
        </w:rPr>
        <w:t xml:space="preserve"> a certain threshold to avoid unreliable regression estimates caused by multicollinearity. </w:t>
      </w:r>
    </w:p>
    <w:p w14:paraId="42643A35" w14:textId="7C2A5CF2" w:rsidR="006545F9" w:rsidRPr="009369C4" w:rsidRDefault="006545F9" w:rsidP="006545F9">
      <w:pPr>
        <w:rPr>
          <w:rFonts w:ascii="Arial" w:hAnsi="Arial" w:cs="Arial"/>
        </w:rPr>
      </w:pPr>
      <w:r w:rsidRPr="009369C4">
        <w:rPr>
          <w:rFonts w:ascii="Arial" w:hAnsi="Arial" w:cs="Arial"/>
        </w:rPr>
        <w:t xml:space="preserve">The provided null hypothesis (Ho) and alternative hypothesis (HA) pertain to conditions related to </w:t>
      </w:r>
      <w:r w:rsidR="001F256A" w:rsidRPr="009369C4">
        <w:rPr>
          <w:rFonts w:ascii="Arial" w:hAnsi="Arial" w:cs="Arial"/>
        </w:rPr>
        <w:t xml:space="preserve">the </w:t>
      </w:r>
      <w:r w:rsidRPr="009369C4">
        <w:rPr>
          <w:rFonts w:ascii="Arial" w:hAnsi="Arial" w:cs="Arial"/>
        </w:rPr>
        <w:t xml:space="preserve">Variance Inflation Factor (VIF) and p-values for feature variables. </w:t>
      </w:r>
      <w:r w:rsidR="002F7DC1">
        <w:rPr>
          <w:rFonts w:ascii="Arial" w:hAnsi="Arial" w:cs="Arial"/>
        </w:rPr>
        <w:t>The hypothesis testing aims</w:t>
      </w:r>
      <w:r w:rsidRPr="009369C4">
        <w:rPr>
          <w:rFonts w:ascii="Arial" w:hAnsi="Arial" w:cs="Arial"/>
        </w:rPr>
        <w:t xml:space="preserve"> to optimize the F-statistics. Let's frame the context of these hypotheses and the aim:</w:t>
      </w:r>
    </w:p>
    <w:p w14:paraId="1A19D142" w14:textId="31A426D1" w:rsidR="006545F9" w:rsidRPr="009369C4" w:rsidRDefault="00556EC2" w:rsidP="006545F9">
      <w:pPr>
        <w:rPr>
          <w:rFonts w:ascii="Arial" w:hAnsi="Arial" w:cs="Arial"/>
        </w:rPr>
      </w:pPr>
      <w:r>
        <w:rPr>
          <w:rFonts w:ascii="Arial" w:hAnsi="Arial" w:cs="Arial"/>
          <w:noProof/>
        </w:rPr>
        <mc:AlternateContent>
          <mc:Choice Requires="wps">
            <w:drawing>
              <wp:anchor distT="0" distB="0" distL="114300" distR="114300" simplePos="0" relativeHeight="251700224" behindDoc="0" locked="0" layoutInCell="1" allowOverlap="1" wp14:anchorId="15AE9852" wp14:editId="3C76B901">
                <wp:simplePos x="0" y="0"/>
                <wp:positionH relativeFrom="column">
                  <wp:posOffset>-83820</wp:posOffset>
                </wp:positionH>
                <wp:positionV relativeFrom="paragraph">
                  <wp:posOffset>83820</wp:posOffset>
                </wp:positionV>
                <wp:extent cx="5859780" cy="1587500"/>
                <wp:effectExtent l="11430" t="11430" r="5715" b="10795"/>
                <wp:wrapNone/>
                <wp:docPr id="10"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9780" cy="1587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CCD34" id="Rectangle 72" o:spid="_x0000_s1026" style="position:absolute;margin-left:-6.6pt;margin-top:6.6pt;width:461.4pt;height:1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" filled="f"/>
            </w:pict>
          </mc:Fallback>
        </mc:AlternateContent>
      </w:r>
    </w:p>
    <w:p w14:paraId="6B7D87D2" w14:textId="77777777" w:rsidR="006545F9" w:rsidRPr="009369C4" w:rsidRDefault="006545F9" w:rsidP="006545F9">
      <w:pPr>
        <w:rPr>
          <w:rFonts w:ascii="Arial" w:hAnsi="Arial" w:cs="Arial"/>
          <w:b/>
          <w:bCs/>
        </w:rPr>
      </w:pPr>
      <w:r w:rsidRPr="009369C4">
        <w:rPr>
          <w:rFonts w:ascii="Arial" w:hAnsi="Arial" w:cs="Arial"/>
          <w:b/>
          <w:bCs/>
        </w:rPr>
        <w:t>Null Hypothesis (Ho):</w:t>
      </w:r>
    </w:p>
    <w:p w14:paraId="49D081FE" w14:textId="32264B80" w:rsidR="006545F9" w:rsidRPr="009369C4" w:rsidRDefault="006545F9" w:rsidP="006545F9">
      <w:pPr>
        <w:rPr>
          <w:rFonts w:ascii="Arial" w:hAnsi="Arial" w:cs="Arial"/>
        </w:rPr>
      </w:pPr>
      <w:r w:rsidRPr="009369C4">
        <w:rPr>
          <w:rFonts w:ascii="Arial" w:hAnsi="Arial" w:cs="Arial"/>
        </w:rPr>
        <w:t xml:space="preserve">Ho: </w:t>
      </w:r>
      <w:r w:rsidR="004E3AF1">
        <w:rPr>
          <w:rFonts w:ascii="Arial" w:hAnsi="Arial" w:cs="Arial"/>
        </w:rPr>
        <w:t>A</w:t>
      </w:r>
      <w:r w:rsidRPr="009369C4">
        <w:rPr>
          <w:rFonts w:ascii="Arial" w:hAnsi="Arial" w:cs="Arial"/>
        </w:rPr>
        <w:t>t least one feature with VIF &gt; 5 or at least one feature with a p-value &gt; 0.5.</w:t>
      </w:r>
    </w:p>
    <w:p w14:paraId="5F17CD1B" w14:textId="77777777" w:rsidR="006545F9" w:rsidRPr="009369C4" w:rsidRDefault="006545F9" w:rsidP="006545F9">
      <w:pPr>
        <w:rPr>
          <w:rFonts w:ascii="Arial" w:hAnsi="Arial" w:cs="Arial"/>
        </w:rPr>
      </w:pPr>
    </w:p>
    <w:p w14:paraId="2F246ADD" w14:textId="77777777" w:rsidR="006545F9" w:rsidRPr="009369C4" w:rsidRDefault="006545F9" w:rsidP="006545F9">
      <w:pPr>
        <w:rPr>
          <w:rFonts w:ascii="Arial" w:hAnsi="Arial" w:cs="Arial"/>
          <w:b/>
          <w:bCs/>
        </w:rPr>
      </w:pPr>
      <w:r w:rsidRPr="009369C4">
        <w:rPr>
          <w:rFonts w:ascii="Arial" w:hAnsi="Arial" w:cs="Arial"/>
          <w:b/>
          <w:bCs/>
        </w:rPr>
        <w:t>Alternative Hypothesis (HA):</w:t>
      </w:r>
    </w:p>
    <w:p w14:paraId="02491A49" w14:textId="232462E6" w:rsidR="002054EB" w:rsidRPr="009369C4" w:rsidRDefault="006545F9" w:rsidP="006545F9">
      <w:pPr>
        <w:rPr>
          <w:rFonts w:ascii="Arial" w:hAnsi="Arial" w:cs="Arial"/>
        </w:rPr>
      </w:pPr>
      <w:r w:rsidRPr="009369C4">
        <w:rPr>
          <w:rFonts w:ascii="Arial" w:hAnsi="Arial" w:cs="Arial"/>
        </w:rPr>
        <w:t>HA: The VIF value of all the features is less than 5, and the p-value of all the features is less than 0.5.</w:t>
      </w:r>
      <w:r w:rsidRPr="009369C4">
        <w:rPr>
          <w:rFonts w:ascii="Arial" w:hAnsi="Arial" w:cs="Arial"/>
        </w:rPr>
        <w:br/>
      </w:r>
    </w:p>
    <w:p w14:paraId="2B550B3D" w14:textId="086B06FB" w:rsidR="002054EB" w:rsidRPr="009369C4" w:rsidRDefault="002054EB" w:rsidP="007A5D34">
      <w:pPr>
        <w:rPr>
          <w:rFonts w:ascii="Arial" w:hAnsi="Arial" w:cs="Arial"/>
        </w:rPr>
      </w:pPr>
      <w:r w:rsidRPr="009369C4">
        <w:rPr>
          <w:rFonts w:ascii="Arial" w:hAnsi="Arial" w:cs="Arial"/>
          <w:b/>
          <w:bCs/>
        </w:rPr>
        <w:t>Aim:</w:t>
      </w:r>
      <w:r w:rsidRPr="009369C4">
        <w:rPr>
          <w:rFonts w:ascii="Arial" w:hAnsi="Arial" w:cs="Arial"/>
        </w:rPr>
        <w:t xml:space="preserve"> Optimize F – Statistics</w:t>
      </w:r>
      <w:r w:rsidR="009369C4">
        <w:rPr>
          <w:rFonts w:ascii="Arial" w:hAnsi="Arial" w:cs="Arial"/>
        </w:rPr>
        <w:t xml:space="preserve"> value</w:t>
      </w:r>
      <w:r w:rsidRPr="009369C4">
        <w:rPr>
          <w:rFonts w:ascii="Arial" w:hAnsi="Arial" w:cs="Arial"/>
        </w:rPr>
        <w:t>.</w:t>
      </w:r>
    </w:p>
    <w:p w14:paraId="066FE3D5" w14:textId="77777777" w:rsidR="002054EB" w:rsidRPr="009369C4" w:rsidRDefault="002054EB" w:rsidP="007A5D34">
      <w:pPr>
        <w:rPr>
          <w:rFonts w:ascii="Arial" w:hAnsi="Arial" w:cs="Arial"/>
        </w:rPr>
      </w:pPr>
    </w:p>
    <w:p w14:paraId="118EE4EC" w14:textId="0CF77CA4" w:rsidR="004B194C" w:rsidRPr="009369C4" w:rsidRDefault="008B615B" w:rsidP="004B194C">
      <w:pPr>
        <w:rPr>
          <w:rFonts w:ascii="Arial" w:hAnsi="Arial" w:cs="Arial"/>
        </w:rPr>
      </w:pPr>
      <w:r w:rsidRPr="009369C4">
        <w:rPr>
          <w:rFonts w:ascii="Arial" w:hAnsi="Arial" w:cs="Arial"/>
        </w:rPr>
        <w:t>The</w:t>
      </w:r>
      <w:r w:rsidR="0052390E" w:rsidRPr="009369C4">
        <w:rPr>
          <w:rFonts w:ascii="Arial" w:hAnsi="Arial" w:cs="Arial"/>
        </w:rPr>
        <w:t xml:space="preserve"> OLS regression technique to determine the correlation between independent and dependent variables</w:t>
      </w:r>
      <w:r w:rsidR="002054EB" w:rsidRPr="009369C4">
        <w:rPr>
          <w:rFonts w:ascii="Arial" w:hAnsi="Arial" w:cs="Arial"/>
        </w:rPr>
        <w:t>. Its goal is to establish the most suitable linear relationship between the independent variables and dependent variables while minimizing the total squared differences between the observed values and the values predicted by the regression model.</w:t>
      </w:r>
      <w:r w:rsidR="007A64E4" w:rsidRPr="009369C4">
        <w:rPr>
          <w:rFonts w:ascii="Arial" w:hAnsi="Arial" w:cs="Arial"/>
        </w:rPr>
        <w:t xml:space="preserve"> Below is the status of VIF and P</w:t>
      </w:r>
      <w:r w:rsidRPr="009369C4">
        <w:rPr>
          <w:rFonts w:ascii="Arial" w:hAnsi="Arial" w:cs="Arial"/>
        </w:rPr>
        <w:t xml:space="preserve"> the value</w:t>
      </w:r>
      <w:r w:rsidR="007A64E4" w:rsidRPr="009369C4">
        <w:rPr>
          <w:rFonts w:ascii="Arial" w:hAnsi="Arial" w:cs="Arial"/>
        </w:rPr>
        <w:t xml:space="preserve"> of all the features.</w:t>
      </w:r>
      <w:r w:rsidR="007A64E4" w:rsidRPr="009369C4">
        <w:rPr>
          <w:rFonts w:ascii="Arial" w:hAnsi="Arial" w:cs="Arial"/>
        </w:rPr>
        <w:br/>
      </w:r>
      <w:r w:rsidR="004B194C" w:rsidRPr="009369C4">
        <w:rPr>
          <w:rFonts w:ascii="Arial" w:hAnsi="Arial" w:cs="Arial"/>
        </w:rPr>
        <w:t>Upon obtaining the initial Ordinary Least Squares (OLS) results, the Variance Inflation Factor (VIF) values for all the features have been assessed. The observations from this analysis are as follows:</w:t>
      </w:r>
    </w:p>
    <w:p w14:paraId="31F0E24A" w14:textId="77777777" w:rsidR="004B194C" w:rsidRPr="009369C4" w:rsidRDefault="004B194C" w:rsidP="004B194C">
      <w:pPr>
        <w:rPr>
          <w:rFonts w:ascii="Arial" w:hAnsi="Arial" w:cs="Arial"/>
        </w:rPr>
      </w:pPr>
    </w:p>
    <w:p w14:paraId="0125FF56" w14:textId="003CB584" w:rsidR="004B194C" w:rsidRPr="009369C4" w:rsidRDefault="004B194C" w:rsidP="004B194C">
      <w:pPr>
        <w:rPr>
          <w:rFonts w:ascii="Arial" w:hAnsi="Arial" w:cs="Arial"/>
        </w:rPr>
      </w:pPr>
      <w:r w:rsidRPr="009369C4">
        <w:rPr>
          <w:rFonts w:ascii="Arial" w:hAnsi="Arial" w:cs="Arial"/>
        </w:rPr>
        <w:t>(</w:t>
      </w:r>
      <w:proofErr w:type="spellStart"/>
      <w:r w:rsidRPr="009369C4">
        <w:rPr>
          <w:rFonts w:ascii="Arial" w:hAnsi="Arial" w:cs="Arial"/>
        </w:rPr>
        <w:t>i</w:t>
      </w:r>
      <w:proofErr w:type="spellEnd"/>
      <w:r w:rsidRPr="009369C4">
        <w:rPr>
          <w:rFonts w:ascii="Arial" w:hAnsi="Arial" w:cs="Arial"/>
        </w:rPr>
        <w:t>) Notably, all features highlighted in red have VIF values exceeding the established threshold. The VIF values for 'temp' and '</w:t>
      </w:r>
      <w:proofErr w:type="spellStart"/>
      <w:r w:rsidRPr="009369C4">
        <w:rPr>
          <w:rFonts w:ascii="Arial" w:hAnsi="Arial" w:cs="Arial"/>
        </w:rPr>
        <w:t>atemp</w:t>
      </w:r>
      <w:proofErr w:type="spellEnd"/>
      <w:r w:rsidRPr="009369C4">
        <w:rPr>
          <w:rFonts w:ascii="Arial" w:hAnsi="Arial" w:cs="Arial"/>
        </w:rPr>
        <w:t xml:space="preserve">' are strikingly elevated. This anomaly suggests </w:t>
      </w:r>
      <w:r w:rsidR="002F7DC1">
        <w:rPr>
          <w:rFonts w:ascii="Arial" w:hAnsi="Arial" w:cs="Arial"/>
        </w:rPr>
        <w:t xml:space="preserve">a </w:t>
      </w:r>
      <w:r w:rsidRPr="009369C4">
        <w:rPr>
          <w:rFonts w:ascii="Arial" w:hAnsi="Arial" w:cs="Arial"/>
        </w:rPr>
        <w:t>potential bias towards these variables. Additionally, several other features display VIF values surpassing the threshold (VIF &gt; 5).</w:t>
      </w:r>
    </w:p>
    <w:p w14:paraId="75D5ADBF" w14:textId="022CF322" w:rsidR="004B194C" w:rsidRPr="009369C4" w:rsidRDefault="004B194C" w:rsidP="004B194C">
      <w:pPr>
        <w:rPr>
          <w:rFonts w:ascii="Arial" w:hAnsi="Arial" w:cs="Arial"/>
        </w:rPr>
      </w:pPr>
      <w:r w:rsidRPr="009369C4">
        <w:rPr>
          <w:rFonts w:ascii="Arial" w:hAnsi="Arial" w:cs="Arial"/>
        </w:rPr>
        <w:t xml:space="preserve">(ii) </w:t>
      </w:r>
      <w:r w:rsidR="002F7DC1">
        <w:rPr>
          <w:rFonts w:ascii="Arial" w:hAnsi="Arial" w:cs="Arial"/>
        </w:rPr>
        <w:t>After</w:t>
      </w:r>
      <w:r w:rsidRPr="009369C4">
        <w:rPr>
          <w:rFonts w:ascii="Arial" w:hAnsi="Arial" w:cs="Arial"/>
        </w:rPr>
        <w:t xml:space="preserve"> scrutiny, it has been observed that the P-values for 9 features exceed the significance level of 0.005. This outcome implies that the current model struggles to adequately capture the variability inherent within these features.</w:t>
      </w:r>
    </w:p>
    <w:p w14:paraId="4F5FDC58" w14:textId="69C61894" w:rsidR="004B194C" w:rsidRPr="009369C4" w:rsidRDefault="004B194C" w:rsidP="004B194C">
      <w:pPr>
        <w:rPr>
          <w:rFonts w:ascii="Arial" w:hAnsi="Arial" w:cs="Arial"/>
        </w:rPr>
      </w:pPr>
      <w:r w:rsidRPr="009369C4">
        <w:rPr>
          <w:rFonts w:ascii="Arial" w:hAnsi="Arial" w:cs="Arial"/>
        </w:rPr>
        <w:t>(iii) The F-statistics value</w:t>
      </w:r>
      <w:r w:rsidR="00CE0735">
        <w:rPr>
          <w:rFonts w:ascii="Arial" w:hAnsi="Arial" w:cs="Arial"/>
        </w:rPr>
        <w:t xml:space="preserve"> is </w:t>
      </w:r>
      <w:r w:rsidRPr="009369C4">
        <w:rPr>
          <w:rFonts w:ascii="Arial" w:hAnsi="Arial" w:cs="Arial"/>
        </w:rPr>
        <w:t xml:space="preserve">105.7 is deemed relatively low. As per established standards, this value signifies that the model is not optimally fitting the data. Consequently, it becomes imperative to embark on a </w:t>
      </w:r>
      <w:r w:rsidRPr="009369C4">
        <w:rPr>
          <w:rFonts w:ascii="Arial" w:hAnsi="Arial" w:cs="Arial"/>
          <w:u w:val="single"/>
        </w:rPr>
        <w:t>process of model optimization.</w:t>
      </w:r>
      <w:r w:rsidR="009369C4">
        <w:rPr>
          <w:rFonts w:ascii="Arial" w:hAnsi="Arial" w:cs="Arial"/>
          <w:u w:val="single"/>
        </w:rPr>
        <w:br/>
      </w:r>
    </w:p>
    <w:p w14:paraId="09D2AF30" w14:textId="72978326" w:rsidR="004B194C" w:rsidRPr="009369C4" w:rsidRDefault="00C952DD" w:rsidP="004B194C">
      <w:pPr>
        <w:jc w:val="center"/>
        <w:rPr>
          <w:rFonts w:ascii="Arial" w:hAnsi="Arial" w:cs="Arial"/>
          <w:b/>
          <w:bCs/>
        </w:rPr>
      </w:pPr>
      <w:r w:rsidRPr="009369C4">
        <w:rPr>
          <w:rFonts w:ascii="Arial" w:hAnsi="Arial" w:cs="Arial"/>
          <w:noProof/>
        </w:rPr>
        <w:lastRenderedPageBreak/>
        <w:drawing>
          <wp:inline distT="0" distB="0" distL="0" distR="0" wp14:anchorId="642D8BDA" wp14:editId="22181885">
            <wp:extent cx="1736725" cy="2948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5699" cy="3015117"/>
                    </a:xfrm>
                    <a:prstGeom prst="rect">
                      <a:avLst/>
                    </a:prstGeom>
                    <a:noFill/>
                    <a:ln>
                      <a:noFill/>
                    </a:ln>
                  </pic:spPr>
                </pic:pic>
              </a:graphicData>
            </a:graphic>
          </wp:inline>
        </w:drawing>
      </w:r>
    </w:p>
    <w:p w14:paraId="3A738546" w14:textId="710FF598" w:rsidR="004B194C" w:rsidRPr="009369C4" w:rsidRDefault="009369C4" w:rsidP="009369C4">
      <w:pPr>
        <w:jc w:val="center"/>
      </w:pPr>
      <w:r w:rsidRPr="009369C4">
        <w:t>Figure</w:t>
      </w:r>
      <w:r w:rsidR="00A6061F">
        <w:t xml:space="preserve"> 17</w:t>
      </w:r>
      <w:r w:rsidRPr="009369C4">
        <w:t>: VIF values of all features.</w:t>
      </w:r>
    </w:p>
    <w:p w14:paraId="4F74D25D" w14:textId="77777777" w:rsidR="004B194C" w:rsidRPr="009369C4" w:rsidRDefault="004B194C" w:rsidP="004B194C">
      <w:pPr>
        <w:jc w:val="center"/>
        <w:rPr>
          <w:b/>
          <w:bCs/>
          <w:sz w:val="6"/>
          <w:szCs w:val="6"/>
        </w:rPr>
      </w:pPr>
    </w:p>
    <w:p w14:paraId="5148A745" w14:textId="77777777" w:rsidR="004B194C" w:rsidRDefault="00C952DD" w:rsidP="004B194C">
      <w:pPr>
        <w:jc w:val="center"/>
        <w:rPr>
          <w:b/>
          <w:bCs/>
        </w:rPr>
      </w:pPr>
      <w:r>
        <w:rPr>
          <w:noProof/>
        </w:rPr>
        <w:drawing>
          <wp:inline distT="0" distB="0" distL="0" distR="0" wp14:anchorId="174BD363" wp14:editId="7B69F428">
            <wp:extent cx="4155852" cy="4771293"/>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stretch>
                      <a:fillRect/>
                    </a:stretch>
                  </pic:blipFill>
                  <pic:spPr>
                    <a:xfrm>
                      <a:off x="0" y="0"/>
                      <a:ext cx="4171764" cy="4789561"/>
                    </a:xfrm>
                    <a:prstGeom prst="rect">
                      <a:avLst/>
                    </a:prstGeom>
                  </pic:spPr>
                </pic:pic>
              </a:graphicData>
            </a:graphic>
          </wp:inline>
        </w:drawing>
      </w:r>
    </w:p>
    <w:p w14:paraId="3D874330" w14:textId="77777777" w:rsidR="009369C4" w:rsidRPr="00CE0735" w:rsidRDefault="009369C4" w:rsidP="004B194C">
      <w:pPr>
        <w:jc w:val="center"/>
        <w:rPr>
          <w:rFonts w:ascii="Arial" w:hAnsi="Arial" w:cs="Arial"/>
          <w:b/>
          <w:bCs/>
          <w:sz w:val="20"/>
          <w:szCs w:val="20"/>
        </w:rPr>
      </w:pPr>
    </w:p>
    <w:p w14:paraId="68539984" w14:textId="4D7EF235" w:rsidR="009369C4" w:rsidRPr="00CE0735" w:rsidRDefault="009369C4" w:rsidP="004B194C">
      <w:pPr>
        <w:jc w:val="center"/>
        <w:rPr>
          <w:rFonts w:ascii="Arial" w:hAnsi="Arial" w:cs="Arial"/>
          <w:sz w:val="20"/>
          <w:szCs w:val="20"/>
        </w:rPr>
      </w:pPr>
      <w:r w:rsidRPr="00CE0735">
        <w:rPr>
          <w:rFonts w:ascii="Arial" w:hAnsi="Arial" w:cs="Arial"/>
          <w:sz w:val="20"/>
          <w:szCs w:val="20"/>
        </w:rPr>
        <w:t>Figure</w:t>
      </w:r>
      <w:r w:rsidR="00A6061F">
        <w:rPr>
          <w:rFonts w:ascii="Arial" w:hAnsi="Arial" w:cs="Arial"/>
          <w:sz w:val="20"/>
          <w:szCs w:val="20"/>
        </w:rPr>
        <w:t xml:space="preserve"> 18</w:t>
      </w:r>
      <w:r w:rsidRPr="00CE0735">
        <w:rPr>
          <w:rFonts w:ascii="Arial" w:hAnsi="Arial" w:cs="Arial"/>
          <w:sz w:val="20"/>
          <w:szCs w:val="20"/>
        </w:rPr>
        <w:t>: OLS Regression results</w:t>
      </w:r>
    </w:p>
    <w:p w14:paraId="2CD0B2C2" w14:textId="77777777" w:rsidR="00C863E8" w:rsidRPr="009369C4" w:rsidRDefault="00C863E8" w:rsidP="004B194C">
      <w:pPr>
        <w:jc w:val="center"/>
      </w:pPr>
    </w:p>
    <w:p w14:paraId="1993FE23" w14:textId="200931C1" w:rsidR="00582714" w:rsidRPr="00CE0735" w:rsidRDefault="00FC54C6" w:rsidP="004B194C">
      <w:pPr>
        <w:rPr>
          <w:rFonts w:ascii="Arial" w:hAnsi="Arial" w:cs="Arial"/>
          <w:b/>
          <w:bCs/>
        </w:rPr>
      </w:pPr>
      <w:r>
        <w:rPr>
          <w:rFonts w:ascii="Arial" w:hAnsi="Arial" w:cs="Arial"/>
          <w:b/>
          <w:bCs/>
        </w:rPr>
        <w:t xml:space="preserve">5.2.9 </w:t>
      </w:r>
      <w:r w:rsidR="00582714" w:rsidRPr="00CE0735">
        <w:rPr>
          <w:rFonts w:ascii="Arial" w:hAnsi="Arial" w:cs="Arial"/>
          <w:b/>
          <w:bCs/>
        </w:rPr>
        <w:t>Test Case 1:</w:t>
      </w:r>
    </w:p>
    <w:p w14:paraId="7E7EDA3B" w14:textId="77777777" w:rsidR="00582714" w:rsidRPr="00CE0735" w:rsidRDefault="00582714" w:rsidP="007A5D34">
      <w:pPr>
        <w:rPr>
          <w:rFonts w:ascii="Arial" w:hAnsi="Arial" w:cs="Arial"/>
          <w:b/>
          <w:bCs/>
        </w:rPr>
      </w:pPr>
    </w:p>
    <w:p w14:paraId="1269DBA3" w14:textId="4D1F7E8E" w:rsidR="00582714" w:rsidRPr="00CE0735" w:rsidRDefault="00582714" w:rsidP="004B194C">
      <w:pPr>
        <w:pStyle w:val="ListParagraph"/>
        <w:numPr>
          <w:ilvl w:val="0"/>
          <w:numId w:val="40"/>
        </w:numPr>
        <w:rPr>
          <w:rFonts w:ascii="Arial" w:hAnsi="Arial" w:cs="Arial"/>
        </w:rPr>
      </w:pPr>
      <w:r w:rsidRPr="00CE0735">
        <w:rPr>
          <w:rFonts w:ascii="Arial" w:hAnsi="Arial" w:cs="Arial"/>
        </w:rPr>
        <w:lastRenderedPageBreak/>
        <w:t>Removing all the features that have high P-Value (&gt;0.5).</w:t>
      </w:r>
    </w:p>
    <w:p w14:paraId="62277CF1" w14:textId="77777777" w:rsidR="007A64E4" w:rsidRPr="00CE0735" w:rsidRDefault="007A64E4" w:rsidP="00582714">
      <w:pPr>
        <w:rPr>
          <w:rFonts w:ascii="Arial" w:hAnsi="Arial" w:cs="Arial"/>
        </w:rPr>
      </w:pPr>
    </w:p>
    <w:p w14:paraId="75A77A8A" w14:textId="1FF10FE8" w:rsidR="00582714" w:rsidRPr="00CE0735" w:rsidRDefault="00582714" w:rsidP="004B194C">
      <w:pPr>
        <w:pStyle w:val="ListParagraph"/>
        <w:numPr>
          <w:ilvl w:val="0"/>
          <w:numId w:val="40"/>
        </w:numPr>
        <w:rPr>
          <w:rFonts w:ascii="Arial" w:hAnsi="Arial" w:cs="Arial"/>
        </w:rPr>
      </w:pPr>
      <w:r w:rsidRPr="00CE0735">
        <w:rPr>
          <w:rFonts w:ascii="Arial" w:hAnsi="Arial" w:cs="Arial"/>
        </w:rPr>
        <w:t>"mnth_4","mnth_6","mnth_7","mnth_11","weekday_1","weekday_2","weekday_3","weekday_4"</w:t>
      </w:r>
      <w:r w:rsidR="007A64E4" w:rsidRPr="00CE0735">
        <w:rPr>
          <w:rFonts w:ascii="Arial" w:hAnsi="Arial" w:cs="Arial"/>
        </w:rPr>
        <w:t>.</w:t>
      </w:r>
      <w:r w:rsidR="00184167" w:rsidRPr="00CE0735">
        <w:rPr>
          <w:rFonts w:ascii="Arial" w:hAnsi="Arial" w:cs="Arial"/>
        </w:rPr>
        <w:br/>
      </w:r>
    </w:p>
    <w:p w14:paraId="3BFE590E" w14:textId="32CE70C7" w:rsidR="00184167" w:rsidRPr="00CE0735" w:rsidRDefault="00184167" w:rsidP="007A5D34">
      <w:pPr>
        <w:rPr>
          <w:rFonts w:ascii="Arial" w:hAnsi="Arial" w:cs="Arial"/>
          <w:u w:val="single"/>
        </w:rPr>
      </w:pPr>
      <w:r w:rsidRPr="00CE0735">
        <w:rPr>
          <w:rFonts w:ascii="Arial" w:hAnsi="Arial" w:cs="Arial"/>
          <w:u w:val="single"/>
        </w:rPr>
        <w:t>Test case 1 Observations:</w:t>
      </w:r>
    </w:p>
    <w:p w14:paraId="28905C2D" w14:textId="77777777" w:rsidR="00184167" w:rsidRDefault="00184167" w:rsidP="007A5D34"/>
    <w:p w14:paraId="692C2C72" w14:textId="4CEB5D5E" w:rsidR="00184167" w:rsidRDefault="00184167" w:rsidP="007A5D34">
      <w:r w:rsidRPr="00184167">
        <w:rPr>
          <w:noProof/>
        </w:rPr>
        <w:drawing>
          <wp:inline distT="0" distB="0" distL="0" distR="0" wp14:anchorId="16A9EF76" wp14:editId="4879C198">
            <wp:extent cx="1998785" cy="39111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4834" cy="3942519"/>
                    </a:xfrm>
                    <a:prstGeom prst="rect">
                      <a:avLst/>
                    </a:prstGeom>
                    <a:noFill/>
                    <a:ln>
                      <a:noFill/>
                    </a:ln>
                  </pic:spPr>
                </pic:pic>
              </a:graphicData>
            </a:graphic>
          </wp:inline>
        </w:drawing>
      </w:r>
      <w:r>
        <w:t xml:space="preserve">   </w:t>
      </w:r>
      <w:r w:rsidRPr="00184167">
        <w:t xml:space="preserve"> </w:t>
      </w:r>
      <w:r w:rsidRPr="00184167">
        <w:rPr>
          <w:noProof/>
        </w:rPr>
        <w:drawing>
          <wp:inline distT="0" distB="0" distL="0" distR="0" wp14:anchorId="577D23E0" wp14:editId="2A26E260">
            <wp:extent cx="3522785" cy="3917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6969"/>
                    <a:stretch/>
                  </pic:blipFill>
                  <pic:spPr bwMode="auto">
                    <a:xfrm>
                      <a:off x="0" y="0"/>
                      <a:ext cx="3526532" cy="3921740"/>
                    </a:xfrm>
                    <a:prstGeom prst="rect">
                      <a:avLst/>
                    </a:prstGeom>
                    <a:noFill/>
                    <a:ln>
                      <a:noFill/>
                    </a:ln>
                    <a:extLst>
                      <a:ext uri="{53640926-AAD7-44D8-BBD7-CCE9431645EC}">
                        <a14:shadowObscured xmlns:a14="http://schemas.microsoft.com/office/drawing/2010/main"/>
                      </a:ext>
                    </a:extLst>
                  </pic:spPr>
                </pic:pic>
              </a:graphicData>
            </a:graphic>
          </wp:inline>
        </w:drawing>
      </w:r>
    </w:p>
    <w:p w14:paraId="24BAE4C0" w14:textId="77777777" w:rsidR="00CE0735" w:rsidRPr="00582714" w:rsidRDefault="00CE0735" w:rsidP="007A5D34"/>
    <w:p w14:paraId="77625D42" w14:textId="0F00E0BB" w:rsidR="00582714" w:rsidRPr="00CE0735" w:rsidRDefault="009369C4" w:rsidP="009369C4">
      <w:pPr>
        <w:jc w:val="center"/>
        <w:rPr>
          <w:rFonts w:ascii="Arial" w:hAnsi="Arial" w:cs="Arial"/>
          <w:sz w:val="20"/>
          <w:szCs w:val="20"/>
        </w:rPr>
      </w:pPr>
      <w:r w:rsidRPr="00CE0735">
        <w:rPr>
          <w:rFonts w:ascii="Arial" w:hAnsi="Arial" w:cs="Arial"/>
          <w:sz w:val="20"/>
          <w:szCs w:val="20"/>
        </w:rPr>
        <w:t>Figure</w:t>
      </w:r>
      <w:r w:rsidR="00A6061F">
        <w:rPr>
          <w:rFonts w:ascii="Arial" w:hAnsi="Arial" w:cs="Arial"/>
          <w:sz w:val="20"/>
          <w:szCs w:val="20"/>
        </w:rPr>
        <w:t xml:space="preserve"> 19</w:t>
      </w:r>
      <w:r w:rsidRPr="00CE0735">
        <w:rPr>
          <w:rFonts w:ascii="Arial" w:hAnsi="Arial" w:cs="Arial"/>
          <w:sz w:val="20"/>
          <w:szCs w:val="20"/>
        </w:rPr>
        <w:t xml:space="preserve">: VIF values and Test </w:t>
      </w:r>
      <w:r w:rsidR="002F7DC1">
        <w:rPr>
          <w:rFonts w:ascii="Arial" w:hAnsi="Arial" w:cs="Arial"/>
          <w:sz w:val="20"/>
          <w:szCs w:val="20"/>
        </w:rPr>
        <w:t>Case</w:t>
      </w:r>
      <w:r w:rsidRPr="00CE0735">
        <w:rPr>
          <w:rFonts w:ascii="Arial" w:hAnsi="Arial" w:cs="Arial"/>
          <w:sz w:val="20"/>
          <w:szCs w:val="20"/>
        </w:rPr>
        <w:t xml:space="preserve"> 1 Observations</w:t>
      </w:r>
    </w:p>
    <w:p w14:paraId="29A7ACF7" w14:textId="77777777" w:rsidR="00C0236E" w:rsidRPr="00CE0735" w:rsidRDefault="00C0236E" w:rsidP="007A5D34">
      <w:pPr>
        <w:rPr>
          <w:rFonts w:ascii="Arial" w:hAnsi="Arial" w:cs="Arial"/>
        </w:rPr>
      </w:pPr>
    </w:p>
    <w:p w14:paraId="4CB3CA09" w14:textId="145D0E04" w:rsidR="004B194C" w:rsidRPr="00CE0735" w:rsidRDefault="004B194C" w:rsidP="004B194C">
      <w:pPr>
        <w:rPr>
          <w:rFonts w:ascii="Arial" w:hAnsi="Arial" w:cs="Arial"/>
        </w:rPr>
      </w:pPr>
      <w:r w:rsidRPr="00CE0735">
        <w:rPr>
          <w:rFonts w:ascii="Arial" w:hAnsi="Arial" w:cs="Arial"/>
        </w:rPr>
        <w:t>(</w:t>
      </w:r>
      <w:proofErr w:type="spellStart"/>
      <w:r w:rsidRPr="00CE0735">
        <w:rPr>
          <w:rFonts w:ascii="Arial" w:hAnsi="Arial" w:cs="Arial"/>
        </w:rPr>
        <w:t>i</w:t>
      </w:r>
      <w:proofErr w:type="spellEnd"/>
      <w:r w:rsidRPr="00CE0735">
        <w:rPr>
          <w:rFonts w:ascii="Arial" w:hAnsi="Arial" w:cs="Arial"/>
        </w:rPr>
        <w:t>) Post the initial feature extraction, it is noteworthy that the VIF values for 'temp' (55.39), '</w:t>
      </w:r>
      <w:proofErr w:type="spellStart"/>
      <w:r w:rsidRPr="00CE0735">
        <w:rPr>
          <w:rFonts w:ascii="Arial" w:hAnsi="Arial" w:cs="Arial"/>
        </w:rPr>
        <w:t>atemp</w:t>
      </w:r>
      <w:proofErr w:type="spellEnd"/>
      <w:r w:rsidRPr="00CE0735">
        <w:rPr>
          <w:rFonts w:ascii="Arial" w:hAnsi="Arial" w:cs="Arial"/>
        </w:rPr>
        <w:t xml:space="preserve">' (51.37), and 'season_3' (6.79) continue to remain elevated. This observation hints at the potential presence of bias associated with these variables. </w:t>
      </w:r>
    </w:p>
    <w:p w14:paraId="285A9DA7" w14:textId="77777777" w:rsidR="004B194C" w:rsidRPr="00CE0735" w:rsidRDefault="004B194C" w:rsidP="004B194C">
      <w:pPr>
        <w:rPr>
          <w:rFonts w:ascii="Arial" w:hAnsi="Arial" w:cs="Arial"/>
        </w:rPr>
      </w:pPr>
    </w:p>
    <w:p w14:paraId="375ED61A" w14:textId="76E0D644" w:rsidR="004B194C" w:rsidRPr="00CE0735" w:rsidRDefault="004B194C" w:rsidP="004B194C">
      <w:pPr>
        <w:rPr>
          <w:rFonts w:ascii="Arial" w:hAnsi="Arial" w:cs="Arial"/>
        </w:rPr>
      </w:pPr>
      <w:r w:rsidRPr="00CE0735">
        <w:rPr>
          <w:rFonts w:ascii="Arial" w:hAnsi="Arial" w:cs="Arial"/>
        </w:rPr>
        <w:t>(ii) The P-values for the 'mnth_2' and 'mnth_12' features surpass the conventional significance level of 0.05.</w:t>
      </w:r>
    </w:p>
    <w:p w14:paraId="4C487365" w14:textId="77777777" w:rsidR="004B194C" w:rsidRPr="00CE0735" w:rsidRDefault="004B194C" w:rsidP="004B194C">
      <w:pPr>
        <w:rPr>
          <w:rFonts w:ascii="Arial" w:hAnsi="Arial" w:cs="Arial"/>
        </w:rPr>
      </w:pPr>
    </w:p>
    <w:p w14:paraId="6FF04437" w14:textId="77777777" w:rsidR="00C0236E" w:rsidRPr="00CE0735" w:rsidRDefault="004B194C" w:rsidP="004B194C">
      <w:pPr>
        <w:rPr>
          <w:rFonts w:ascii="Arial" w:hAnsi="Arial" w:cs="Arial"/>
        </w:rPr>
      </w:pPr>
      <w:r w:rsidRPr="00CE0735">
        <w:rPr>
          <w:rFonts w:ascii="Arial" w:hAnsi="Arial" w:cs="Arial"/>
        </w:rPr>
        <w:t xml:space="preserve">(iii) Having successfully cleared the first test case, the F-statistics value has shown improvement to 142.6. Although comparatively higher, this value does not attain the desired level of statistical robustness. </w:t>
      </w:r>
    </w:p>
    <w:p w14:paraId="14AC9F41" w14:textId="1A91CBFF" w:rsidR="004B194C" w:rsidRPr="00CE0735" w:rsidRDefault="00C0236E" w:rsidP="00D668E8">
      <w:pPr>
        <w:rPr>
          <w:rFonts w:ascii="Arial" w:hAnsi="Arial" w:cs="Arial"/>
        </w:rPr>
      </w:pPr>
      <w:r w:rsidRPr="00CE0735">
        <w:rPr>
          <w:rFonts w:ascii="Arial" w:hAnsi="Arial" w:cs="Arial"/>
        </w:rPr>
        <w:br/>
      </w:r>
      <w:r w:rsidR="002F7DC1">
        <w:rPr>
          <w:rFonts w:ascii="Arial" w:hAnsi="Arial" w:cs="Arial"/>
        </w:rPr>
        <w:t>By</w:t>
      </w:r>
      <w:r w:rsidR="004B194C" w:rsidRPr="00CE0735">
        <w:rPr>
          <w:rFonts w:ascii="Arial" w:hAnsi="Arial" w:cs="Arial"/>
        </w:rPr>
        <w:t xml:space="preserve"> established benchmarks, this finding points to the model's suboptimal fitting of the </w:t>
      </w:r>
      <w:r w:rsidRPr="00CE0735">
        <w:rPr>
          <w:rFonts w:ascii="Arial" w:hAnsi="Arial" w:cs="Arial"/>
        </w:rPr>
        <w:t>dataset. These</w:t>
      </w:r>
      <w:r w:rsidR="004B194C" w:rsidRPr="00CE0735">
        <w:rPr>
          <w:rFonts w:ascii="Arial" w:hAnsi="Arial" w:cs="Arial"/>
        </w:rPr>
        <w:t xml:space="preserve"> results necessitate the need for a more refined model optimization approach to achieve an enhanced fit to the data.</w:t>
      </w:r>
    </w:p>
    <w:p w14:paraId="32BC09BA" w14:textId="77777777" w:rsidR="00C0236E" w:rsidRDefault="00C0236E" w:rsidP="00D668E8"/>
    <w:p w14:paraId="7F23AC3F" w14:textId="77777777" w:rsidR="00C863E8" w:rsidRDefault="00C863E8" w:rsidP="00210FB6">
      <w:pPr>
        <w:rPr>
          <w:rFonts w:ascii="Arial" w:hAnsi="Arial" w:cs="Arial"/>
          <w:b/>
          <w:bCs/>
        </w:rPr>
      </w:pPr>
    </w:p>
    <w:p w14:paraId="5DD707EC" w14:textId="596AE712" w:rsidR="00210FB6" w:rsidRPr="00CE0735" w:rsidRDefault="00FC54C6" w:rsidP="00210FB6">
      <w:pPr>
        <w:rPr>
          <w:rFonts w:ascii="Arial" w:hAnsi="Arial" w:cs="Arial"/>
          <w:b/>
          <w:bCs/>
        </w:rPr>
      </w:pPr>
      <w:r>
        <w:rPr>
          <w:rFonts w:ascii="Arial" w:hAnsi="Arial" w:cs="Arial"/>
          <w:b/>
          <w:bCs/>
        </w:rPr>
        <w:t xml:space="preserve">5.2.10 </w:t>
      </w:r>
      <w:r w:rsidR="00210FB6" w:rsidRPr="00CE0735">
        <w:rPr>
          <w:rFonts w:ascii="Arial" w:hAnsi="Arial" w:cs="Arial"/>
          <w:b/>
          <w:bCs/>
        </w:rPr>
        <w:t>Test Case 2:</w:t>
      </w:r>
    </w:p>
    <w:p w14:paraId="20DCBED5" w14:textId="77777777" w:rsidR="00A51519" w:rsidRPr="00CE0735" w:rsidRDefault="00A51519" w:rsidP="00210FB6">
      <w:pPr>
        <w:rPr>
          <w:rFonts w:ascii="Arial" w:hAnsi="Arial" w:cs="Arial"/>
          <w:b/>
          <w:bCs/>
        </w:rPr>
      </w:pPr>
    </w:p>
    <w:p w14:paraId="1B26DB6C" w14:textId="77777777" w:rsidR="00A51519" w:rsidRPr="00CE0735" w:rsidRDefault="00A51519" w:rsidP="00A51519">
      <w:pPr>
        <w:pStyle w:val="ListParagraph"/>
        <w:numPr>
          <w:ilvl w:val="0"/>
          <w:numId w:val="41"/>
        </w:numPr>
        <w:rPr>
          <w:rFonts w:ascii="Arial" w:hAnsi="Arial" w:cs="Arial"/>
        </w:rPr>
      </w:pPr>
      <w:r w:rsidRPr="00CE0735">
        <w:rPr>
          <w:rFonts w:ascii="Arial" w:hAnsi="Arial" w:cs="Arial"/>
        </w:rPr>
        <w:lastRenderedPageBreak/>
        <w:t xml:space="preserve">Removing all the features that have high VIF (&gt;5). - </w:t>
      </w:r>
      <w:r w:rsidRPr="00CE0735">
        <w:rPr>
          <w:rFonts w:ascii="Arial" w:hAnsi="Arial" w:cs="Arial"/>
          <w:b/>
          <w:bCs/>
        </w:rPr>
        <w:t>"temp"</w:t>
      </w:r>
    </w:p>
    <w:p w14:paraId="3CBC8125" w14:textId="77777777" w:rsidR="00A51519" w:rsidRPr="00CE0735" w:rsidRDefault="00A51519" w:rsidP="00A51519">
      <w:pPr>
        <w:rPr>
          <w:rFonts w:ascii="Arial" w:hAnsi="Arial" w:cs="Arial"/>
        </w:rPr>
      </w:pPr>
    </w:p>
    <w:p w14:paraId="3274B672" w14:textId="664BA570" w:rsidR="00210FB6" w:rsidRPr="00CE0735" w:rsidRDefault="00A51519" w:rsidP="00A51519">
      <w:pPr>
        <w:rPr>
          <w:rFonts w:ascii="Arial" w:hAnsi="Arial" w:cs="Arial"/>
          <w:b/>
          <w:bCs/>
        </w:rPr>
      </w:pPr>
      <w:r w:rsidRPr="00CE0735">
        <w:rPr>
          <w:rFonts w:ascii="Arial" w:hAnsi="Arial" w:cs="Arial"/>
        </w:rPr>
        <w:t xml:space="preserve">The terms "temperature" and "feels like temperature" are synonymous in this context. Given that the variable "tempt" exhibits a higher Variance Inflation Factor (VIF), this </w:t>
      </w:r>
      <w:r w:rsidR="004C482E" w:rsidRPr="00CE0735">
        <w:rPr>
          <w:rFonts w:ascii="Arial" w:hAnsi="Arial" w:cs="Arial"/>
        </w:rPr>
        <w:t>test</w:t>
      </w:r>
      <w:r w:rsidRPr="00CE0735">
        <w:rPr>
          <w:rFonts w:ascii="Arial" w:hAnsi="Arial" w:cs="Arial"/>
        </w:rPr>
        <w:t xml:space="preserve"> case aims to alleviate multicollinearity by excluding the "temperature" feature. However, it's worth noting that in real-world scenarios, temperature holds </w:t>
      </w:r>
      <w:r w:rsidR="002F7DC1">
        <w:rPr>
          <w:rFonts w:ascii="Arial" w:hAnsi="Arial" w:cs="Arial"/>
        </w:rPr>
        <w:t xml:space="preserve">a </w:t>
      </w:r>
      <w:r w:rsidRPr="00CE0735">
        <w:rPr>
          <w:rFonts w:ascii="Arial" w:hAnsi="Arial" w:cs="Arial"/>
        </w:rPr>
        <w:t>significant influence over consumers' decisions regarding shared mobility. As a result, the decision has been made to retain the "feels like temperature" ('</w:t>
      </w:r>
      <w:proofErr w:type="spellStart"/>
      <w:r w:rsidRPr="00CE0735">
        <w:rPr>
          <w:rFonts w:ascii="Arial" w:hAnsi="Arial" w:cs="Arial"/>
        </w:rPr>
        <w:t>atemp</w:t>
      </w:r>
      <w:proofErr w:type="spellEnd"/>
      <w:r w:rsidRPr="00CE0735">
        <w:rPr>
          <w:rFonts w:ascii="Arial" w:hAnsi="Arial" w:cs="Arial"/>
        </w:rPr>
        <w:t>') variable for consideration, while removing the "temperature" ('temp') variable from the analysis.</w:t>
      </w:r>
      <w:r w:rsidRPr="00CE0735">
        <w:rPr>
          <w:rFonts w:ascii="Arial" w:hAnsi="Arial" w:cs="Arial"/>
        </w:rPr>
        <w:br/>
      </w:r>
    </w:p>
    <w:p w14:paraId="4288022A" w14:textId="155B21DE" w:rsidR="00210FB6" w:rsidRPr="00CE0735" w:rsidRDefault="00210FB6" w:rsidP="00210FB6">
      <w:pPr>
        <w:rPr>
          <w:rFonts w:ascii="Arial" w:hAnsi="Arial" w:cs="Arial"/>
          <w:u w:val="single"/>
        </w:rPr>
      </w:pPr>
      <w:r w:rsidRPr="00CE0735">
        <w:rPr>
          <w:rFonts w:ascii="Arial" w:hAnsi="Arial" w:cs="Arial"/>
          <w:u w:val="single"/>
        </w:rPr>
        <w:t xml:space="preserve">Test case </w:t>
      </w:r>
      <w:r w:rsidR="00A51519" w:rsidRPr="00CE0735">
        <w:rPr>
          <w:rFonts w:ascii="Arial" w:hAnsi="Arial" w:cs="Arial"/>
          <w:u w:val="single"/>
        </w:rPr>
        <w:t>2</w:t>
      </w:r>
      <w:r w:rsidRPr="00CE0735">
        <w:rPr>
          <w:rFonts w:ascii="Arial" w:hAnsi="Arial" w:cs="Arial"/>
          <w:u w:val="single"/>
        </w:rPr>
        <w:t xml:space="preserve"> Observations:</w:t>
      </w:r>
    </w:p>
    <w:p w14:paraId="76C7DB6C" w14:textId="77777777" w:rsidR="00210FB6" w:rsidRDefault="00210FB6" w:rsidP="00210FB6">
      <w:pPr>
        <w:rPr>
          <w:b/>
          <w:bCs/>
        </w:rPr>
      </w:pPr>
    </w:p>
    <w:p w14:paraId="6C39BA17" w14:textId="77777777" w:rsidR="00210FB6" w:rsidRDefault="00210FB6" w:rsidP="00210FB6">
      <w:pPr>
        <w:rPr>
          <w:b/>
          <w:bCs/>
        </w:rPr>
      </w:pPr>
      <w:r w:rsidRPr="005B4E5F">
        <w:rPr>
          <w:noProof/>
        </w:rPr>
        <w:drawing>
          <wp:inline distT="0" distB="0" distL="0" distR="0" wp14:anchorId="7DA4E7EF" wp14:editId="3A62A519">
            <wp:extent cx="1888671" cy="38951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4681" cy="3928124"/>
                    </a:xfrm>
                    <a:prstGeom prst="rect">
                      <a:avLst/>
                    </a:prstGeom>
                    <a:noFill/>
                    <a:ln>
                      <a:noFill/>
                    </a:ln>
                  </pic:spPr>
                </pic:pic>
              </a:graphicData>
            </a:graphic>
          </wp:inline>
        </w:drawing>
      </w:r>
      <w:r w:rsidRPr="005B4E5F">
        <w:rPr>
          <w:b/>
          <w:bCs/>
        </w:rPr>
        <w:t xml:space="preserve"> </w:t>
      </w:r>
      <w:r>
        <w:rPr>
          <w:b/>
          <w:bCs/>
        </w:rPr>
        <w:t xml:space="preserve">  </w:t>
      </w:r>
      <w:r w:rsidRPr="005B4E5F">
        <w:rPr>
          <w:noProof/>
        </w:rPr>
        <w:drawing>
          <wp:inline distT="0" distB="0" distL="0" distR="0" wp14:anchorId="756491DC" wp14:editId="2E3CA6B3">
            <wp:extent cx="3657600" cy="3942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6290"/>
                    <a:stretch/>
                  </pic:blipFill>
                  <pic:spPr bwMode="auto">
                    <a:xfrm>
                      <a:off x="0" y="0"/>
                      <a:ext cx="3664542" cy="3949517"/>
                    </a:xfrm>
                    <a:prstGeom prst="rect">
                      <a:avLst/>
                    </a:prstGeom>
                    <a:noFill/>
                    <a:ln>
                      <a:noFill/>
                    </a:ln>
                    <a:extLst>
                      <a:ext uri="{53640926-AAD7-44D8-BBD7-CCE9431645EC}">
                        <a14:shadowObscured xmlns:a14="http://schemas.microsoft.com/office/drawing/2010/main"/>
                      </a:ext>
                    </a:extLst>
                  </pic:spPr>
                </pic:pic>
              </a:graphicData>
            </a:graphic>
          </wp:inline>
        </w:drawing>
      </w:r>
    </w:p>
    <w:p w14:paraId="16A69179" w14:textId="77777777" w:rsidR="00CE0735" w:rsidRDefault="00CE0735" w:rsidP="00210FB6">
      <w:pPr>
        <w:rPr>
          <w:b/>
          <w:bCs/>
        </w:rPr>
      </w:pPr>
    </w:p>
    <w:p w14:paraId="747858FD" w14:textId="68D56F26" w:rsidR="00CE0735" w:rsidRPr="00CE0735" w:rsidRDefault="00CE0735" w:rsidP="00CE0735">
      <w:pPr>
        <w:jc w:val="center"/>
        <w:rPr>
          <w:rFonts w:ascii="Arial" w:hAnsi="Arial" w:cs="Arial"/>
          <w:sz w:val="20"/>
          <w:szCs w:val="20"/>
        </w:rPr>
      </w:pPr>
      <w:r w:rsidRPr="00CE0735">
        <w:rPr>
          <w:rFonts w:ascii="Arial" w:hAnsi="Arial" w:cs="Arial"/>
          <w:sz w:val="20"/>
          <w:szCs w:val="20"/>
        </w:rPr>
        <w:t>Figure</w:t>
      </w:r>
      <w:r w:rsidR="00A6061F">
        <w:rPr>
          <w:rFonts w:ascii="Arial" w:hAnsi="Arial" w:cs="Arial"/>
          <w:sz w:val="20"/>
          <w:szCs w:val="20"/>
        </w:rPr>
        <w:t xml:space="preserve"> 20</w:t>
      </w:r>
      <w:r w:rsidRPr="00CE0735">
        <w:rPr>
          <w:rFonts w:ascii="Arial" w:hAnsi="Arial" w:cs="Arial"/>
          <w:sz w:val="20"/>
          <w:szCs w:val="20"/>
        </w:rPr>
        <w:t xml:space="preserve">: VIF values and Test </w:t>
      </w:r>
      <w:r w:rsidR="002F7DC1">
        <w:rPr>
          <w:rFonts w:ascii="Arial" w:hAnsi="Arial" w:cs="Arial"/>
          <w:sz w:val="20"/>
          <w:szCs w:val="20"/>
        </w:rPr>
        <w:t>Case</w:t>
      </w:r>
      <w:r w:rsidRPr="00CE0735">
        <w:rPr>
          <w:rFonts w:ascii="Arial" w:hAnsi="Arial" w:cs="Arial"/>
          <w:sz w:val="20"/>
          <w:szCs w:val="20"/>
        </w:rPr>
        <w:t xml:space="preserve"> </w:t>
      </w:r>
      <w:r>
        <w:rPr>
          <w:rFonts w:ascii="Arial" w:hAnsi="Arial" w:cs="Arial"/>
          <w:sz w:val="20"/>
          <w:szCs w:val="20"/>
        </w:rPr>
        <w:t>2</w:t>
      </w:r>
      <w:r w:rsidRPr="00CE0735">
        <w:rPr>
          <w:rFonts w:ascii="Arial" w:hAnsi="Arial" w:cs="Arial"/>
          <w:sz w:val="20"/>
          <w:szCs w:val="20"/>
        </w:rPr>
        <w:t xml:space="preserve"> Observations</w:t>
      </w:r>
    </w:p>
    <w:p w14:paraId="1BE5071F" w14:textId="77777777" w:rsidR="00210FB6" w:rsidRDefault="00210FB6" w:rsidP="00D668E8">
      <w:pPr>
        <w:rPr>
          <w:b/>
          <w:bCs/>
        </w:rPr>
      </w:pPr>
    </w:p>
    <w:p w14:paraId="0EC1DF57" w14:textId="3A7AD14B" w:rsidR="00AD48E8" w:rsidRPr="00AD48E8" w:rsidRDefault="00AD48E8" w:rsidP="00AD48E8">
      <w:pPr>
        <w:rPr>
          <w:rFonts w:ascii="Arial" w:hAnsi="Arial" w:cs="Arial"/>
        </w:rPr>
      </w:pPr>
      <w:r w:rsidRPr="00AD48E8">
        <w:rPr>
          <w:rFonts w:ascii="Arial" w:hAnsi="Arial" w:cs="Arial"/>
        </w:rPr>
        <w:t>(</w:t>
      </w:r>
      <w:proofErr w:type="spellStart"/>
      <w:r w:rsidRPr="00AD48E8">
        <w:rPr>
          <w:rFonts w:ascii="Arial" w:hAnsi="Arial" w:cs="Arial"/>
        </w:rPr>
        <w:t>i</w:t>
      </w:r>
      <w:proofErr w:type="spellEnd"/>
      <w:r w:rsidRPr="00AD48E8">
        <w:rPr>
          <w:rFonts w:ascii="Arial" w:hAnsi="Arial" w:cs="Arial"/>
        </w:rPr>
        <w:t xml:space="preserve">) </w:t>
      </w:r>
      <w:r w:rsidR="00FB6D32">
        <w:rPr>
          <w:rFonts w:ascii="Arial" w:hAnsi="Arial" w:cs="Arial"/>
        </w:rPr>
        <w:t>The VIF of</w:t>
      </w:r>
      <w:r w:rsidRPr="00AD48E8">
        <w:rPr>
          <w:rFonts w:ascii="Arial" w:hAnsi="Arial" w:cs="Arial"/>
        </w:rPr>
        <w:t xml:space="preserve"> 'season_3' </w:t>
      </w:r>
      <w:r w:rsidR="00FB6D32">
        <w:rPr>
          <w:rFonts w:ascii="Arial" w:hAnsi="Arial" w:cs="Arial"/>
        </w:rPr>
        <w:t xml:space="preserve">is still higher than the threshold and </w:t>
      </w:r>
      <w:r w:rsidR="002F7DC1">
        <w:rPr>
          <w:rFonts w:ascii="Arial" w:hAnsi="Arial" w:cs="Arial"/>
        </w:rPr>
        <w:t xml:space="preserve">the </w:t>
      </w:r>
      <w:r w:rsidR="00FB6D32">
        <w:rPr>
          <w:rFonts w:ascii="Arial" w:hAnsi="Arial" w:cs="Arial"/>
        </w:rPr>
        <w:t xml:space="preserve">rest of the features VIF </w:t>
      </w:r>
      <w:r w:rsidR="002F7DC1">
        <w:rPr>
          <w:rFonts w:ascii="Arial" w:hAnsi="Arial" w:cs="Arial"/>
        </w:rPr>
        <w:t xml:space="preserve">is </w:t>
      </w:r>
      <w:r w:rsidR="00FB6D32">
        <w:rPr>
          <w:rFonts w:ascii="Arial" w:hAnsi="Arial" w:cs="Arial"/>
        </w:rPr>
        <w:t>less than 5.</w:t>
      </w:r>
    </w:p>
    <w:p w14:paraId="3EA1B584" w14:textId="77777777" w:rsidR="00AD48E8" w:rsidRPr="00AD48E8" w:rsidRDefault="00AD48E8" w:rsidP="00AD48E8">
      <w:pPr>
        <w:rPr>
          <w:rFonts w:ascii="Arial" w:hAnsi="Arial" w:cs="Arial"/>
        </w:rPr>
      </w:pPr>
    </w:p>
    <w:p w14:paraId="5CBD6989" w14:textId="09B18689" w:rsidR="00AD48E8" w:rsidRPr="00AD48E8" w:rsidRDefault="00AD48E8" w:rsidP="00AD48E8">
      <w:pPr>
        <w:rPr>
          <w:rFonts w:ascii="Arial" w:hAnsi="Arial" w:cs="Arial"/>
        </w:rPr>
      </w:pPr>
      <w:r w:rsidRPr="00AD48E8">
        <w:rPr>
          <w:rFonts w:ascii="Arial" w:hAnsi="Arial" w:cs="Arial"/>
        </w:rPr>
        <w:t xml:space="preserve">(ii) </w:t>
      </w:r>
      <w:r w:rsidR="00FB6D32" w:rsidRPr="00FB6D32">
        <w:rPr>
          <w:rFonts w:ascii="Arial" w:hAnsi="Arial" w:cs="Arial"/>
        </w:rPr>
        <w:t>P-values for "holiday," "mnth_2," "mnth_12," and "weekday_5" continue to be greater than the predetermined threshold, indicating ongoing difficulties with the significance of these variables.</w:t>
      </w:r>
    </w:p>
    <w:p w14:paraId="69868BC7" w14:textId="77777777" w:rsidR="00AD48E8" w:rsidRPr="00AD48E8" w:rsidRDefault="00AD48E8" w:rsidP="00AD48E8">
      <w:pPr>
        <w:rPr>
          <w:rFonts w:ascii="Arial" w:hAnsi="Arial" w:cs="Arial"/>
        </w:rPr>
      </w:pPr>
    </w:p>
    <w:p w14:paraId="39DF9732" w14:textId="1A8B2205" w:rsidR="00210FB6" w:rsidRDefault="00AD48E8" w:rsidP="00AD48E8">
      <w:pPr>
        <w:rPr>
          <w:rFonts w:ascii="Arial" w:hAnsi="Arial" w:cs="Arial"/>
        </w:rPr>
      </w:pPr>
      <w:r w:rsidRPr="00AD48E8">
        <w:rPr>
          <w:rFonts w:ascii="Arial" w:hAnsi="Arial" w:cs="Arial"/>
        </w:rPr>
        <w:t xml:space="preserve">(iii) </w:t>
      </w:r>
      <w:r w:rsidR="00FB6D32">
        <w:rPr>
          <w:rFonts w:ascii="Arial" w:hAnsi="Arial" w:cs="Arial"/>
        </w:rPr>
        <w:t>T</w:t>
      </w:r>
      <w:r w:rsidRPr="00AD48E8">
        <w:rPr>
          <w:rFonts w:ascii="Arial" w:hAnsi="Arial" w:cs="Arial"/>
        </w:rPr>
        <w:t>he F-statistics value</w:t>
      </w:r>
      <w:r w:rsidR="00FB6D32">
        <w:rPr>
          <w:rFonts w:ascii="Arial" w:hAnsi="Arial" w:cs="Arial"/>
        </w:rPr>
        <w:t xml:space="preserve"> </w:t>
      </w:r>
      <w:r w:rsidR="004C482E">
        <w:rPr>
          <w:rFonts w:ascii="Arial" w:hAnsi="Arial" w:cs="Arial"/>
        </w:rPr>
        <w:t xml:space="preserve">showed </w:t>
      </w:r>
      <w:r w:rsidR="004C482E" w:rsidRPr="00AD48E8">
        <w:rPr>
          <w:rFonts w:ascii="Arial" w:hAnsi="Arial" w:cs="Arial"/>
        </w:rPr>
        <w:t>a</w:t>
      </w:r>
      <w:r w:rsidR="00FB6D32">
        <w:rPr>
          <w:rFonts w:ascii="Arial" w:hAnsi="Arial" w:cs="Arial"/>
        </w:rPr>
        <w:t xml:space="preserve"> </w:t>
      </w:r>
      <w:r w:rsidR="004C482E">
        <w:rPr>
          <w:rFonts w:ascii="Arial" w:hAnsi="Arial" w:cs="Arial"/>
        </w:rPr>
        <w:t>5-point</w:t>
      </w:r>
      <w:r w:rsidR="00FB6D32">
        <w:rPr>
          <w:rFonts w:ascii="Arial" w:hAnsi="Arial" w:cs="Arial"/>
        </w:rPr>
        <w:t xml:space="preserve"> improvement to </w:t>
      </w:r>
      <w:r w:rsidRPr="00AD48E8">
        <w:rPr>
          <w:rFonts w:ascii="Arial" w:hAnsi="Arial" w:cs="Arial"/>
        </w:rPr>
        <w:t xml:space="preserve">147.6. </w:t>
      </w:r>
    </w:p>
    <w:p w14:paraId="7755692D" w14:textId="77777777" w:rsidR="00FB6D32" w:rsidRDefault="00FB6D32" w:rsidP="00AD48E8">
      <w:pPr>
        <w:rPr>
          <w:rFonts w:ascii="Arial" w:hAnsi="Arial" w:cs="Arial"/>
        </w:rPr>
      </w:pPr>
    </w:p>
    <w:p w14:paraId="73D4CF79" w14:textId="0BB65483" w:rsidR="00FB6D32" w:rsidRPr="00AD48E8" w:rsidRDefault="00FB6D32" w:rsidP="00AD48E8">
      <w:pPr>
        <w:rPr>
          <w:rFonts w:ascii="Arial" w:hAnsi="Arial" w:cs="Arial"/>
        </w:rPr>
      </w:pPr>
      <w:r w:rsidRPr="00FB6D32">
        <w:rPr>
          <w:rFonts w:ascii="Arial" w:hAnsi="Arial" w:cs="Arial"/>
        </w:rPr>
        <w:t xml:space="preserve">More test cases must be used since </w:t>
      </w:r>
      <w:r w:rsidR="002F7DC1">
        <w:rPr>
          <w:rFonts w:ascii="Arial" w:hAnsi="Arial" w:cs="Arial"/>
        </w:rPr>
        <w:t>test case</w:t>
      </w:r>
      <w:r w:rsidRPr="00FB6D32">
        <w:rPr>
          <w:rFonts w:ascii="Arial" w:hAnsi="Arial" w:cs="Arial"/>
        </w:rPr>
        <w:t xml:space="preserve"> 2's results are unsatisfactory.</w:t>
      </w:r>
    </w:p>
    <w:p w14:paraId="693336EA" w14:textId="77777777" w:rsidR="00FB6D32" w:rsidRDefault="00FB6D32" w:rsidP="00D668E8">
      <w:pPr>
        <w:rPr>
          <w:b/>
          <w:bCs/>
        </w:rPr>
      </w:pPr>
    </w:p>
    <w:p w14:paraId="6109EE44" w14:textId="1F838740" w:rsidR="00D668E8" w:rsidRPr="00CE0735" w:rsidRDefault="00FC54C6" w:rsidP="00D668E8">
      <w:pPr>
        <w:rPr>
          <w:rFonts w:ascii="Arial" w:hAnsi="Arial" w:cs="Arial"/>
          <w:b/>
          <w:bCs/>
        </w:rPr>
      </w:pPr>
      <w:r>
        <w:rPr>
          <w:rFonts w:ascii="Arial" w:hAnsi="Arial" w:cs="Arial"/>
          <w:b/>
          <w:bCs/>
        </w:rPr>
        <w:t xml:space="preserve">5.2.11 </w:t>
      </w:r>
      <w:r w:rsidR="00D668E8" w:rsidRPr="00CE0735">
        <w:rPr>
          <w:rFonts w:ascii="Arial" w:hAnsi="Arial" w:cs="Arial"/>
          <w:b/>
          <w:bCs/>
        </w:rPr>
        <w:t xml:space="preserve">Test Case </w:t>
      </w:r>
      <w:r w:rsidR="00210FB6" w:rsidRPr="00CE0735">
        <w:rPr>
          <w:rFonts w:ascii="Arial" w:hAnsi="Arial" w:cs="Arial"/>
          <w:b/>
          <w:bCs/>
        </w:rPr>
        <w:t>3</w:t>
      </w:r>
      <w:r w:rsidR="00D668E8" w:rsidRPr="00CE0735">
        <w:rPr>
          <w:rFonts w:ascii="Arial" w:hAnsi="Arial" w:cs="Arial"/>
          <w:b/>
          <w:bCs/>
        </w:rPr>
        <w:t>:</w:t>
      </w:r>
    </w:p>
    <w:p w14:paraId="22837E01" w14:textId="77777777" w:rsidR="00A51519" w:rsidRPr="00CE0735" w:rsidRDefault="00A51519" w:rsidP="00D668E8">
      <w:pPr>
        <w:rPr>
          <w:rFonts w:ascii="Arial" w:hAnsi="Arial" w:cs="Arial"/>
          <w:b/>
          <w:bCs/>
        </w:rPr>
      </w:pPr>
    </w:p>
    <w:p w14:paraId="5B855D94" w14:textId="77777777" w:rsidR="00A51519" w:rsidRPr="00CE0735" w:rsidRDefault="00A51519" w:rsidP="00A51519">
      <w:pPr>
        <w:pStyle w:val="ListParagraph"/>
        <w:numPr>
          <w:ilvl w:val="0"/>
          <w:numId w:val="43"/>
        </w:numPr>
        <w:rPr>
          <w:rFonts w:ascii="Arial" w:hAnsi="Arial" w:cs="Arial"/>
        </w:rPr>
      </w:pPr>
      <w:r w:rsidRPr="00CE0735">
        <w:rPr>
          <w:rFonts w:ascii="Arial" w:hAnsi="Arial" w:cs="Arial"/>
        </w:rPr>
        <w:t>Removing all the features that have high P-Value (&gt;0.5)</w:t>
      </w:r>
    </w:p>
    <w:p w14:paraId="2663DDF2" w14:textId="77777777" w:rsidR="00A51519" w:rsidRPr="00CE0735" w:rsidRDefault="00A51519" w:rsidP="00A51519">
      <w:pPr>
        <w:pStyle w:val="ListParagraph"/>
        <w:numPr>
          <w:ilvl w:val="0"/>
          <w:numId w:val="43"/>
        </w:numPr>
        <w:rPr>
          <w:rFonts w:ascii="Arial" w:hAnsi="Arial" w:cs="Arial"/>
          <w:b/>
          <w:bCs/>
        </w:rPr>
      </w:pPr>
      <w:r w:rsidRPr="00CE0735">
        <w:rPr>
          <w:rFonts w:ascii="Arial" w:hAnsi="Arial" w:cs="Arial"/>
          <w:b/>
          <w:bCs/>
        </w:rPr>
        <w:t>"mnth_12","mnth_2","holiday","weekday_5"</w:t>
      </w:r>
    </w:p>
    <w:p w14:paraId="7C2D747C" w14:textId="77777777" w:rsidR="00F40239" w:rsidRPr="00CE0735" w:rsidRDefault="00F40239" w:rsidP="007F21D3">
      <w:pPr>
        <w:rPr>
          <w:rFonts w:ascii="Arial" w:hAnsi="Arial" w:cs="Arial"/>
          <w:b/>
          <w:bCs/>
        </w:rPr>
      </w:pPr>
    </w:p>
    <w:p w14:paraId="5AA72DF5" w14:textId="3F637C46" w:rsidR="007A64E4" w:rsidRPr="00CE0735" w:rsidRDefault="007A64E4" w:rsidP="007A64E4">
      <w:pPr>
        <w:rPr>
          <w:rFonts w:ascii="Arial" w:hAnsi="Arial" w:cs="Arial"/>
          <w:u w:val="single"/>
        </w:rPr>
      </w:pPr>
      <w:r w:rsidRPr="00CE0735">
        <w:rPr>
          <w:rFonts w:ascii="Arial" w:hAnsi="Arial" w:cs="Arial"/>
          <w:u w:val="single"/>
        </w:rPr>
        <w:t xml:space="preserve">Test case </w:t>
      </w:r>
      <w:r w:rsidR="00A51519" w:rsidRPr="00CE0735">
        <w:rPr>
          <w:rFonts w:ascii="Arial" w:hAnsi="Arial" w:cs="Arial"/>
          <w:u w:val="single"/>
        </w:rPr>
        <w:t>3</w:t>
      </w:r>
      <w:r w:rsidRPr="00CE0735">
        <w:rPr>
          <w:rFonts w:ascii="Arial" w:hAnsi="Arial" w:cs="Arial"/>
          <w:u w:val="single"/>
        </w:rPr>
        <w:t xml:space="preserve"> Observations:</w:t>
      </w:r>
    </w:p>
    <w:p w14:paraId="657B7BDD" w14:textId="77777777" w:rsidR="00B46D95" w:rsidRPr="007A64E4" w:rsidRDefault="00B46D95" w:rsidP="007A64E4">
      <w:pPr>
        <w:rPr>
          <w:u w:val="single"/>
        </w:rPr>
      </w:pPr>
    </w:p>
    <w:p w14:paraId="33866DBE" w14:textId="759808BD" w:rsidR="005B4E5F" w:rsidRDefault="005B4E5F" w:rsidP="007F21D3">
      <w:pPr>
        <w:rPr>
          <w:b/>
          <w:bCs/>
        </w:rPr>
      </w:pPr>
      <w:r w:rsidRPr="005B4E5F">
        <w:rPr>
          <w:noProof/>
        </w:rPr>
        <w:drawing>
          <wp:inline distT="0" distB="0" distL="0" distR="0" wp14:anchorId="1CE67D9B" wp14:editId="0768EFF4">
            <wp:extent cx="2265977" cy="31895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4413" cy="3215463"/>
                    </a:xfrm>
                    <a:prstGeom prst="rect">
                      <a:avLst/>
                    </a:prstGeom>
                    <a:noFill/>
                    <a:ln>
                      <a:noFill/>
                    </a:ln>
                  </pic:spPr>
                </pic:pic>
              </a:graphicData>
            </a:graphic>
          </wp:inline>
        </w:drawing>
      </w:r>
      <w:r w:rsidRPr="005B4E5F">
        <w:rPr>
          <w:b/>
          <w:bCs/>
        </w:rPr>
        <w:t xml:space="preserve"> </w:t>
      </w:r>
      <w:r>
        <w:rPr>
          <w:b/>
          <w:bCs/>
        </w:rPr>
        <w:t xml:space="preserve">  </w:t>
      </w:r>
      <w:r w:rsidRPr="005B4E5F">
        <w:rPr>
          <w:noProof/>
        </w:rPr>
        <w:drawing>
          <wp:inline distT="0" distB="0" distL="0" distR="0" wp14:anchorId="6EEF61CA" wp14:editId="62E3C632">
            <wp:extent cx="3271157" cy="32009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6840"/>
                    <a:stretch/>
                  </pic:blipFill>
                  <pic:spPr bwMode="auto">
                    <a:xfrm>
                      <a:off x="0" y="0"/>
                      <a:ext cx="3287098" cy="3216507"/>
                    </a:xfrm>
                    <a:prstGeom prst="rect">
                      <a:avLst/>
                    </a:prstGeom>
                    <a:noFill/>
                    <a:ln>
                      <a:noFill/>
                    </a:ln>
                    <a:extLst>
                      <a:ext uri="{53640926-AAD7-44D8-BBD7-CCE9431645EC}">
                        <a14:shadowObscured xmlns:a14="http://schemas.microsoft.com/office/drawing/2010/main"/>
                      </a:ext>
                    </a:extLst>
                  </pic:spPr>
                </pic:pic>
              </a:graphicData>
            </a:graphic>
          </wp:inline>
        </w:drawing>
      </w:r>
    </w:p>
    <w:p w14:paraId="1BE5317C" w14:textId="77777777" w:rsidR="005B4E5F" w:rsidRDefault="005B4E5F" w:rsidP="005B4E5F">
      <w:pPr>
        <w:rPr>
          <w:b/>
          <w:bCs/>
        </w:rPr>
      </w:pPr>
    </w:p>
    <w:p w14:paraId="6EFBD2F1" w14:textId="25F45989" w:rsidR="00CE0735" w:rsidRPr="00CE0735" w:rsidRDefault="00CE0735" w:rsidP="00CE0735">
      <w:pPr>
        <w:jc w:val="center"/>
        <w:rPr>
          <w:rFonts w:ascii="Arial" w:hAnsi="Arial" w:cs="Arial"/>
          <w:sz w:val="20"/>
          <w:szCs w:val="20"/>
        </w:rPr>
      </w:pPr>
      <w:r w:rsidRPr="00CE0735">
        <w:rPr>
          <w:rFonts w:ascii="Arial" w:hAnsi="Arial" w:cs="Arial"/>
          <w:sz w:val="20"/>
          <w:szCs w:val="20"/>
        </w:rPr>
        <w:t>Figure</w:t>
      </w:r>
      <w:r w:rsidR="00A6061F">
        <w:rPr>
          <w:rFonts w:ascii="Arial" w:hAnsi="Arial" w:cs="Arial"/>
          <w:sz w:val="20"/>
          <w:szCs w:val="20"/>
        </w:rPr>
        <w:t xml:space="preserve"> 21</w:t>
      </w:r>
      <w:r w:rsidRPr="00CE0735">
        <w:rPr>
          <w:rFonts w:ascii="Arial" w:hAnsi="Arial" w:cs="Arial"/>
          <w:sz w:val="20"/>
          <w:szCs w:val="20"/>
        </w:rPr>
        <w:t xml:space="preserve">: VIF values and Test </w:t>
      </w:r>
      <w:r w:rsidR="002F7DC1">
        <w:rPr>
          <w:rFonts w:ascii="Arial" w:hAnsi="Arial" w:cs="Arial"/>
          <w:sz w:val="20"/>
          <w:szCs w:val="20"/>
        </w:rPr>
        <w:t>Case</w:t>
      </w:r>
      <w:r w:rsidRPr="00CE0735">
        <w:rPr>
          <w:rFonts w:ascii="Arial" w:hAnsi="Arial" w:cs="Arial"/>
          <w:sz w:val="20"/>
          <w:szCs w:val="20"/>
        </w:rPr>
        <w:t xml:space="preserve"> </w:t>
      </w:r>
      <w:r>
        <w:rPr>
          <w:rFonts w:ascii="Arial" w:hAnsi="Arial" w:cs="Arial"/>
          <w:sz w:val="20"/>
          <w:szCs w:val="20"/>
        </w:rPr>
        <w:t>3</w:t>
      </w:r>
      <w:r w:rsidRPr="00CE0735">
        <w:rPr>
          <w:rFonts w:ascii="Arial" w:hAnsi="Arial" w:cs="Arial"/>
          <w:sz w:val="20"/>
          <w:szCs w:val="20"/>
        </w:rPr>
        <w:t xml:space="preserve"> Observations</w:t>
      </w:r>
    </w:p>
    <w:p w14:paraId="19B5B0FE" w14:textId="77777777" w:rsidR="00C0236E" w:rsidRDefault="00C0236E" w:rsidP="00B46D95"/>
    <w:p w14:paraId="1BE830F8" w14:textId="469BE52C" w:rsidR="00B24AB6" w:rsidRPr="00CE0735" w:rsidRDefault="00CE0735" w:rsidP="00CE0735">
      <w:pPr>
        <w:rPr>
          <w:rFonts w:ascii="Arial" w:hAnsi="Arial" w:cs="Arial"/>
        </w:rPr>
      </w:pPr>
      <w:r w:rsidRPr="00CE0735">
        <w:rPr>
          <w:rFonts w:ascii="Arial" w:hAnsi="Arial" w:cs="Arial"/>
        </w:rPr>
        <w:t>(</w:t>
      </w:r>
      <w:proofErr w:type="spellStart"/>
      <w:r w:rsidRPr="00CE0735">
        <w:rPr>
          <w:rFonts w:ascii="Arial" w:hAnsi="Arial" w:cs="Arial"/>
        </w:rPr>
        <w:t>i</w:t>
      </w:r>
      <w:proofErr w:type="spellEnd"/>
      <w:r w:rsidRPr="00CE0735">
        <w:rPr>
          <w:rFonts w:ascii="Arial" w:hAnsi="Arial" w:cs="Arial"/>
        </w:rPr>
        <w:t>)</w:t>
      </w:r>
      <w:r w:rsidR="00B24AB6" w:rsidRPr="00CE0735">
        <w:rPr>
          <w:rFonts w:ascii="Arial" w:hAnsi="Arial" w:cs="Arial"/>
        </w:rPr>
        <w:t xml:space="preserve">The outcomes of </w:t>
      </w:r>
      <w:r w:rsidR="002F7DC1">
        <w:rPr>
          <w:rFonts w:ascii="Arial" w:hAnsi="Arial" w:cs="Arial"/>
        </w:rPr>
        <w:t>test case</w:t>
      </w:r>
      <w:r w:rsidR="00B24AB6" w:rsidRPr="00CE0735">
        <w:rPr>
          <w:rFonts w:ascii="Arial" w:hAnsi="Arial" w:cs="Arial"/>
        </w:rPr>
        <w:t xml:space="preserve"> 2 exhibit a substantial reduction in VIF values, signifying effective mitigation of multicollinearity concerns. While </w:t>
      </w:r>
      <w:r w:rsidRPr="00CE0735">
        <w:rPr>
          <w:rFonts w:ascii="Arial" w:hAnsi="Arial" w:cs="Arial"/>
        </w:rPr>
        <w:t>‘</w:t>
      </w:r>
      <w:r w:rsidR="00B24AB6" w:rsidRPr="00CE0735">
        <w:rPr>
          <w:rFonts w:ascii="Arial" w:hAnsi="Arial" w:cs="Arial"/>
        </w:rPr>
        <w:t>season_3</w:t>
      </w:r>
      <w:r w:rsidRPr="00CE0735">
        <w:rPr>
          <w:rFonts w:ascii="Arial" w:hAnsi="Arial" w:cs="Arial"/>
        </w:rPr>
        <w:t>’</w:t>
      </w:r>
      <w:r w:rsidR="00B24AB6" w:rsidRPr="00CE0735">
        <w:rPr>
          <w:rFonts w:ascii="Arial" w:hAnsi="Arial" w:cs="Arial"/>
        </w:rPr>
        <w:t xml:space="preserve"> retains a relatively higher value, this matter is presently not a primary focus of attention.</w:t>
      </w:r>
    </w:p>
    <w:p w14:paraId="35AB4C72" w14:textId="77777777" w:rsidR="00B24AB6" w:rsidRPr="00CE0735" w:rsidRDefault="00B24AB6" w:rsidP="00B24AB6">
      <w:pPr>
        <w:rPr>
          <w:rFonts w:ascii="Arial" w:hAnsi="Arial" w:cs="Arial"/>
          <w:kern w:val="0"/>
        </w:rPr>
      </w:pPr>
    </w:p>
    <w:p w14:paraId="07A08DA8" w14:textId="7BF37872" w:rsidR="00B24AB6" w:rsidRPr="00CE0735" w:rsidRDefault="00B24AB6" w:rsidP="00B24AB6">
      <w:pPr>
        <w:rPr>
          <w:rFonts w:ascii="Arial" w:hAnsi="Arial" w:cs="Arial"/>
          <w:kern w:val="0"/>
        </w:rPr>
      </w:pPr>
      <w:r w:rsidRPr="00CE0735">
        <w:rPr>
          <w:rFonts w:ascii="Arial" w:hAnsi="Arial" w:cs="Arial"/>
          <w:kern w:val="0"/>
        </w:rPr>
        <w:t xml:space="preserve">(ii) Notably, the P-values for </w:t>
      </w:r>
      <w:r w:rsidR="00CE0735" w:rsidRPr="00CE0735">
        <w:rPr>
          <w:rFonts w:ascii="Arial" w:hAnsi="Arial" w:cs="Arial"/>
          <w:kern w:val="0"/>
        </w:rPr>
        <w:t>‘</w:t>
      </w:r>
      <w:r w:rsidRPr="00CE0735">
        <w:rPr>
          <w:rFonts w:ascii="Arial" w:hAnsi="Arial" w:cs="Arial"/>
          <w:kern w:val="0"/>
        </w:rPr>
        <w:t>mnth_3</w:t>
      </w:r>
      <w:r w:rsidR="00CE0735" w:rsidRPr="00CE0735">
        <w:rPr>
          <w:rFonts w:ascii="Arial" w:hAnsi="Arial" w:cs="Arial"/>
          <w:kern w:val="0"/>
        </w:rPr>
        <w:t>’</w:t>
      </w:r>
      <w:r w:rsidRPr="00CE0735">
        <w:rPr>
          <w:rFonts w:ascii="Arial" w:hAnsi="Arial" w:cs="Arial"/>
          <w:kern w:val="0"/>
        </w:rPr>
        <w:t xml:space="preserve">, </w:t>
      </w:r>
      <w:r w:rsidR="00CE0735" w:rsidRPr="00CE0735">
        <w:rPr>
          <w:rFonts w:ascii="Arial" w:hAnsi="Arial" w:cs="Arial"/>
          <w:kern w:val="0"/>
        </w:rPr>
        <w:t>‘</w:t>
      </w:r>
      <w:r w:rsidRPr="00CE0735">
        <w:rPr>
          <w:rFonts w:ascii="Arial" w:hAnsi="Arial" w:cs="Arial"/>
          <w:kern w:val="0"/>
        </w:rPr>
        <w:t>mnth_5</w:t>
      </w:r>
      <w:r w:rsidR="00CE0735" w:rsidRPr="00CE0735">
        <w:rPr>
          <w:rFonts w:ascii="Arial" w:hAnsi="Arial" w:cs="Arial"/>
          <w:kern w:val="0"/>
        </w:rPr>
        <w:t>’</w:t>
      </w:r>
      <w:r w:rsidRPr="00CE0735">
        <w:rPr>
          <w:rFonts w:ascii="Arial" w:hAnsi="Arial" w:cs="Arial"/>
          <w:kern w:val="0"/>
        </w:rPr>
        <w:t xml:space="preserve">, and </w:t>
      </w:r>
      <w:r w:rsidR="00CE0735" w:rsidRPr="00CE0735">
        <w:rPr>
          <w:rFonts w:ascii="Arial" w:hAnsi="Arial" w:cs="Arial"/>
          <w:kern w:val="0"/>
        </w:rPr>
        <w:t>‘</w:t>
      </w:r>
      <w:r w:rsidRPr="00CE0735">
        <w:rPr>
          <w:rFonts w:ascii="Arial" w:hAnsi="Arial" w:cs="Arial"/>
          <w:kern w:val="0"/>
        </w:rPr>
        <w:t>mnth_8</w:t>
      </w:r>
      <w:r w:rsidR="00CE0735" w:rsidRPr="00CE0735">
        <w:rPr>
          <w:rFonts w:ascii="Arial" w:hAnsi="Arial" w:cs="Arial"/>
          <w:kern w:val="0"/>
        </w:rPr>
        <w:t>’</w:t>
      </w:r>
      <w:r w:rsidRPr="00CE0735">
        <w:rPr>
          <w:rFonts w:ascii="Arial" w:hAnsi="Arial" w:cs="Arial"/>
          <w:kern w:val="0"/>
        </w:rPr>
        <w:t xml:space="preserve"> continue to exceed the established threshold, reflecting persistent challenges in terms of these variables</w:t>
      </w:r>
      <w:r w:rsidR="00CE0735" w:rsidRPr="00CE0735">
        <w:rPr>
          <w:rFonts w:ascii="Arial" w:hAnsi="Arial" w:cs="Arial"/>
          <w:kern w:val="0"/>
        </w:rPr>
        <w:t>’</w:t>
      </w:r>
      <w:r w:rsidRPr="00CE0735">
        <w:rPr>
          <w:rFonts w:ascii="Arial" w:hAnsi="Arial" w:cs="Arial"/>
          <w:kern w:val="0"/>
        </w:rPr>
        <w:t xml:space="preserve"> significance.</w:t>
      </w:r>
    </w:p>
    <w:p w14:paraId="35670A26" w14:textId="77777777" w:rsidR="00B24AB6" w:rsidRPr="00CE0735" w:rsidRDefault="00B24AB6" w:rsidP="00B24AB6">
      <w:pPr>
        <w:rPr>
          <w:rFonts w:ascii="Arial" w:hAnsi="Arial" w:cs="Arial"/>
          <w:kern w:val="0"/>
        </w:rPr>
      </w:pPr>
    </w:p>
    <w:p w14:paraId="34D9A8F2" w14:textId="76F107A0" w:rsidR="00211693" w:rsidRPr="00CE0735" w:rsidRDefault="00B24AB6" w:rsidP="00B24AB6">
      <w:pPr>
        <w:rPr>
          <w:rFonts w:ascii="Arial" w:hAnsi="Arial" w:cs="Arial"/>
          <w:b/>
          <w:bCs/>
        </w:rPr>
      </w:pPr>
      <w:r w:rsidRPr="00CE0735">
        <w:rPr>
          <w:rFonts w:ascii="Arial" w:hAnsi="Arial" w:cs="Arial"/>
          <w:kern w:val="0"/>
        </w:rPr>
        <w:t>(iii) A remarkable enhancement is observed in the F-statistics value, surging from 14</w:t>
      </w:r>
      <w:r w:rsidR="00210FB6" w:rsidRPr="00CE0735">
        <w:rPr>
          <w:rFonts w:ascii="Arial" w:hAnsi="Arial" w:cs="Arial"/>
          <w:kern w:val="0"/>
        </w:rPr>
        <w:t>7</w:t>
      </w:r>
      <w:r w:rsidRPr="00CE0735">
        <w:rPr>
          <w:rFonts w:ascii="Arial" w:hAnsi="Arial" w:cs="Arial"/>
          <w:kern w:val="0"/>
        </w:rPr>
        <w:t>.6 to 185.6. This substantial improvement underscores the model</w:t>
      </w:r>
      <w:r w:rsidR="00CE0735" w:rsidRPr="00CE0735">
        <w:rPr>
          <w:rFonts w:ascii="Arial" w:hAnsi="Arial" w:cs="Arial"/>
          <w:kern w:val="0"/>
        </w:rPr>
        <w:t>’</w:t>
      </w:r>
      <w:r w:rsidRPr="00CE0735">
        <w:rPr>
          <w:rFonts w:ascii="Arial" w:hAnsi="Arial" w:cs="Arial"/>
          <w:kern w:val="0"/>
        </w:rPr>
        <w:t xml:space="preserve">s previous reliance on </w:t>
      </w:r>
      <w:r w:rsidR="00CE0735" w:rsidRPr="00CE0735">
        <w:rPr>
          <w:rFonts w:ascii="Arial" w:hAnsi="Arial" w:cs="Arial"/>
          <w:kern w:val="0"/>
        </w:rPr>
        <w:t>‘</w:t>
      </w:r>
      <w:r w:rsidRPr="00CE0735">
        <w:rPr>
          <w:rFonts w:ascii="Arial" w:hAnsi="Arial" w:cs="Arial"/>
          <w:kern w:val="0"/>
        </w:rPr>
        <w:t>temperature</w:t>
      </w:r>
      <w:r w:rsidR="00CE0735" w:rsidRPr="00CE0735">
        <w:rPr>
          <w:rFonts w:ascii="Arial" w:hAnsi="Arial" w:cs="Arial"/>
          <w:kern w:val="0"/>
        </w:rPr>
        <w:t>’</w:t>
      </w:r>
      <w:r w:rsidRPr="00CE0735">
        <w:rPr>
          <w:rFonts w:ascii="Arial" w:hAnsi="Arial" w:cs="Arial"/>
          <w:kern w:val="0"/>
        </w:rPr>
        <w:t xml:space="preserve"> (</w:t>
      </w:r>
      <w:r w:rsidR="00CE0735" w:rsidRPr="00CE0735">
        <w:rPr>
          <w:rFonts w:ascii="Arial" w:hAnsi="Arial" w:cs="Arial"/>
          <w:kern w:val="0"/>
        </w:rPr>
        <w:t>‘</w:t>
      </w:r>
      <w:r w:rsidRPr="00CE0735">
        <w:rPr>
          <w:rFonts w:ascii="Arial" w:hAnsi="Arial" w:cs="Arial"/>
          <w:kern w:val="0"/>
        </w:rPr>
        <w:t>temp</w:t>
      </w:r>
      <w:r w:rsidR="00CE0735" w:rsidRPr="00CE0735">
        <w:rPr>
          <w:rFonts w:ascii="Arial" w:hAnsi="Arial" w:cs="Arial"/>
          <w:kern w:val="0"/>
        </w:rPr>
        <w:t>’</w:t>
      </w:r>
      <w:r w:rsidRPr="00CE0735">
        <w:rPr>
          <w:rFonts w:ascii="Arial" w:hAnsi="Arial" w:cs="Arial"/>
          <w:kern w:val="0"/>
        </w:rPr>
        <w:t>), and the subsequent elimination of this feature has remarkably bolstered the overall stability of the regression model.</w:t>
      </w:r>
    </w:p>
    <w:p w14:paraId="67281192" w14:textId="77777777" w:rsidR="00B24AB6" w:rsidRDefault="00B24AB6" w:rsidP="005B4E5F">
      <w:pPr>
        <w:rPr>
          <w:b/>
          <w:bCs/>
        </w:rPr>
      </w:pPr>
    </w:p>
    <w:p w14:paraId="63027689" w14:textId="77777777" w:rsidR="00B24AB6" w:rsidRDefault="00B24AB6" w:rsidP="005B4E5F">
      <w:pPr>
        <w:rPr>
          <w:b/>
          <w:bCs/>
        </w:rPr>
      </w:pPr>
    </w:p>
    <w:p w14:paraId="6B146D64" w14:textId="77777777" w:rsidR="00F40239" w:rsidRDefault="00F40239" w:rsidP="007F21D3">
      <w:pPr>
        <w:rPr>
          <w:b/>
          <w:bCs/>
        </w:rPr>
      </w:pPr>
    </w:p>
    <w:p w14:paraId="0709C481" w14:textId="77777777" w:rsidR="00A51519" w:rsidRDefault="00A51519" w:rsidP="005B4E5F">
      <w:pPr>
        <w:rPr>
          <w:b/>
          <w:bCs/>
        </w:rPr>
      </w:pPr>
    </w:p>
    <w:p w14:paraId="2FF25FC7" w14:textId="77777777" w:rsidR="00A51519" w:rsidRDefault="00A51519" w:rsidP="005B4E5F">
      <w:pPr>
        <w:rPr>
          <w:b/>
          <w:bCs/>
        </w:rPr>
      </w:pPr>
    </w:p>
    <w:p w14:paraId="44258D0F" w14:textId="77777777" w:rsidR="00A51519" w:rsidRDefault="00A51519" w:rsidP="005B4E5F">
      <w:pPr>
        <w:rPr>
          <w:b/>
          <w:bCs/>
        </w:rPr>
      </w:pPr>
    </w:p>
    <w:p w14:paraId="1CA4EC83" w14:textId="77777777" w:rsidR="00A51519" w:rsidRDefault="00A51519" w:rsidP="005B4E5F">
      <w:pPr>
        <w:rPr>
          <w:b/>
          <w:bCs/>
        </w:rPr>
      </w:pPr>
    </w:p>
    <w:p w14:paraId="15849218" w14:textId="77777777" w:rsidR="00A51519" w:rsidRDefault="00A51519" w:rsidP="005B4E5F">
      <w:pPr>
        <w:rPr>
          <w:b/>
          <w:bCs/>
        </w:rPr>
      </w:pPr>
    </w:p>
    <w:p w14:paraId="0E340D52" w14:textId="77777777" w:rsidR="00A51519" w:rsidRPr="00CE0735" w:rsidRDefault="00A51519" w:rsidP="005B4E5F">
      <w:pPr>
        <w:rPr>
          <w:rFonts w:ascii="Arial" w:hAnsi="Arial" w:cs="Arial"/>
          <w:b/>
          <w:bCs/>
        </w:rPr>
      </w:pPr>
    </w:p>
    <w:p w14:paraId="66774AE1" w14:textId="7538C531" w:rsidR="00C25FAC" w:rsidRPr="00CE0735" w:rsidRDefault="00FC54C6" w:rsidP="005B4E5F">
      <w:pPr>
        <w:rPr>
          <w:rFonts w:ascii="Arial" w:hAnsi="Arial" w:cs="Arial"/>
          <w:b/>
          <w:bCs/>
        </w:rPr>
      </w:pPr>
      <w:r>
        <w:rPr>
          <w:rFonts w:ascii="Arial" w:hAnsi="Arial" w:cs="Arial"/>
          <w:b/>
          <w:bCs/>
        </w:rPr>
        <w:t xml:space="preserve">5.2.12 </w:t>
      </w:r>
      <w:r w:rsidR="005B4E5F" w:rsidRPr="00CE0735">
        <w:rPr>
          <w:rFonts w:ascii="Arial" w:hAnsi="Arial" w:cs="Arial"/>
          <w:b/>
          <w:bCs/>
        </w:rPr>
        <w:t xml:space="preserve">Test Case </w:t>
      </w:r>
      <w:r w:rsidR="004C6A8B" w:rsidRPr="00CE0735">
        <w:rPr>
          <w:rFonts w:ascii="Arial" w:hAnsi="Arial" w:cs="Arial"/>
          <w:b/>
          <w:bCs/>
        </w:rPr>
        <w:t>4</w:t>
      </w:r>
      <w:r w:rsidR="005B4E5F" w:rsidRPr="00CE0735">
        <w:rPr>
          <w:rFonts w:ascii="Arial" w:hAnsi="Arial" w:cs="Arial"/>
          <w:b/>
          <w:bCs/>
        </w:rPr>
        <w:t>:</w:t>
      </w:r>
    </w:p>
    <w:p w14:paraId="4B7B9124" w14:textId="516CFB2F" w:rsidR="00C25FAC" w:rsidRPr="00CE0735" w:rsidRDefault="00C25FAC" w:rsidP="005B4E5F">
      <w:pPr>
        <w:rPr>
          <w:rFonts w:ascii="Arial" w:hAnsi="Arial" w:cs="Arial"/>
          <w:b/>
          <w:bCs/>
        </w:rPr>
      </w:pPr>
    </w:p>
    <w:p w14:paraId="0A6E767C" w14:textId="77777777" w:rsidR="005B4E5F" w:rsidRPr="00CE0735" w:rsidRDefault="005B4E5F" w:rsidP="005B4E5F">
      <w:pPr>
        <w:rPr>
          <w:rFonts w:ascii="Arial" w:hAnsi="Arial" w:cs="Arial"/>
        </w:rPr>
      </w:pPr>
      <w:r w:rsidRPr="00CE0735">
        <w:rPr>
          <w:rFonts w:ascii="Arial" w:hAnsi="Arial" w:cs="Arial"/>
        </w:rPr>
        <w:t>Removing all the features that have high P-Value (&gt;0.5).</w:t>
      </w:r>
    </w:p>
    <w:p w14:paraId="7178D976" w14:textId="3C0A1C54" w:rsidR="00F40239" w:rsidRPr="00CE0735" w:rsidRDefault="00CE0735" w:rsidP="007F21D3">
      <w:pPr>
        <w:rPr>
          <w:rFonts w:ascii="Arial" w:hAnsi="Arial" w:cs="Arial"/>
          <w:b/>
          <w:bCs/>
        </w:rPr>
      </w:pPr>
      <w:r w:rsidRPr="00CE0735">
        <w:rPr>
          <w:rFonts w:ascii="Arial" w:hAnsi="Arial" w:cs="Arial"/>
          <w:b/>
          <w:bCs/>
        </w:rPr>
        <w:t>“</w:t>
      </w:r>
      <w:r w:rsidR="004C482E" w:rsidRPr="00CE0735">
        <w:rPr>
          <w:rFonts w:ascii="Arial" w:hAnsi="Arial" w:cs="Arial"/>
          <w:b/>
          <w:bCs/>
        </w:rPr>
        <w:t>Mnth</w:t>
      </w:r>
      <w:r w:rsidR="00967F03" w:rsidRPr="00CE0735">
        <w:rPr>
          <w:rFonts w:ascii="Arial" w:hAnsi="Arial" w:cs="Arial"/>
          <w:b/>
          <w:bCs/>
        </w:rPr>
        <w:t>_3</w:t>
      </w:r>
      <w:r w:rsidRPr="00CE0735">
        <w:rPr>
          <w:rFonts w:ascii="Arial" w:hAnsi="Arial" w:cs="Arial"/>
          <w:b/>
          <w:bCs/>
        </w:rPr>
        <w:t>”</w:t>
      </w:r>
      <w:r w:rsidR="004C482E" w:rsidRPr="00CE0735">
        <w:rPr>
          <w:rFonts w:ascii="Arial" w:hAnsi="Arial" w:cs="Arial"/>
          <w:b/>
          <w:bCs/>
        </w:rPr>
        <w:t>,” mnth</w:t>
      </w:r>
      <w:r w:rsidR="00967F03" w:rsidRPr="00CE0735">
        <w:rPr>
          <w:rFonts w:ascii="Arial" w:hAnsi="Arial" w:cs="Arial"/>
          <w:b/>
          <w:bCs/>
        </w:rPr>
        <w:t>_5</w:t>
      </w:r>
      <w:r w:rsidRPr="00CE0735">
        <w:rPr>
          <w:rFonts w:ascii="Arial" w:hAnsi="Arial" w:cs="Arial"/>
          <w:b/>
          <w:bCs/>
        </w:rPr>
        <w:t>”</w:t>
      </w:r>
      <w:r w:rsidR="004C482E" w:rsidRPr="00CE0735">
        <w:rPr>
          <w:rFonts w:ascii="Arial" w:hAnsi="Arial" w:cs="Arial"/>
          <w:b/>
          <w:bCs/>
        </w:rPr>
        <w:t>,” mnth</w:t>
      </w:r>
      <w:r w:rsidR="00967F03" w:rsidRPr="00CE0735">
        <w:rPr>
          <w:rFonts w:ascii="Arial" w:hAnsi="Arial" w:cs="Arial"/>
          <w:b/>
          <w:bCs/>
        </w:rPr>
        <w:t>_8</w:t>
      </w:r>
      <w:r w:rsidRPr="00CE0735">
        <w:rPr>
          <w:rFonts w:ascii="Arial" w:hAnsi="Arial" w:cs="Arial"/>
          <w:b/>
          <w:bCs/>
        </w:rPr>
        <w:t>”</w:t>
      </w:r>
    </w:p>
    <w:p w14:paraId="0D7B112F" w14:textId="77777777" w:rsidR="00C25FAC" w:rsidRPr="00CE0735" w:rsidRDefault="00C25FAC" w:rsidP="007F21D3">
      <w:pPr>
        <w:rPr>
          <w:rFonts w:ascii="Arial" w:hAnsi="Arial" w:cs="Arial"/>
          <w:b/>
          <w:bCs/>
        </w:rPr>
      </w:pPr>
    </w:p>
    <w:p w14:paraId="5DF18265" w14:textId="618A4E27" w:rsidR="00F40239" w:rsidRPr="00CE0735" w:rsidRDefault="007A64E4" w:rsidP="007F21D3">
      <w:pPr>
        <w:rPr>
          <w:rFonts w:ascii="Arial" w:hAnsi="Arial" w:cs="Arial"/>
          <w:b/>
          <w:bCs/>
        </w:rPr>
      </w:pPr>
      <w:r w:rsidRPr="00CE0735">
        <w:rPr>
          <w:rFonts w:ascii="Arial" w:hAnsi="Arial" w:cs="Arial"/>
          <w:u w:val="single"/>
        </w:rPr>
        <w:t>Test case 4 Observations:</w:t>
      </w:r>
    </w:p>
    <w:p w14:paraId="28E8359B" w14:textId="77777777" w:rsidR="00F40239" w:rsidRPr="00CE0735" w:rsidRDefault="00F40239" w:rsidP="007F21D3">
      <w:pPr>
        <w:rPr>
          <w:rFonts w:ascii="Arial" w:hAnsi="Arial" w:cs="Arial"/>
          <w:b/>
          <w:bCs/>
        </w:rPr>
      </w:pPr>
    </w:p>
    <w:p w14:paraId="0EE44A76" w14:textId="1A77666E" w:rsidR="00F40239" w:rsidRPr="00CE0735" w:rsidRDefault="00967F03" w:rsidP="007F21D3">
      <w:pPr>
        <w:rPr>
          <w:rFonts w:ascii="Arial" w:hAnsi="Arial" w:cs="Arial"/>
          <w:b/>
          <w:bCs/>
        </w:rPr>
      </w:pPr>
      <w:r w:rsidRPr="00CE0735">
        <w:rPr>
          <w:rFonts w:ascii="Arial" w:hAnsi="Arial" w:cs="Arial"/>
          <w:noProof/>
        </w:rPr>
        <w:drawing>
          <wp:inline distT="0" distB="0" distL="0" distR="0" wp14:anchorId="06A2FF7B" wp14:editId="715D42F2">
            <wp:extent cx="2106187" cy="2668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1325" cy="2688087"/>
                    </a:xfrm>
                    <a:prstGeom prst="rect">
                      <a:avLst/>
                    </a:prstGeom>
                    <a:noFill/>
                    <a:ln>
                      <a:noFill/>
                    </a:ln>
                  </pic:spPr>
                </pic:pic>
              </a:graphicData>
            </a:graphic>
          </wp:inline>
        </w:drawing>
      </w:r>
      <w:r w:rsidRPr="00CE0735">
        <w:rPr>
          <w:rFonts w:ascii="Arial" w:hAnsi="Arial" w:cs="Arial"/>
          <w:b/>
          <w:bCs/>
        </w:rPr>
        <w:t xml:space="preserve"> </w:t>
      </w:r>
      <w:r w:rsidRPr="00CE0735">
        <w:rPr>
          <w:rFonts w:ascii="Arial" w:hAnsi="Arial" w:cs="Arial"/>
          <w:noProof/>
        </w:rPr>
        <w:drawing>
          <wp:inline distT="0" distB="0" distL="0" distR="0" wp14:anchorId="70900AB9" wp14:editId="78664E48">
            <wp:extent cx="3533471" cy="2697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7030"/>
                    <a:stretch/>
                  </pic:blipFill>
                  <pic:spPr bwMode="auto">
                    <a:xfrm>
                      <a:off x="0" y="0"/>
                      <a:ext cx="3565490" cy="2721924"/>
                    </a:xfrm>
                    <a:prstGeom prst="rect">
                      <a:avLst/>
                    </a:prstGeom>
                    <a:noFill/>
                    <a:ln>
                      <a:noFill/>
                    </a:ln>
                    <a:extLst>
                      <a:ext uri="{53640926-AAD7-44D8-BBD7-CCE9431645EC}">
                        <a14:shadowObscured xmlns:a14="http://schemas.microsoft.com/office/drawing/2010/main"/>
                      </a:ext>
                    </a:extLst>
                  </pic:spPr>
                </pic:pic>
              </a:graphicData>
            </a:graphic>
          </wp:inline>
        </w:drawing>
      </w:r>
    </w:p>
    <w:p w14:paraId="6864C317" w14:textId="77777777" w:rsidR="00F40239" w:rsidRPr="00CE0735" w:rsidRDefault="00F40239" w:rsidP="00CE0735">
      <w:pPr>
        <w:jc w:val="center"/>
        <w:rPr>
          <w:rFonts w:ascii="Arial" w:hAnsi="Arial" w:cs="Arial"/>
          <w:b/>
          <w:bCs/>
        </w:rPr>
      </w:pPr>
    </w:p>
    <w:p w14:paraId="4712D1E9" w14:textId="12C23843" w:rsidR="00CE0735" w:rsidRPr="00CE0735" w:rsidRDefault="00CE0735" w:rsidP="00CE0735">
      <w:pPr>
        <w:jc w:val="center"/>
        <w:rPr>
          <w:rFonts w:ascii="Arial" w:hAnsi="Arial" w:cs="Arial"/>
          <w:sz w:val="20"/>
          <w:szCs w:val="20"/>
        </w:rPr>
      </w:pPr>
      <w:r w:rsidRPr="00CE0735">
        <w:rPr>
          <w:rFonts w:ascii="Arial" w:hAnsi="Arial" w:cs="Arial"/>
          <w:sz w:val="20"/>
          <w:szCs w:val="20"/>
        </w:rPr>
        <w:t>Figure</w:t>
      </w:r>
      <w:r w:rsidR="00A6061F">
        <w:rPr>
          <w:rFonts w:ascii="Arial" w:hAnsi="Arial" w:cs="Arial"/>
          <w:sz w:val="20"/>
          <w:szCs w:val="20"/>
        </w:rPr>
        <w:t xml:space="preserve"> 22</w:t>
      </w:r>
      <w:r w:rsidRPr="00CE0735">
        <w:rPr>
          <w:rFonts w:ascii="Arial" w:hAnsi="Arial" w:cs="Arial"/>
          <w:sz w:val="20"/>
          <w:szCs w:val="20"/>
        </w:rPr>
        <w:t xml:space="preserve">: VIF values and Test </w:t>
      </w:r>
      <w:r w:rsidR="002F7DC1">
        <w:rPr>
          <w:rFonts w:ascii="Arial" w:hAnsi="Arial" w:cs="Arial"/>
          <w:sz w:val="20"/>
          <w:szCs w:val="20"/>
        </w:rPr>
        <w:t>Case</w:t>
      </w:r>
      <w:r w:rsidRPr="00CE0735">
        <w:rPr>
          <w:rFonts w:ascii="Arial" w:hAnsi="Arial" w:cs="Arial"/>
          <w:sz w:val="20"/>
          <w:szCs w:val="20"/>
        </w:rPr>
        <w:t xml:space="preserve"> </w:t>
      </w:r>
      <w:r w:rsidR="00A6061F">
        <w:rPr>
          <w:rFonts w:ascii="Arial" w:hAnsi="Arial" w:cs="Arial"/>
          <w:sz w:val="20"/>
          <w:szCs w:val="20"/>
        </w:rPr>
        <w:t>4</w:t>
      </w:r>
      <w:r w:rsidRPr="00CE0735">
        <w:rPr>
          <w:rFonts w:ascii="Arial" w:hAnsi="Arial" w:cs="Arial"/>
          <w:sz w:val="20"/>
          <w:szCs w:val="20"/>
        </w:rPr>
        <w:t xml:space="preserve"> Observations</w:t>
      </w:r>
    </w:p>
    <w:p w14:paraId="3447BC3B" w14:textId="77777777" w:rsidR="00F40239" w:rsidRPr="00CE0735" w:rsidRDefault="00F40239" w:rsidP="007F21D3">
      <w:pPr>
        <w:rPr>
          <w:rFonts w:ascii="Arial" w:hAnsi="Arial" w:cs="Arial"/>
          <w:b/>
          <w:bCs/>
        </w:rPr>
      </w:pPr>
    </w:p>
    <w:p w14:paraId="77758B17" w14:textId="77777777" w:rsidR="007F6DF5" w:rsidRDefault="00D84CD0" w:rsidP="007F6DF5">
      <w:pPr>
        <w:rPr>
          <w:rFonts w:ascii="Arial" w:hAnsi="Arial" w:cs="Arial"/>
        </w:rPr>
      </w:pPr>
      <w:r w:rsidRPr="007F6DF5">
        <w:rPr>
          <w:rFonts w:ascii="Arial" w:hAnsi="Arial" w:cs="Arial"/>
        </w:rPr>
        <w:t xml:space="preserve">From the </w:t>
      </w:r>
      <w:r w:rsidR="00AD1007" w:rsidRPr="007F6DF5">
        <w:rPr>
          <w:rFonts w:ascii="Arial" w:hAnsi="Arial" w:cs="Arial"/>
        </w:rPr>
        <w:t xml:space="preserve">output of </w:t>
      </w:r>
      <w:r w:rsidR="002F7DC1" w:rsidRPr="007F6DF5">
        <w:rPr>
          <w:rFonts w:ascii="Arial" w:hAnsi="Arial" w:cs="Arial"/>
        </w:rPr>
        <w:t xml:space="preserve">the </w:t>
      </w:r>
      <w:r w:rsidRPr="007F6DF5">
        <w:rPr>
          <w:rFonts w:ascii="Arial" w:hAnsi="Arial" w:cs="Arial"/>
        </w:rPr>
        <w:t xml:space="preserve">T4 model summary, it is evident </w:t>
      </w:r>
      <w:r w:rsidR="004C482E" w:rsidRPr="007F6DF5">
        <w:rPr>
          <w:rFonts w:ascii="Arial" w:hAnsi="Arial" w:cs="Arial"/>
        </w:rPr>
        <w:t>that:</w:t>
      </w:r>
    </w:p>
    <w:p w14:paraId="736CD7F2" w14:textId="5A2593E6" w:rsidR="00D84CD0" w:rsidRPr="007F6DF5" w:rsidRDefault="00D84CD0" w:rsidP="007F6DF5">
      <w:pPr>
        <w:pStyle w:val="ListParagraph"/>
        <w:numPr>
          <w:ilvl w:val="0"/>
          <w:numId w:val="74"/>
        </w:numPr>
        <w:rPr>
          <w:rFonts w:ascii="Arial" w:hAnsi="Arial" w:cs="Arial"/>
        </w:rPr>
      </w:pPr>
      <w:r w:rsidRPr="007F6DF5">
        <w:rPr>
          <w:rFonts w:ascii="Arial" w:hAnsi="Arial" w:cs="Arial"/>
        </w:rPr>
        <w:t>P values of all the feature is &lt;0.5.</w:t>
      </w:r>
    </w:p>
    <w:p w14:paraId="0A9AB6EC" w14:textId="019A22BC" w:rsidR="00D84CD0" w:rsidRPr="007F6DF5" w:rsidRDefault="00D84CD0" w:rsidP="007F6DF5">
      <w:pPr>
        <w:pStyle w:val="ListParagraph"/>
        <w:numPr>
          <w:ilvl w:val="0"/>
          <w:numId w:val="74"/>
        </w:numPr>
        <w:rPr>
          <w:rFonts w:ascii="Arial" w:hAnsi="Arial" w:cs="Arial"/>
        </w:rPr>
      </w:pPr>
      <w:r w:rsidRPr="007F6DF5">
        <w:rPr>
          <w:rFonts w:ascii="Arial" w:hAnsi="Arial" w:cs="Arial"/>
        </w:rPr>
        <w:t>VIF of all the features is &lt;</w:t>
      </w:r>
      <w:r w:rsidR="004C482E" w:rsidRPr="007F6DF5">
        <w:rPr>
          <w:rFonts w:ascii="Arial" w:hAnsi="Arial" w:cs="Arial"/>
        </w:rPr>
        <w:t>5.</w:t>
      </w:r>
    </w:p>
    <w:p w14:paraId="39C788C0" w14:textId="4A34CCF1" w:rsidR="007F6DF5" w:rsidRPr="007F6DF5" w:rsidRDefault="00D84CD0" w:rsidP="007F6DF5">
      <w:pPr>
        <w:pStyle w:val="ListParagraph"/>
        <w:numPr>
          <w:ilvl w:val="0"/>
          <w:numId w:val="74"/>
        </w:numPr>
        <w:rPr>
          <w:rFonts w:ascii="Arial" w:hAnsi="Arial" w:cs="Arial"/>
        </w:rPr>
      </w:pPr>
      <w:r w:rsidRPr="007F6DF5">
        <w:rPr>
          <w:rFonts w:ascii="Arial" w:hAnsi="Arial" w:cs="Arial"/>
        </w:rPr>
        <w:t>All our coefficients are not equal to zero</w:t>
      </w:r>
      <w:r w:rsidR="007F6DF5" w:rsidRPr="007F6DF5">
        <w:rPr>
          <w:rFonts w:ascii="Arial" w:hAnsi="Arial" w:cs="Arial"/>
        </w:rPr>
        <w:t>.</w:t>
      </w:r>
    </w:p>
    <w:p w14:paraId="2B76E013" w14:textId="77777777" w:rsidR="007F6DF5" w:rsidRDefault="007F6DF5" w:rsidP="007F6DF5">
      <w:pPr>
        <w:rPr>
          <w:rFonts w:ascii="Arial" w:hAnsi="Arial" w:cs="Arial"/>
        </w:rPr>
      </w:pPr>
    </w:p>
    <w:p w14:paraId="7165AC33" w14:textId="766F6B5E" w:rsidR="00F40239" w:rsidRDefault="007F6DF5" w:rsidP="007F6DF5">
      <w:pPr>
        <w:rPr>
          <w:rFonts w:ascii="Arial" w:hAnsi="Arial" w:cs="Arial"/>
        </w:rPr>
      </w:pPr>
      <w:r w:rsidRPr="007F6DF5">
        <w:rPr>
          <w:rFonts w:ascii="Arial" w:hAnsi="Arial" w:cs="Arial"/>
        </w:rPr>
        <w:t xml:space="preserve">Therefore, </w:t>
      </w:r>
      <w:r w:rsidR="00D84CD0" w:rsidRPr="007F6DF5">
        <w:rPr>
          <w:rFonts w:ascii="Arial" w:hAnsi="Arial" w:cs="Arial"/>
        </w:rPr>
        <w:t xml:space="preserve">We </w:t>
      </w:r>
      <w:r w:rsidR="00D84CD0" w:rsidRPr="007F6DF5">
        <w:rPr>
          <w:rFonts w:ascii="Arial" w:hAnsi="Arial" w:cs="Arial"/>
          <w:u w:val="single"/>
        </w:rPr>
        <w:t xml:space="preserve">REJECT the </w:t>
      </w:r>
      <w:r w:rsidR="00745E5D" w:rsidRPr="007F6DF5">
        <w:rPr>
          <w:rFonts w:ascii="Arial" w:hAnsi="Arial" w:cs="Arial"/>
          <w:u w:val="single"/>
        </w:rPr>
        <w:t>NULL</w:t>
      </w:r>
      <w:r w:rsidR="00D84CD0" w:rsidRPr="007F6DF5">
        <w:rPr>
          <w:rFonts w:ascii="Arial" w:hAnsi="Arial" w:cs="Arial"/>
          <w:u w:val="single"/>
        </w:rPr>
        <w:t xml:space="preserve"> H</w:t>
      </w:r>
      <w:r w:rsidR="00C25FAC" w:rsidRPr="007F6DF5">
        <w:rPr>
          <w:rFonts w:ascii="Arial" w:hAnsi="Arial" w:cs="Arial"/>
          <w:u w:val="single"/>
        </w:rPr>
        <w:t>ypothesis</w:t>
      </w:r>
      <w:r w:rsidR="00745E5D" w:rsidRPr="007F6DF5">
        <w:rPr>
          <w:rFonts w:ascii="Arial" w:hAnsi="Arial" w:cs="Arial"/>
          <w:u w:val="single"/>
        </w:rPr>
        <w:t xml:space="preserve"> and ACCEPT the ALTERNATE Hypothesis</w:t>
      </w:r>
      <w:r w:rsidR="00C25FAC" w:rsidRPr="007F6DF5">
        <w:rPr>
          <w:rFonts w:ascii="Arial" w:hAnsi="Arial" w:cs="Arial"/>
        </w:rPr>
        <w:t>.</w:t>
      </w:r>
    </w:p>
    <w:p w14:paraId="03D3FBCC" w14:textId="77777777" w:rsidR="007F6DF5" w:rsidRPr="007F6DF5" w:rsidRDefault="007F6DF5" w:rsidP="007F6DF5">
      <w:pPr>
        <w:rPr>
          <w:rFonts w:ascii="Arial" w:hAnsi="Arial" w:cs="Arial"/>
        </w:rPr>
      </w:pPr>
    </w:p>
    <w:p w14:paraId="5E3FEEAB" w14:textId="67CD2805" w:rsidR="007A64E4" w:rsidRPr="00CE0735" w:rsidRDefault="007A64E4" w:rsidP="007A64E4">
      <w:pPr>
        <w:rPr>
          <w:rFonts w:ascii="Arial" w:hAnsi="Arial" w:cs="Arial"/>
          <w:b/>
          <w:bCs/>
        </w:rPr>
      </w:pPr>
      <w:r w:rsidRPr="00CE0735">
        <w:rPr>
          <w:rFonts w:ascii="Arial" w:hAnsi="Arial" w:cs="Arial"/>
          <w:b/>
          <w:bCs/>
        </w:rPr>
        <w:t>T4 model coefficient values</w:t>
      </w:r>
      <w:r w:rsidR="00D84CD0" w:rsidRPr="00CE0735">
        <w:rPr>
          <w:rFonts w:ascii="Arial" w:hAnsi="Arial" w:cs="Arial"/>
          <w:b/>
          <w:bCs/>
        </w:rPr>
        <w:t xml:space="preserve"> with </w:t>
      </w:r>
      <w:r w:rsidRPr="00CE0735">
        <w:rPr>
          <w:rFonts w:ascii="Arial" w:hAnsi="Arial" w:cs="Arial"/>
          <w:b/>
          <w:bCs/>
        </w:rPr>
        <w:t>const</w:t>
      </w:r>
      <w:r w:rsidR="00C25FAC" w:rsidRPr="00CE0735">
        <w:rPr>
          <w:rFonts w:ascii="Arial" w:hAnsi="Arial" w:cs="Arial"/>
          <w:b/>
          <w:bCs/>
        </w:rPr>
        <w:t>ant =</w:t>
      </w:r>
      <w:r w:rsidRPr="00CE0735">
        <w:rPr>
          <w:rFonts w:ascii="Arial" w:hAnsi="Arial" w:cs="Arial"/>
          <w:b/>
          <w:bCs/>
        </w:rPr>
        <w:t xml:space="preserve"> 0.8815</w:t>
      </w:r>
    </w:p>
    <w:p w14:paraId="55B40B28" w14:textId="77777777" w:rsidR="007A64E4" w:rsidRPr="00CE0735" w:rsidRDefault="007A64E4" w:rsidP="007A64E4">
      <w:pPr>
        <w:rPr>
          <w:rFonts w:ascii="Arial" w:hAnsi="Arial" w:cs="Arial"/>
          <w:b/>
          <w:bCs/>
        </w:rPr>
      </w:pPr>
    </w:p>
    <w:tbl>
      <w:tblPr>
        <w:tblW w:w="5600" w:type="dxa"/>
        <w:jc w:val="center"/>
        <w:tblLook w:val="04A0" w:firstRow="1" w:lastRow="0" w:firstColumn="1" w:lastColumn="0" w:noHBand="0" w:noVBand="1"/>
      </w:tblPr>
      <w:tblGrid>
        <w:gridCol w:w="2800"/>
        <w:gridCol w:w="2800"/>
      </w:tblGrid>
      <w:tr w:rsidR="00D84CD0" w:rsidRPr="00CE0735" w14:paraId="4970049D"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70AD47" w:fill="70AD47"/>
            <w:noWrap/>
            <w:vAlign w:val="center"/>
            <w:hideMark/>
          </w:tcPr>
          <w:p w14:paraId="04AC623F" w14:textId="77777777" w:rsidR="00D84CD0" w:rsidRPr="00CE0735" w:rsidRDefault="00D84CD0" w:rsidP="00D84CD0">
            <w:pPr>
              <w:jc w:val="center"/>
              <w:rPr>
                <w:rFonts w:ascii="Arial" w:eastAsia="Times New Roman" w:hAnsi="Arial" w:cs="Arial"/>
                <w:b/>
                <w:bCs/>
                <w:color w:val="FFFFFF"/>
                <w:kern w:val="0"/>
                <w:lang w:eastAsia="en-GB"/>
                <w14:ligatures w14:val="none"/>
              </w:rPr>
            </w:pPr>
            <w:r w:rsidRPr="00CE0735">
              <w:rPr>
                <w:rFonts w:ascii="Arial" w:eastAsia="Times New Roman" w:hAnsi="Arial" w:cs="Arial"/>
                <w:b/>
                <w:bCs/>
                <w:color w:val="FFFFFF"/>
                <w:kern w:val="0"/>
                <w:lang w:eastAsia="en-GB"/>
                <w14:ligatures w14:val="none"/>
              </w:rPr>
              <w:t>Features</w:t>
            </w:r>
          </w:p>
        </w:tc>
        <w:tc>
          <w:tcPr>
            <w:tcW w:w="2800" w:type="dxa"/>
            <w:tcBorders>
              <w:top w:val="single" w:sz="4" w:space="0" w:color="auto"/>
              <w:left w:val="single" w:sz="4" w:space="0" w:color="auto"/>
              <w:bottom w:val="single" w:sz="4" w:space="0" w:color="auto"/>
              <w:right w:val="single" w:sz="4" w:space="0" w:color="auto"/>
            </w:tcBorders>
            <w:shd w:val="clear" w:color="70AD47" w:fill="70AD47"/>
            <w:noWrap/>
            <w:vAlign w:val="center"/>
            <w:hideMark/>
          </w:tcPr>
          <w:p w14:paraId="6441C002" w14:textId="77777777" w:rsidR="00D84CD0" w:rsidRPr="00CE0735" w:rsidRDefault="00D84CD0" w:rsidP="00D84CD0">
            <w:pPr>
              <w:jc w:val="center"/>
              <w:rPr>
                <w:rFonts w:ascii="Arial" w:eastAsia="Times New Roman" w:hAnsi="Arial" w:cs="Arial"/>
                <w:b/>
                <w:bCs/>
                <w:color w:val="FFFFFF"/>
                <w:kern w:val="0"/>
                <w:lang w:eastAsia="en-GB"/>
                <w14:ligatures w14:val="none"/>
              </w:rPr>
            </w:pPr>
            <w:r w:rsidRPr="00CE0735">
              <w:rPr>
                <w:rFonts w:ascii="Arial" w:eastAsia="Times New Roman" w:hAnsi="Arial" w:cs="Arial"/>
                <w:b/>
                <w:bCs/>
                <w:color w:val="FFFFFF"/>
                <w:kern w:val="0"/>
                <w:lang w:eastAsia="en-GB"/>
                <w14:ligatures w14:val="none"/>
              </w:rPr>
              <w:t>Coefficient</w:t>
            </w:r>
          </w:p>
        </w:tc>
      </w:tr>
      <w:tr w:rsidR="00D84CD0" w:rsidRPr="00CE0735" w14:paraId="63EC5A57"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053D0C" w14:textId="77777777" w:rsidR="00D84CD0" w:rsidRPr="00CE0735" w:rsidRDefault="00D84CD0" w:rsidP="00D84CD0">
            <w:pPr>
              <w:jc w:val="center"/>
              <w:rPr>
                <w:rFonts w:ascii="Arial" w:eastAsia="Times New Roman" w:hAnsi="Arial" w:cs="Arial"/>
                <w:color w:val="000000"/>
                <w:kern w:val="0"/>
                <w:lang w:eastAsia="en-GB"/>
                <w14:ligatures w14:val="none"/>
              </w:rPr>
            </w:pPr>
            <w:proofErr w:type="spellStart"/>
            <w:r w:rsidRPr="00CE0735">
              <w:rPr>
                <w:rFonts w:ascii="Arial" w:eastAsia="Times New Roman" w:hAnsi="Arial" w:cs="Arial"/>
                <w:color w:val="000000"/>
                <w:kern w:val="0"/>
                <w:lang w:eastAsia="en-GB"/>
                <w14:ligatures w14:val="none"/>
              </w:rPr>
              <w:t>yr</w:t>
            </w:r>
            <w:proofErr w:type="spellEnd"/>
            <w:r w:rsidRPr="00CE0735">
              <w:rPr>
                <w:rFonts w:ascii="Arial" w:eastAsia="Times New Roman" w:hAnsi="Arial" w:cs="Arial"/>
                <w:color w:val="000000"/>
                <w:kern w:val="0"/>
                <w:lang w:eastAsia="en-GB"/>
                <w14:ligatures w14:val="none"/>
              </w:rPr>
              <w:t xml:space="preserve">            </w:t>
            </w: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03B2B9"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0.2307</w:t>
            </w:r>
          </w:p>
        </w:tc>
      </w:tr>
      <w:tr w:rsidR="00D84CD0" w:rsidRPr="00CE0735" w14:paraId="207B200D"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2B49C" w14:textId="63D1FC06"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 xml:space="preserve">Working day   </w:t>
            </w: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E7D249"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0.0535</w:t>
            </w:r>
          </w:p>
        </w:tc>
      </w:tr>
      <w:tr w:rsidR="00D84CD0" w:rsidRPr="00CE0735" w14:paraId="3AD16107"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94AEC" w14:textId="77777777" w:rsidR="00D84CD0" w:rsidRPr="00CE0735" w:rsidRDefault="00D84CD0" w:rsidP="00D84CD0">
            <w:pPr>
              <w:jc w:val="center"/>
              <w:rPr>
                <w:rFonts w:ascii="Arial" w:eastAsia="Times New Roman" w:hAnsi="Arial" w:cs="Arial"/>
                <w:color w:val="000000"/>
                <w:kern w:val="0"/>
                <w:lang w:eastAsia="en-GB"/>
                <w14:ligatures w14:val="none"/>
              </w:rPr>
            </w:pPr>
            <w:proofErr w:type="spellStart"/>
            <w:r w:rsidRPr="00CE0735">
              <w:rPr>
                <w:rFonts w:ascii="Arial" w:eastAsia="Times New Roman" w:hAnsi="Arial" w:cs="Arial"/>
                <w:color w:val="000000"/>
                <w:kern w:val="0"/>
                <w:lang w:eastAsia="en-GB"/>
                <w14:ligatures w14:val="none"/>
              </w:rPr>
              <w:t>atemp</w:t>
            </w:r>
            <w:proofErr w:type="spellEnd"/>
            <w:r w:rsidRPr="00CE0735">
              <w:rPr>
                <w:rFonts w:ascii="Arial" w:eastAsia="Times New Roman" w:hAnsi="Arial" w:cs="Arial"/>
                <w:color w:val="000000"/>
                <w:kern w:val="0"/>
                <w:lang w:eastAsia="en-GB"/>
                <w14:ligatures w14:val="none"/>
              </w:rPr>
              <w:t xml:space="preserve">         </w:t>
            </w: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0BFC0D"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0.475</w:t>
            </w:r>
          </w:p>
        </w:tc>
      </w:tr>
      <w:tr w:rsidR="00D84CD0" w:rsidRPr="00CE0735" w14:paraId="3CD3DD53"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842F60"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 xml:space="preserve">hum          </w:t>
            </w: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A2395"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(-0.1442)</w:t>
            </w:r>
          </w:p>
        </w:tc>
      </w:tr>
      <w:tr w:rsidR="00D84CD0" w:rsidRPr="00CE0735" w14:paraId="19327FC4"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DE9CF5"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 xml:space="preserve">windspeed     </w:t>
            </w: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83ABF"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 xml:space="preserve">(-0.1078)  </w:t>
            </w:r>
          </w:p>
        </w:tc>
      </w:tr>
      <w:tr w:rsidR="00D84CD0" w:rsidRPr="00CE0735" w14:paraId="512154B5"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C3587"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 xml:space="preserve">season_2       </w:t>
            </w: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E6625"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0.1501</w:t>
            </w:r>
          </w:p>
        </w:tc>
      </w:tr>
      <w:tr w:rsidR="00D84CD0" w:rsidRPr="00CE0735" w14:paraId="309CE947"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B9799"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 xml:space="preserve">season_3       </w:t>
            </w: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B37503"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0.1033</w:t>
            </w:r>
          </w:p>
        </w:tc>
      </w:tr>
      <w:tr w:rsidR="00D84CD0" w:rsidRPr="00CE0735" w14:paraId="61178B42"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E25EF"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 xml:space="preserve">season_4       </w:t>
            </w: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1ECD5"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0.1629</w:t>
            </w:r>
          </w:p>
        </w:tc>
      </w:tr>
      <w:tr w:rsidR="00D84CD0" w:rsidRPr="00CE0735" w14:paraId="73B07CDD"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4641AF"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 xml:space="preserve">mnth_9        </w:t>
            </w: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52C732"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0.1148</w:t>
            </w:r>
          </w:p>
        </w:tc>
      </w:tr>
      <w:tr w:rsidR="00D84CD0" w:rsidRPr="00CE0735" w14:paraId="6F139B48"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B310DC"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 xml:space="preserve">mnth_10        </w:t>
            </w: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ABB62"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0.0666</w:t>
            </w:r>
          </w:p>
        </w:tc>
      </w:tr>
      <w:tr w:rsidR="00D84CD0" w:rsidRPr="00CE0735" w14:paraId="466A6BF7"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38FC96"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 xml:space="preserve">weekday_6        </w:t>
            </w: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EE1D4"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0.0662</w:t>
            </w:r>
          </w:p>
        </w:tc>
      </w:tr>
      <w:tr w:rsidR="00D84CD0" w:rsidRPr="00CE0735" w14:paraId="0C9C7A7A"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CB66C"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 xml:space="preserve">weathersit_2    </w:t>
            </w: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F4952"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(-0.0623)</w:t>
            </w:r>
          </w:p>
        </w:tc>
      </w:tr>
      <w:tr w:rsidR="00D84CD0" w:rsidRPr="00CE0735" w14:paraId="120C51D8" w14:textId="77777777" w:rsidTr="00D84CD0">
        <w:trPr>
          <w:trHeight w:val="312"/>
          <w:jc w:val="center"/>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1349D3"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lastRenderedPageBreak/>
              <w:t xml:space="preserve">weathersit_3   </w:t>
            </w:r>
          </w:p>
        </w:tc>
        <w:tc>
          <w:tcPr>
            <w:tcW w:w="2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403A4" w14:textId="77777777" w:rsidR="00D84CD0" w:rsidRPr="00CE0735" w:rsidRDefault="00D84CD0" w:rsidP="00D84CD0">
            <w:pPr>
              <w:jc w:val="center"/>
              <w:rPr>
                <w:rFonts w:ascii="Arial" w:eastAsia="Times New Roman" w:hAnsi="Arial" w:cs="Arial"/>
                <w:color w:val="000000"/>
                <w:kern w:val="0"/>
                <w:lang w:eastAsia="en-GB"/>
                <w14:ligatures w14:val="none"/>
              </w:rPr>
            </w:pPr>
            <w:r w:rsidRPr="00CE0735">
              <w:rPr>
                <w:rFonts w:ascii="Arial" w:eastAsia="Times New Roman" w:hAnsi="Arial" w:cs="Arial"/>
                <w:color w:val="000000"/>
                <w:kern w:val="0"/>
                <w:lang w:eastAsia="en-GB"/>
                <w14:ligatures w14:val="none"/>
              </w:rPr>
              <w:t>(-0.2353)</w:t>
            </w:r>
          </w:p>
        </w:tc>
      </w:tr>
    </w:tbl>
    <w:p w14:paraId="284262E4" w14:textId="77777777" w:rsidR="007F6DF5" w:rsidRDefault="007F6DF5" w:rsidP="007F6DF5">
      <w:pPr>
        <w:jc w:val="center"/>
        <w:rPr>
          <w:rFonts w:ascii="Arial" w:hAnsi="Arial" w:cs="Arial"/>
          <w:sz w:val="20"/>
          <w:szCs w:val="20"/>
        </w:rPr>
      </w:pPr>
    </w:p>
    <w:p w14:paraId="7A682C3A" w14:textId="5E27E7C7" w:rsidR="007A64E4" w:rsidRDefault="007F6DF5" w:rsidP="007F6DF5">
      <w:pPr>
        <w:jc w:val="center"/>
        <w:rPr>
          <w:rFonts w:ascii="Arial" w:hAnsi="Arial" w:cs="Arial"/>
          <w:sz w:val="20"/>
          <w:szCs w:val="20"/>
        </w:rPr>
      </w:pPr>
      <w:r w:rsidRPr="007F6DF5">
        <w:rPr>
          <w:rFonts w:ascii="Arial" w:hAnsi="Arial" w:cs="Arial"/>
          <w:sz w:val="20"/>
          <w:szCs w:val="20"/>
        </w:rPr>
        <w:t>Table</w:t>
      </w:r>
      <w:r w:rsidR="00A6061F">
        <w:rPr>
          <w:rFonts w:ascii="Arial" w:hAnsi="Arial" w:cs="Arial"/>
          <w:sz w:val="20"/>
          <w:szCs w:val="20"/>
        </w:rPr>
        <w:t xml:space="preserve"> 3</w:t>
      </w:r>
      <w:r w:rsidRPr="007F6DF5">
        <w:rPr>
          <w:rFonts w:ascii="Arial" w:hAnsi="Arial" w:cs="Arial"/>
          <w:sz w:val="20"/>
          <w:szCs w:val="20"/>
        </w:rPr>
        <w:t xml:space="preserve">: Feature and its </w:t>
      </w:r>
      <w:r w:rsidR="00A6061F">
        <w:rPr>
          <w:rFonts w:ascii="Arial" w:hAnsi="Arial" w:cs="Arial"/>
          <w:sz w:val="20"/>
          <w:szCs w:val="20"/>
        </w:rPr>
        <w:t xml:space="preserve">final </w:t>
      </w:r>
      <w:r w:rsidRPr="007F6DF5">
        <w:rPr>
          <w:rFonts w:ascii="Arial" w:hAnsi="Arial" w:cs="Arial"/>
          <w:sz w:val="20"/>
          <w:szCs w:val="20"/>
        </w:rPr>
        <w:t>coefficient value</w:t>
      </w:r>
    </w:p>
    <w:p w14:paraId="2DA00D98" w14:textId="77777777" w:rsidR="007F6DF5" w:rsidRPr="007F6DF5" w:rsidRDefault="007F6DF5" w:rsidP="007F6DF5">
      <w:pPr>
        <w:jc w:val="center"/>
        <w:rPr>
          <w:rFonts w:ascii="Arial" w:hAnsi="Arial" w:cs="Arial"/>
          <w:sz w:val="20"/>
          <w:szCs w:val="20"/>
        </w:rPr>
      </w:pPr>
    </w:p>
    <w:p w14:paraId="6D573BFA" w14:textId="33E31F6C" w:rsidR="00D84CD0" w:rsidRPr="00FC54C6" w:rsidRDefault="00FC54C6" w:rsidP="00D84CD0">
      <w:pPr>
        <w:rPr>
          <w:b/>
          <w:bCs/>
          <w:sz w:val="32"/>
          <w:szCs w:val="32"/>
        </w:rPr>
      </w:pPr>
      <w:r w:rsidRPr="00FC54C6">
        <w:rPr>
          <w:b/>
          <w:bCs/>
          <w:sz w:val="32"/>
          <w:szCs w:val="32"/>
        </w:rPr>
        <w:t xml:space="preserve">5.2.13 </w:t>
      </w:r>
      <w:r w:rsidR="004C482E" w:rsidRPr="00FC54C6">
        <w:rPr>
          <w:b/>
          <w:bCs/>
          <w:sz w:val="32"/>
          <w:szCs w:val="32"/>
        </w:rPr>
        <w:t>Result</w:t>
      </w:r>
      <w:r w:rsidR="00D84CD0" w:rsidRPr="00FC54C6">
        <w:rPr>
          <w:b/>
          <w:bCs/>
          <w:sz w:val="32"/>
          <w:szCs w:val="32"/>
        </w:rPr>
        <w:t xml:space="preserve"> and its validation</w:t>
      </w:r>
    </w:p>
    <w:p w14:paraId="15475A13" w14:textId="77777777" w:rsidR="00D84CD0" w:rsidRPr="007A64E4" w:rsidRDefault="00D84CD0" w:rsidP="007A64E4">
      <w:pPr>
        <w:rPr>
          <w:b/>
          <w:bCs/>
        </w:rPr>
      </w:pPr>
    </w:p>
    <w:p w14:paraId="79E2274A" w14:textId="53E7D682" w:rsidR="002A21C4" w:rsidRPr="00745E5D" w:rsidRDefault="002A21C4" w:rsidP="002A21C4">
      <w:pPr>
        <w:rPr>
          <w:rFonts w:ascii="Arial" w:hAnsi="Arial" w:cs="Arial"/>
        </w:rPr>
      </w:pPr>
      <w:r w:rsidRPr="00745E5D">
        <w:rPr>
          <w:rFonts w:ascii="Arial" w:hAnsi="Arial" w:cs="Arial"/>
        </w:rPr>
        <w:t xml:space="preserve">To determine the significance of the model, F-Statistics is used. A higher F-Statistics value indicates a more significant model. In this case, the F-Statistics value is 223, which is greater than 1, the </w:t>
      </w:r>
      <w:r w:rsidR="00144741">
        <w:rPr>
          <w:rFonts w:ascii="Arial" w:hAnsi="Arial" w:cs="Arial"/>
        </w:rPr>
        <w:t xml:space="preserve">VIF </w:t>
      </w:r>
      <w:r w:rsidR="002F7DC1">
        <w:rPr>
          <w:rFonts w:ascii="Arial" w:hAnsi="Arial" w:cs="Arial"/>
        </w:rPr>
        <w:t xml:space="preserve">is </w:t>
      </w:r>
      <w:r w:rsidR="00144741">
        <w:rPr>
          <w:rFonts w:ascii="Arial" w:hAnsi="Arial" w:cs="Arial"/>
        </w:rPr>
        <w:t xml:space="preserve">less than 5 and </w:t>
      </w:r>
      <w:r w:rsidR="002F7DC1">
        <w:rPr>
          <w:rFonts w:ascii="Arial" w:hAnsi="Arial" w:cs="Arial"/>
        </w:rPr>
        <w:t xml:space="preserve">the </w:t>
      </w:r>
      <w:r w:rsidR="00144741">
        <w:rPr>
          <w:rFonts w:ascii="Arial" w:hAnsi="Arial" w:cs="Arial"/>
        </w:rPr>
        <w:t xml:space="preserve">P- value </w:t>
      </w:r>
      <w:r w:rsidR="002F7DC1">
        <w:rPr>
          <w:rFonts w:ascii="Arial" w:hAnsi="Arial" w:cs="Arial"/>
        </w:rPr>
        <w:t xml:space="preserve">is </w:t>
      </w:r>
      <w:r w:rsidR="00144741">
        <w:rPr>
          <w:rFonts w:ascii="Arial" w:hAnsi="Arial" w:cs="Arial"/>
        </w:rPr>
        <w:t>less than 0.005</w:t>
      </w:r>
      <w:r w:rsidRPr="00745E5D">
        <w:rPr>
          <w:rFonts w:ascii="Arial" w:hAnsi="Arial" w:cs="Arial"/>
        </w:rPr>
        <w:t>, indicating that the overall model is significant</w:t>
      </w:r>
      <w:r w:rsidR="0056587F">
        <w:rPr>
          <w:rFonts w:ascii="Arial" w:hAnsi="Arial" w:cs="Arial"/>
        </w:rPr>
        <w:t xml:space="preserve"> and stable</w:t>
      </w:r>
      <w:r w:rsidRPr="00745E5D">
        <w:rPr>
          <w:rFonts w:ascii="Arial" w:hAnsi="Arial" w:cs="Arial"/>
        </w:rPr>
        <w:t xml:space="preserve">. </w:t>
      </w:r>
    </w:p>
    <w:p w14:paraId="4EA94ED8" w14:textId="7D67F2E6" w:rsidR="002A21C4" w:rsidRPr="00745E5D" w:rsidRDefault="002A21C4" w:rsidP="00D84CD0">
      <w:pPr>
        <w:rPr>
          <w:rFonts w:ascii="Arial" w:hAnsi="Arial" w:cs="Arial"/>
        </w:rPr>
      </w:pPr>
    </w:p>
    <w:p w14:paraId="3333C9E2" w14:textId="4629E0D4" w:rsidR="002A21C4" w:rsidRPr="00745E5D" w:rsidRDefault="002A21C4" w:rsidP="002A21C4">
      <w:pPr>
        <w:pStyle w:val="ListParagraph"/>
        <w:numPr>
          <w:ilvl w:val="0"/>
          <w:numId w:val="8"/>
        </w:numPr>
        <w:rPr>
          <w:rFonts w:ascii="Arial" w:hAnsi="Arial" w:cs="Arial"/>
        </w:rPr>
      </w:pPr>
      <w:proofErr w:type="spellStart"/>
      <w:r w:rsidRPr="00745E5D">
        <w:rPr>
          <w:rFonts w:ascii="Arial" w:hAnsi="Arial" w:cs="Arial"/>
        </w:rPr>
        <w:t>Const</w:t>
      </w:r>
      <w:proofErr w:type="spellEnd"/>
      <w:r w:rsidRPr="00745E5D">
        <w:rPr>
          <w:rFonts w:ascii="Arial" w:hAnsi="Arial" w:cs="Arial"/>
        </w:rPr>
        <w:t xml:space="preserve"> (Constant): The constant term (0.8815) serves as the baseline prediction for the count of shared bikes when all predictor variables are zero. This means that on a day with no influence from other variables, the model predicts an initial count of 0.8815 shared bikes.</w:t>
      </w:r>
    </w:p>
    <w:p w14:paraId="64D4B55F" w14:textId="77777777" w:rsidR="002A21C4" w:rsidRPr="00745E5D" w:rsidRDefault="002A21C4" w:rsidP="002A21C4">
      <w:pPr>
        <w:rPr>
          <w:rFonts w:ascii="Arial" w:hAnsi="Arial" w:cs="Arial"/>
        </w:rPr>
      </w:pPr>
    </w:p>
    <w:p w14:paraId="4F3EE849" w14:textId="77777777" w:rsidR="002A21C4" w:rsidRPr="00745E5D" w:rsidRDefault="002A21C4" w:rsidP="002A21C4">
      <w:pPr>
        <w:pStyle w:val="ListParagraph"/>
        <w:numPr>
          <w:ilvl w:val="0"/>
          <w:numId w:val="8"/>
        </w:numPr>
        <w:rPr>
          <w:rFonts w:ascii="Arial" w:hAnsi="Arial" w:cs="Arial"/>
        </w:rPr>
      </w:pPr>
      <w:proofErr w:type="spellStart"/>
      <w:r w:rsidRPr="00745E5D">
        <w:rPr>
          <w:rFonts w:ascii="Arial" w:hAnsi="Arial" w:cs="Arial"/>
        </w:rPr>
        <w:t>yr</w:t>
      </w:r>
      <w:proofErr w:type="spellEnd"/>
      <w:r w:rsidRPr="00745E5D">
        <w:rPr>
          <w:rFonts w:ascii="Arial" w:hAnsi="Arial" w:cs="Arial"/>
        </w:rPr>
        <w:t xml:space="preserve"> (Year): With a coefficient of 0.2307, the "</w:t>
      </w:r>
      <w:proofErr w:type="spellStart"/>
      <w:r w:rsidRPr="00745E5D">
        <w:rPr>
          <w:rFonts w:ascii="Arial" w:hAnsi="Arial" w:cs="Arial"/>
        </w:rPr>
        <w:t>yr</w:t>
      </w:r>
      <w:proofErr w:type="spellEnd"/>
      <w:r w:rsidRPr="00745E5D">
        <w:rPr>
          <w:rFonts w:ascii="Arial" w:hAnsi="Arial" w:cs="Arial"/>
        </w:rPr>
        <w:t>" variable (representing the year) positively impacts the predicted count of shared bikes. This suggests that as the years progress, the model predicts an increase in the daily count of shared bikes.</w:t>
      </w:r>
    </w:p>
    <w:p w14:paraId="3B620C24" w14:textId="77777777" w:rsidR="002A21C4" w:rsidRPr="00745E5D" w:rsidRDefault="002A21C4" w:rsidP="002A21C4">
      <w:pPr>
        <w:rPr>
          <w:rFonts w:ascii="Arial" w:hAnsi="Arial" w:cs="Arial"/>
        </w:rPr>
      </w:pPr>
    </w:p>
    <w:p w14:paraId="3B788FD4" w14:textId="3B6E255A" w:rsidR="002A21C4" w:rsidRPr="00745E5D" w:rsidRDefault="002A21C4" w:rsidP="002A21C4">
      <w:pPr>
        <w:pStyle w:val="ListParagraph"/>
        <w:numPr>
          <w:ilvl w:val="0"/>
          <w:numId w:val="8"/>
        </w:numPr>
        <w:rPr>
          <w:rFonts w:ascii="Arial" w:hAnsi="Arial" w:cs="Arial"/>
        </w:rPr>
      </w:pPr>
      <w:proofErr w:type="spellStart"/>
      <w:r w:rsidRPr="00745E5D">
        <w:rPr>
          <w:rFonts w:ascii="Arial" w:hAnsi="Arial" w:cs="Arial"/>
        </w:rPr>
        <w:t>Workingday</w:t>
      </w:r>
      <w:proofErr w:type="spellEnd"/>
      <w:r w:rsidRPr="00745E5D">
        <w:rPr>
          <w:rFonts w:ascii="Arial" w:hAnsi="Arial" w:cs="Arial"/>
        </w:rPr>
        <w:t>: The coefficient of 0.0535 indicates that the "</w:t>
      </w:r>
      <w:proofErr w:type="spellStart"/>
      <w:r w:rsidRPr="00745E5D">
        <w:rPr>
          <w:rFonts w:ascii="Arial" w:hAnsi="Arial" w:cs="Arial"/>
        </w:rPr>
        <w:t>workingday</w:t>
      </w:r>
      <w:proofErr w:type="spellEnd"/>
      <w:r w:rsidRPr="00745E5D">
        <w:rPr>
          <w:rFonts w:ascii="Arial" w:hAnsi="Arial" w:cs="Arial"/>
        </w:rPr>
        <w:t>" variable has a positive effect on the predicted count. This suggests that on working days, the model predicts a higher daily count of shared bikes compared to non-working days.</w:t>
      </w:r>
    </w:p>
    <w:p w14:paraId="1B328E30" w14:textId="77777777" w:rsidR="002A21C4" w:rsidRPr="00745E5D" w:rsidRDefault="002A21C4" w:rsidP="002A21C4">
      <w:pPr>
        <w:rPr>
          <w:rFonts w:ascii="Arial" w:hAnsi="Arial" w:cs="Arial"/>
        </w:rPr>
      </w:pPr>
    </w:p>
    <w:p w14:paraId="7D857690" w14:textId="77777777" w:rsidR="002A21C4" w:rsidRPr="00745E5D" w:rsidRDefault="002A21C4" w:rsidP="002A21C4">
      <w:pPr>
        <w:pStyle w:val="ListParagraph"/>
        <w:numPr>
          <w:ilvl w:val="0"/>
          <w:numId w:val="8"/>
        </w:numPr>
        <w:rPr>
          <w:rFonts w:ascii="Arial" w:hAnsi="Arial" w:cs="Arial"/>
        </w:rPr>
      </w:pPr>
      <w:proofErr w:type="spellStart"/>
      <w:r w:rsidRPr="00745E5D">
        <w:rPr>
          <w:rFonts w:ascii="Arial" w:hAnsi="Arial" w:cs="Arial"/>
        </w:rPr>
        <w:t>atemp</w:t>
      </w:r>
      <w:proofErr w:type="spellEnd"/>
      <w:r w:rsidRPr="00745E5D">
        <w:rPr>
          <w:rFonts w:ascii="Arial" w:hAnsi="Arial" w:cs="Arial"/>
        </w:rPr>
        <w:t xml:space="preserve"> (Adjusted Temperature): A coefficient of 0.4750 implies that an increase in the adjusted temperature ("</w:t>
      </w:r>
      <w:proofErr w:type="spellStart"/>
      <w:r w:rsidRPr="00745E5D">
        <w:rPr>
          <w:rFonts w:ascii="Arial" w:hAnsi="Arial" w:cs="Arial"/>
        </w:rPr>
        <w:t>atemp</w:t>
      </w:r>
      <w:proofErr w:type="spellEnd"/>
      <w:r w:rsidRPr="00745E5D">
        <w:rPr>
          <w:rFonts w:ascii="Arial" w:hAnsi="Arial" w:cs="Arial"/>
        </w:rPr>
        <w:t>") results in a higher predicted count of shared bikes. This suggests that warmer temperatures are associated with more shared bike rentals.</w:t>
      </w:r>
    </w:p>
    <w:p w14:paraId="04227C2F" w14:textId="77777777" w:rsidR="002A21C4" w:rsidRPr="00745E5D" w:rsidRDefault="002A21C4" w:rsidP="002A21C4">
      <w:pPr>
        <w:rPr>
          <w:rFonts w:ascii="Arial" w:hAnsi="Arial" w:cs="Arial"/>
        </w:rPr>
      </w:pPr>
    </w:p>
    <w:p w14:paraId="3A02D2F1" w14:textId="77777777" w:rsidR="002A21C4" w:rsidRPr="00745E5D" w:rsidRDefault="002A21C4" w:rsidP="002A21C4">
      <w:pPr>
        <w:pStyle w:val="ListParagraph"/>
        <w:numPr>
          <w:ilvl w:val="0"/>
          <w:numId w:val="8"/>
        </w:numPr>
        <w:rPr>
          <w:rFonts w:ascii="Arial" w:hAnsi="Arial" w:cs="Arial"/>
        </w:rPr>
      </w:pPr>
      <w:r w:rsidRPr="00745E5D">
        <w:rPr>
          <w:rFonts w:ascii="Arial" w:hAnsi="Arial" w:cs="Arial"/>
        </w:rPr>
        <w:t>hum (Humidity): The negative coefficient of -0.1442 indicates that an increase in humidity ("hum") is associated with a decrease in the predicted count of shared bikes. Higher humidity levels are linked to a lower predicted daily bike count.</w:t>
      </w:r>
    </w:p>
    <w:p w14:paraId="1963466A" w14:textId="77777777" w:rsidR="002A21C4" w:rsidRPr="00745E5D" w:rsidRDefault="002A21C4" w:rsidP="002A21C4">
      <w:pPr>
        <w:rPr>
          <w:rFonts w:ascii="Arial" w:hAnsi="Arial" w:cs="Arial"/>
        </w:rPr>
      </w:pPr>
    </w:p>
    <w:p w14:paraId="10910257" w14:textId="77777777" w:rsidR="002A21C4" w:rsidRPr="00745E5D" w:rsidRDefault="002A21C4" w:rsidP="002A21C4">
      <w:pPr>
        <w:pStyle w:val="ListParagraph"/>
        <w:numPr>
          <w:ilvl w:val="0"/>
          <w:numId w:val="8"/>
        </w:numPr>
        <w:rPr>
          <w:rFonts w:ascii="Arial" w:hAnsi="Arial" w:cs="Arial"/>
        </w:rPr>
      </w:pPr>
      <w:r w:rsidRPr="00745E5D">
        <w:rPr>
          <w:rFonts w:ascii="Arial" w:hAnsi="Arial" w:cs="Arial"/>
        </w:rPr>
        <w:t>windspeed: Similarly, the negative coefficient of -0.1078 suggests that higher windspeeds lead to a lower predicted count of shared bikes.</w:t>
      </w:r>
    </w:p>
    <w:p w14:paraId="26136F11" w14:textId="77777777" w:rsidR="002A21C4" w:rsidRPr="00745E5D" w:rsidRDefault="002A21C4" w:rsidP="002A21C4">
      <w:pPr>
        <w:rPr>
          <w:rFonts w:ascii="Arial" w:hAnsi="Arial" w:cs="Arial"/>
        </w:rPr>
      </w:pPr>
    </w:p>
    <w:p w14:paraId="5298A023" w14:textId="77777777" w:rsidR="002A21C4" w:rsidRPr="00745E5D" w:rsidRDefault="002A21C4" w:rsidP="002A21C4">
      <w:pPr>
        <w:pStyle w:val="ListParagraph"/>
        <w:numPr>
          <w:ilvl w:val="0"/>
          <w:numId w:val="8"/>
        </w:numPr>
        <w:rPr>
          <w:rFonts w:ascii="Arial" w:hAnsi="Arial" w:cs="Arial"/>
        </w:rPr>
      </w:pPr>
      <w:r w:rsidRPr="00745E5D">
        <w:rPr>
          <w:rFonts w:ascii="Arial" w:hAnsi="Arial" w:cs="Arial"/>
        </w:rPr>
        <w:t>season_2, season_3, season_4: These dummy variables represent different seasons. The positive coefficients (0.1501, 0.1033, 0.1629) indicate that the model predicts a higher count of shared bikes in seasons 2, 3, and 4 compared to the reference season.</w:t>
      </w:r>
    </w:p>
    <w:p w14:paraId="44444B10" w14:textId="77777777" w:rsidR="002A21C4" w:rsidRPr="00745E5D" w:rsidRDefault="002A21C4" w:rsidP="002A21C4">
      <w:pPr>
        <w:rPr>
          <w:rFonts w:ascii="Arial" w:hAnsi="Arial" w:cs="Arial"/>
        </w:rPr>
      </w:pPr>
    </w:p>
    <w:p w14:paraId="0B007151" w14:textId="77777777" w:rsidR="002A21C4" w:rsidRPr="00745E5D" w:rsidRDefault="002A21C4" w:rsidP="002A21C4">
      <w:pPr>
        <w:pStyle w:val="ListParagraph"/>
        <w:numPr>
          <w:ilvl w:val="0"/>
          <w:numId w:val="8"/>
        </w:numPr>
        <w:rPr>
          <w:rFonts w:ascii="Arial" w:hAnsi="Arial" w:cs="Arial"/>
        </w:rPr>
      </w:pPr>
      <w:r w:rsidRPr="00745E5D">
        <w:rPr>
          <w:rFonts w:ascii="Arial" w:hAnsi="Arial" w:cs="Arial"/>
        </w:rPr>
        <w:t>mnth_9, mnth_10: These dummy variables represent specific months. The positive coefficients (0.1148, 0.0666) suggest that the model predicts a higher count of shared bikes in September and October compared to the reference month.</w:t>
      </w:r>
    </w:p>
    <w:p w14:paraId="2B07F55D" w14:textId="77777777" w:rsidR="002A21C4" w:rsidRPr="00745E5D" w:rsidRDefault="002A21C4" w:rsidP="002A21C4">
      <w:pPr>
        <w:rPr>
          <w:rFonts w:ascii="Arial" w:hAnsi="Arial" w:cs="Arial"/>
        </w:rPr>
      </w:pPr>
    </w:p>
    <w:p w14:paraId="6B5CA874" w14:textId="77777777" w:rsidR="002A21C4" w:rsidRPr="00745E5D" w:rsidRDefault="002A21C4" w:rsidP="002A21C4">
      <w:pPr>
        <w:pStyle w:val="ListParagraph"/>
        <w:numPr>
          <w:ilvl w:val="0"/>
          <w:numId w:val="8"/>
        </w:numPr>
        <w:rPr>
          <w:rFonts w:ascii="Arial" w:hAnsi="Arial" w:cs="Arial"/>
        </w:rPr>
      </w:pPr>
      <w:r w:rsidRPr="00745E5D">
        <w:rPr>
          <w:rFonts w:ascii="Arial" w:hAnsi="Arial" w:cs="Arial"/>
        </w:rPr>
        <w:lastRenderedPageBreak/>
        <w:t>weekday_6: This dummy variable represents a specific weekday (likely Saturday). The positive coefficient of 0.0662 implies that the model predicts a higher count of shared bikes on this day.</w:t>
      </w:r>
    </w:p>
    <w:p w14:paraId="5CB768C5" w14:textId="77777777" w:rsidR="002A21C4" w:rsidRPr="00745E5D" w:rsidRDefault="002A21C4" w:rsidP="002A21C4">
      <w:pPr>
        <w:rPr>
          <w:rFonts w:ascii="Arial" w:hAnsi="Arial" w:cs="Arial"/>
        </w:rPr>
      </w:pPr>
    </w:p>
    <w:p w14:paraId="1CDBAC2D" w14:textId="033B2683" w:rsidR="00D84CD0" w:rsidRPr="00745E5D" w:rsidRDefault="002A21C4" w:rsidP="002A21C4">
      <w:pPr>
        <w:pStyle w:val="ListParagraph"/>
        <w:numPr>
          <w:ilvl w:val="0"/>
          <w:numId w:val="8"/>
        </w:numPr>
        <w:rPr>
          <w:rFonts w:ascii="Arial" w:hAnsi="Arial" w:cs="Arial"/>
        </w:rPr>
      </w:pPr>
      <w:r w:rsidRPr="00745E5D">
        <w:rPr>
          <w:rFonts w:ascii="Arial" w:hAnsi="Arial" w:cs="Arial"/>
        </w:rPr>
        <w:t>weathersit_2, weathersit_3: These dummy variables represent different weather situations. The negative coefficients (-0.0623, -0.2353) indicate that the model predicts a lower count of shared bikes in weather situations 2 and 3 compared to the reference weather situation.</w:t>
      </w:r>
    </w:p>
    <w:p w14:paraId="0BB7D0C8" w14:textId="5B9F7B51" w:rsidR="002A21C4" w:rsidRPr="00745E5D" w:rsidRDefault="00556EC2" w:rsidP="002A21C4">
      <w:pPr>
        <w:rPr>
          <w:rFonts w:ascii="Arial" w:hAnsi="Arial" w:cs="Arial"/>
        </w:rPr>
      </w:pPr>
      <w:r>
        <w:rPr>
          <w:rFonts w:ascii="Arial" w:hAnsi="Arial" w:cs="Arial"/>
          <w:noProof/>
        </w:rPr>
        <mc:AlternateContent>
          <mc:Choice Requires="wps">
            <w:drawing>
              <wp:anchor distT="0" distB="0" distL="114300" distR="114300" simplePos="0" relativeHeight="251701248" behindDoc="0" locked="0" layoutInCell="1" allowOverlap="1" wp14:anchorId="1134BB91" wp14:editId="3C95D880">
                <wp:simplePos x="0" y="0"/>
                <wp:positionH relativeFrom="column">
                  <wp:posOffset>-101600</wp:posOffset>
                </wp:positionH>
                <wp:positionV relativeFrom="paragraph">
                  <wp:posOffset>106680</wp:posOffset>
                </wp:positionV>
                <wp:extent cx="5829300" cy="1231900"/>
                <wp:effectExtent l="12700" t="13335" r="6350" b="12065"/>
                <wp:wrapNone/>
                <wp:docPr id="1"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1231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F2EB6A" id="Rectangle 73" o:spid="_x0000_s1026" style="position:absolute;margin-left:-8pt;margin-top:8.4pt;width:459pt;height:9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" filled="f"/>
            </w:pict>
          </mc:Fallback>
        </mc:AlternateContent>
      </w:r>
    </w:p>
    <w:p w14:paraId="3268F29F" w14:textId="79FBF76D" w:rsidR="00D84CD0" w:rsidRPr="00745E5D" w:rsidRDefault="00D84CD0" w:rsidP="00D84CD0">
      <w:pPr>
        <w:rPr>
          <w:rFonts w:ascii="Arial" w:hAnsi="Arial" w:cs="Arial"/>
        </w:rPr>
      </w:pPr>
      <w:r w:rsidRPr="00745E5D">
        <w:rPr>
          <w:rFonts w:ascii="Arial" w:hAnsi="Arial" w:cs="Arial"/>
        </w:rPr>
        <w:t>The equation of best-fitted surface based on</w:t>
      </w:r>
      <w:r w:rsidR="00A51519" w:rsidRPr="00745E5D">
        <w:rPr>
          <w:rFonts w:ascii="Arial" w:hAnsi="Arial" w:cs="Arial"/>
        </w:rPr>
        <w:t xml:space="preserve"> the results of</w:t>
      </w:r>
      <w:r w:rsidRPr="00745E5D">
        <w:rPr>
          <w:rFonts w:ascii="Arial" w:hAnsi="Arial" w:cs="Arial"/>
        </w:rPr>
        <w:t xml:space="preserve"> </w:t>
      </w:r>
      <w:r w:rsidR="002A21C4" w:rsidRPr="00745E5D">
        <w:rPr>
          <w:rFonts w:ascii="Arial" w:hAnsi="Arial" w:cs="Arial"/>
        </w:rPr>
        <w:t xml:space="preserve">Test case 4 </w:t>
      </w:r>
      <w:r w:rsidR="004B194C" w:rsidRPr="00745E5D">
        <w:rPr>
          <w:rFonts w:ascii="Arial" w:hAnsi="Arial" w:cs="Arial"/>
        </w:rPr>
        <w:t>is:</w:t>
      </w:r>
    </w:p>
    <w:p w14:paraId="25C340F9" w14:textId="77777777" w:rsidR="002A21C4" w:rsidRPr="00745E5D" w:rsidRDefault="002A21C4" w:rsidP="00D84CD0">
      <w:pPr>
        <w:rPr>
          <w:rFonts w:ascii="Arial" w:hAnsi="Arial" w:cs="Arial"/>
        </w:rPr>
      </w:pPr>
    </w:p>
    <w:p w14:paraId="3D48AFBC" w14:textId="5F0D4EF6" w:rsidR="00F40239" w:rsidRPr="00745E5D" w:rsidRDefault="00D84CD0" w:rsidP="00D84CD0">
      <w:pPr>
        <w:rPr>
          <w:rFonts w:ascii="Arial" w:hAnsi="Arial" w:cs="Arial"/>
        </w:rPr>
      </w:pPr>
      <w:proofErr w:type="spellStart"/>
      <w:r w:rsidRPr="00F42289">
        <w:rPr>
          <w:rFonts w:ascii="Arial" w:hAnsi="Arial" w:cs="Arial"/>
          <w:b/>
          <w:bCs/>
        </w:rPr>
        <w:t>cnt</w:t>
      </w:r>
      <w:proofErr w:type="spellEnd"/>
      <w:r w:rsidRPr="00745E5D">
        <w:rPr>
          <w:rFonts w:ascii="Arial" w:hAnsi="Arial" w:cs="Arial"/>
        </w:rPr>
        <w:t xml:space="preserve"> = 0.8815 + (</w:t>
      </w:r>
      <w:proofErr w:type="spellStart"/>
      <w:r w:rsidRPr="00745E5D">
        <w:rPr>
          <w:rFonts w:ascii="Arial" w:hAnsi="Arial" w:cs="Arial"/>
        </w:rPr>
        <w:t>yr</w:t>
      </w:r>
      <w:proofErr w:type="spellEnd"/>
      <w:r w:rsidRPr="00745E5D">
        <w:rPr>
          <w:rFonts w:ascii="Arial" w:hAnsi="Arial" w:cs="Arial"/>
        </w:rPr>
        <w:t xml:space="preserve"> × 0.2307) + (</w:t>
      </w:r>
      <w:r w:rsidR="002F7DC1">
        <w:rPr>
          <w:rFonts w:ascii="Arial" w:hAnsi="Arial" w:cs="Arial"/>
        </w:rPr>
        <w:t>working day</w:t>
      </w:r>
      <w:r w:rsidRPr="00745E5D">
        <w:rPr>
          <w:rFonts w:ascii="Arial" w:hAnsi="Arial" w:cs="Arial"/>
        </w:rPr>
        <w:t xml:space="preserve"> × 0.0535) + (</w:t>
      </w:r>
      <w:proofErr w:type="spellStart"/>
      <w:r w:rsidRPr="00745E5D">
        <w:rPr>
          <w:rFonts w:ascii="Arial" w:hAnsi="Arial" w:cs="Arial"/>
        </w:rPr>
        <w:t>atemp</w:t>
      </w:r>
      <w:proofErr w:type="spellEnd"/>
      <w:r w:rsidRPr="00745E5D">
        <w:rPr>
          <w:rFonts w:ascii="Arial" w:hAnsi="Arial" w:cs="Arial"/>
        </w:rPr>
        <w:t xml:space="preserve"> × 0.4750) -(hum × -0.</w:t>
      </w:r>
      <w:r w:rsidR="004C482E" w:rsidRPr="00745E5D">
        <w:rPr>
          <w:rFonts w:ascii="Arial" w:hAnsi="Arial" w:cs="Arial"/>
        </w:rPr>
        <w:t>1442) −</w:t>
      </w:r>
      <w:r w:rsidRPr="00745E5D">
        <w:rPr>
          <w:rFonts w:ascii="Arial" w:hAnsi="Arial" w:cs="Arial"/>
        </w:rPr>
        <w:t xml:space="preserve"> (windspeed × 0.1078) + (season_2 × 0.1501) + (season_3 ×0.</w:t>
      </w:r>
      <w:r w:rsidR="004C482E" w:rsidRPr="00745E5D">
        <w:rPr>
          <w:rFonts w:ascii="Arial" w:hAnsi="Arial" w:cs="Arial"/>
        </w:rPr>
        <w:t>1033) +(</w:t>
      </w:r>
      <w:r w:rsidRPr="00745E5D">
        <w:rPr>
          <w:rFonts w:ascii="Arial" w:hAnsi="Arial" w:cs="Arial"/>
        </w:rPr>
        <w:t>season_4 × 0.1629) + (mnth9 × 0.0.1148) + (mnth_10 × 0.0666) +(weekday_6 × 0.0662) − (weathersit_2 × 0.0623) − (weathersit3 × 0.2353)</w:t>
      </w:r>
    </w:p>
    <w:p w14:paraId="636360D9" w14:textId="61407EB6" w:rsidR="00521CB1" w:rsidRPr="00FC54C6" w:rsidRDefault="00BD16CB" w:rsidP="00A0540C">
      <w:pPr>
        <w:rPr>
          <w:b/>
          <w:bCs/>
          <w:sz w:val="32"/>
          <w:szCs w:val="32"/>
        </w:rPr>
      </w:pPr>
      <w:r>
        <w:rPr>
          <w:b/>
          <w:bCs/>
        </w:rPr>
        <w:br/>
      </w:r>
      <w:r w:rsidR="006B16EF">
        <w:rPr>
          <w:b/>
          <w:bCs/>
        </w:rPr>
        <w:br/>
      </w:r>
      <w:r w:rsidR="00FC54C6" w:rsidRPr="00FC54C6">
        <w:rPr>
          <w:b/>
          <w:bCs/>
          <w:sz w:val="32"/>
          <w:szCs w:val="32"/>
        </w:rPr>
        <w:t xml:space="preserve">6. </w:t>
      </w:r>
      <w:r w:rsidR="003266B2" w:rsidRPr="00FC54C6">
        <w:rPr>
          <w:b/>
          <w:bCs/>
          <w:sz w:val="32"/>
          <w:szCs w:val="32"/>
        </w:rPr>
        <w:t>Discussion and Conclusion</w:t>
      </w:r>
    </w:p>
    <w:p w14:paraId="01D47ABF" w14:textId="7BF48443" w:rsidR="00B626D3" w:rsidRPr="00B626D3" w:rsidRDefault="003266B2" w:rsidP="00B626D3">
      <w:pPr>
        <w:rPr>
          <w:rFonts w:ascii="Arial" w:hAnsi="Arial" w:cs="Arial"/>
        </w:rPr>
      </w:pPr>
      <w:r w:rsidRPr="003266B2">
        <w:rPr>
          <w:rFonts w:ascii="Arial" w:hAnsi="Arial" w:cs="Arial"/>
        </w:rPr>
        <w:t xml:space="preserve">The </w:t>
      </w:r>
      <w:r>
        <w:rPr>
          <w:rFonts w:ascii="Arial" w:hAnsi="Arial" w:cs="Arial"/>
        </w:rPr>
        <w:t>report</w:t>
      </w:r>
      <w:r w:rsidRPr="003266B2">
        <w:rPr>
          <w:rFonts w:ascii="Arial" w:hAnsi="Arial" w:cs="Arial"/>
        </w:rPr>
        <w:t xml:space="preserve"> embarked on </w:t>
      </w:r>
      <w:r w:rsidR="002F7DC1">
        <w:rPr>
          <w:rFonts w:ascii="Arial" w:hAnsi="Arial" w:cs="Arial"/>
        </w:rPr>
        <w:t xml:space="preserve">a </w:t>
      </w:r>
      <w:r w:rsidR="00EC4340">
        <w:rPr>
          <w:rFonts w:ascii="Arial" w:hAnsi="Arial" w:cs="Arial"/>
        </w:rPr>
        <w:t>study of</w:t>
      </w:r>
      <w:r w:rsidRPr="003266B2">
        <w:rPr>
          <w:rFonts w:ascii="Arial" w:hAnsi="Arial" w:cs="Arial"/>
        </w:rPr>
        <w:t xml:space="preserve"> the shared mobility </w:t>
      </w:r>
      <w:r>
        <w:rPr>
          <w:rFonts w:ascii="Arial" w:hAnsi="Arial" w:cs="Arial"/>
        </w:rPr>
        <w:t>business</w:t>
      </w:r>
      <w:r w:rsidRPr="003266B2">
        <w:rPr>
          <w:rFonts w:ascii="Arial" w:hAnsi="Arial" w:cs="Arial"/>
        </w:rPr>
        <w:t xml:space="preserve">, encompassing various dimensions crucial for </w:t>
      </w:r>
      <w:proofErr w:type="spellStart"/>
      <w:r w:rsidRPr="003266B2">
        <w:rPr>
          <w:rFonts w:ascii="Arial" w:hAnsi="Arial" w:cs="Arial"/>
        </w:rPr>
        <w:t>Lanterne's</w:t>
      </w:r>
      <w:proofErr w:type="spellEnd"/>
      <w:r w:rsidRPr="003266B2">
        <w:rPr>
          <w:rFonts w:ascii="Arial" w:hAnsi="Arial" w:cs="Arial"/>
        </w:rPr>
        <w:t xml:space="preserve"> success. From </w:t>
      </w:r>
      <w:r w:rsidR="00FA687B" w:rsidRPr="003266B2">
        <w:rPr>
          <w:rFonts w:ascii="Arial" w:hAnsi="Arial" w:cs="Arial"/>
        </w:rPr>
        <w:t>analysing</w:t>
      </w:r>
      <w:r w:rsidRPr="003266B2">
        <w:rPr>
          <w:rFonts w:ascii="Arial" w:hAnsi="Arial" w:cs="Arial"/>
        </w:rPr>
        <w:t xml:space="preserve"> bike rebalancing strategies and customer usage patterns to employing predictive models for daily demand projections. It delved into a wide array of research papers, research methods, statistical </w:t>
      </w:r>
      <w:r w:rsidR="004C482E" w:rsidRPr="003266B2">
        <w:rPr>
          <w:rFonts w:ascii="Arial" w:hAnsi="Arial" w:cs="Arial"/>
        </w:rPr>
        <w:t>analyses,</w:t>
      </w:r>
      <w:r w:rsidR="001151D5">
        <w:rPr>
          <w:rFonts w:ascii="Arial" w:hAnsi="Arial" w:cs="Arial"/>
        </w:rPr>
        <w:t xml:space="preserve"> and </w:t>
      </w:r>
      <w:r w:rsidR="002F107A">
        <w:rPr>
          <w:rFonts w:ascii="Arial" w:hAnsi="Arial" w:cs="Arial"/>
        </w:rPr>
        <w:t xml:space="preserve">business </w:t>
      </w:r>
      <w:r w:rsidR="002F7DC1">
        <w:rPr>
          <w:rFonts w:ascii="Arial" w:hAnsi="Arial" w:cs="Arial"/>
        </w:rPr>
        <w:t>relations</w:t>
      </w:r>
      <w:r w:rsidR="002F107A">
        <w:rPr>
          <w:rFonts w:ascii="Arial" w:hAnsi="Arial" w:cs="Arial"/>
        </w:rPr>
        <w:t xml:space="preserve"> </w:t>
      </w:r>
      <w:r w:rsidRPr="003266B2">
        <w:rPr>
          <w:rFonts w:ascii="Arial" w:hAnsi="Arial" w:cs="Arial"/>
        </w:rPr>
        <w:t xml:space="preserve">to unearth insights that could serve as strategic drivers for </w:t>
      </w:r>
      <w:r w:rsidR="002043A8">
        <w:rPr>
          <w:rFonts w:ascii="Arial" w:hAnsi="Arial" w:cs="Arial"/>
        </w:rPr>
        <w:t>shared mobility systems.</w:t>
      </w:r>
    </w:p>
    <w:p w14:paraId="33CE2AAE" w14:textId="35C8ECFA" w:rsidR="001151D5" w:rsidRDefault="00B626D3" w:rsidP="001151D5">
      <w:pPr>
        <w:rPr>
          <w:rFonts w:ascii="Arial" w:hAnsi="Arial" w:cs="Arial"/>
        </w:rPr>
      </w:pPr>
      <w:r w:rsidRPr="00B626D3">
        <w:rPr>
          <w:rFonts w:ascii="Arial" w:hAnsi="Arial" w:cs="Arial"/>
        </w:rPr>
        <w:t xml:space="preserve">The optimization of bike rebalancing is crucial for operational efficiency. </w:t>
      </w:r>
      <w:r w:rsidR="00EC4340">
        <w:rPr>
          <w:rFonts w:ascii="Arial" w:hAnsi="Arial" w:cs="Arial"/>
        </w:rPr>
        <w:t xml:space="preserve">Prior research papers </w:t>
      </w:r>
      <w:r w:rsidR="00437DD5">
        <w:rPr>
          <w:rFonts w:ascii="Arial" w:hAnsi="Arial" w:cs="Arial"/>
        </w:rPr>
        <w:t>use</w:t>
      </w:r>
      <w:r w:rsidRPr="00B626D3">
        <w:rPr>
          <w:rFonts w:ascii="Arial" w:hAnsi="Arial" w:cs="Arial"/>
        </w:rPr>
        <w:t xml:space="preserve"> advanced optimization techniques</w:t>
      </w:r>
      <w:r w:rsidR="00EC4340">
        <w:rPr>
          <w:rFonts w:ascii="Arial" w:hAnsi="Arial" w:cs="Arial"/>
        </w:rPr>
        <w:t xml:space="preserve"> and</w:t>
      </w:r>
      <w:r w:rsidRPr="00B626D3">
        <w:rPr>
          <w:rFonts w:ascii="Arial" w:hAnsi="Arial" w:cs="Arial"/>
        </w:rPr>
        <w:t xml:space="preserve"> algorithms like </w:t>
      </w:r>
      <w:r w:rsidRPr="002F107A">
        <w:rPr>
          <w:rFonts w:ascii="Arial" w:hAnsi="Arial" w:cs="Arial"/>
          <w:u w:val="single"/>
        </w:rPr>
        <w:t xml:space="preserve">TSP, HC, SA, and </w:t>
      </w:r>
      <w:r w:rsidR="004C482E" w:rsidRPr="002F107A">
        <w:rPr>
          <w:rFonts w:ascii="Arial" w:hAnsi="Arial" w:cs="Arial"/>
          <w:u w:val="single"/>
        </w:rPr>
        <w:t>GA</w:t>
      </w:r>
      <w:r w:rsidR="004C482E" w:rsidRPr="00B626D3">
        <w:rPr>
          <w:rFonts w:ascii="Arial" w:hAnsi="Arial" w:cs="Arial"/>
        </w:rPr>
        <w:t>,</w:t>
      </w:r>
      <w:r w:rsidRPr="00B626D3">
        <w:rPr>
          <w:rFonts w:ascii="Arial" w:hAnsi="Arial" w:cs="Arial"/>
        </w:rPr>
        <w:t xml:space="preserve"> orchestrating the bike redistribution. The operational aspect ensures maximum bike availability and creates a seamless bridge between supply and demand.</w:t>
      </w:r>
    </w:p>
    <w:p w14:paraId="26F8B8AC" w14:textId="51627BD0" w:rsidR="001151D5" w:rsidRDefault="001151D5" w:rsidP="001151D5">
      <w:pPr>
        <w:rPr>
          <w:rFonts w:ascii="Arial" w:hAnsi="Arial" w:cs="Arial"/>
        </w:rPr>
      </w:pPr>
      <w:r w:rsidRPr="001151D5">
        <w:rPr>
          <w:rFonts w:ascii="Arial" w:hAnsi="Arial" w:cs="Arial"/>
        </w:rPr>
        <w:t xml:space="preserve">The focus of this study then shifts to a thorough investigation of forecasting the daily demand for shared automobiles. This research provides an examination of the shared mobility industry with a focus on key areas such </w:t>
      </w:r>
      <w:r w:rsidR="002F107A">
        <w:rPr>
          <w:rFonts w:ascii="Arial" w:hAnsi="Arial" w:cs="Arial"/>
        </w:rPr>
        <w:t xml:space="preserve">as </w:t>
      </w:r>
      <w:r w:rsidRPr="001151D5">
        <w:rPr>
          <w:rFonts w:ascii="Arial" w:hAnsi="Arial" w:cs="Arial"/>
        </w:rPr>
        <w:t xml:space="preserve">customer </w:t>
      </w:r>
      <w:r w:rsidR="002F107A" w:rsidRPr="001151D5">
        <w:rPr>
          <w:rFonts w:ascii="Arial" w:hAnsi="Arial" w:cs="Arial"/>
        </w:rPr>
        <w:t>behaviour</w:t>
      </w:r>
      <w:r w:rsidRPr="001151D5">
        <w:rPr>
          <w:rFonts w:ascii="Arial" w:hAnsi="Arial" w:cs="Arial"/>
        </w:rPr>
        <w:t>, bike utilization trends,</w:t>
      </w:r>
      <w:r w:rsidR="002F107A">
        <w:rPr>
          <w:rFonts w:ascii="Arial" w:hAnsi="Arial" w:cs="Arial"/>
        </w:rPr>
        <w:t xml:space="preserve"> weather forecast, and month and season </w:t>
      </w:r>
      <w:r w:rsidRPr="001151D5">
        <w:rPr>
          <w:rFonts w:ascii="Arial" w:hAnsi="Arial" w:cs="Arial"/>
        </w:rPr>
        <w:t xml:space="preserve">to forecast daily usage demand. The </w:t>
      </w:r>
      <w:r w:rsidR="002F107A">
        <w:rPr>
          <w:rFonts w:ascii="Arial" w:hAnsi="Arial" w:cs="Arial"/>
        </w:rPr>
        <w:t>goal</w:t>
      </w:r>
      <w:r w:rsidRPr="001151D5">
        <w:rPr>
          <w:rFonts w:ascii="Arial" w:hAnsi="Arial" w:cs="Arial"/>
        </w:rPr>
        <w:t xml:space="preserve"> is to provide </w:t>
      </w:r>
      <w:r w:rsidR="002F107A">
        <w:rPr>
          <w:rFonts w:ascii="Arial" w:hAnsi="Arial" w:cs="Arial"/>
        </w:rPr>
        <w:t>a data-driven approach</w:t>
      </w:r>
      <w:r w:rsidRPr="001151D5">
        <w:rPr>
          <w:rFonts w:ascii="Arial" w:hAnsi="Arial" w:cs="Arial"/>
        </w:rPr>
        <w:t xml:space="preserve"> that acts as a compass for strategic, tactical, and operational decisions, promoting the optimization of corporate growth and recognizing competitiveness within the dynamic shared mobility environment.</w:t>
      </w:r>
      <w:r w:rsidR="002F107A">
        <w:rPr>
          <w:rFonts w:ascii="Arial" w:hAnsi="Arial" w:cs="Arial"/>
        </w:rPr>
        <w:t xml:space="preserve"> </w:t>
      </w:r>
      <w:r w:rsidRPr="001151D5">
        <w:rPr>
          <w:rFonts w:ascii="Arial" w:hAnsi="Arial" w:cs="Arial"/>
        </w:rPr>
        <w:t>Two areas of analysis can be used to organize the final stages of daily demand forecasting.</w:t>
      </w:r>
    </w:p>
    <w:p w14:paraId="553F4D09" w14:textId="77777777" w:rsidR="002F107A" w:rsidRPr="001151D5" w:rsidRDefault="002F107A" w:rsidP="001151D5">
      <w:pPr>
        <w:rPr>
          <w:rFonts w:ascii="Arial" w:hAnsi="Arial" w:cs="Arial"/>
        </w:rPr>
      </w:pPr>
    </w:p>
    <w:p w14:paraId="2ED153E9" w14:textId="77777777" w:rsidR="001151D5" w:rsidRPr="001151D5" w:rsidRDefault="001151D5" w:rsidP="001151D5">
      <w:pPr>
        <w:rPr>
          <w:rFonts w:ascii="Arial" w:hAnsi="Arial" w:cs="Arial"/>
        </w:rPr>
      </w:pPr>
      <w:r w:rsidRPr="001151D5">
        <w:rPr>
          <w:rFonts w:ascii="Arial" w:hAnsi="Arial" w:cs="Arial"/>
        </w:rPr>
        <w:t>1. Analysis of consumer utilization of shared mobility.</w:t>
      </w:r>
    </w:p>
    <w:p w14:paraId="3C939575" w14:textId="0DC95C58" w:rsidR="001151D5" w:rsidRPr="001151D5" w:rsidRDefault="001151D5" w:rsidP="001151D5">
      <w:pPr>
        <w:rPr>
          <w:rFonts w:ascii="Arial" w:hAnsi="Arial" w:cs="Arial"/>
        </w:rPr>
      </w:pPr>
      <w:r w:rsidRPr="001151D5">
        <w:rPr>
          <w:rFonts w:ascii="Arial" w:hAnsi="Arial" w:cs="Arial"/>
        </w:rPr>
        <w:t>2. Predictive study of daily demand.</w:t>
      </w:r>
      <w:r w:rsidR="002F107A">
        <w:rPr>
          <w:rFonts w:ascii="Arial" w:hAnsi="Arial" w:cs="Arial"/>
        </w:rPr>
        <w:br/>
      </w:r>
    </w:p>
    <w:p w14:paraId="63BA20DD" w14:textId="0A23FCC6" w:rsidR="003266B2" w:rsidRPr="003266B2" w:rsidRDefault="00B626D3" w:rsidP="00B626D3">
      <w:pPr>
        <w:rPr>
          <w:rFonts w:ascii="Arial" w:hAnsi="Arial" w:cs="Arial"/>
        </w:rPr>
      </w:pPr>
      <w:r w:rsidRPr="00B626D3">
        <w:rPr>
          <w:rFonts w:ascii="Arial" w:hAnsi="Arial" w:cs="Arial"/>
        </w:rPr>
        <w:t xml:space="preserve">Addressing the core research questions, the analysis shed light on the determinants of shared bike utilization, the </w:t>
      </w:r>
      <w:r w:rsidR="002F107A">
        <w:rPr>
          <w:rFonts w:ascii="Arial" w:hAnsi="Arial" w:cs="Arial"/>
        </w:rPr>
        <w:t>trend</w:t>
      </w:r>
      <w:r w:rsidRPr="00B626D3">
        <w:rPr>
          <w:rFonts w:ascii="Arial" w:hAnsi="Arial" w:cs="Arial"/>
        </w:rPr>
        <w:t xml:space="preserve"> of user behaviour, and the intricate patterns in daily demand. The analysis deciphered the pivotal role of accessibility, convenience, and demographic factors in influencing shared mobility choices. Furthermore, the investigation into daily demand patterns brought to the fore the significance of weather conditions and various temporal aspects in shaping bike rental demand</w:t>
      </w:r>
      <w:r w:rsidRPr="00B626D3">
        <w:t xml:space="preserve"> </w:t>
      </w:r>
      <w:r w:rsidRPr="00B626D3">
        <w:rPr>
          <w:rFonts w:ascii="Arial" w:hAnsi="Arial" w:cs="Arial"/>
        </w:rPr>
        <w:t xml:space="preserve">Advanced analytics and intuitive design </w:t>
      </w:r>
      <w:r w:rsidR="00EC4340">
        <w:rPr>
          <w:rFonts w:ascii="Arial" w:hAnsi="Arial" w:cs="Arial"/>
        </w:rPr>
        <w:t>allows</w:t>
      </w:r>
      <w:r w:rsidRPr="00B626D3">
        <w:rPr>
          <w:rFonts w:ascii="Arial" w:hAnsi="Arial" w:cs="Arial"/>
        </w:rPr>
        <w:t xml:space="preserve"> for optimized bike availability and streamlined booking processes, resulting in a holistic user-centric experience.</w:t>
      </w:r>
    </w:p>
    <w:p w14:paraId="7E719FC4" w14:textId="3D0A1EC1" w:rsidR="00576428" w:rsidRDefault="003266B2" w:rsidP="002F107A">
      <w:pPr>
        <w:rPr>
          <w:rFonts w:ascii="Arial" w:hAnsi="Arial" w:cs="Arial"/>
        </w:rPr>
      </w:pPr>
      <w:r w:rsidRPr="003266B2">
        <w:rPr>
          <w:rFonts w:ascii="Arial" w:hAnsi="Arial" w:cs="Arial"/>
        </w:rPr>
        <w:lastRenderedPageBreak/>
        <w:t xml:space="preserve">Throughout the </w:t>
      </w:r>
      <w:r w:rsidR="00C13886">
        <w:rPr>
          <w:rFonts w:ascii="Arial" w:hAnsi="Arial" w:cs="Arial"/>
        </w:rPr>
        <w:t>analysis</w:t>
      </w:r>
      <w:r w:rsidRPr="003266B2">
        <w:rPr>
          <w:rFonts w:ascii="Arial" w:hAnsi="Arial" w:cs="Arial"/>
        </w:rPr>
        <w:t>, a plethora of results emerged that shed light on various facets of shared mobility</w:t>
      </w:r>
      <w:r w:rsidR="00576428">
        <w:rPr>
          <w:rFonts w:ascii="Arial" w:hAnsi="Arial" w:cs="Arial"/>
        </w:rPr>
        <w:t>:</w:t>
      </w:r>
    </w:p>
    <w:p w14:paraId="3D3B8045" w14:textId="762AA397" w:rsidR="00EC4340" w:rsidRPr="008C4022" w:rsidRDefault="003266B2" w:rsidP="00601DF5">
      <w:pPr>
        <w:pStyle w:val="ListParagraph"/>
        <w:numPr>
          <w:ilvl w:val="0"/>
          <w:numId w:val="65"/>
        </w:numPr>
        <w:rPr>
          <w:rFonts w:ascii="Arial" w:hAnsi="Arial" w:cs="Arial"/>
        </w:rPr>
      </w:pPr>
      <w:r w:rsidRPr="008C4022">
        <w:rPr>
          <w:rFonts w:ascii="Arial" w:hAnsi="Arial" w:cs="Arial"/>
        </w:rPr>
        <w:t xml:space="preserve">Factors such as cost-efficiency, convenience, and were key drivers for users opting for shared bikes. </w:t>
      </w:r>
      <w:r w:rsidR="008C4022">
        <w:rPr>
          <w:rFonts w:ascii="Arial" w:hAnsi="Arial" w:cs="Arial"/>
        </w:rPr>
        <w:t>Further a</w:t>
      </w:r>
      <w:r w:rsidRPr="008C4022">
        <w:rPr>
          <w:rFonts w:ascii="Arial" w:hAnsi="Arial" w:cs="Arial"/>
        </w:rPr>
        <w:t xml:space="preserve">ge emerged as a critical determinant, with younger individuals being more inclined towards this mode of transportation. </w:t>
      </w:r>
    </w:p>
    <w:p w14:paraId="67BF9834" w14:textId="46CDD272" w:rsidR="003266B2" w:rsidRPr="00EC4340" w:rsidRDefault="003266B2" w:rsidP="00601DF5">
      <w:pPr>
        <w:pStyle w:val="ListParagraph"/>
        <w:numPr>
          <w:ilvl w:val="0"/>
          <w:numId w:val="65"/>
        </w:numPr>
        <w:rPr>
          <w:rFonts w:ascii="Arial" w:hAnsi="Arial" w:cs="Arial"/>
        </w:rPr>
      </w:pPr>
      <w:r w:rsidRPr="00EC4340">
        <w:rPr>
          <w:rFonts w:ascii="Arial" w:hAnsi="Arial" w:cs="Arial"/>
        </w:rPr>
        <w:t>Additionally, the correlation between weather conditions, temperature, and bike rental demand was established, unveiling seasonal variations in user behaviour.</w:t>
      </w:r>
    </w:p>
    <w:p w14:paraId="6B58CCBF" w14:textId="2CC32CBA" w:rsidR="00B626D3" w:rsidRPr="00EC4340" w:rsidRDefault="003266B2" w:rsidP="00EC4340">
      <w:pPr>
        <w:pStyle w:val="ListParagraph"/>
        <w:numPr>
          <w:ilvl w:val="0"/>
          <w:numId w:val="65"/>
        </w:numPr>
        <w:rPr>
          <w:rFonts w:ascii="Arial" w:hAnsi="Arial" w:cs="Arial"/>
        </w:rPr>
      </w:pPr>
      <w:r w:rsidRPr="00EC4340">
        <w:rPr>
          <w:rFonts w:ascii="Arial" w:hAnsi="Arial" w:cs="Arial"/>
        </w:rPr>
        <w:t xml:space="preserve">The predictive </w:t>
      </w:r>
      <w:r w:rsidR="00B626D3" w:rsidRPr="00EC4340">
        <w:rPr>
          <w:rFonts w:ascii="Arial" w:hAnsi="Arial" w:cs="Arial"/>
        </w:rPr>
        <w:t>modelling</w:t>
      </w:r>
      <w:r w:rsidRPr="00EC4340">
        <w:rPr>
          <w:rFonts w:ascii="Arial" w:hAnsi="Arial" w:cs="Arial"/>
        </w:rPr>
        <w:t xml:space="preserve"> phase further contributed by offering a holistic understanding of the factors impacting daily bike demand. Features such as year, temperature, working day status, and weather conditions exhibited notable influences on the bike rental counts. The developed predictive models, including Random Forest, </w:t>
      </w:r>
      <w:proofErr w:type="spellStart"/>
      <w:r w:rsidRPr="00EC4340">
        <w:rPr>
          <w:rFonts w:ascii="Arial" w:hAnsi="Arial" w:cs="Arial"/>
        </w:rPr>
        <w:t>X</w:t>
      </w:r>
      <w:r w:rsidR="00C13886">
        <w:rPr>
          <w:rFonts w:ascii="Arial" w:hAnsi="Arial" w:cs="Arial"/>
        </w:rPr>
        <w:t>G</w:t>
      </w:r>
      <w:r w:rsidRPr="00EC4340">
        <w:rPr>
          <w:rFonts w:ascii="Arial" w:hAnsi="Arial" w:cs="Arial"/>
        </w:rPr>
        <w:t>Boost</w:t>
      </w:r>
      <w:proofErr w:type="spellEnd"/>
      <w:r w:rsidRPr="00EC4340">
        <w:rPr>
          <w:rFonts w:ascii="Arial" w:hAnsi="Arial" w:cs="Arial"/>
        </w:rPr>
        <w:t>, and Mixed Integer Linear Programming, presented varying degrees of accuracy in forecasting bike demand.</w:t>
      </w:r>
    </w:p>
    <w:p w14:paraId="2ACC138D" w14:textId="77777777" w:rsidR="00EC4340" w:rsidRDefault="00EC4340" w:rsidP="003266B2">
      <w:pPr>
        <w:rPr>
          <w:rFonts w:ascii="Arial" w:hAnsi="Arial" w:cs="Arial"/>
        </w:rPr>
      </w:pPr>
    </w:p>
    <w:p w14:paraId="7EB28F7A" w14:textId="16192EBC" w:rsidR="003266B2" w:rsidRDefault="00FC54C6" w:rsidP="003266B2">
      <w:pPr>
        <w:rPr>
          <w:rFonts w:ascii="Arial" w:hAnsi="Arial" w:cs="Arial"/>
          <w:b/>
          <w:bCs/>
        </w:rPr>
      </w:pPr>
      <w:r>
        <w:rPr>
          <w:rFonts w:ascii="Arial" w:hAnsi="Arial" w:cs="Arial"/>
          <w:b/>
          <w:bCs/>
        </w:rPr>
        <w:t xml:space="preserve">6.1 </w:t>
      </w:r>
      <w:r w:rsidR="003266B2" w:rsidRPr="00EC4340">
        <w:rPr>
          <w:rFonts w:ascii="Arial" w:hAnsi="Arial" w:cs="Arial"/>
          <w:b/>
          <w:bCs/>
        </w:rPr>
        <w:t>Critical Evaluation and Future Work:</w:t>
      </w:r>
    </w:p>
    <w:p w14:paraId="4BADAC0D" w14:textId="77777777" w:rsidR="00FC54C6" w:rsidRPr="00EC4340" w:rsidRDefault="00FC54C6" w:rsidP="003266B2">
      <w:pPr>
        <w:rPr>
          <w:rFonts w:ascii="Arial" w:hAnsi="Arial" w:cs="Arial"/>
          <w:b/>
          <w:bCs/>
        </w:rPr>
      </w:pPr>
    </w:p>
    <w:p w14:paraId="22C82950" w14:textId="6E82F519" w:rsidR="002043A8" w:rsidRDefault="003266B2" w:rsidP="002043A8">
      <w:r w:rsidRPr="003266B2">
        <w:rPr>
          <w:rFonts w:ascii="Arial" w:hAnsi="Arial" w:cs="Arial"/>
        </w:rPr>
        <w:t xml:space="preserve">While the </w:t>
      </w:r>
      <w:r w:rsidR="00C13886">
        <w:rPr>
          <w:rFonts w:ascii="Arial" w:hAnsi="Arial" w:cs="Arial"/>
        </w:rPr>
        <w:t>research analysis</w:t>
      </w:r>
      <w:r w:rsidRPr="003266B2">
        <w:rPr>
          <w:rFonts w:ascii="Arial" w:hAnsi="Arial" w:cs="Arial"/>
        </w:rPr>
        <w:t xml:space="preserve"> succeeded in its primary objective of providing insights into shared mobility and bike demand prediction, there exist certain limitations and avenues for future exploration. The predictive models, although effective, are subject to the inherent </w:t>
      </w:r>
      <w:r w:rsidRPr="00EC4340">
        <w:rPr>
          <w:rFonts w:ascii="Arial" w:hAnsi="Arial" w:cs="Arial"/>
          <w:u w:val="single"/>
        </w:rPr>
        <w:t>unpredictability of real-world dynamics</w:t>
      </w:r>
      <w:r w:rsidRPr="003266B2">
        <w:rPr>
          <w:rFonts w:ascii="Arial" w:hAnsi="Arial" w:cs="Arial"/>
        </w:rPr>
        <w:t>.</w:t>
      </w:r>
      <w:r w:rsidR="00B626D3" w:rsidRPr="00B626D3">
        <w:t xml:space="preserve"> </w:t>
      </w:r>
      <w:r w:rsidR="00B626D3">
        <w:rPr>
          <w:rFonts w:ascii="Arial" w:hAnsi="Arial" w:cs="Arial"/>
        </w:rPr>
        <w:t>T</w:t>
      </w:r>
      <w:r w:rsidR="00B626D3" w:rsidRPr="00B626D3">
        <w:rPr>
          <w:rFonts w:ascii="Arial" w:hAnsi="Arial" w:cs="Arial"/>
        </w:rPr>
        <w:t xml:space="preserve">he report could delve deeper into user behaviour analysis by considering factors such as </w:t>
      </w:r>
      <w:r w:rsidR="002F7DC1">
        <w:rPr>
          <w:rFonts w:ascii="Arial" w:hAnsi="Arial" w:cs="Arial"/>
        </w:rPr>
        <w:t xml:space="preserve">the </w:t>
      </w:r>
      <w:r w:rsidR="00B626D3" w:rsidRPr="00EC4340">
        <w:rPr>
          <w:rFonts w:ascii="Arial" w:hAnsi="Arial" w:cs="Arial"/>
          <w:u w:val="single"/>
        </w:rPr>
        <w:t>incorporation of real-time data</w:t>
      </w:r>
      <w:r w:rsidR="00B626D3" w:rsidRPr="00B626D3">
        <w:rPr>
          <w:rFonts w:ascii="Arial" w:hAnsi="Arial" w:cs="Arial"/>
        </w:rPr>
        <w:t xml:space="preserve"> and advanced </w:t>
      </w:r>
      <w:r w:rsidR="00EC4340">
        <w:rPr>
          <w:rFonts w:ascii="Arial" w:hAnsi="Arial" w:cs="Arial"/>
        </w:rPr>
        <w:t>deep learning</w:t>
      </w:r>
      <w:r w:rsidR="00B626D3" w:rsidRPr="00B626D3">
        <w:rPr>
          <w:rFonts w:ascii="Arial" w:hAnsi="Arial" w:cs="Arial"/>
        </w:rPr>
        <w:t xml:space="preserve"> techniques could offer more dynamic predictions and enable adaptive strategies.</w:t>
      </w:r>
      <w:r w:rsidRPr="003266B2">
        <w:rPr>
          <w:rFonts w:ascii="Arial" w:hAnsi="Arial" w:cs="Arial"/>
        </w:rPr>
        <w:t xml:space="preserve"> </w:t>
      </w:r>
      <w:r w:rsidRPr="00EC4340">
        <w:rPr>
          <w:rFonts w:ascii="Arial" w:hAnsi="Arial" w:cs="Arial"/>
          <w:u w:val="single"/>
        </w:rPr>
        <w:t>Fine-tuning and continuous recalibration</w:t>
      </w:r>
      <w:r w:rsidRPr="003266B2">
        <w:rPr>
          <w:rFonts w:ascii="Arial" w:hAnsi="Arial" w:cs="Arial"/>
        </w:rPr>
        <w:t xml:space="preserve"> of these models could enhance their accuracy. Moreover, the </w:t>
      </w:r>
      <w:r w:rsidR="00C13886">
        <w:rPr>
          <w:rFonts w:ascii="Arial" w:hAnsi="Arial" w:cs="Arial"/>
        </w:rPr>
        <w:t>report and analysis</w:t>
      </w:r>
      <w:r w:rsidRPr="003266B2">
        <w:rPr>
          <w:rFonts w:ascii="Arial" w:hAnsi="Arial" w:cs="Arial"/>
        </w:rPr>
        <w:t xml:space="preserve"> primarily focused on shared bikes, leaving room for incorporating </w:t>
      </w:r>
      <w:r w:rsidRPr="00EC4340">
        <w:rPr>
          <w:rFonts w:ascii="Arial" w:hAnsi="Arial" w:cs="Arial"/>
          <w:u w:val="single"/>
        </w:rPr>
        <w:t>other shared mobility options like cars and scooters</w:t>
      </w:r>
      <w:r w:rsidRPr="003266B2">
        <w:rPr>
          <w:rFonts w:ascii="Arial" w:hAnsi="Arial" w:cs="Arial"/>
        </w:rPr>
        <w:t xml:space="preserve"> to offer a more comprehensive overview.</w:t>
      </w:r>
      <w:r w:rsidR="002043A8" w:rsidRPr="002043A8">
        <w:t xml:space="preserve"> </w:t>
      </w:r>
    </w:p>
    <w:p w14:paraId="4DBA11DC" w14:textId="77777777" w:rsidR="002043A8" w:rsidRDefault="002043A8" w:rsidP="002043A8"/>
    <w:p w14:paraId="65431A07" w14:textId="2AAAC8BC" w:rsidR="00665F02" w:rsidRDefault="00665F02" w:rsidP="00C13886">
      <w:pPr>
        <w:pStyle w:val="ListParagraph"/>
        <w:numPr>
          <w:ilvl w:val="0"/>
          <w:numId w:val="66"/>
        </w:numPr>
        <w:rPr>
          <w:rFonts w:ascii="Arial" w:hAnsi="Arial" w:cs="Arial"/>
        </w:rPr>
      </w:pPr>
      <w:r w:rsidRPr="00C13886">
        <w:rPr>
          <w:rFonts w:ascii="Arial" w:hAnsi="Arial" w:cs="Arial"/>
        </w:rPr>
        <w:t xml:space="preserve">The findings on </w:t>
      </w:r>
      <w:r w:rsidR="002F7DC1">
        <w:rPr>
          <w:rFonts w:ascii="Arial" w:hAnsi="Arial" w:cs="Arial"/>
        </w:rPr>
        <w:t xml:space="preserve">the </w:t>
      </w:r>
      <w:r w:rsidRPr="00C13886">
        <w:rPr>
          <w:rFonts w:ascii="Arial" w:hAnsi="Arial" w:cs="Arial"/>
        </w:rPr>
        <w:t xml:space="preserve">influence of weather factors on </w:t>
      </w:r>
      <w:r w:rsidR="002F7DC1">
        <w:rPr>
          <w:rFonts w:ascii="Arial" w:hAnsi="Arial" w:cs="Arial"/>
        </w:rPr>
        <w:t xml:space="preserve">the </w:t>
      </w:r>
      <w:r w:rsidRPr="00C13886">
        <w:rPr>
          <w:rFonts w:ascii="Arial" w:hAnsi="Arial" w:cs="Arial"/>
        </w:rPr>
        <w:t xml:space="preserve">count of bikes are for a </w:t>
      </w:r>
      <w:r w:rsidRPr="00C13886">
        <w:rPr>
          <w:rFonts w:ascii="Arial" w:hAnsi="Arial" w:cs="Arial"/>
          <w:u w:val="single"/>
        </w:rPr>
        <w:t>specific geographical locality</w:t>
      </w:r>
      <w:r w:rsidRPr="00C13886">
        <w:rPr>
          <w:rFonts w:ascii="Arial" w:hAnsi="Arial" w:cs="Arial"/>
        </w:rPr>
        <w:t>, therefore they could not accurately reflect the diversity of urban settings and transportation practices throughout the world. A more thorough comprehension of the global dynamics of shared mobility could result from expanding the research to include a wider variety of cities and regions.</w:t>
      </w:r>
    </w:p>
    <w:p w14:paraId="1203FAD3" w14:textId="77777777" w:rsidR="00C13886" w:rsidRPr="00C13886" w:rsidRDefault="00C13886" w:rsidP="00C13886">
      <w:pPr>
        <w:pStyle w:val="ListParagraph"/>
        <w:rPr>
          <w:rFonts w:ascii="Arial" w:hAnsi="Arial" w:cs="Arial"/>
        </w:rPr>
      </w:pPr>
    </w:p>
    <w:p w14:paraId="1A508C15" w14:textId="2D3184FF" w:rsidR="002043A8" w:rsidRPr="00C13886" w:rsidRDefault="00665F02" w:rsidP="00C13886">
      <w:pPr>
        <w:pStyle w:val="ListParagraph"/>
        <w:numPr>
          <w:ilvl w:val="0"/>
          <w:numId w:val="66"/>
        </w:numPr>
        <w:rPr>
          <w:rFonts w:ascii="Arial" w:hAnsi="Arial" w:cs="Arial"/>
        </w:rPr>
      </w:pPr>
      <w:r w:rsidRPr="00C13886">
        <w:rPr>
          <w:rFonts w:ascii="Arial" w:hAnsi="Arial" w:cs="Arial"/>
        </w:rPr>
        <w:t xml:space="preserve">The gathering procedure for the consumer data included in this research may have introduced biases. The outcomes might be impacted by </w:t>
      </w:r>
      <w:r w:rsidRPr="00C13886">
        <w:rPr>
          <w:rFonts w:ascii="Arial" w:hAnsi="Arial" w:cs="Arial"/>
          <w:u w:val="single"/>
        </w:rPr>
        <w:t>sampling biases and non-representative data sources</w:t>
      </w:r>
      <w:r w:rsidRPr="00C13886">
        <w:rPr>
          <w:rFonts w:ascii="Arial" w:hAnsi="Arial" w:cs="Arial"/>
        </w:rPr>
        <w:t xml:space="preserve">. Such biases might be </w:t>
      </w:r>
      <w:r w:rsidR="004C482E" w:rsidRPr="00C13886">
        <w:rPr>
          <w:rFonts w:ascii="Arial" w:hAnsi="Arial" w:cs="Arial"/>
        </w:rPr>
        <w:t>reduced,</w:t>
      </w:r>
      <w:r w:rsidRPr="00C13886">
        <w:rPr>
          <w:rFonts w:ascii="Arial" w:hAnsi="Arial" w:cs="Arial"/>
        </w:rPr>
        <w:t xml:space="preserve"> and the legitimacy of the </w:t>
      </w:r>
      <w:r w:rsidR="00C13886" w:rsidRPr="00C13886">
        <w:rPr>
          <w:rFonts w:ascii="Arial" w:hAnsi="Arial" w:cs="Arial"/>
        </w:rPr>
        <w:t>analysis</w:t>
      </w:r>
      <w:r w:rsidRPr="00C13886">
        <w:rPr>
          <w:rFonts w:ascii="Arial" w:hAnsi="Arial" w:cs="Arial"/>
        </w:rPr>
        <w:t xml:space="preserve"> would be improved by using representative and varied </w:t>
      </w:r>
      <w:r w:rsidR="00C13886" w:rsidRPr="00C13886">
        <w:rPr>
          <w:rFonts w:ascii="Arial" w:hAnsi="Arial" w:cs="Arial"/>
        </w:rPr>
        <w:t>data-gathering</w:t>
      </w:r>
      <w:r w:rsidRPr="00C13886">
        <w:rPr>
          <w:rFonts w:ascii="Arial" w:hAnsi="Arial" w:cs="Arial"/>
        </w:rPr>
        <w:t xml:space="preserve"> sources.</w:t>
      </w:r>
    </w:p>
    <w:p w14:paraId="5DF3465E" w14:textId="77777777" w:rsidR="002043A8" w:rsidRPr="002043A8" w:rsidRDefault="002043A8" w:rsidP="002043A8">
      <w:pPr>
        <w:rPr>
          <w:rFonts w:ascii="Arial" w:hAnsi="Arial" w:cs="Arial"/>
        </w:rPr>
      </w:pPr>
    </w:p>
    <w:p w14:paraId="58DF72BE" w14:textId="654330A8" w:rsidR="002043A8" w:rsidRPr="00C13886" w:rsidRDefault="002043A8" w:rsidP="00C13886">
      <w:pPr>
        <w:pStyle w:val="ListParagraph"/>
        <w:numPr>
          <w:ilvl w:val="0"/>
          <w:numId w:val="66"/>
        </w:numPr>
        <w:rPr>
          <w:rFonts w:ascii="Arial" w:hAnsi="Arial" w:cs="Arial"/>
        </w:rPr>
      </w:pPr>
      <w:r w:rsidRPr="00C13886">
        <w:rPr>
          <w:rFonts w:ascii="Arial" w:hAnsi="Arial" w:cs="Arial"/>
        </w:rPr>
        <w:t xml:space="preserve">The data utilized in the analysis </w:t>
      </w:r>
      <w:r w:rsidR="00C13886" w:rsidRPr="00C13886">
        <w:rPr>
          <w:rFonts w:ascii="Arial" w:hAnsi="Arial" w:cs="Arial"/>
        </w:rPr>
        <w:t xml:space="preserve">contains </w:t>
      </w:r>
      <w:r w:rsidRPr="00C13886">
        <w:rPr>
          <w:rFonts w:ascii="Arial" w:hAnsi="Arial" w:cs="Arial"/>
        </w:rPr>
        <w:t xml:space="preserve">user information. Ensuring compliance with privacy regulations and ethical considerations is crucial. Future projects could </w:t>
      </w:r>
      <w:r w:rsidR="00C13886" w:rsidRPr="00C13886">
        <w:rPr>
          <w:rFonts w:ascii="Arial" w:hAnsi="Arial" w:cs="Arial"/>
        </w:rPr>
        <w:t xml:space="preserve">be more </w:t>
      </w:r>
      <w:r w:rsidR="00C13886" w:rsidRPr="00C13886">
        <w:rPr>
          <w:rFonts w:ascii="Arial" w:hAnsi="Arial" w:cs="Arial"/>
          <w:u w:val="single"/>
        </w:rPr>
        <w:t>sensitive towards privacy and ethical considerations</w:t>
      </w:r>
      <w:r w:rsidR="00C13886" w:rsidRPr="00C13886">
        <w:rPr>
          <w:rFonts w:ascii="Arial" w:hAnsi="Arial" w:cs="Arial"/>
        </w:rPr>
        <w:t xml:space="preserve"> to </w:t>
      </w:r>
      <w:r w:rsidRPr="00C13886">
        <w:rPr>
          <w:rFonts w:ascii="Arial" w:hAnsi="Arial" w:cs="Arial"/>
        </w:rPr>
        <w:t>explore techniques for anonymizing and aggregating data to address privacy concerns while still extracting valuable insights.</w:t>
      </w:r>
    </w:p>
    <w:p w14:paraId="0F41C0C3" w14:textId="77777777" w:rsidR="002043A8" w:rsidRPr="002043A8" w:rsidRDefault="002043A8" w:rsidP="002043A8">
      <w:pPr>
        <w:rPr>
          <w:rFonts w:ascii="Arial" w:hAnsi="Arial" w:cs="Arial"/>
        </w:rPr>
      </w:pPr>
    </w:p>
    <w:p w14:paraId="67FAB3AB" w14:textId="6BD1F863" w:rsidR="003266B2" w:rsidRPr="00C13886" w:rsidRDefault="002043A8" w:rsidP="00C13886">
      <w:pPr>
        <w:pStyle w:val="ListParagraph"/>
        <w:numPr>
          <w:ilvl w:val="0"/>
          <w:numId w:val="66"/>
        </w:numPr>
        <w:rPr>
          <w:rFonts w:ascii="Arial" w:hAnsi="Arial" w:cs="Arial"/>
        </w:rPr>
      </w:pPr>
      <w:r w:rsidRPr="00C13886">
        <w:rPr>
          <w:rFonts w:ascii="Arial" w:hAnsi="Arial" w:cs="Arial"/>
        </w:rPr>
        <w:t xml:space="preserve">The </w:t>
      </w:r>
      <w:r w:rsidR="00C13886">
        <w:rPr>
          <w:rFonts w:ascii="Arial" w:hAnsi="Arial" w:cs="Arial"/>
        </w:rPr>
        <w:t xml:space="preserve">research </w:t>
      </w:r>
      <w:r w:rsidRPr="00C13886">
        <w:rPr>
          <w:rFonts w:ascii="Arial" w:hAnsi="Arial" w:cs="Arial"/>
        </w:rPr>
        <w:t xml:space="preserve">predominantly focused on shared bikes, but the shared mobility ecosystem often </w:t>
      </w:r>
      <w:r w:rsidRPr="00C13886">
        <w:rPr>
          <w:rFonts w:ascii="Arial" w:hAnsi="Arial" w:cs="Arial"/>
          <w:u w:val="single"/>
        </w:rPr>
        <w:t>involves multiple modes of transportation</w:t>
      </w:r>
      <w:r w:rsidRPr="00C13886">
        <w:rPr>
          <w:rFonts w:ascii="Arial" w:hAnsi="Arial" w:cs="Arial"/>
        </w:rPr>
        <w:t xml:space="preserve">, including scooters </w:t>
      </w:r>
      <w:r w:rsidRPr="00C13886">
        <w:rPr>
          <w:rFonts w:ascii="Arial" w:hAnsi="Arial" w:cs="Arial"/>
        </w:rPr>
        <w:lastRenderedPageBreak/>
        <w:t>and cars. Exploring the synergies and competition among different modes and their implications for users' choices could yield valuable insights.</w:t>
      </w:r>
    </w:p>
    <w:p w14:paraId="31A9FB17" w14:textId="77777777" w:rsidR="00EC4340" w:rsidRDefault="00EC4340" w:rsidP="003266B2">
      <w:pPr>
        <w:rPr>
          <w:rFonts w:ascii="Arial" w:hAnsi="Arial" w:cs="Arial"/>
        </w:rPr>
      </w:pPr>
    </w:p>
    <w:p w14:paraId="2BAE0293" w14:textId="5A3243CC" w:rsidR="00576428" w:rsidRDefault="00FC54C6" w:rsidP="003266B2">
      <w:pPr>
        <w:rPr>
          <w:rFonts w:ascii="Arial" w:hAnsi="Arial" w:cs="Arial"/>
          <w:b/>
          <w:bCs/>
        </w:rPr>
      </w:pPr>
      <w:r>
        <w:rPr>
          <w:rFonts w:ascii="Arial" w:hAnsi="Arial" w:cs="Arial"/>
          <w:b/>
          <w:bCs/>
        </w:rPr>
        <w:t xml:space="preserve">6.2 </w:t>
      </w:r>
      <w:r w:rsidR="00576428" w:rsidRPr="00576428">
        <w:rPr>
          <w:rFonts w:ascii="Arial" w:hAnsi="Arial" w:cs="Arial"/>
          <w:b/>
          <w:bCs/>
        </w:rPr>
        <w:t>Business Recommendation:</w:t>
      </w:r>
      <w:r>
        <w:rPr>
          <w:rFonts w:ascii="Arial" w:hAnsi="Arial" w:cs="Arial"/>
          <w:b/>
          <w:bCs/>
        </w:rPr>
        <w:br/>
      </w:r>
    </w:p>
    <w:p w14:paraId="41158AE2" w14:textId="5AF8C4C7" w:rsidR="00576428" w:rsidRPr="00745E5D" w:rsidRDefault="00576428" w:rsidP="00576428">
      <w:pPr>
        <w:rPr>
          <w:rFonts w:ascii="Arial" w:hAnsi="Arial" w:cs="Arial"/>
        </w:rPr>
      </w:pPr>
      <w:r>
        <w:rPr>
          <w:rFonts w:ascii="Arial" w:hAnsi="Arial" w:cs="Arial"/>
        </w:rPr>
        <w:t>The</w:t>
      </w:r>
      <w:r w:rsidRPr="00745E5D">
        <w:rPr>
          <w:rFonts w:ascii="Arial" w:hAnsi="Arial" w:cs="Arial"/>
        </w:rPr>
        <w:t xml:space="preserve"> strategic recommendations</w:t>
      </w:r>
      <w:r>
        <w:rPr>
          <w:rFonts w:ascii="Arial" w:hAnsi="Arial" w:cs="Arial"/>
        </w:rPr>
        <w:t xml:space="preserve"> for </w:t>
      </w:r>
      <w:proofErr w:type="spellStart"/>
      <w:r w:rsidR="002F7DC1">
        <w:rPr>
          <w:rFonts w:ascii="Arial" w:hAnsi="Arial" w:cs="Arial"/>
        </w:rPr>
        <w:t>Lanterne</w:t>
      </w:r>
      <w:proofErr w:type="spellEnd"/>
      <w:r w:rsidRPr="00745E5D">
        <w:rPr>
          <w:rFonts w:ascii="Arial" w:hAnsi="Arial" w:cs="Arial"/>
        </w:rPr>
        <w:t xml:space="preserve"> </w:t>
      </w:r>
      <w:r>
        <w:rPr>
          <w:rFonts w:ascii="Arial" w:hAnsi="Arial" w:cs="Arial"/>
        </w:rPr>
        <w:t xml:space="preserve">can be organised </w:t>
      </w:r>
      <w:r w:rsidRPr="00745E5D">
        <w:rPr>
          <w:rFonts w:ascii="Arial" w:hAnsi="Arial" w:cs="Arial"/>
        </w:rPr>
        <w:t>across three key domains: user experience improvement</w:t>
      </w:r>
      <w:r>
        <w:rPr>
          <w:rFonts w:ascii="Arial" w:hAnsi="Arial" w:cs="Arial"/>
        </w:rPr>
        <w:t xml:space="preserve"> and</w:t>
      </w:r>
      <w:r w:rsidRPr="00745E5D">
        <w:rPr>
          <w:rFonts w:ascii="Arial" w:hAnsi="Arial" w:cs="Arial"/>
        </w:rPr>
        <w:t xml:space="preserve"> optimal bike rebalancing at three levels: Strategic, Tactical, and Operational.</w:t>
      </w:r>
      <w:r w:rsidRPr="00745E5D">
        <w:rPr>
          <w:rFonts w:ascii="Arial" w:hAnsi="Arial" w:cs="Arial"/>
        </w:rPr>
        <w:br/>
      </w:r>
      <w:r w:rsidRPr="00745E5D">
        <w:rPr>
          <w:rFonts w:ascii="Arial" w:hAnsi="Arial" w:cs="Arial"/>
        </w:rPr>
        <w:br/>
      </w:r>
      <w:r w:rsidRPr="00FC54C6">
        <w:rPr>
          <w:rFonts w:ascii="Arial" w:hAnsi="Arial" w:cs="Arial"/>
          <w:u w:val="single"/>
        </w:rPr>
        <w:t>Recommendation 1</w:t>
      </w:r>
      <w:r w:rsidRPr="00FC54C6">
        <w:rPr>
          <w:rFonts w:ascii="Arial" w:hAnsi="Arial" w:cs="Arial"/>
        </w:rPr>
        <w:t>:</w:t>
      </w:r>
      <w:r w:rsidRPr="00745E5D">
        <w:rPr>
          <w:rFonts w:ascii="Arial" w:hAnsi="Arial" w:cs="Arial"/>
        </w:rPr>
        <w:t xml:space="preserve"> Enhancing User Experience and Maximizing Booking Success by Leveraging Advanced Analytics and User Journey Tracking</w:t>
      </w:r>
      <w:r w:rsidRPr="00745E5D">
        <w:rPr>
          <w:rFonts w:ascii="Arial" w:hAnsi="Arial" w:cs="Arial"/>
        </w:rPr>
        <w:br/>
      </w:r>
    </w:p>
    <w:p w14:paraId="4B70FA0D" w14:textId="10640B28" w:rsidR="00576428" w:rsidRPr="00745E5D" w:rsidRDefault="00576428" w:rsidP="00576428">
      <w:pPr>
        <w:rPr>
          <w:rFonts w:ascii="Arial" w:hAnsi="Arial" w:cs="Arial"/>
        </w:rPr>
      </w:pPr>
      <w:r w:rsidRPr="00745E5D">
        <w:rPr>
          <w:rFonts w:ascii="Arial" w:hAnsi="Arial" w:cs="Arial"/>
        </w:rPr>
        <w:t>Scenario: Personalized Push Notifications</w:t>
      </w:r>
      <w:r w:rsidRPr="00745E5D">
        <w:rPr>
          <w:rFonts w:ascii="Arial" w:hAnsi="Arial" w:cs="Arial"/>
        </w:rPr>
        <w:br/>
        <w:t xml:space="preserve">The user habitually opens the app during lunch breaks but discovers that </w:t>
      </w:r>
      <w:r w:rsidR="004C482E" w:rsidRPr="00745E5D">
        <w:rPr>
          <w:rFonts w:ascii="Arial" w:hAnsi="Arial" w:cs="Arial"/>
        </w:rPr>
        <w:t>all</w:t>
      </w:r>
      <w:r w:rsidRPr="00745E5D">
        <w:rPr>
          <w:rFonts w:ascii="Arial" w:hAnsi="Arial" w:cs="Arial"/>
        </w:rPr>
        <w:t xml:space="preserve"> the bikes are usually reserved.</w:t>
      </w:r>
    </w:p>
    <w:p w14:paraId="045D8924" w14:textId="4A0698F8" w:rsidR="00576428" w:rsidRPr="008C4022" w:rsidRDefault="00576428" w:rsidP="008C4022">
      <w:pPr>
        <w:rPr>
          <w:rFonts w:ascii="Arial" w:hAnsi="Arial" w:cs="Arial"/>
        </w:rPr>
      </w:pPr>
      <w:r w:rsidRPr="008C4022">
        <w:rPr>
          <w:rFonts w:ascii="Arial" w:hAnsi="Arial" w:cs="Arial"/>
        </w:rPr>
        <w:t xml:space="preserve">Create thorough </w:t>
      </w:r>
      <w:r w:rsidRPr="008C4022">
        <w:rPr>
          <w:rFonts w:ascii="Arial" w:hAnsi="Arial" w:cs="Arial"/>
          <w:u w:val="single"/>
        </w:rPr>
        <w:t>user journey maps</w:t>
      </w:r>
      <w:r w:rsidRPr="008C4022">
        <w:rPr>
          <w:rFonts w:ascii="Arial" w:hAnsi="Arial" w:cs="Arial"/>
        </w:rPr>
        <w:t xml:space="preserve"> that show the complete procedure, from the app's launch through the rental or abandonment of a bike</w:t>
      </w:r>
      <w:r w:rsidR="008C4022">
        <w:rPr>
          <w:rFonts w:ascii="Arial" w:hAnsi="Arial" w:cs="Arial"/>
        </w:rPr>
        <w:t xml:space="preserve">. </w:t>
      </w:r>
      <w:r w:rsidRPr="008C4022">
        <w:rPr>
          <w:rFonts w:ascii="Arial" w:hAnsi="Arial" w:cs="Arial"/>
        </w:rPr>
        <w:t xml:space="preserve">Introduce </w:t>
      </w:r>
      <w:r w:rsidRPr="008C4022">
        <w:rPr>
          <w:rFonts w:ascii="Arial" w:hAnsi="Arial" w:cs="Arial"/>
          <w:u w:val="single"/>
        </w:rPr>
        <w:t>push notifications</w:t>
      </w:r>
      <w:r w:rsidRPr="008C4022">
        <w:rPr>
          <w:rFonts w:ascii="Arial" w:hAnsi="Arial" w:cs="Arial"/>
        </w:rPr>
        <w:t xml:space="preserve"> to let consumers know if there are bikes available in their preferred locations, hence resolving the "no-bike-found" annoyance.</w:t>
      </w:r>
    </w:p>
    <w:p w14:paraId="1362D52A" w14:textId="705D2670" w:rsidR="00576428" w:rsidRPr="00745E5D" w:rsidRDefault="00576428" w:rsidP="00576428">
      <w:pPr>
        <w:pStyle w:val="ListParagraph"/>
        <w:rPr>
          <w:rFonts w:ascii="Arial" w:hAnsi="Arial" w:cs="Arial"/>
        </w:rPr>
      </w:pPr>
    </w:p>
    <w:p w14:paraId="519870BE" w14:textId="77777777" w:rsidR="00576428" w:rsidRDefault="00576428" w:rsidP="00576428">
      <w:pPr>
        <w:rPr>
          <w:rFonts w:ascii="Arial" w:hAnsi="Arial" w:cs="Arial"/>
        </w:rPr>
      </w:pPr>
      <w:r w:rsidRPr="00745E5D">
        <w:rPr>
          <w:rFonts w:ascii="Arial" w:hAnsi="Arial" w:cs="Arial"/>
        </w:rPr>
        <w:t>Potential Benefits:</w:t>
      </w:r>
    </w:p>
    <w:p w14:paraId="46D968AA" w14:textId="2948305F" w:rsidR="00576428" w:rsidRPr="008C4022" w:rsidRDefault="008C4022" w:rsidP="008C4022">
      <w:pPr>
        <w:pStyle w:val="ListParagraph"/>
        <w:numPr>
          <w:ilvl w:val="0"/>
          <w:numId w:val="70"/>
        </w:numPr>
        <w:rPr>
          <w:rFonts w:ascii="Arial" w:hAnsi="Arial" w:cs="Arial"/>
        </w:rPr>
      </w:pPr>
      <w:r w:rsidRPr="008C4022">
        <w:rPr>
          <w:rFonts w:ascii="Arial" w:hAnsi="Arial" w:cs="Arial"/>
        </w:rPr>
        <w:t>I</w:t>
      </w:r>
      <w:r w:rsidR="00576428" w:rsidRPr="008C4022">
        <w:rPr>
          <w:rFonts w:ascii="Arial" w:hAnsi="Arial" w:cs="Arial"/>
        </w:rPr>
        <w:t xml:space="preserve">ncreased customer satisfaction </w:t>
      </w:r>
      <w:r w:rsidR="004C482E" w:rsidRPr="008C4022">
        <w:rPr>
          <w:rFonts w:ascii="Arial" w:hAnsi="Arial" w:cs="Arial"/>
        </w:rPr>
        <w:t>because of</w:t>
      </w:r>
      <w:r w:rsidR="00576428" w:rsidRPr="008C4022">
        <w:rPr>
          <w:rFonts w:ascii="Arial" w:hAnsi="Arial" w:cs="Arial"/>
        </w:rPr>
        <w:t xml:space="preserve"> improved app use and bike availability notifications.</w:t>
      </w:r>
    </w:p>
    <w:p w14:paraId="625E13F1" w14:textId="05527F4B" w:rsidR="00576428" w:rsidRPr="008C4022" w:rsidRDefault="008C4022" w:rsidP="008C4022">
      <w:pPr>
        <w:pStyle w:val="ListParagraph"/>
        <w:numPr>
          <w:ilvl w:val="0"/>
          <w:numId w:val="70"/>
        </w:numPr>
        <w:rPr>
          <w:rFonts w:ascii="Arial" w:hAnsi="Arial" w:cs="Arial"/>
        </w:rPr>
      </w:pPr>
      <w:r w:rsidRPr="008C4022">
        <w:rPr>
          <w:rFonts w:ascii="Arial" w:hAnsi="Arial" w:cs="Arial"/>
        </w:rPr>
        <w:t>E</w:t>
      </w:r>
      <w:r w:rsidR="00576428" w:rsidRPr="008C4022">
        <w:rPr>
          <w:rFonts w:ascii="Arial" w:hAnsi="Arial" w:cs="Arial"/>
        </w:rPr>
        <w:t>xcellent word-of-mouth promotion as delighted customers tell their friends and colleagues about their excellent experiences.</w:t>
      </w:r>
      <w:r w:rsidR="00576428" w:rsidRPr="008C4022">
        <w:rPr>
          <w:rFonts w:ascii="Arial" w:hAnsi="Arial" w:cs="Arial"/>
        </w:rPr>
        <w:br/>
      </w:r>
    </w:p>
    <w:p w14:paraId="4E2FF9D0" w14:textId="77777777" w:rsidR="00576428" w:rsidRPr="00745E5D" w:rsidRDefault="00576428" w:rsidP="00576428">
      <w:pPr>
        <w:rPr>
          <w:rFonts w:ascii="Arial" w:hAnsi="Arial" w:cs="Arial"/>
        </w:rPr>
      </w:pPr>
      <w:r w:rsidRPr="00FC54C6">
        <w:rPr>
          <w:rFonts w:ascii="Arial" w:hAnsi="Arial" w:cs="Arial"/>
          <w:u w:val="single"/>
        </w:rPr>
        <w:t>Recommendation 2:</w:t>
      </w:r>
      <w:r w:rsidRPr="00745E5D">
        <w:rPr>
          <w:rFonts w:ascii="Arial" w:hAnsi="Arial" w:cs="Arial"/>
        </w:rPr>
        <w:t xml:space="preserve"> Optimal Bike Rebalancing - Employing Advanced Optimization Techniques for Enhanced Availability</w:t>
      </w:r>
      <w:r w:rsidRPr="00745E5D">
        <w:rPr>
          <w:rFonts w:ascii="Arial" w:hAnsi="Arial" w:cs="Arial"/>
        </w:rPr>
        <w:br/>
      </w:r>
    </w:p>
    <w:p w14:paraId="218F84AB" w14:textId="44FC827F" w:rsidR="00576428" w:rsidRPr="00745E5D" w:rsidRDefault="00576428" w:rsidP="00576428">
      <w:pPr>
        <w:rPr>
          <w:rFonts w:ascii="Arial" w:hAnsi="Arial" w:cs="Arial"/>
        </w:rPr>
      </w:pPr>
      <w:r w:rsidRPr="00745E5D">
        <w:rPr>
          <w:rFonts w:ascii="Arial" w:hAnsi="Arial" w:cs="Arial"/>
        </w:rPr>
        <w:t xml:space="preserve">Efficient bike rebalancing is critical for ensuring that bikes are accessible where and when consumers want them. To address this difficulty, </w:t>
      </w:r>
      <w:proofErr w:type="spellStart"/>
      <w:r w:rsidRPr="00745E5D">
        <w:rPr>
          <w:rFonts w:ascii="Arial" w:hAnsi="Arial" w:cs="Arial"/>
        </w:rPr>
        <w:t>Lanterne</w:t>
      </w:r>
      <w:proofErr w:type="spellEnd"/>
      <w:r w:rsidRPr="00745E5D">
        <w:rPr>
          <w:rFonts w:ascii="Arial" w:hAnsi="Arial" w:cs="Arial"/>
        </w:rPr>
        <w:t xml:space="preserve"> can use complex optimization techniques such as the </w:t>
      </w:r>
      <w:r w:rsidRPr="00576428">
        <w:rPr>
          <w:rFonts w:ascii="Arial" w:hAnsi="Arial" w:cs="Arial"/>
          <w:u w:val="single"/>
        </w:rPr>
        <w:t>Traveling Salesman Problem (TSP), Hill Climbing (HC), Simulated Annealing (SA), and Genetic Algorithm (GA).</w:t>
      </w:r>
      <w:r w:rsidRPr="00745E5D">
        <w:rPr>
          <w:rFonts w:ascii="Arial" w:hAnsi="Arial" w:cs="Arial"/>
        </w:rPr>
        <w:t xml:space="preserve"> TSP can efficiently design paths for rebalancing agents, HC can iteratively improve routes, SA can successfully explore solution spaces, and GA can identify near-optimal solutions in complicated settings. </w:t>
      </w:r>
      <w:proofErr w:type="spellStart"/>
      <w:r w:rsidRPr="00745E5D">
        <w:rPr>
          <w:rFonts w:ascii="Arial" w:hAnsi="Arial" w:cs="Arial"/>
        </w:rPr>
        <w:t>Lanterne</w:t>
      </w:r>
      <w:proofErr w:type="spellEnd"/>
      <w:r w:rsidRPr="00745E5D">
        <w:rPr>
          <w:rFonts w:ascii="Arial" w:hAnsi="Arial" w:cs="Arial"/>
        </w:rPr>
        <w:t xml:space="preserve"> may reduce operational expenses while increasing bike availability in high-demand locations by utilizing these approaches.</w:t>
      </w:r>
      <w:r w:rsidRPr="00745E5D">
        <w:rPr>
          <w:rFonts w:ascii="Arial" w:hAnsi="Arial" w:cs="Arial"/>
        </w:rPr>
        <w:br/>
      </w:r>
      <w:r w:rsidRPr="00745E5D">
        <w:rPr>
          <w:rFonts w:ascii="Arial" w:hAnsi="Arial" w:cs="Arial"/>
        </w:rPr>
        <w:br/>
        <w:t>Scenario</w:t>
      </w:r>
      <w:r w:rsidR="008C4022">
        <w:rPr>
          <w:rFonts w:ascii="Arial" w:hAnsi="Arial" w:cs="Arial"/>
        </w:rPr>
        <w:t xml:space="preserve">: </w:t>
      </w:r>
      <w:r w:rsidRPr="00745E5D">
        <w:rPr>
          <w:rFonts w:ascii="Arial" w:hAnsi="Arial" w:cs="Arial"/>
        </w:rPr>
        <w:t>Route Planning Using TSP</w:t>
      </w:r>
    </w:p>
    <w:p w14:paraId="3B4DAC1E" w14:textId="3BE651B8" w:rsidR="008C4022" w:rsidRPr="00745E5D" w:rsidRDefault="00576428" w:rsidP="008C4022">
      <w:pPr>
        <w:rPr>
          <w:rFonts w:ascii="Arial" w:hAnsi="Arial" w:cs="Arial"/>
        </w:rPr>
      </w:pPr>
      <w:r w:rsidRPr="00745E5D">
        <w:rPr>
          <w:rFonts w:ascii="Arial" w:hAnsi="Arial" w:cs="Arial"/>
        </w:rPr>
        <w:t xml:space="preserve">TSP is used by </w:t>
      </w:r>
      <w:proofErr w:type="spellStart"/>
      <w:r w:rsidRPr="00745E5D">
        <w:rPr>
          <w:rFonts w:ascii="Arial" w:hAnsi="Arial" w:cs="Arial"/>
        </w:rPr>
        <w:t>Lanterne's</w:t>
      </w:r>
      <w:proofErr w:type="spellEnd"/>
      <w:r w:rsidRPr="00745E5D">
        <w:rPr>
          <w:rFonts w:ascii="Arial" w:hAnsi="Arial" w:cs="Arial"/>
        </w:rPr>
        <w:t xml:space="preserve"> rebalancing team to determine the most effective path for a rebalancing agent to cover several bike stations.</w:t>
      </w:r>
      <w:r w:rsidR="00EA0F8C">
        <w:rPr>
          <w:rFonts w:ascii="Arial" w:hAnsi="Arial" w:cs="Arial"/>
        </w:rPr>
        <w:t xml:space="preserve"> </w:t>
      </w:r>
      <w:r w:rsidRPr="00745E5D">
        <w:rPr>
          <w:rFonts w:ascii="Arial" w:hAnsi="Arial" w:cs="Arial"/>
        </w:rPr>
        <w:t xml:space="preserve">The agent </w:t>
      </w:r>
      <w:r w:rsidR="00EA0F8C">
        <w:rPr>
          <w:rFonts w:ascii="Arial" w:hAnsi="Arial" w:cs="Arial"/>
        </w:rPr>
        <w:t xml:space="preserve">thus </w:t>
      </w:r>
      <w:r w:rsidRPr="00745E5D">
        <w:rPr>
          <w:rFonts w:ascii="Arial" w:hAnsi="Arial" w:cs="Arial"/>
        </w:rPr>
        <w:t>visits more stations in less time, ensuring that bikes are appropriately allocated and easily accessible to users.</w:t>
      </w:r>
      <w:r w:rsidR="008C4022" w:rsidRPr="008C4022">
        <w:rPr>
          <w:rFonts w:ascii="Arial" w:hAnsi="Arial" w:cs="Arial"/>
        </w:rPr>
        <w:t xml:space="preserve"> </w:t>
      </w:r>
      <w:r w:rsidR="008C4022" w:rsidRPr="00745E5D">
        <w:rPr>
          <w:rFonts w:ascii="Arial" w:hAnsi="Arial" w:cs="Arial"/>
        </w:rPr>
        <w:t>Genetic Algorithms rebalance tactics over time, learning from prior patterns and optimizing for long-term success.</w:t>
      </w:r>
    </w:p>
    <w:p w14:paraId="2FB47906" w14:textId="77777777" w:rsidR="00576428" w:rsidRPr="00745E5D" w:rsidRDefault="00576428" w:rsidP="00576428">
      <w:pPr>
        <w:rPr>
          <w:rFonts w:ascii="Arial" w:hAnsi="Arial" w:cs="Arial"/>
        </w:rPr>
      </w:pPr>
    </w:p>
    <w:p w14:paraId="3993B0C0" w14:textId="77777777" w:rsidR="00576428" w:rsidRPr="00745E5D" w:rsidRDefault="00576428" w:rsidP="00576428">
      <w:pPr>
        <w:rPr>
          <w:rFonts w:ascii="Arial" w:hAnsi="Arial" w:cs="Arial"/>
        </w:rPr>
      </w:pPr>
      <w:r w:rsidRPr="00745E5D">
        <w:rPr>
          <w:rFonts w:ascii="Arial" w:hAnsi="Arial" w:cs="Arial"/>
        </w:rPr>
        <w:t>Potential Benefits:</w:t>
      </w:r>
    </w:p>
    <w:p w14:paraId="71F079DB" w14:textId="77777777" w:rsidR="00576428" w:rsidRPr="00745E5D" w:rsidRDefault="00576428" w:rsidP="00576428">
      <w:pPr>
        <w:pStyle w:val="ListParagraph"/>
        <w:numPr>
          <w:ilvl w:val="0"/>
          <w:numId w:val="17"/>
        </w:numPr>
        <w:rPr>
          <w:rFonts w:ascii="Arial" w:hAnsi="Arial" w:cs="Arial"/>
        </w:rPr>
      </w:pPr>
      <w:r w:rsidRPr="00745E5D">
        <w:rPr>
          <w:rFonts w:ascii="Arial" w:hAnsi="Arial" w:cs="Arial"/>
        </w:rPr>
        <w:t>Optimization of rebalancing routes and resource distribution to save operating expenses. Better bike availability leads to better consumer satisfaction and utilization.</w:t>
      </w:r>
    </w:p>
    <w:p w14:paraId="317FCB08" w14:textId="77777777" w:rsidR="00576428" w:rsidRPr="00745E5D" w:rsidRDefault="00576428" w:rsidP="00576428">
      <w:pPr>
        <w:pStyle w:val="ListParagraph"/>
        <w:numPr>
          <w:ilvl w:val="0"/>
          <w:numId w:val="17"/>
        </w:numPr>
        <w:rPr>
          <w:rFonts w:ascii="Arial" w:hAnsi="Arial" w:cs="Arial"/>
        </w:rPr>
      </w:pPr>
      <w:r w:rsidRPr="00745E5D">
        <w:rPr>
          <w:rFonts w:ascii="Arial" w:hAnsi="Arial" w:cs="Arial"/>
        </w:rPr>
        <w:lastRenderedPageBreak/>
        <w:t>Capability to adjust to variations in dynamic demand, providing quick bike redistribution during peak hours.</w:t>
      </w:r>
    </w:p>
    <w:p w14:paraId="70509A78" w14:textId="77777777" w:rsidR="00576428" w:rsidRPr="00576428" w:rsidRDefault="00576428" w:rsidP="003266B2">
      <w:pPr>
        <w:rPr>
          <w:rFonts w:ascii="Arial" w:hAnsi="Arial" w:cs="Arial"/>
          <w:b/>
          <w:bCs/>
        </w:rPr>
      </w:pPr>
    </w:p>
    <w:p w14:paraId="4E48690F" w14:textId="63A2E258" w:rsidR="00EC4340" w:rsidRPr="00745E5D" w:rsidRDefault="00FC54C6" w:rsidP="00EC4340">
      <w:pPr>
        <w:rPr>
          <w:rFonts w:ascii="Arial" w:hAnsi="Arial" w:cs="Arial"/>
          <w:b/>
          <w:bCs/>
        </w:rPr>
      </w:pPr>
      <w:r>
        <w:rPr>
          <w:rFonts w:ascii="Arial" w:hAnsi="Arial" w:cs="Arial"/>
          <w:b/>
          <w:bCs/>
        </w:rPr>
        <w:t xml:space="preserve">6.3 </w:t>
      </w:r>
      <w:r w:rsidR="00EC4340" w:rsidRPr="00745E5D">
        <w:rPr>
          <w:rFonts w:ascii="Arial" w:hAnsi="Arial" w:cs="Arial"/>
          <w:b/>
          <w:bCs/>
        </w:rPr>
        <w:t>Future Scope and Visionary Ideas for Advancing Shared Bike Mobility:</w:t>
      </w:r>
    </w:p>
    <w:p w14:paraId="4AF3385E" w14:textId="043582EE" w:rsidR="00EC4340" w:rsidRPr="00745E5D" w:rsidRDefault="00EC4340" w:rsidP="00EC4340">
      <w:pPr>
        <w:rPr>
          <w:rFonts w:ascii="Arial" w:hAnsi="Arial" w:cs="Arial"/>
          <w:sz w:val="32"/>
          <w:szCs w:val="32"/>
        </w:rPr>
      </w:pPr>
      <w:r w:rsidRPr="00745E5D">
        <w:rPr>
          <w:rFonts w:ascii="Arial" w:hAnsi="Arial" w:cs="Arial"/>
        </w:rPr>
        <w:br/>
        <w:t xml:space="preserve">By embracing visionary ideas encompassing technological innovation, environmental responsibility, user engagement, and societal impact, the company can transcend conventional boundaries and lead the industry forward. For sustained success in the evolving shared mobility landscape, embracing innovation and forward-thinking strategies is essential. This section explores visionary ideas that incorporate artificial intelligence (AI) innovations to further elevate shared bike mobility </w:t>
      </w:r>
      <w:r w:rsidR="00437DD5">
        <w:rPr>
          <w:rFonts w:ascii="Arial" w:hAnsi="Arial" w:cs="Arial"/>
        </w:rPr>
        <w:t>services</w:t>
      </w:r>
      <w:r w:rsidRPr="00745E5D">
        <w:rPr>
          <w:rFonts w:ascii="Arial" w:hAnsi="Arial" w:cs="Arial"/>
        </w:rPr>
        <w:t>.</w:t>
      </w:r>
      <w:r w:rsidR="00C863E8">
        <w:rPr>
          <w:rFonts w:ascii="Arial" w:hAnsi="Arial" w:cs="Arial"/>
        </w:rPr>
        <w:t xml:space="preserve"> </w:t>
      </w:r>
    </w:p>
    <w:p w14:paraId="6FC658C5" w14:textId="2733BA98" w:rsidR="00EC4340" w:rsidRPr="00745E5D" w:rsidRDefault="00EC4340" w:rsidP="00EC4340">
      <w:pPr>
        <w:rPr>
          <w:rFonts w:ascii="Arial" w:hAnsi="Arial" w:cs="Arial"/>
        </w:rPr>
      </w:pPr>
    </w:p>
    <w:p w14:paraId="2748699D" w14:textId="739C673F" w:rsidR="00EC4340" w:rsidRPr="00745E5D" w:rsidRDefault="00EC4340" w:rsidP="00EC4340">
      <w:pPr>
        <w:pStyle w:val="ListParagraph"/>
        <w:numPr>
          <w:ilvl w:val="0"/>
          <w:numId w:val="53"/>
        </w:numPr>
        <w:rPr>
          <w:rFonts w:ascii="Arial" w:hAnsi="Arial" w:cs="Arial"/>
        </w:rPr>
      </w:pPr>
      <w:r w:rsidRPr="00745E5D">
        <w:rPr>
          <w:rFonts w:ascii="Arial" w:hAnsi="Arial" w:cs="Arial"/>
        </w:rPr>
        <w:t xml:space="preserve">AI Predictive Maintenance: Using AI for predictive maintenance of bike fleets provides a proactive approach. AI algorithms can forecast maintenance needs, such as worn-out parts or possible failures, by outfitting bikes with IoT sensors. This reduces operational disturbances, increases bike longevity, and increases user safety. Furthermore, AI can optimize maintenance plans </w:t>
      </w:r>
      <w:r w:rsidR="004C482E" w:rsidRPr="00745E5D">
        <w:rPr>
          <w:rFonts w:ascii="Arial" w:hAnsi="Arial" w:cs="Arial"/>
        </w:rPr>
        <w:t>to</w:t>
      </w:r>
      <w:r w:rsidRPr="00745E5D">
        <w:rPr>
          <w:rFonts w:ascii="Arial" w:hAnsi="Arial" w:cs="Arial"/>
        </w:rPr>
        <w:t xml:space="preserve"> decrease downtime and maximize resource allocation.</w:t>
      </w:r>
    </w:p>
    <w:p w14:paraId="2008832E" w14:textId="77777777" w:rsidR="00EC4340" w:rsidRPr="00745E5D" w:rsidRDefault="00EC4340" w:rsidP="00EC4340">
      <w:pPr>
        <w:rPr>
          <w:rFonts w:ascii="Arial" w:hAnsi="Arial" w:cs="Arial"/>
        </w:rPr>
      </w:pPr>
    </w:p>
    <w:p w14:paraId="0B5BCF82" w14:textId="73CD8747" w:rsidR="00EC4340" w:rsidRDefault="00C863E8" w:rsidP="00EC4340">
      <w:pPr>
        <w:pStyle w:val="ListParagraph"/>
        <w:numPr>
          <w:ilvl w:val="0"/>
          <w:numId w:val="53"/>
        </w:numPr>
        <w:rPr>
          <w:rFonts w:ascii="Arial" w:hAnsi="Arial" w:cs="Arial"/>
        </w:rPr>
      </w:pPr>
      <w:r>
        <w:rPr>
          <w:rFonts w:ascii="Arial" w:hAnsi="Arial" w:cs="Arial"/>
        </w:rPr>
        <w:t>Shared autonomous vehicles</w:t>
      </w:r>
      <w:r w:rsidR="00EC4340" w:rsidRPr="00745E5D">
        <w:rPr>
          <w:rFonts w:ascii="Arial" w:hAnsi="Arial" w:cs="Arial"/>
        </w:rPr>
        <w:t xml:space="preserve">: </w:t>
      </w:r>
      <w:r w:rsidR="00437DD5">
        <w:rPr>
          <w:rFonts w:ascii="Arial" w:hAnsi="Arial" w:cs="Arial"/>
        </w:rPr>
        <w:t>T</w:t>
      </w:r>
      <w:r w:rsidR="00EC4340" w:rsidRPr="00745E5D">
        <w:rPr>
          <w:rFonts w:ascii="Arial" w:hAnsi="Arial" w:cs="Arial"/>
        </w:rPr>
        <w:t>he integration of autonomous bikes</w:t>
      </w:r>
      <w:r>
        <w:rPr>
          <w:rFonts w:ascii="Arial" w:hAnsi="Arial" w:cs="Arial"/>
        </w:rPr>
        <w:t xml:space="preserve"> or cars</w:t>
      </w:r>
      <w:r w:rsidR="00EC4340" w:rsidRPr="00745E5D">
        <w:rPr>
          <w:rFonts w:ascii="Arial" w:hAnsi="Arial" w:cs="Arial"/>
        </w:rPr>
        <w:t xml:space="preserve"> </w:t>
      </w:r>
      <w:r w:rsidR="004C482E">
        <w:rPr>
          <w:rFonts w:ascii="Arial" w:hAnsi="Arial" w:cs="Arial"/>
        </w:rPr>
        <w:t xml:space="preserve">with </w:t>
      </w:r>
      <w:r w:rsidR="00EC4340" w:rsidRPr="00745E5D">
        <w:rPr>
          <w:rFonts w:ascii="Arial" w:hAnsi="Arial" w:cs="Arial"/>
        </w:rPr>
        <w:t>artificial intelligence and robotics interface with shared mobility. These self-driving bikes can autonomously redistribute to high-demand regions, assuring continuous availability. AI algorithms powered by real-time data analytics can optimize bike deployment, improve operational efficiency, and contribute to reduced traffic congestion.</w:t>
      </w:r>
      <w:r w:rsidR="008C4022">
        <w:rPr>
          <w:rFonts w:ascii="Arial" w:hAnsi="Arial" w:cs="Arial"/>
        </w:rPr>
        <w:t xml:space="preserve"> </w:t>
      </w:r>
      <w:sdt>
        <w:sdtPr>
          <w:rPr>
            <w:rFonts w:ascii="Arial" w:hAnsi="Arial" w:cs="Arial"/>
          </w:rPr>
          <w:id w:val="-1352951919"/>
          <w:citation/>
        </w:sdtPr>
        <w:sdtContent>
          <w:r w:rsidR="00656A83">
            <w:rPr>
              <w:rFonts w:ascii="Arial" w:hAnsi="Arial" w:cs="Arial"/>
            </w:rPr>
            <w:fldChar w:fldCharType="begin"/>
          </w:r>
          <w:r w:rsidR="00656A83">
            <w:rPr>
              <w:rFonts w:ascii="Arial" w:hAnsi="Arial" w:cs="Arial"/>
              <w:lang w:val="en-US"/>
            </w:rPr>
            <w:instrText xml:space="preserve"> CITATION And17 \l 1033 </w:instrText>
          </w:r>
          <w:r w:rsidR="00656A83">
            <w:rPr>
              <w:rFonts w:ascii="Arial" w:hAnsi="Arial" w:cs="Arial"/>
            </w:rPr>
            <w:fldChar w:fldCharType="separate"/>
          </w:r>
          <w:r w:rsidR="004E3AF1" w:rsidRPr="004E3AF1">
            <w:rPr>
              <w:rFonts w:ascii="Arial" w:hAnsi="Arial" w:cs="Arial"/>
              <w:noProof/>
              <w:lang w:val="en-US"/>
            </w:rPr>
            <w:t>(Andreas Cornet, Matthias Kässer,Thibaut Müller,Andreas Tschiesner, 2017)</w:t>
          </w:r>
          <w:r w:rsidR="00656A83">
            <w:rPr>
              <w:rFonts w:ascii="Arial" w:hAnsi="Arial" w:cs="Arial"/>
            </w:rPr>
            <w:fldChar w:fldCharType="end"/>
          </w:r>
        </w:sdtContent>
      </w:sdt>
      <w:r w:rsidR="008C4022">
        <w:rPr>
          <w:rFonts w:ascii="Arial" w:hAnsi="Arial" w:cs="Arial"/>
        </w:rPr>
        <w:t xml:space="preserve"> </w:t>
      </w:r>
    </w:p>
    <w:p w14:paraId="5C345723" w14:textId="77777777" w:rsidR="00EC4340" w:rsidRPr="00EC4340" w:rsidRDefault="00EC4340" w:rsidP="00EC4340">
      <w:pPr>
        <w:pStyle w:val="ListParagraph"/>
        <w:rPr>
          <w:rFonts w:ascii="Arial" w:hAnsi="Arial" w:cs="Arial"/>
          <w:sz w:val="32"/>
          <w:szCs w:val="32"/>
        </w:rPr>
      </w:pPr>
    </w:p>
    <w:p w14:paraId="079525B0" w14:textId="0C794C35" w:rsidR="00EC4340" w:rsidRPr="00656A83" w:rsidRDefault="00EC4340" w:rsidP="008C4022">
      <w:pPr>
        <w:pStyle w:val="ListParagraph"/>
        <w:numPr>
          <w:ilvl w:val="0"/>
          <w:numId w:val="53"/>
        </w:numPr>
        <w:rPr>
          <w:rFonts w:ascii="Arial" w:hAnsi="Arial" w:cs="Arial"/>
        </w:rPr>
      </w:pPr>
      <w:r w:rsidRPr="00EC4340">
        <w:rPr>
          <w:rFonts w:ascii="Arial" w:hAnsi="Arial" w:cs="Arial"/>
        </w:rPr>
        <w:t>Sustainability and environmentally friendly initiatives: As environmental issues gain significance,</w:t>
      </w:r>
      <w:r w:rsidR="00437DD5">
        <w:rPr>
          <w:rFonts w:ascii="Arial" w:hAnsi="Arial" w:cs="Arial"/>
        </w:rPr>
        <w:t xml:space="preserve"> </w:t>
      </w:r>
      <w:r w:rsidR="004C482E" w:rsidRPr="00EC4340">
        <w:rPr>
          <w:rFonts w:ascii="Arial" w:hAnsi="Arial" w:cs="Arial"/>
        </w:rPr>
        <w:t>introducing</w:t>
      </w:r>
      <w:r w:rsidRPr="00EC4340">
        <w:rPr>
          <w:rFonts w:ascii="Arial" w:hAnsi="Arial" w:cs="Arial"/>
        </w:rPr>
        <w:t xml:space="preserve"> an electric or solar-powered bike fleet is in line with sustainability aims and appeals to environmentally aware riders. Collaborating with local communities to plant trees or offset carbon emissions from bike use may also be a bold move toward corporate social responsibility.</w:t>
      </w:r>
      <w:sdt>
        <w:sdtPr>
          <w:rPr>
            <w:rFonts w:ascii="Arial" w:hAnsi="Arial" w:cs="Arial"/>
          </w:rPr>
          <w:id w:val="1635215482"/>
          <w:citation/>
        </w:sdtPr>
        <w:sdtContent>
          <w:r w:rsidR="00656A83">
            <w:rPr>
              <w:rFonts w:ascii="Arial" w:hAnsi="Arial" w:cs="Arial"/>
            </w:rPr>
            <w:fldChar w:fldCharType="begin"/>
          </w:r>
          <w:r w:rsidR="00656A83">
            <w:rPr>
              <w:rFonts w:ascii="Arial" w:hAnsi="Arial" w:cs="Arial"/>
              <w:lang w:val="en-US"/>
            </w:rPr>
            <w:instrText xml:space="preserve"> CITATION Sha23 \l 1033 </w:instrText>
          </w:r>
          <w:r w:rsidR="00656A83">
            <w:rPr>
              <w:rFonts w:ascii="Arial" w:hAnsi="Arial" w:cs="Arial"/>
            </w:rPr>
            <w:fldChar w:fldCharType="separate"/>
          </w:r>
          <w:r w:rsidR="004E3AF1">
            <w:rPr>
              <w:rFonts w:ascii="Arial" w:hAnsi="Arial" w:cs="Arial"/>
              <w:noProof/>
              <w:lang w:val="en-US"/>
            </w:rPr>
            <w:t xml:space="preserve"> </w:t>
          </w:r>
          <w:r w:rsidR="004E3AF1" w:rsidRPr="004E3AF1">
            <w:rPr>
              <w:rFonts w:ascii="Arial" w:hAnsi="Arial" w:cs="Arial"/>
              <w:noProof/>
              <w:lang w:val="en-US"/>
            </w:rPr>
            <w:t>(Shaopeng Zhong, 2023)</w:t>
          </w:r>
          <w:r w:rsidR="00656A83">
            <w:rPr>
              <w:rFonts w:ascii="Arial" w:hAnsi="Arial" w:cs="Arial"/>
            </w:rPr>
            <w:fldChar w:fldCharType="end"/>
          </w:r>
        </w:sdtContent>
      </w:sdt>
      <w:r w:rsidRPr="00656A83">
        <w:rPr>
          <w:rFonts w:ascii="Arial" w:hAnsi="Arial" w:cs="Arial"/>
        </w:rPr>
        <w:br/>
      </w:r>
    </w:p>
    <w:p w14:paraId="19C5A49A" w14:textId="5A264696" w:rsidR="00EC4340" w:rsidRDefault="00EC4340" w:rsidP="003266B2">
      <w:pPr>
        <w:pStyle w:val="ListParagraph"/>
        <w:numPr>
          <w:ilvl w:val="0"/>
          <w:numId w:val="53"/>
        </w:numPr>
        <w:rPr>
          <w:rFonts w:ascii="Arial" w:hAnsi="Arial" w:cs="Arial"/>
        </w:rPr>
      </w:pPr>
      <w:r w:rsidRPr="00745E5D">
        <w:rPr>
          <w:rFonts w:ascii="Arial" w:hAnsi="Arial" w:cs="Arial"/>
        </w:rPr>
        <w:t>Augmented Reality Navigation: Integrating augmented reality (AR) navigation into the app may significantly improve the user experience. Through AR glasses or smartphone screens, users may see real-time bike availability, station locations, and navigation signals projected onto their surroundings. This user-friendly approach makes bike rentals even more convenient and accessible.</w:t>
      </w:r>
    </w:p>
    <w:p w14:paraId="387B2288" w14:textId="77777777" w:rsidR="00437DD5" w:rsidRDefault="00437DD5" w:rsidP="00437DD5">
      <w:pPr>
        <w:rPr>
          <w:rFonts w:ascii="Arial" w:hAnsi="Arial" w:cs="Arial"/>
        </w:rPr>
      </w:pPr>
    </w:p>
    <w:p w14:paraId="72BAD009" w14:textId="14A1E920" w:rsidR="00437DD5" w:rsidRDefault="00C863E8" w:rsidP="00437DD5">
      <w:pPr>
        <w:rPr>
          <w:rFonts w:ascii="Arial" w:hAnsi="Arial" w:cs="Arial"/>
        </w:rPr>
      </w:pPr>
      <w:r w:rsidRPr="00C863E8">
        <w:rPr>
          <w:rFonts w:ascii="Arial" w:hAnsi="Arial" w:cs="Arial"/>
        </w:rPr>
        <w:t xml:space="preserve">In conclusion, while the </w:t>
      </w:r>
      <w:r w:rsidR="008C4022">
        <w:rPr>
          <w:rFonts w:ascii="Arial" w:hAnsi="Arial" w:cs="Arial"/>
        </w:rPr>
        <w:t>research report</w:t>
      </w:r>
      <w:r w:rsidRPr="00C863E8">
        <w:rPr>
          <w:rFonts w:ascii="Arial" w:hAnsi="Arial" w:cs="Arial"/>
        </w:rPr>
        <w:t xml:space="preserve"> has achieved its objectives within its defined scope, it's crucial to recognize and address its limitations. The evolving nature of shared mobility, coupled with technological advancements, demands a continuous effort to refine methodologies, gather more comprehensive data, and embrace emerging techniques. By addressing the limitations outlined here, future research </w:t>
      </w:r>
      <w:r>
        <w:rPr>
          <w:rFonts w:ascii="Arial" w:hAnsi="Arial" w:cs="Arial"/>
        </w:rPr>
        <w:t>and experiments</w:t>
      </w:r>
      <w:r w:rsidRPr="00C863E8">
        <w:rPr>
          <w:rFonts w:ascii="Arial" w:hAnsi="Arial" w:cs="Arial"/>
        </w:rPr>
        <w:t xml:space="preserve"> can contribute to a more holistic understanding of shared mobility and pave the way for more effective strategies and solutions in dynamic urban transportation.</w:t>
      </w:r>
    </w:p>
    <w:sdt>
      <w:sdtPr>
        <w:rPr>
          <w:rFonts w:asciiTheme="minorHAnsi" w:eastAsiaTheme="minorHAnsi" w:hAnsiTheme="minorHAnsi" w:cstheme="minorBidi"/>
          <w:b w:val="0"/>
          <w:caps w:val="0"/>
          <w:szCs w:val="24"/>
        </w:rPr>
        <w:id w:val="-1263293431"/>
        <w:docPartObj>
          <w:docPartGallery w:val="Bibliographies"/>
          <w:docPartUnique/>
        </w:docPartObj>
      </w:sdtPr>
      <w:sdtContent>
        <w:p w14:paraId="7A687050" w14:textId="2C590790" w:rsidR="00656A83" w:rsidRDefault="00656A83" w:rsidP="0078566A">
          <w:pPr>
            <w:pStyle w:val="Heading1"/>
            <w:numPr>
              <w:ilvl w:val="0"/>
              <w:numId w:val="4"/>
            </w:numPr>
          </w:pPr>
          <w:r>
            <w:t>References</w:t>
          </w:r>
        </w:p>
        <w:sdt>
          <w:sdtPr>
            <w:id w:val="-573587230"/>
            <w:bibliography/>
          </w:sdtPr>
          <w:sdtContent>
            <w:p w14:paraId="2AEEFC93" w14:textId="77777777" w:rsidR="004E3AF1" w:rsidRDefault="00656A83" w:rsidP="004E3AF1">
              <w:pPr>
                <w:pStyle w:val="Bibliography"/>
                <w:numPr>
                  <w:ilvl w:val="0"/>
                  <w:numId w:val="78"/>
                </w:numPr>
                <w:rPr>
                  <w:noProof/>
                  <w:kern w:val="0"/>
                  <w14:ligatures w14:val="none"/>
                </w:rPr>
              </w:pPr>
              <w:r>
                <w:fldChar w:fldCharType="begin"/>
              </w:r>
              <w:r>
                <w:instrText xml:space="preserve"> BIBLIOGRAPHY </w:instrText>
              </w:r>
              <w:r>
                <w:fldChar w:fldCharType="separate"/>
              </w:r>
              <w:r w:rsidR="004E3AF1">
                <w:rPr>
                  <w:noProof/>
                </w:rPr>
                <w:t xml:space="preserve">(2017). In W. Mckinney, </w:t>
              </w:r>
              <w:r w:rsidR="004E3AF1">
                <w:rPr>
                  <w:i/>
                  <w:iCs/>
                  <w:noProof/>
                </w:rPr>
                <w:t>Python for Data Analysis: Data Wrangling with Pandas, NumPy, and IPython.</w:t>
              </w:r>
              <w:r w:rsidR="004E3AF1">
                <w:rPr>
                  <w:noProof/>
                </w:rPr>
                <w:t xml:space="preserve"> Sebastopol: O’Reilly Media, Incorporated.</w:t>
              </w:r>
            </w:p>
            <w:p w14:paraId="2D5C551E" w14:textId="77777777" w:rsidR="004E3AF1" w:rsidRDefault="004E3AF1" w:rsidP="004E3AF1">
              <w:pPr>
                <w:pStyle w:val="Bibliography"/>
                <w:numPr>
                  <w:ilvl w:val="0"/>
                  <w:numId w:val="78"/>
                </w:numPr>
                <w:rPr>
                  <w:noProof/>
                </w:rPr>
              </w:pPr>
              <w:r>
                <w:rPr>
                  <w:noProof/>
                </w:rPr>
                <w:t xml:space="preserve">(2021). In A. F. Navlani, </w:t>
              </w:r>
              <w:r>
                <w:rPr>
                  <w:i/>
                  <w:iCs/>
                  <w:noProof/>
                </w:rPr>
                <w:t>Python data analysis perform data collection, data processing, wrangling, visualization, and more using python, third edition.</w:t>
              </w:r>
              <w:r>
                <w:rPr>
                  <w:noProof/>
                </w:rPr>
                <w:t xml:space="preserve"> Packt Publishing.</w:t>
              </w:r>
            </w:p>
            <w:p w14:paraId="4A3A1ED7" w14:textId="77777777" w:rsidR="004E3AF1" w:rsidRDefault="004E3AF1" w:rsidP="004E3AF1">
              <w:pPr>
                <w:pStyle w:val="Bibliography"/>
                <w:numPr>
                  <w:ilvl w:val="0"/>
                  <w:numId w:val="78"/>
                </w:numPr>
                <w:rPr>
                  <w:noProof/>
                </w:rPr>
              </w:pPr>
              <w:r w:rsidRPr="00CB5E9D">
                <w:rPr>
                  <w:noProof/>
                  <w:lang w:val="it-IT"/>
                </w:rPr>
                <w:t xml:space="preserve">Ahmadreza Faghih-Imani, R. H. (2017). </w:t>
              </w:r>
              <w:r>
                <w:rPr>
                  <w:noProof/>
                </w:rPr>
                <w:t xml:space="preserve">An Empirical Analysis of Bike Sharing Usage and Rebalancing: Evidence from Barcelona and Seville . </w:t>
              </w:r>
              <w:r>
                <w:rPr>
                  <w:i/>
                  <w:iCs/>
                  <w:noProof/>
                </w:rPr>
                <w:t>Transportation Research Part A Policy and Practice</w:t>
              </w:r>
              <w:r>
                <w:rPr>
                  <w:noProof/>
                </w:rPr>
                <w:t>, 29.</w:t>
              </w:r>
            </w:p>
            <w:p w14:paraId="32BDE7C3" w14:textId="77777777" w:rsidR="004E3AF1" w:rsidRDefault="004E3AF1" w:rsidP="004E3AF1">
              <w:pPr>
                <w:pStyle w:val="Bibliography"/>
                <w:numPr>
                  <w:ilvl w:val="0"/>
                  <w:numId w:val="78"/>
                </w:numPr>
                <w:rPr>
                  <w:noProof/>
                </w:rPr>
              </w:pPr>
              <w:r>
                <w:rPr>
                  <w:noProof/>
                </w:rPr>
                <w:t xml:space="preserve">Andreas Cornet, Matthias Kässer,Thibaut Müller,Andreas Tschiesner. (2017, September). </w:t>
              </w:r>
              <w:r>
                <w:rPr>
                  <w:i/>
                  <w:iCs/>
                  <w:noProof/>
                </w:rPr>
                <w:t>The road to artificial intelligence in mobility—smart moves required.</w:t>
              </w:r>
              <w:r>
                <w:rPr>
                  <w:noProof/>
                </w:rPr>
                <w:t xml:space="preserve"> Retrieved from McKinsey &amp; Company: https://www.mckinsey.com/industries/automotive-and-assembly/our-insights/the-road-to-artificial-intelligence-in-mobility-smart-moves-required</w:t>
              </w:r>
            </w:p>
            <w:p w14:paraId="3A70EC85" w14:textId="77777777" w:rsidR="004E3AF1" w:rsidRDefault="004E3AF1" w:rsidP="004E3AF1">
              <w:pPr>
                <w:pStyle w:val="Bibliography"/>
                <w:numPr>
                  <w:ilvl w:val="0"/>
                  <w:numId w:val="78"/>
                </w:numPr>
                <w:rPr>
                  <w:noProof/>
                </w:rPr>
              </w:pPr>
              <w:r>
                <w:rPr>
                  <w:noProof/>
                </w:rPr>
                <w:t xml:space="preserve">Andreas Kaltenbrunner, R. M. (2010). Urban cycles and mobility patterns: Exploring and predicting trends in a bicycle-based public transport system. </w:t>
              </w:r>
              <w:r>
                <w:rPr>
                  <w:i/>
                  <w:iCs/>
                  <w:noProof/>
                </w:rPr>
                <w:t>Barcelona Media - Innovation Centre</w:t>
              </w:r>
              <w:r>
                <w:rPr>
                  <w:noProof/>
                </w:rPr>
                <w:t>.</w:t>
              </w:r>
            </w:p>
            <w:p w14:paraId="192E8B80" w14:textId="77777777" w:rsidR="004E3AF1" w:rsidRDefault="004E3AF1" w:rsidP="004E3AF1">
              <w:pPr>
                <w:pStyle w:val="Bibliography"/>
                <w:numPr>
                  <w:ilvl w:val="0"/>
                  <w:numId w:val="78"/>
                </w:numPr>
                <w:rPr>
                  <w:noProof/>
                </w:rPr>
              </w:pPr>
              <w:r>
                <w:rPr>
                  <w:noProof/>
                </w:rPr>
                <w:t xml:space="preserve">Claire Chung, A. Y. (2018). </w:t>
              </w:r>
              <w:r>
                <w:rPr>
                  <w:i/>
                  <w:iCs/>
                  <w:noProof/>
                </w:rPr>
                <w:t>Matplotlib for Python Developers.</w:t>
              </w:r>
              <w:r>
                <w:rPr>
                  <w:noProof/>
                </w:rPr>
                <w:t xml:space="preserve"> Packt Publishing.</w:t>
              </w:r>
            </w:p>
            <w:p w14:paraId="29AA7788" w14:textId="77777777" w:rsidR="004E3AF1" w:rsidRDefault="004E3AF1" w:rsidP="004E3AF1">
              <w:pPr>
                <w:pStyle w:val="Bibliography"/>
                <w:numPr>
                  <w:ilvl w:val="0"/>
                  <w:numId w:val="78"/>
                </w:numPr>
                <w:rPr>
                  <w:noProof/>
                </w:rPr>
              </w:pPr>
              <w:r>
                <w:rPr>
                  <w:noProof/>
                </w:rPr>
                <w:t xml:space="preserve">Corcoran, J. (2014). </w:t>
              </w:r>
              <w:r>
                <w:rPr>
                  <w:i/>
                  <w:iCs/>
                  <w:noProof/>
                </w:rPr>
                <w:t>Spatio-temporal patterns of a Public Bicycle Sharing Program: the effect of weather and calendar events.</w:t>
              </w:r>
              <w:r>
                <w:rPr>
                  <w:noProof/>
                </w:rPr>
                <w:t xml:space="preserve"> Elsevier.</w:t>
              </w:r>
            </w:p>
            <w:p w14:paraId="0BB86192" w14:textId="77777777" w:rsidR="004E3AF1" w:rsidRDefault="004E3AF1" w:rsidP="004E3AF1">
              <w:pPr>
                <w:pStyle w:val="Bibliography"/>
                <w:numPr>
                  <w:ilvl w:val="0"/>
                  <w:numId w:val="78"/>
                </w:numPr>
                <w:rPr>
                  <w:noProof/>
                </w:rPr>
              </w:pPr>
              <w:r>
                <w:rPr>
                  <w:noProof/>
                </w:rPr>
                <w:t xml:space="preserve">Cote, C. (2021). </w:t>
              </w:r>
              <w:r>
                <w:rPr>
                  <w:i/>
                  <w:iCs/>
                  <w:noProof/>
                </w:rPr>
                <w:t>5 PRINCIPLES OF DATA ETHICS FOR BUSINESS</w:t>
              </w:r>
              <w:r>
                <w:rPr>
                  <w:noProof/>
                </w:rPr>
                <w:t>. Retrieved from Harvard Business School- Business Insights: https://online.hbs.edu/blog/post/data-ethics</w:t>
              </w:r>
            </w:p>
            <w:p w14:paraId="3B83C441" w14:textId="77777777" w:rsidR="004E3AF1" w:rsidRDefault="004E3AF1" w:rsidP="004E3AF1">
              <w:pPr>
                <w:pStyle w:val="Bibliography"/>
                <w:numPr>
                  <w:ilvl w:val="0"/>
                  <w:numId w:val="78"/>
                </w:numPr>
                <w:rPr>
                  <w:noProof/>
                </w:rPr>
              </w:pPr>
              <w:r>
                <w:rPr>
                  <w:noProof/>
                </w:rPr>
                <w:t xml:space="preserve">Craig Bullock (Dr), F. B. (2016). The economic contribution of public bike-share to the sustainability. </w:t>
              </w:r>
              <w:r>
                <w:rPr>
                  <w:i/>
                  <w:iCs/>
                  <w:noProof/>
                </w:rPr>
                <w:t>Sustainable Cities and Society (SCS)</w:t>
              </w:r>
              <w:r>
                <w:rPr>
                  <w:noProof/>
                </w:rPr>
                <w:t>, 12.</w:t>
              </w:r>
            </w:p>
            <w:p w14:paraId="490CBD84" w14:textId="77777777" w:rsidR="004E3AF1" w:rsidRDefault="004E3AF1" w:rsidP="004E3AF1">
              <w:pPr>
                <w:pStyle w:val="Bibliography"/>
                <w:numPr>
                  <w:ilvl w:val="0"/>
                  <w:numId w:val="78"/>
                </w:numPr>
                <w:rPr>
                  <w:noProof/>
                </w:rPr>
              </w:pPr>
              <w:r>
                <w:rPr>
                  <w:noProof/>
                </w:rPr>
                <w:t xml:space="preserve">Craig Bullock, F. B. (2016). The economic contribution of public bike-share to the sustainability. </w:t>
              </w:r>
              <w:r>
                <w:rPr>
                  <w:i/>
                  <w:iCs/>
                  <w:noProof/>
                </w:rPr>
                <w:t>Elsevier</w:t>
              </w:r>
              <w:r>
                <w:rPr>
                  <w:noProof/>
                </w:rPr>
                <w:t>.</w:t>
              </w:r>
            </w:p>
            <w:p w14:paraId="08CF4ADF" w14:textId="77777777" w:rsidR="004E3AF1" w:rsidRDefault="004E3AF1" w:rsidP="004E3AF1">
              <w:pPr>
                <w:pStyle w:val="Bibliography"/>
                <w:numPr>
                  <w:ilvl w:val="0"/>
                  <w:numId w:val="78"/>
                </w:numPr>
                <w:rPr>
                  <w:noProof/>
                </w:rPr>
              </w:pPr>
              <w:r>
                <w:rPr>
                  <w:noProof/>
                </w:rPr>
                <w:t xml:space="preserve">DeMaio, P. (2009). Bike-sharing: History, Impacts, Models of Provision, and Future. </w:t>
              </w:r>
              <w:r>
                <w:rPr>
                  <w:i/>
                  <w:iCs/>
                  <w:noProof/>
                </w:rPr>
                <w:t>Digital commons</w:t>
              </w:r>
              <w:r>
                <w:rPr>
                  <w:noProof/>
                </w:rPr>
                <w:t>.</w:t>
              </w:r>
            </w:p>
            <w:p w14:paraId="1377FF4B" w14:textId="77777777" w:rsidR="004E3AF1" w:rsidRDefault="004E3AF1" w:rsidP="004E3AF1">
              <w:pPr>
                <w:pStyle w:val="Bibliography"/>
                <w:numPr>
                  <w:ilvl w:val="0"/>
                  <w:numId w:val="78"/>
                </w:numPr>
                <w:rPr>
                  <w:noProof/>
                </w:rPr>
              </w:pPr>
              <w:r>
                <w:rPr>
                  <w:noProof/>
                </w:rPr>
                <w:t xml:space="preserve">Fanaee-T, H. (2013). </w:t>
              </w:r>
              <w:r>
                <w:rPr>
                  <w:i/>
                  <w:iCs/>
                  <w:noProof/>
                </w:rPr>
                <w:t>Bike Sharing Dataset. UCI Machine Learning Repository.</w:t>
              </w:r>
              <w:r>
                <w:rPr>
                  <w:noProof/>
                </w:rPr>
                <w:t xml:space="preserve"> Retrieved from UCI Machine Learning Repository.: http://archive.ics.uci.edu/dataset/275/bike+sharing+dataset</w:t>
              </w:r>
            </w:p>
            <w:p w14:paraId="7D898F26" w14:textId="77777777" w:rsidR="004E3AF1" w:rsidRDefault="004E3AF1" w:rsidP="004E3AF1">
              <w:pPr>
                <w:pStyle w:val="Bibliography"/>
                <w:numPr>
                  <w:ilvl w:val="0"/>
                  <w:numId w:val="78"/>
                </w:numPr>
                <w:rPr>
                  <w:noProof/>
                </w:rPr>
              </w:pPr>
              <w:r>
                <w:rPr>
                  <w:noProof/>
                </w:rPr>
                <w:t xml:space="preserve">Geeksforgeeks. (2023). </w:t>
              </w:r>
              <w:r>
                <w:rPr>
                  <w:i/>
                  <w:iCs/>
                  <w:noProof/>
                </w:rPr>
                <w:t>XGBoost for Regression</w:t>
              </w:r>
              <w:r>
                <w:rPr>
                  <w:noProof/>
                </w:rPr>
                <w:t>. Retrieved from Geeksforgeeks: https://www.geeksforgeeks.org/xgboost-for-regression/</w:t>
              </w:r>
            </w:p>
            <w:p w14:paraId="214599C5" w14:textId="77777777" w:rsidR="004E3AF1" w:rsidRDefault="004E3AF1" w:rsidP="004E3AF1">
              <w:pPr>
                <w:pStyle w:val="Bibliography"/>
                <w:numPr>
                  <w:ilvl w:val="0"/>
                  <w:numId w:val="78"/>
                </w:numPr>
                <w:rPr>
                  <w:noProof/>
                </w:rPr>
              </w:pPr>
              <w:r>
                <w:rPr>
                  <w:noProof/>
                </w:rPr>
                <w:t xml:space="preserve">Géron, A. (2019). </w:t>
              </w:r>
              <w:r>
                <w:rPr>
                  <w:i/>
                  <w:iCs/>
                  <w:noProof/>
                </w:rPr>
                <w:t>Hands-on machine learning with Scikit-learn, Keras, and TensorFlow : concepts, tools, and techniques to build intelligent systems.</w:t>
              </w:r>
              <w:r>
                <w:rPr>
                  <w:noProof/>
                </w:rPr>
                <w:t xml:space="preserve"> O'Reilly Media.</w:t>
              </w:r>
            </w:p>
            <w:p w14:paraId="0628E2E0" w14:textId="77777777" w:rsidR="004E3AF1" w:rsidRDefault="004E3AF1" w:rsidP="004E3AF1">
              <w:pPr>
                <w:pStyle w:val="Bibliography"/>
                <w:numPr>
                  <w:ilvl w:val="0"/>
                  <w:numId w:val="78"/>
                </w:numPr>
                <w:rPr>
                  <w:noProof/>
                </w:rPr>
              </w:pPr>
              <w:r>
                <w:rPr>
                  <w:i/>
                  <w:iCs/>
                  <w:noProof/>
                </w:rPr>
                <w:t>Global Bike Sharing Market (2022 to 2027) - Industry Trends, Share, Size, Growth, Opportunity and Forecasts</w:t>
              </w:r>
              <w:r>
                <w:rPr>
                  <w:noProof/>
                </w:rPr>
                <w:t>. (n.d.). Retrieved from Yahoo finance.</w:t>
              </w:r>
            </w:p>
            <w:p w14:paraId="699469B7" w14:textId="77777777" w:rsidR="004E3AF1" w:rsidRDefault="004E3AF1" w:rsidP="004E3AF1">
              <w:pPr>
                <w:pStyle w:val="Bibliography"/>
                <w:numPr>
                  <w:ilvl w:val="0"/>
                  <w:numId w:val="78"/>
                </w:numPr>
                <w:rPr>
                  <w:noProof/>
                </w:rPr>
              </w:pPr>
              <w:r>
                <w:rPr>
                  <w:noProof/>
                </w:rPr>
                <w:t xml:space="preserve">Grand view research. (2020). </w:t>
              </w:r>
              <w:r>
                <w:rPr>
                  <w:i/>
                  <w:iCs/>
                  <w:noProof/>
                </w:rPr>
                <w:t>hared Vehicles Market Size, Share &amp; Trends Analysis Report By Service (Car Rental, Bike Sharing, Car Sharing), By Region, And Segment Forecasts, 2022 - 2028</w:t>
              </w:r>
              <w:r>
                <w:rPr>
                  <w:noProof/>
                </w:rPr>
                <w:t>. Retrieved from Grand view research: https://www.grandviewresearch.com/industry-analysis/shared-vehicles-market-report</w:t>
              </w:r>
            </w:p>
            <w:p w14:paraId="7DA8701D" w14:textId="77777777" w:rsidR="004E3AF1" w:rsidRDefault="004E3AF1" w:rsidP="004E3AF1">
              <w:pPr>
                <w:pStyle w:val="Bibliography"/>
                <w:numPr>
                  <w:ilvl w:val="0"/>
                  <w:numId w:val="78"/>
                </w:numPr>
                <w:rPr>
                  <w:noProof/>
                </w:rPr>
              </w:pPr>
              <w:r>
                <w:rPr>
                  <w:noProof/>
                </w:rPr>
                <w:t xml:space="preserve">Ivezić, Ž. e. (2019). </w:t>
              </w:r>
              <w:r>
                <w:rPr>
                  <w:i/>
                  <w:iCs/>
                  <w:noProof/>
                </w:rPr>
                <w:t>tatistics, Data Mining, and Machine Learning in Astronomy : A Practical Python Guide for the Analysis of Survey Data, Updated Edition.</w:t>
              </w:r>
              <w:r>
                <w:rPr>
                  <w:noProof/>
                </w:rPr>
                <w:t xml:space="preserve"> Princeton: Princeton University Press.</w:t>
              </w:r>
            </w:p>
            <w:p w14:paraId="41E1F22F" w14:textId="77777777" w:rsidR="004E3AF1" w:rsidRDefault="004E3AF1" w:rsidP="004E3AF1">
              <w:pPr>
                <w:pStyle w:val="Bibliography"/>
                <w:numPr>
                  <w:ilvl w:val="0"/>
                  <w:numId w:val="78"/>
                </w:numPr>
                <w:rPr>
                  <w:noProof/>
                </w:rPr>
              </w:pPr>
              <w:r w:rsidRPr="00CB5E9D">
                <w:rPr>
                  <w:noProof/>
                  <w:lang w:val="nl-NL"/>
                </w:rPr>
                <w:lastRenderedPageBreak/>
                <w:t xml:space="preserve">Jasper Schuijbroek, R. H.-J. (2017). </w:t>
              </w:r>
              <w:r>
                <w:rPr>
                  <w:noProof/>
                </w:rPr>
                <w:t xml:space="preserve">Inventory Rebalancing and Vehicle Routing in bike sharing system. </w:t>
              </w:r>
              <w:r>
                <w:rPr>
                  <w:i/>
                  <w:iCs/>
                  <w:noProof/>
                </w:rPr>
                <w:t>European Journal of Operational Research</w:t>
              </w:r>
              <w:r>
                <w:rPr>
                  <w:noProof/>
                </w:rPr>
                <w:t>, 27.</w:t>
              </w:r>
            </w:p>
            <w:p w14:paraId="1414D369" w14:textId="77777777" w:rsidR="004E3AF1" w:rsidRDefault="004E3AF1" w:rsidP="004E3AF1">
              <w:pPr>
                <w:pStyle w:val="Bibliography"/>
                <w:numPr>
                  <w:ilvl w:val="0"/>
                  <w:numId w:val="78"/>
                </w:numPr>
                <w:rPr>
                  <w:noProof/>
                </w:rPr>
              </w:pPr>
              <w:r>
                <w:rPr>
                  <w:noProof/>
                </w:rPr>
                <w:t xml:space="preserve">Jenn-Rong Lin a, T.-H. Y.-C. (2013). A hub location inventory model for bicycle sharing system design: Formulation and solution. </w:t>
              </w:r>
              <w:r>
                <w:rPr>
                  <w:i/>
                  <w:iCs/>
                  <w:noProof/>
                </w:rPr>
                <w:t>Google Scholar</w:t>
              </w:r>
              <w:r>
                <w:rPr>
                  <w:noProof/>
                </w:rPr>
                <w:t>.</w:t>
              </w:r>
            </w:p>
            <w:p w14:paraId="7DFF30EB" w14:textId="77777777" w:rsidR="004E3AF1" w:rsidRDefault="004E3AF1" w:rsidP="004E3AF1">
              <w:pPr>
                <w:pStyle w:val="Bibliography"/>
                <w:numPr>
                  <w:ilvl w:val="0"/>
                  <w:numId w:val="78"/>
                </w:numPr>
                <w:rPr>
                  <w:noProof/>
                </w:rPr>
              </w:pPr>
              <w:r>
                <w:rPr>
                  <w:noProof/>
                </w:rPr>
                <w:t xml:space="preserve">Jolly, K. (2018). </w:t>
              </w:r>
              <w:r>
                <w:rPr>
                  <w:i/>
                  <w:iCs/>
                  <w:noProof/>
                </w:rPr>
                <w:t>Machine Learning with Scikit-Learn Quick Start Guide: Classification, Regression, and Clustering Techniques in Python.</w:t>
              </w:r>
              <w:r>
                <w:rPr>
                  <w:noProof/>
                </w:rPr>
                <w:t xml:space="preserve"> Packt Publishing, Limited.</w:t>
              </w:r>
            </w:p>
            <w:p w14:paraId="4204960A" w14:textId="77777777" w:rsidR="004E3AF1" w:rsidRDefault="004E3AF1" w:rsidP="004E3AF1">
              <w:pPr>
                <w:pStyle w:val="Bibliography"/>
                <w:numPr>
                  <w:ilvl w:val="0"/>
                  <w:numId w:val="78"/>
                </w:numPr>
                <w:rPr>
                  <w:noProof/>
                </w:rPr>
              </w:pPr>
              <w:r>
                <w:rPr>
                  <w:noProof/>
                </w:rPr>
                <w:t xml:space="preserve">Jon Froehlich, J. N. (2008). Measuring the Pulse of the City through Shared Bicycle Programs. </w:t>
              </w:r>
              <w:r>
                <w:rPr>
                  <w:i/>
                  <w:iCs/>
                  <w:noProof/>
                </w:rPr>
                <w:t>Proc. of UrbanSense08</w:t>
              </w:r>
              <w:r>
                <w:rPr>
                  <w:noProof/>
                </w:rPr>
                <w:t>.</w:t>
              </w:r>
            </w:p>
            <w:p w14:paraId="44FCE269" w14:textId="77777777" w:rsidR="004E3AF1" w:rsidRDefault="004E3AF1" w:rsidP="004E3AF1">
              <w:pPr>
                <w:pStyle w:val="Bibliography"/>
                <w:numPr>
                  <w:ilvl w:val="0"/>
                  <w:numId w:val="78"/>
                </w:numPr>
                <w:rPr>
                  <w:noProof/>
                </w:rPr>
              </w:pPr>
              <w:r>
                <w:rPr>
                  <w:noProof/>
                </w:rPr>
                <w:t xml:space="preserve">Kumari, K. (2023). </w:t>
              </w:r>
              <w:r>
                <w:rPr>
                  <w:i/>
                  <w:iCs/>
                  <w:noProof/>
                </w:rPr>
                <w:t>End-to-End Case Study: Bike Sharing Demand Prediction</w:t>
              </w:r>
              <w:r>
                <w:rPr>
                  <w:noProof/>
                </w:rPr>
                <w:t>. Retrieved from Analytics vidhya: https://www.analyticsvidhya.com/blog/2023/05/end-to-end-case-study-bike-sharing-demand-prediction/</w:t>
              </w:r>
            </w:p>
            <w:p w14:paraId="3486BBC0" w14:textId="77777777" w:rsidR="004E3AF1" w:rsidRDefault="004E3AF1" w:rsidP="004E3AF1">
              <w:pPr>
                <w:pStyle w:val="Bibliography"/>
                <w:numPr>
                  <w:ilvl w:val="0"/>
                  <w:numId w:val="78"/>
                </w:numPr>
                <w:rPr>
                  <w:noProof/>
                </w:rPr>
              </w:pPr>
              <w:r>
                <w:rPr>
                  <w:noProof/>
                </w:rPr>
                <w:t xml:space="preserve">Lumivero. (2023). </w:t>
              </w:r>
              <w:r>
                <w:rPr>
                  <w:i/>
                  <w:iCs/>
                  <w:noProof/>
                </w:rPr>
                <w:t>ORDINARY LEAST SQUARES REGRESSION (OLS)</w:t>
              </w:r>
              <w:r>
                <w:rPr>
                  <w:noProof/>
                </w:rPr>
                <w:t>. Retrieved from XLSTAT: https://www.xlstat.com/en/solutions/features/ordinary-least-squares-regression-ols</w:t>
              </w:r>
            </w:p>
            <w:p w14:paraId="2FDD73EA" w14:textId="77777777" w:rsidR="004E3AF1" w:rsidRDefault="004E3AF1" w:rsidP="004E3AF1">
              <w:pPr>
                <w:pStyle w:val="Bibliography"/>
                <w:numPr>
                  <w:ilvl w:val="0"/>
                  <w:numId w:val="78"/>
                </w:numPr>
                <w:rPr>
                  <w:noProof/>
                </w:rPr>
              </w:pPr>
              <w:r>
                <w:rPr>
                  <w:noProof/>
                </w:rPr>
                <w:t xml:space="preserve">Masoud Golalikhani, B. B. (2021). Carsharing: A review of academic literature and business practices toward an integrated decision-support framework. </w:t>
              </w:r>
              <w:r>
                <w:rPr>
                  <w:i/>
                  <w:iCs/>
                  <w:noProof/>
                </w:rPr>
                <w:t>Transportation Research</w:t>
              </w:r>
              <w:r>
                <w:rPr>
                  <w:noProof/>
                </w:rPr>
                <w:t>.</w:t>
              </w:r>
            </w:p>
            <w:p w14:paraId="5DB4B691" w14:textId="77777777" w:rsidR="004E3AF1" w:rsidRDefault="004E3AF1" w:rsidP="004E3AF1">
              <w:pPr>
                <w:pStyle w:val="Bibliography"/>
                <w:numPr>
                  <w:ilvl w:val="0"/>
                  <w:numId w:val="78"/>
                </w:numPr>
                <w:rPr>
                  <w:noProof/>
                </w:rPr>
              </w:pPr>
              <w:r>
                <w:rPr>
                  <w:noProof/>
                </w:rPr>
                <w:t xml:space="preserve">Michael Waskom. (2022). </w:t>
              </w:r>
              <w:r>
                <w:rPr>
                  <w:i/>
                  <w:iCs/>
                  <w:noProof/>
                </w:rPr>
                <w:t>seaborn: statistical data visualization</w:t>
              </w:r>
              <w:r>
                <w:rPr>
                  <w:noProof/>
                </w:rPr>
                <w:t>. Retrieved from seaborn: https://seaborn.pydata.org/</w:t>
              </w:r>
            </w:p>
            <w:p w14:paraId="78CCBB5A" w14:textId="77777777" w:rsidR="004E3AF1" w:rsidRDefault="004E3AF1" w:rsidP="004E3AF1">
              <w:pPr>
                <w:pStyle w:val="Bibliography"/>
                <w:numPr>
                  <w:ilvl w:val="0"/>
                  <w:numId w:val="78"/>
                </w:numPr>
                <w:rPr>
                  <w:noProof/>
                </w:rPr>
              </w:pPr>
              <w:r>
                <w:rPr>
                  <w:noProof/>
                </w:rPr>
                <w:t xml:space="preserve">Neal Lathia, S. A. (2012). Measuring the impact of opening the London shared bicycle scheme. </w:t>
              </w:r>
              <w:r>
                <w:rPr>
                  <w:i/>
                  <w:iCs/>
                  <w:noProof/>
                </w:rPr>
                <w:t>Elsevier</w:t>
              </w:r>
              <w:r>
                <w:rPr>
                  <w:noProof/>
                </w:rPr>
                <w:t>.</w:t>
              </w:r>
            </w:p>
            <w:p w14:paraId="613C745D" w14:textId="77777777" w:rsidR="004E3AF1" w:rsidRDefault="004E3AF1" w:rsidP="004E3AF1">
              <w:pPr>
                <w:pStyle w:val="Bibliography"/>
                <w:numPr>
                  <w:ilvl w:val="0"/>
                  <w:numId w:val="78"/>
                </w:numPr>
                <w:rPr>
                  <w:noProof/>
                </w:rPr>
              </w:pPr>
              <w:r>
                <w:rPr>
                  <w:noProof/>
                </w:rPr>
                <w:t xml:space="preserve">Rutecki, M. (2022). </w:t>
              </w:r>
              <w:r>
                <w:rPr>
                  <w:i/>
                  <w:iCs/>
                  <w:noProof/>
                </w:rPr>
                <w:t>Multicollinearity - detection and remedies</w:t>
              </w:r>
              <w:r>
                <w:rPr>
                  <w:noProof/>
                </w:rPr>
                <w:t>. Retrieved from kaggle: https://www.kaggle.com/code/marcinrutecki/multicollinearity-detection-and-remedies</w:t>
              </w:r>
            </w:p>
            <w:p w14:paraId="6748F99C" w14:textId="77777777" w:rsidR="004E3AF1" w:rsidRDefault="004E3AF1" w:rsidP="004E3AF1">
              <w:pPr>
                <w:pStyle w:val="Bibliography"/>
                <w:numPr>
                  <w:ilvl w:val="0"/>
                  <w:numId w:val="78"/>
                </w:numPr>
                <w:rPr>
                  <w:noProof/>
                </w:rPr>
              </w:pPr>
              <w:r>
                <w:rPr>
                  <w:noProof/>
                </w:rPr>
                <w:t xml:space="preserve">Schott, M. (2019, Apr 25). </w:t>
              </w:r>
              <w:r>
                <w:rPr>
                  <w:i/>
                  <w:iCs/>
                  <w:noProof/>
                </w:rPr>
                <w:t>Random Forest Algorithm for Machine Learning</w:t>
              </w:r>
              <w:r>
                <w:rPr>
                  <w:noProof/>
                </w:rPr>
                <w:t xml:space="preserve">. Retrieved from https://medium.com/: https://medium.com/capital-one-tech/random-forest-algorithm-for-machine-learning-c4b2c8cc9feb </w:t>
              </w:r>
            </w:p>
            <w:p w14:paraId="759CD01A" w14:textId="77777777" w:rsidR="004E3AF1" w:rsidRDefault="004E3AF1" w:rsidP="004E3AF1">
              <w:pPr>
                <w:pStyle w:val="Bibliography"/>
                <w:numPr>
                  <w:ilvl w:val="0"/>
                  <w:numId w:val="78"/>
                </w:numPr>
                <w:rPr>
                  <w:noProof/>
                </w:rPr>
              </w:pPr>
              <w:r>
                <w:rPr>
                  <w:noProof/>
                </w:rPr>
                <w:t xml:space="preserve">scikit-learn developers. (2023). </w:t>
              </w:r>
              <w:r>
                <w:rPr>
                  <w:i/>
                  <w:iCs/>
                  <w:noProof/>
                </w:rPr>
                <w:t>Gradient Boosting regression¶</w:t>
              </w:r>
              <w:r>
                <w:rPr>
                  <w:noProof/>
                </w:rPr>
                <w:t>. Retrieved from Scikit learn 1.3.0: https://scikit-learn.org/stable/auto_examples/ensemble/plot_gradient_boosting_regression.html</w:t>
              </w:r>
            </w:p>
            <w:p w14:paraId="1BE86E02" w14:textId="77777777" w:rsidR="004E3AF1" w:rsidRDefault="004E3AF1" w:rsidP="004E3AF1">
              <w:pPr>
                <w:pStyle w:val="Bibliography"/>
                <w:numPr>
                  <w:ilvl w:val="0"/>
                  <w:numId w:val="78"/>
                </w:numPr>
                <w:rPr>
                  <w:noProof/>
                </w:rPr>
              </w:pPr>
              <w:r>
                <w:rPr>
                  <w:noProof/>
                </w:rPr>
                <w:t xml:space="preserve">scikit-learn developers. (2023). </w:t>
              </w:r>
              <w:r>
                <w:rPr>
                  <w:i/>
                  <w:iCs/>
                  <w:noProof/>
                </w:rPr>
                <w:t>RandomForestRegressor</w:t>
              </w:r>
              <w:r>
                <w:rPr>
                  <w:noProof/>
                </w:rPr>
                <w:t>. Retrieved from Scikit learn 1.3.0: https://scikit-learn.org/stable/modules/generated/sklearn.ensemble.RandomForestRegressor.html</w:t>
              </w:r>
            </w:p>
            <w:p w14:paraId="3ED1003E" w14:textId="77777777" w:rsidR="004E3AF1" w:rsidRDefault="004E3AF1" w:rsidP="004E3AF1">
              <w:pPr>
                <w:pStyle w:val="Bibliography"/>
                <w:numPr>
                  <w:ilvl w:val="0"/>
                  <w:numId w:val="78"/>
                </w:numPr>
                <w:rPr>
                  <w:noProof/>
                </w:rPr>
              </w:pPr>
              <w:r>
                <w:rPr>
                  <w:noProof/>
                </w:rPr>
                <w:t xml:space="preserve">scikit-learn developers. (2023). </w:t>
              </w:r>
              <w:r>
                <w:rPr>
                  <w:i/>
                  <w:iCs/>
                  <w:noProof/>
                </w:rPr>
                <w:t>sklearn.linear_model.LinearRegression</w:t>
              </w:r>
              <w:r>
                <w:rPr>
                  <w:noProof/>
                </w:rPr>
                <w:t>. Retrieved from scikit learn 1.3.0: https://scikit-learn.org/stable/modules/generated/sklearn.linear_model.LinearRegression.html</w:t>
              </w:r>
            </w:p>
            <w:p w14:paraId="7303293B" w14:textId="77777777" w:rsidR="004E3AF1" w:rsidRDefault="004E3AF1" w:rsidP="004E3AF1">
              <w:pPr>
                <w:pStyle w:val="Bibliography"/>
                <w:numPr>
                  <w:ilvl w:val="0"/>
                  <w:numId w:val="78"/>
                </w:numPr>
                <w:rPr>
                  <w:noProof/>
                </w:rPr>
              </w:pPr>
              <w:r>
                <w:rPr>
                  <w:noProof/>
                </w:rPr>
                <w:t xml:space="preserve">Shaheen, S. A. (2019). Shared Micromoblity Policy Toolkit: Docked and Dockless Bike and Scooter Sharing. </w:t>
              </w:r>
              <w:r>
                <w:rPr>
                  <w:i/>
                  <w:iCs/>
                  <w:noProof/>
                </w:rPr>
                <w:t>UC Berkeley Transportation Sustainability Research Center</w:t>
              </w:r>
              <w:r>
                <w:rPr>
                  <w:noProof/>
                </w:rPr>
                <w:t>.</w:t>
              </w:r>
            </w:p>
            <w:p w14:paraId="5B51AD0D" w14:textId="77777777" w:rsidR="004E3AF1" w:rsidRDefault="004E3AF1" w:rsidP="004E3AF1">
              <w:pPr>
                <w:pStyle w:val="Bibliography"/>
                <w:numPr>
                  <w:ilvl w:val="0"/>
                  <w:numId w:val="78"/>
                </w:numPr>
                <w:rPr>
                  <w:noProof/>
                </w:rPr>
              </w:pPr>
              <w:r w:rsidRPr="00CB5E9D">
                <w:rPr>
                  <w:noProof/>
                  <w:lang w:val="nl-NL"/>
                </w:rPr>
                <w:t xml:space="preserve">Shaheen, S., Guzman, S., &amp; Zhang, H. (2010). </w:t>
              </w:r>
              <w:r>
                <w:rPr>
                  <w:noProof/>
                </w:rPr>
                <w:t xml:space="preserve">Bikesharing in Europe, the Americas, and Asia: Past, Present, and Future. </w:t>
              </w:r>
              <w:r>
                <w:rPr>
                  <w:i/>
                  <w:iCs/>
                  <w:noProof/>
                </w:rPr>
                <w:t>UC Davis Institute of Transportation Studies</w:t>
              </w:r>
              <w:r>
                <w:rPr>
                  <w:noProof/>
                </w:rPr>
                <w:t>.</w:t>
              </w:r>
            </w:p>
            <w:p w14:paraId="6768A5DC" w14:textId="77777777" w:rsidR="004E3AF1" w:rsidRDefault="004E3AF1" w:rsidP="004E3AF1">
              <w:pPr>
                <w:pStyle w:val="Bibliography"/>
                <w:numPr>
                  <w:ilvl w:val="0"/>
                  <w:numId w:val="78"/>
                </w:numPr>
                <w:rPr>
                  <w:noProof/>
                </w:rPr>
              </w:pPr>
              <w:r w:rsidRPr="00CB5E9D">
                <w:rPr>
                  <w:noProof/>
                  <w:lang w:val="nl-NL"/>
                </w:rPr>
                <w:t xml:space="preserve">Shaopeng Zhong, A. L.-J. (2023). </w:t>
              </w:r>
              <w:r>
                <w:rPr>
                  <w:noProof/>
                </w:rPr>
                <w:t xml:space="preserve">Energy and environmental impacts of shared autonomous vehicles under different pricing strategies. </w:t>
              </w:r>
              <w:r>
                <w:rPr>
                  <w:i/>
                  <w:iCs/>
                  <w:noProof/>
                </w:rPr>
                <w:t>npj Urban Sustainability</w:t>
              </w:r>
              <w:r>
                <w:rPr>
                  <w:noProof/>
                </w:rPr>
                <w:t>.</w:t>
              </w:r>
            </w:p>
            <w:p w14:paraId="34AFD678" w14:textId="77777777" w:rsidR="004E3AF1" w:rsidRDefault="004E3AF1" w:rsidP="004E3AF1">
              <w:pPr>
                <w:pStyle w:val="Bibliography"/>
                <w:numPr>
                  <w:ilvl w:val="0"/>
                  <w:numId w:val="78"/>
                </w:numPr>
                <w:rPr>
                  <w:noProof/>
                </w:rPr>
              </w:pPr>
              <w:r>
                <w:rPr>
                  <w:noProof/>
                </w:rPr>
                <w:t xml:space="preserve">Statista. (2023). </w:t>
              </w:r>
              <w:r>
                <w:rPr>
                  <w:i/>
                  <w:iCs/>
                  <w:noProof/>
                </w:rPr>
                <w:t>Bike-sharing</w:t>
              </w:r>
              <w:r>
                <w:rPr>
                  <w:noProof/>
                </w:rPr>
                <w:t>. Retrieved from Statista: https://www.statista.com/outlook/mmo/shared-mobility/shared-rides/bike-sharing/worldwide</w:t>
              </w:r>
            </w:p>
            <w:p w14:paraId="58C3827F" w14:textId="77777777" w:rsidR="004E3AF1" w:rsidRDefault="004E3AF1" w:rsidP="004E3AF1">
              <w:pPr>
                <w:pStyle w:val="Bibliography"/>
                <w:numPr>
                  <w:ilvl w:val="0"/>
                  <w:numId w:val="78"/>
                </w:numPr>
                <w:rPr>
                  <w:noProof/>
                </w:rPr>
              </w:pPr>
              <w:r>
                <w:rPr>
                  <w:noProof/>
                </w:rPr>
                <w:lastRenderedPageBreak/>
                <w:t xml:space="preserve">Stellar. (2023). </w:t>
              </w:r>
              <w:r>
                <w:rPr>
                  <w:i/>
                  <w:iCs/>
                  <w:noProof/>
                </w:rPr>
                <w:t>Bike Sharing Market: Global Industry Analysis and Forecast (2023-2029) by Bike Type, Bike Model, Sharing System, and Region.</w:t>
              </w:r>
              <w:r>
                <w:rPr>
                  <w:noProof/>
                </w:rPr>
                <w:t xml:space="preserve"> Retrieved from Stellar: https://www.stellarmr.com/report/Bike-Sharing-Market/44</w:t>
              </w:r>
            </w:p>
            <w:p w14:paraId="5F723839" w14:textId="77777777" w:rsidR="004E3AF1" w:rsidRDefault="004E3AF1" w:rsidP="004E3AF1">
              <w:pPr>
                <w:pStyle w:val="Bibliography"/>
                <w:numPr>
                  <w:ilvl w:val="0"/>
                  <w:numId w:val="78"/>
                </w:numPr>
                <w:rPr>
                  <w:noProof/>
                </w:rPr>
              </w:pPr>
              <w:r>
                <w:rPr>
                  <w:noProof/>
                </w:rPr>
                <w:t xml:space="preserve">Sujae Kim, G. L. (2022). Optimal Rebalancing Strategy for Shared e-Scooter Using Genetic Algorithm. </w:t>
              </w:r>
              <w:r>
                <w:rPr>
                  <w:i/>
                  <w:iCs/>
                  <w:noProof/>
                </w:rPr>
                <w:t>Wiley</w:t>
              </w:r>
              <w:r>
                <w:rPr>
                  <w:noProof/>
                </w:rPr>
                <w:t>.</w:t>
              </w:r>
            </w:p>
            <w:p w14:paraId="3BE3C6BD" w14:textId="77777777" w:rsidR="004E3AF1" w:rsidRDefault="004E3AF1" w:rsidP="004E3AF1">
              <w:pPr>
                <w:pStyle w:val="Bibliography"/>
                <w:numPr>
                  <w:ilvl w:val="0"/>
                  <w:numId w:val="78"/>
                </w:numPr>
                <w:rPr>
                  <w:noProof/>
                </w:rPr>
              </w:pPr>
              <w:r>
                <w:rPr>
                  <w:noProof/>
                </w:rPr>
                <w:t xml:space="preserve">Tae You Kim, J. S. (2022). Prediction of Bike Share Demand by Machine Learning: Role of Vehicle Accident as the New Feature. </w:t>
              </w:r>
              <w:r>
                <w:rPr>
                  <w:i/>
                  <w:iCs/>
                  <w:noProof/>
                </w:rPr>
                <w:t>International Journal of Business Analytics</w:t>
              </w:r>
              <w:r>
                <w:rPr>
                  <w:noProof/>
                </w:rPr>
                <w:t>.</w:t>
              </w:r>
            </w:p>
            <w:p w14:paraId="2C4C06F2" w14:textId="77777777" w:rsidR="004E3AF1" w:rsidRDefault="004E3AF1" w:rsidP="004E3AF1">
              <w:pPr>
                <w:pStyle w:val="Bibliography"/>
                <w:numPr>
                  <w:ilvl w:val="0"/>
                  <w:numId w:val="78"/>
                </w:numPr>
                <w:rPr>
                  <w:noProof/>
                </w:rPr>
              </w:pPr>
              <w:r>
                <w:rPr>
                  <w:noProof/>
                </w:rPr>
                <w:t xml:space="preserve">Tuffery, S. (2011). </w:t>
              </w:r>
              <w:r>
                <w:rPr>
                  <w:i/>
                  <w:iCs/>
                  <w:noProof/>
                </w:rPr>
                <w:t>Data mining and statistics for decision making. Chichester, West Sussex.</w:t>
              </w:r>
              <w:r>
                <w:rPr>
                  <w:noProof/>
                </w:rPr>
                <w:t xml:space="preserve"> Wiley.</w:t>
              </w:r>
            </w:p>
            <w:p w14:paraId="7BB333EC" w14:textId="77777777" w:rsidR="004E3AF1" w:rsidRDefault="004E3AF1" w:rsidP="004E3AF1">
              <w:pPr>
                <w:pStyle w:val="Bibliography"/>
                <w:numPr>
                  <w:ilvl w:val="0"/>
                  <w:numId w:val="78"/>
                </w:numPr>
                <w:rPr>
                  <w:noProof/>
                </w:rPr>
              </w:pPr>
              <w:r>
                <w:rPr>
                  <w:noProof/>
                </w:rPr>
                <w:t xml:space="preserve">UNIVERSITY OF WISCONSIN–MADISON. (2017, March). </w:t>
              </w:r>
              <w:r>
                <w:rPr>
                  <w:i/>
                  <w:iCs/>
                  <w:noProof/>
                </w:rPr>
                <w:t>pages.cs.wisc.edu.</w:t>
              </w:r>
              <w:r>
                <w:rPr>
                  <w:noProof/>
                </w:rPr>
                <w:t xml:space="preserve"> Retrieved from UNIVERSITY OF WISCONSIN–MADISON: https://pages.cs.wisc.edu/~matthewb/pages/notes/pdf/ensembles/RandomForests.pdf</w:t>
              </w:r>
            </w:p>
            <w:p w14:paraId="24DBE5EA" w14:textId="77777777" w:rsidR="004E3AF1" w:rsidRDefault="004E3AF1" w:rsidP="004E3AF1">
              <w:pPr>
                <w:pStyle w:val="Bibliography"/>
                <w:numPr>
                  <w:ilvl w:val="0"/>
                  <w:numId w:val="78"/>
                </w:numPr>
                <w:rPr>
                  <w:noProof/>
                </w:rPr>
              </w:pPr>
              <w:r>
                <w:rPr>
                  <w:noProof/>
                </w:rPr>
                <w:t xml:space="preserve">UNIVERSITY OF WISCONSIN–MADISON. (n.d.). Random Forests. </w:t>
              </w:r>
              <w:r>
                <w:rPr>
                  <w:i/>
                  <w:iCs/>
                  <w:noProof/>
                </w:rPr>
                <w:t>UNIVERSITY OF WISCONSIN–MADISON</w:t>
              </w:r>
              <w:r>
                <w:rPr>
                  <w:noProof/>
                </w:rPr>
                <w:t>, 2.</w:t>
              </w:r>
            </w:p>
            <w:p w14:paraId="230FFB2E" w14:textId="77777777" w:rsidR="004E3AF1" w:rsidRDefault="004E3AF1" w:rsidP="004E3AF1">
              <w:pPr>
                <w:pStyle w:val="Bibliography"/>
                <w:numPr>
                  <w:ilvl w:val="0"/>
                  <w:numId w:val="78"/>
                </w:numPr>
                <w:rPr>
                  <w:noProof/>
                </w:rPr>
              </w:pPr>
              <w:r>
                <w:rPr>
                  <w:noProof/>
                </w:rPr>
                <w:t xml:space="preserve">Wintjen, M. (2020). </w:t>
              </w:r>
              <w:r>
                <w:rPr>
                  <w:i/>
                  <w:iCs/>
                  <w:noProof/>
                </w:rPr>
                <w:t>Practical data analysis using jupyter notebook learn how to speak the language of data by extracting useful and actionable insights using python.</w:t>
              </w:r>
              <w:r>
                <w:rPr>
                  <w:noProof/>
                </w:rPr>
                <w:t xml:space="preserve"> Packt Publishing.</w:t>
              </w:r>
            </w:p>
            <w:p w14:paraId="3723DDE4" w14:textId="77777777" w:rsidR="004E3AF1" w:rsidRDefault="004E3AF1" w:rsidP="004E3AF1">
              <w:pPr>
                <w:pStyle w:val="Bibliography"/>
                <w:numPr>
                  <w:ilvl w:val="0"/>
                  <w:numId w:val="78"/>
                </w:numPr>
                <w:rPr>
                  <w:noProof/>
                </w:rPr>
              </w:pPr>
              <w:r>
                <w:rPr>
                  <w:noProof/>
                </w:rPr>
                <w:t xml:space="preserve">Yim, A. C. (2018). In </w:t>
              </w:r>
              <w:r>
                <w:rPr>
                  <w:i/>
                  <w:iCs/>
                  <w:noProof/>
                </w:rPr>
                <w:t>Matplotlib for Python Developers: Effective Techniques for Data Visualization with Python, 2nd Edition.</w:t>
              </w:r>
              <w:r>
                <w:rPr>
                  <w:noProof/>
                </w:rPr>
                <w:t xml:space="preserve"> Birmingham: Packt Publishing, Limited.</w:t>
              </w:r>
            </w:p>
            <w:p w14:paraId="760446EC" w14:textId="77777777" w:rsidR="004E3AF1" w:rsidRDefault="004E3AF1" w:rsidP="004E3AF1">
              <w:pPr>
                <w:pStyle w:val="Bibliography"/>
                <w:numPr>
                  <w:ilvl w:val="0"/>
                  <w:numId w:val="78"/>
                </w:numPr>
                <w:rPr>
                  <w:noProof/>
                </w:rPr>
              </w:pPr>
              <w:r>
                <w:rPr>
                  <w:noProof/>
                </w:rPr>
                <w:t xml:space="preserve">Ziliang Jin, Y. W. (2023, March). </w:t>
              </w:r>
              <w:r>
                <w:rPr>
                  <w:i/>
                  <w:iCs/>
                  <w:noProof/>
                </w:rPr>
                <w:t>Vehicle Rebalancing in A Shared Mobility System with Rider Crowdsourcing.</w:t>
              </w:r>
              <w:r>
                <w:rPr>
                  <w:noProof/>
                </w:rPr>
                <w:t xml:space="preserve"> Retrieved from Informs Pubs online: https://pubsonline.informs.org/doi/abs/10.1287/msom.2023.1199#:~:text=To%20serve%20a%20region%2C%20the,neighboring%20regions%20throughout%20the%20day.</w:t>
              </w:r>
            </w:p>
            <w:p w14:paraId="13A99657" w14:textId="5EE4AFE3" w:rsidR="00656A83" w:rsidRDefault="00656A83" w:rsidP="004E3AF1">
              <w:r>
                <w:rPr>
                  <w:b/>
                  <w:bCs/>
                  <w:noProof/>
                </w:rPr>
                <w:fldChar w:fldCharType="end"/>
              </w:r>
            </w:p>
          </w:sdtContent>
        </w:sdt>
      </w:sdtContent>
    </w:sdt>
    <w:p w14:paraId="0683CDA6" w14:textId="6C46FD18" w:rsidR="00652482" w:rsidRDefault="00652482" w:rsidP="00656A83"/>
    <w:p w14:paraId="4152927F" w14:textId="77777777" w:rsidR="00437DD5" w:rsidRDefault="00437DD5" w:rsidP="00437DD5">
      <w:pPr>
        <w:rPr>
          <w:rFonts w:ascii="Arial" w:hAnsi="Arial" w:cs="Arial"/>
        </w:rPr>
      </w:pPr>
    </w:p>
    <w:p w14:paraId="5EDFC696" w14:textId="77777777" w:rsidR="00437DD5" w:rsidRDefault="00437DD5" w:rsidP="00437DD5">
      <w:pPr>
        <w:rPr>
          <w:rFonts w:ascii="Arial" w:hAnsi="Arial" w:cs="Arial"/>
        </w:rPr>
      </w:pPr>
    </w:p>
    <w:p w14:paraId="23A358E8" w14:textId="77777777" w:rsidR="00437DD5" w:rsidRDefault="00437DD5" w:rsidP="00437DD5">
      <w:pPr>
        <w:rPr>
          <w:rFonts w:ascii="Arial" w:hAnsi="Arial" w:cs="Arial"/>
        </w:rPr>
      </w:pPr>
    </w:p>
    <w:p w14:paraId="0CD274BF" w14:textId="743CA62B" w:rsidR="00437DD5" w:rsidRPr="00745E5D" w:rsidRDefault="00C863E8" w:rsidP="00437DD5">
      <w:pPr>
        <w:rPr>
          <w:rFonts w:ascii="Arial" w:hAnsi="Arial" w:cs="Arial"/>
          <w:b/>
          <w:bCs/>
          <w:sz w:val="32"/>
          <w:szCs w:val="32"/>
          <w:u w:val="single"/>
        </w:rPr>
      </w:pPr>
      <w:r>
        <w:rPr>
          <w:rFonts w:ascii="Arial" w:hAnsi="Arial" w:cs="Arial"/>
          <w:b/>
          <w:bCs/>
        </w:rPr>
        <w:t xml:space="preserve">THE END. </w:t>
      </w:r>
    </w:p>
    <w:p w14:paraId="00D56961" w14:textId="77777777" w:rsidR="00437DD5" w:rsidRDefault="00437DD5" w:rsidP="00437DD5">
      <w:pPr>
        <w:rPr>
          <w:b/>
          <w:bCs/>
        </w:rPr>
      </w:pPr>
    </w:p>
    <w:p w14:paraId="6A14ACBE" w14:textId="001958E7" w:rsidR="00437DD5" w:rsidRPr="00745E5D" w:rsidRDefault="00437DD5" w:rsidP="00576428">
      <w:pPr>
        <w:rPr>
          <w:rFonts w:ascii="Arial" w:hAnsi="Arial" w:cs="Arial"/>
        </w:rPr>
      </w:pPr>
      <w:r>
        <w:rPr>
          <w:rFonts w:ascii="Arial" w:hAnsi="Arial" w:cs="Arial"/>
        </w:rPr>
        <w:br/>
      </w:r>
    </w:p>
    <w:p w14:paraId="423BD7CC" w14:textId="77777777" w:rsidR="00437DD5" w:rsidRPr="00437DD5" w:rsidRDefault="00437DD5" w:rsidP="00437DD5">
      <w:pPr>
        <w:rPr>
          <w:rFonts w:ascii="Arial" w:hAnsi="Arial" w:cs="Arial"/>
        </w:rPr>
      </w:pPr>
    </w:p>
    <w:sectPr w:rsidR="00437DD5" w:rsidRPr="00437DD5" w:rsidSect="00005FC9">
      <w:footerReference w:type="default" r:id="rId42"/>
      <w:pgSz w:w="11906" w:h="16838"/>
      <w:pgMar w:top="1440" w:right="1440" w:bottom="1440" w:left="144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7407D" w14:textId="77777777" w:rsidR="00005FC9" w:rsidRDefault="00005FC9" w:rsidP="007F6DF5">
      <w:r>
        <w:separator/>
      </w:r>
    </w:p>
  </w:endnote>
  <w:endnote w:type="continuationSeparator" w:id="0">
    <w:p w14:paraId="1347A59A" w14:textId="77777777" w:rsidR="00005FC9" w:rsidRDefault="00005FC9" w:rsidP="007F6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020279"/>
      <w:docPartObj>
        <w:docPartGallery w:val="Page Numbers (Bottom of Page)"/>
        <w:docPartUnique/>
      </w:docPartObj>
    </w:sdtPr>
    <w:sdtContent>
      <w:sdt>
        <w:sdtPr>
          <w:id w:val="-1769616900"/>
          <w:docPartObj>
            <w:docPartGallery w:val="Page Numbers (Top of Page)"/>
            <w:docPartUnique/>
          </w:docPartObj>
        </w:sdtPr>
        <w:sdtContent>
          <w:p w14:paraId="50F45807" w14:textId="09160CFB" w:rsidR="001B2912" w:rsidRDefault="001B2912">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D2E71E1" w14:textId="2486C818" w:rsidR="007F6DF5" w:rsidRDefault="007F6D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4E952" w14:textId="77777777" w:rsidR="00005FC9" w:rsidRDefault="00005FC9" w:rsidP="007F6DF5">
      <w:r>
        <w:separator/>
      </w:r>
    </w:p>
  </w:footnote>
  <w:footnote w:type="continuationSeparator" w:id="0">
    <w:p w14:paraId="388B0821" w14:textId="77777777" w:rsidR="00005FC9" w:rsidRDefault="00005FC9" w:rsidP="007F6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854"/>
    <w:multiLevelType w:val="hybridMultilevel"/>
    <w:tmpl w:val="1F0C8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E854AA"/>
    <w:multiLevelType w:val="hybridMultilevel"/>
    <w:tmpl w:val="AE209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800437"/>
    <w:multiLevelType w:val="hybridMultilevel"/>
    <w:tmpl w:val="9F46D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0A1FD9"/>
    <w:multiLevelType w:val="hybridMultilevel"/>
    <w:tmpl w:val="03042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DC1DFF"/>
    <w:multiLevelType w:val="hybridMultilevel"/>
    <w:tmpl w:val="10700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56464F"/>
    <w:multiLevelType w:val="hybridMultilevel"/>
    <w:tmpl w:val="F62EE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6AD521C"/>
    <w:multiLevelType w:val="hybridMultilevel"/>
    <w:tmpl w:val="9D7655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B015BDD"/>
    <w:multiLevelType w:val="hybridMultilevel"/>
    <w:tmpl w:val="E4B22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BE2707"/>
    <w:multiLevelType w:val="hybridMultilevel"/>
    <w:tmpl w:val="0208473C"/>
    <w:lvl w:ilvl="0" w:tplc="53AC823E">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340115"/>
    <w:multiLevelType w:val="hybridMultilevel"/>
    <w:tmpl w:val="46045794"/>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E4949C3"/>
    <w:multiLevelType w:val="hybridMultilevel"/>
    <w:tmpl w:val="F25AF49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EE10D08"/>
    <w:multiLevelType w:val="multilevel"/>
    <w:tmpl w:val="5658F674"/>
    <w:lvl w:ilvl="0">
      <w:start w:val="5"/>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0F654990"/>
    <w:multiLevelType w:val="hybridMultilevel"/>
    <w:tmpl w:val="67A8F55E"/>
    <w:lvl w:ilvl="0" w:tplc="0C4E6CD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3" w15:restartNumberingAfterBreak="0">
    <w:nsid w:val="107469EF"/>
    <w:multiLevelType w:val="hybridMultilevel"/>
    <w:tmpl w:val="9904C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19D56E1"/>
    <w:multiLevelType w:val="hybridMultilevel"/>
    <w:tmpl w:val="A0961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450706A"/>
    <w:multiLevelType w:val="hybridMultilevel"/>
    <w:tmpl w:val="30A8024E"/>
    <w:lvl w:ilvl="0" w:tplc="185AA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7D620BA"/>
    <w:multiLevelType w:val="hybridMultilevel"/>
    <w:tmpl w:val="4BEE7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7DA32B9"/>
    <w:multiLevelType w:val="hybridMultilevel"/>
    <w:tmpl w:val="1D34A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8604B22"/>
    <w:multiLevelType w:val="hybridMultilevel"/>
    <w:tmpl w:val="1CC62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9A61D18"/>
    <w:multiLevelType w:val="hybridMultilevel"/>
    <w:tmpl w:val="7D746B8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C2C7FC4"/>
    <w:multiLevelType w:val="hybridMultilevel"/>
    <w:tmpl w:val="45543772"/>
    <w:lvl w:ilvl="0" w:tplc="3B745534">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EE57A19"/>
    <w:multiLevelType w:val="hybridMultilevel"/>
    <w:tmpl w:val="D7428F4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13E0E7B"/>
    <w:multiLevelType w:val="hybridMultilevel"/>
    <w:tmpl w:val="B5063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27C3577"/>
    <w:multiLevelType w:val="hybridMultilevel"/>
    <w:tmpl w:val="6A8E34D6"/>
    <w:lvl w:ilvl="0" w:tplc="9EFE1B2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4CD779D"/>
    <w:multiLevelType w:val="hybridMultilevel"/>
    <w:tmpl w:val="1B168F14"/>
    <w:lvl w:ilvl="0" w:tplc="051C6E0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5AC7437"/>
    <w:multiLevelType w:val="hybridMultilevel"/>
    <w:tmpl w:val="F174A6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63B55E4"/>
    <w:multiLevelType w:val="multilevel"/>
    <w:tmpl w:val="A662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1E38CC"/>
    <w:multiLevelType w:val="hybridMultilevel"/>
    <w:tmpl w:val="6B6C8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A4A0182"/>
    <w:multiLevelType w:val="multilevel"/>
    <w:tmpl w:val="EDA6ABA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EDF63A2"/>
    <w:multiLevelType w:val="hybridMultilevel"/>
    <w:tmpl w:val="30A802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FCB2C52"/>
    <w:multiLevelType w:val="hybridMultilevel"/>
    <w:tmpl w:val="E40080B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01832F8"/>
    <w:multiLevelType w:val="hybridMultilevel"/>
    <w:tmpl w:val="33582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1AB2577"/>
    <w:multiLevelType w:val="multilevel"/>
    <w:tmpl w:val="E4A89F3A"/>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2300F02"/>
    <w:multiLevelType w:val="hybridMultilevel"/>
    <w:tmpl w:val="C44E8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3417B6D"/>
    <w:multiLevelType w:val="hybridMultilevel"/>
    <w:tmpl w:val="8708CE30"/>
    <w:lvl w:ilvl="0" w:tplc="08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4184428"/>
    <w:multiLevelType w:val="hybridMultilevel"/>
    <w:tmpl w:val="FF94797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60815A7"/>
    <w:multiLevelType w:val="hybridMultilevel"/>
    <w:tmpl w:val="B3B486E4"/>
    <w:lvl w:ilvl="0" w:tplc="051C6E0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6F16869"/>
    <w:multiLevelType w:val="hybridMultilevel"/>
    <w:tmpl w:val="A00C8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8DC0C80"/>
    <w:multiLevelType w:val="hybridMultilevel"/>
    <w:tmpl w:val="880CB71A"/>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AE23D75"/>
    <w:multiLevelType w:val="multilevel"/>
    <w:tmpl w:val="71BE030E"/>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0287829"/>
    <w:multiLevelType w:val="hybridMultilevel"/>
    <w:tmpl w:val="3A7E6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0AD6F7E"/>
    <w:multiLevelType w:val="hybridMultilevel"/>
    <w:tmpl w:val="218C5E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32E79C7"/>
    <w:multiLevelType w:val="hybridMultilevel"/>
    <w:tmpl w:val="5434E9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6167E6E"/>
    <w:multiLevelType w:val="hybridMultilevel"/>
    <w:tmpl w:val="241A8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7332CC0"/>
    <w:multiLevelType w:val="multilevel"/>
    <w:tmpl w:val="120EE2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8E4220A"/>
    <w:multiLevelType w:val="multilevel"/>
    <w:tmpl w:val="29BED89A"/>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6" w15:restartNumberingAfterBreak="0">
    <w:nsid w:val="496A1A02"/>
    <w:multiLevelType w:val="hybridMultilevel"/>
    <w:tmpl w:val="4CDAAEFC"/>
    <w:lvl w:ilvl="0" w:tplc="D72C30B0">
      <w:start w:val="7"/>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BDA27B2"/>
    <w:multiLevelType w:val="hybridMultilevel"/>
    <w:tmpl w:val="43929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D4233B4"/>
    <w:multiLevelType w:val="hybridMultilevel"/>
    <w:tmpl w:val="785493E4"/>
    <w:lvl w:ilvl="0" w:tplc="08090001">
      <w:start w:val="1"/>
      <w:numFmt w:val="bullet"/>
      <w:lvlText w:val=""/>
      <w:lvlJc w:val="left"/>
      <w:pPr>
        <w:ind w:left="720" w:hanging="360"/>
      </w:pPr>
      <w:rPr>
        <w:rFonts w:ascii="Symbol" w:hAnsi="Symbol" w:hint="default"/>
      </w:rPr>
    </w:lvl>
    <w:lvl w:ilvl="1" w:tplc="F77CD656">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E067219"/>
    <w:multiLevelType w:val="hybridMultilevel"/>
    <w:tmpl w:val="D08898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5364C73"/>
    <w:multiLevelType w:val="hybridMultilevel"/>
    <w:tmpl w:val="C316AABA"/>
    <w:lvl w:ilvl="0" w:tplc="B462CBD8">
      <w:start w:val="3"/>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5A30EEE"/>
    <w:multiLevelType w:val="hybridMultilevel"/>
    <w:tmpl w:val="D9D20C3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8D8114A"/>
    <w:multiLevelType w:val="multilevel"/>
    <w:tmpl w:val="F5C29B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3" w15:restartNumberingAfterBreak="0">
    <w:nsid w:val="594E54EA"/>
    <w:multiLevelType w:val="hybridMultilevel"/>
    <w:tmpl w:val="DABE2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AAF3760"/>
    <w:multiLevelType w:val="hybridMultilevel"/>
    <w:tmpl w:val="3642EA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0D4C9F"/>
    <w:multiLevelType w:val="hybridMultilevel"/>
    <w:tmpl w:val="66CC3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B1576E4"/>
    <w:multiLevelType w:val="hybridMultilevel"/>
    <w:tmpl w:val="B4F6D90C"/>
    <w:lvl w:ilvl="0" w:tplc="08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5B57506A"/>
    <w:multiLevelType w:val="hybridMultilevel"/>
    <w:tmpl w:val="5C081822"/>
    <w:lvl w:ilvl="0" w:tplc="051C6E04">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5B6D21B7"/>
    <w:multiLevelType w:val="hybridMultilevel"/>
    <w:tmpl w:val="2DB6E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E83044A"/>
    <w:multiLevelType w:val="hybridMultilevel"/>
    <w:tmpl w:val="75583750"/>
    <w:lvl w:ilvl="0" w:tplc="08090013">
      <w:start w:val="1"/>
      <w:numFmt w:val="upperRoman"/>
      <w:lvlText w:val="%1."/>
      <w:lvlJc w:val="right"/>
      <w:pPr>
        <w:ind w:left="72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EAD6619"/>
    <w:multiLevelType w:val="hybridMultilevel"/>
    <w:tmpl w:val="225A3C7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20775CB"/>
    <w:multiLevelType w:val="hybridMultilevel"/>
    <w:tmpl w:val="ADBEFCF8"/>
    <w:lvl w:ilvl="0" w:tplc="582640A6">
      <w:start w:val="1"/>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25827E9"/>
    <w:multiLevelType w:val="hybridMultilevel"/>
    <w:tmpl w:val="B7888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325582A"/>
    <w:multiLevelType w:val="hybridMultilevel"/>
    <w:tmpl w:val="0D389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3F27B95"/>
    <w:multiLevelType w:val="hybridMultilevel"/>
    <w:tmpl w:val="D098F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3F62C5E"/>
    <w:multiLevelType w:val="hybridMultilevel"/>
    <w:tmpl w:val="69045804"/>
    <w:lvl w:ilvl="0" w:tplc="0CE29FA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5C874E9"/>
    <w:multiLevelType w:val="hybridMultilevel"/>
    <w:tmpl w:val="2A10FD2A"/>
    <w:lvl w:ilvl="0" w:tplc="051C6E0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7C67165"/>
    <w:multiLevelType w:val="hybridMultilevel"/>
    <w:tmpl w:val="B68824E6"/>
    <w:lvl w:ilvl="0" w:tplc="185AA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80C56A7"/>
    <w:multiLevelType w:val="hybridMultilevel"/>
    <w:tmpl w:val="49C8F102"/>
    <w:lvl w:ilvl="0" w:tplc="F34E8C5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82C27B9"/>
    <w:multiLevelType w:val="hybridMultilevel"/>
    <w:tmpl w:val="C4E8A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6A0C29B3"/>
    <w:multiLevelType w:val="hybridMultilevel"/>
    <w:tmpl w:val="C1F43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B584D30"/>
    <w:multiLevelType w:val="hybridMultilevel"/>
    <w:tmpl w:val="D99AA21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6BB00215"/>
    <w:multiLevelType w:val="hybridMultilevel"/>
    <w:tmpl w:val="10F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CA65F00"/>
    <w:multiLevelType w:val="hybridMultilevel"/>
    <w:tmpl w:val="A838E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F7C2CBB"/>
    <w:multiLevelType w:val="hybridMultilevel"/>
    <w:tmpl w:val="380CAE98"/>
    <w:lvl w:ilvl="0" w:tplc="7CC2A85E">
      <w:start w:val="1"/>
      <w:numFmt w:val="upperRoman"/>
      <w:lvlText w:val="%1."/>
      <w:lvlJc w:val="righ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0EE24B4"/>
    <w:multiLevelType w:val="multilevel"/>
    <w:tmpl w:val="ADB0B42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7578560F"/>
    <w:multiLevelType w:val="hybridMultilevel"/>
    <w:tmpl w:val="89C00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8077287"/>
    <w:multiLevelType w:val="hybridMultilevel"/>
    <w:tmpl w:val="68446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D17345C"/>
    <w:multiLevelType w:val="hybridMultilevel"/>
    <w:tmpl w:val="314EE6BE"/>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3603378">
    <w:abstractNumId w:val="45"/>
  </w:num>
  <w:num w:numId="2" w16cid:durableId="1345209543">
    <w:abstractNumId w:val="22"/>
  </w:num>
  <w:num w:numId="3" w16cid:durableId="625698046">
    <w:abstractNumId w:val="27"/>
  </w:num>
  <w:num w:numId="4" w16cid:durableId="1376349891">
    <w:abstractNumId w:val="25"/>
  </w:num>
  <w:num w:numId="5" w16cid:durableId="1563784519">
    <w:abstractNumId w:val="12"/>
  </w:num>
  <w:num w:numId="6" w16cid:durableId="651178571">
    <w:abstractNumId w:val="20"/>
  </w:num>
  <w:num w:numId="7" w16cid:durableId="1912037676">
    <w:abstractNumId w:val="8"/>
  </w:num>
  <w:num w:numId="8" w16cid:durableId="815099330">
    <w:abstractNumId w:val="71"/>
  </w:num>
  <w:num w:numId="9" w16cid:durableId="1740981660">
    <w:abstractNumId w:val="40"/>
  </w:num>
  <w:num w:numId="10" w16cid:durableId="1188102195">
    <w:abstractNumId w:val="1"/>
  </w:num>
  <w:num w:numId="11" w16cid:durableId="1991665822">
    <w:abstractNumId w:val="41"/>
  </w:num>
  <w:num w:numId="12" w16cid:durableId="58673212">
    <w:abstractNumId w:val="74"/>
  </w:num>
  <w:num w:numId="13" w16cid:durableId="2103791786">
    <w:abstractNumId w:val="53"/>
  </w:num>
  <w:num w:numId="14" w16cid:durableId="601955496">
    <w:abstractNumId w:val="28"/>
  </w:num>
  <w:num w:numId="15" w16cid:durableId="198251789">
    <w:abstractNumId w:val="58"/>
  </w:num>
  <w:num w:numId="16" w16cid:durableId="1808939182">
    <w:abstractNumId w:val="33"/>
  </w:num>
  <w:num w:numId="17" w16cid:durableId="1347176492">
    <w:abstractNumId w:val="14"/>
  </w:num>
  <w:num w:numId="18" w16cid:durableId="470175482">
    <w:abstractNumId w:val="17"/>
  </w:num>
  <w:num w:numId="19" w16cid:durableId="928002483">
    <w:abstractNumId w:val="64"/>
  </w:num>
  <w:num w:numId="20" w16cid:durableId="2051999046">
    <w:abstractNumId w:val="3"/>
  </w:num>
  <w:num w:numId="21" w16cid:durableId="1960918737">
    <w:abstractNumId w:val="18"/>
  </w:num>
  <w:num w:numId="22" w16cid:durableId="1877959169">
    <w:abstractNumId w:val="0"/>
  </w:num>
  <w:num w:numId="23" w16cid:durableId="1400783401">
    <w:abstractNumId w:val="72"/>
  </w:num>
  <w:num w:numId="24" w16cid:durableId="686951824">
    <w:abstractNumId w:val="13"/>
  </w:num>
  <w:num w:numId="25" w16cid:durableId="696125132">
    <w:abstractNumId w:val="62"/>
  </w:num>
  <w:num w:numId="26" w16cid:durableId="1276133626">
    <w:abstractNumId w:val="7"/>
  </w:num>
  <w:num w:numId="27" w16cid:durableId="840774795">
    <w:abstractNumId w:val="70"/>
  </w:num>
  <w:num w:numId="28" w16cid:durableId="1467315820">
    <w:abstractNumId w:val="63"/>
  </w:num>
  <w:num w:numId="29" w16cid:durableId="1479880665">
    <w:abstractNumId w:val="43"/>
  </w:num>
  <w:num w:numId="30" w16cid:durableId="1267807628">
    <w:abstractNumId w:val="68"/>
  </w:num>
  <w:num w:numId="31" w16cid:durableId="1620144761">
    <w:abstractNumId w:val="69"/>
  </w:num>
  <w:num w:numId="32" w16cid:durableId="994449955">
    <w:abstractNumId w:val="6"/>
  </w:num>
  <w:num w:numId="33" w16cid:durableId="1018502296">
    <w:abstractNumId w:val="78"/>
  </w:num>
  <w:num w:numId="34" w16cid:durableId="126238531">
    <w:abstractNumId w:val="39"/>
  </w:num>
  <w:num w:numId="35" w16cid:durableId="182670817">
    <w:abstractNumId w:val="32"/>
  </w:num>
  <w:num w:numId="36" w16cid:durableId="598370875">
    <w:abstractNumId w:val="11"/>
  </w:num>
  <w:num w:numId="37" w16cid:durableId="1423647439">
    <w:abstractNumId w:val="5"/>
  </w:num>
  <w:num w:numId="38" w16cid:durableId="965741962">
    <w:abstractNumId w:val="9"/>
  </w:num>
  <w:num w:numId="39" w16cid:durableId="218397122">
    <w:abstractNumId w:val="55"/>
  </w:num>
  <w:num w:numId="40" w16cid:durableId="725836200">
    <w:abstractNumId w:val="38"/>
  </w:num>
  <w:num w:numId="41" w16cid:durableId="1080253007">
    <w:abstractNumId w:val="60"/>
  </w:num>
  <w:num w:numId="42" w16cid:durableId="920479994">
    <w:abstractNumId w:val="66"/>
  </w:num>
  <w:num w:numId="43" w16cid:durableId="171846959">
    <w:abstractNumId w:val="10"/>
  </w:num>
  <w:num w:numId="44" w16cid:durableId="1346638946">
    <w:abstractNumId w:val="36"/>
  </w:num>
  <w:num w:numId="45" w16cid:durableId="1177235120">
    <w:abstractNumId w:val="34"/>
  </w:num>
  <w:num w:numId="46" w16cid:durableId="1443185492">
    <w:abstractNumId w:val="21"/>
  </w:num>
  <w:num w:numId="47" w16cid:durableId="2090692450">
    <w:abstractNumId w:val="51"/>
  </w:num>
  <w:num w:numId="48" w16cid:durableId="377322966">
    <w:abstractNumId w:val="54"/>
  </w:num>
  <w:num w:numId="49" w16cid:durableId="1521818620">
    <w:abstractNumId w:val="56"/>
  </w:num>
  <w:num w:numId="50" w16cid:durableId="640378436">
    <w:abstractNumId w:val="15"/>
  </w:num>
  <w:num w:numId="51" w16cid:durableId="210265262">
    <w:abstractNumId w:val="24"/>
  </w:num>
  <w:num w:numId="52" w16cid:durableId="65156900">
    <w:abstractNumId w:val="29"/>
  </w:num>
  <w:num w:numId="53" w16cid:durableId="932015173">
    <w:abstractNumId w:val="57"/>
  </w:num>
  <w:num w:numId="54" w16cid:durableId="551887563">
    <w:abstractNumId w:val="73"/>
  </w:num>
  <w:num w:numId="55" w16cid:durableId="897208924">
    <w:abstractNumId w:val="47"/>
  </w:num>
  <w:num w:numId="56" w16cid:durableId="1843742459">
    <w:abstractNumId w:val="67"/>
  </w:num>
  <w:num w:numId="57" w16cid:durableId="2120104504">
    <w:abstractNumId w:val="61"/>
  </w:num>
  <w:num w:numId="58" w16cid:durableId="1827277264">
    <w:abstractNumId w:val="31"/>
  </w:num>
  <w:num w:numId="59" w16cid:durableId="1370567671">
    <w:abstractNumId w:val="37"/>
  </w:num>
  <w:num w:numId="60" w16cid:durableId="275524798">
    <w:abstractNumId w:val="30"/>
  </w:num>
  <w:num w:numId="61" w16cid:durableId="1330522449">
    <w:abstractNumId w:val="23"/>
  </w:num>
  <w:num w:numId="62" w16cid:durableId="1330863071">
    <w:abstractNumId w:val="35"/>
  </w:num>
  <w:num w:numId="63" w16cid:durableId="1448426491">
    <w:abstractNumId w:val="19"/>
  </w:num>
  <w:num w:numId="64" w16cid:durableId="955646417">
    <w:abstractNumId w:val="50"/>
  </w:num>
  <w:num w:numId="65" w16cid:durableId="597786038">
    <w:abstractNumId w:val="77"/>
  </w:num>
  <w:num w:numId="66" w16cid:durableId="88359249">
    <w:abstractNumId w:val="76"/>
  </w:num>
  <w:num w:numId="67" w16cid:durableId="2046561388">
    <w:abstractNumId w:val="48"/>
  </w:num>
  <w:num w:numId="68" w16cid:durableId="1836188824">
    <w:abstractNumId w:val="44"/>
  </w:num>
  <w:num w:numId="69" w16cid:durableId="1463039879">
    <w:abstractNumId w:val="4"/>
  </w:num>
  <w:num w:numId="70" w16cid:durableId="630865129">
    <w:abstractNumId w:val="2"/>
  </w:num>
  <w:num w:numId="71" w16cid:durableId="1517646666">
    <w:abstractNumId w:val="46"/>
  </w:num>
  <w:num w:numId="72" w16cid:durableId="414936350">
    <w:abstractNumId w:val="26"/>
  </w:num>
  <w:num w:numId="73" w16cid:durableId="1327594965">
    <w:abstractNumId w:val="16"/>
  </w:num>
  <w:num w:numId="74" w16cid:durableId="1119493673">
    <w:abstractNumId w:val="49"/>
  </w:num>
  <w:num w:numId="75" w16cid:durableId="1804149565">
    <w:abstractNumId w:val="65"/>
  </w:num>
  <w:num w:numId="76" w16cid:durableId="1680933202">
    <w:abstractNumId w:val="75"/>
  </w:num>
  <w:num w:numId="77" w16cid:durableId="815727120">
    <w:abstractNumId w:val="59"/>
  </w:num>
  <w:num w:numId="78" w16cid:durableId="1735814316">
    <w:abstractNumId w:val="42"/>
  </w:num>
  <w:num w:numId="79" w16cid:durableId="1752388525">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825"/>
    <w:rsid w:val="00001558"/>
    <w:rsid w:val="00004824"/>
    <w:rsid w:val="00005FC9"/>
    <w:rsid w:val="00011A65"/>
    <w:rsid w:val="00015CA0"/>
    <w:rsid w:val="00016A8E"/>
    <w:rsid w:val="0002183E"/>
    <w:rsid w:val="000270AA"/>
    <w:rsid w:val="0003207C"/>
    <w:rsid w:val="00040A89"/>
    <w:rsid w:val="00047C01"/>
    <w:rsid w:val="00050A7C"/>
    <w:rsid w:val="00052CB0"/>
    <w:rsid w:val="00054DDE"/>
    <w:rsid w:val="00063453"/>
    <w:rsid w:val="000653A9"/>
    <w:rsid w:val="00066728"/>
    <w:rsid w:val="00067C0F"/>
    <w:rsid w:val="000723AA"/>
    <w:rsid w:val="000744C8"/>
    <w:rsid w:val="00091CA7"/>
    <w:rsid w:val="000A015B"/>
    <w:rsid w:val="000A284F"/>
    <w:rsid w:val="000B3DEF"/>
    <w:rsid w:val="000B4ACD"/>
    <w:rsid w:val="000B6567"/>
    <w:rsid w:val="000C667C"/>
    <w:rsid w:val="000C6DC7"/>
    <w:rsid w:val="000C7BBF"/>
    <w:rsid w:val="000E0473"/>
    <w:rsid w:val="000E5F57"/>
    <w:rsid w:val="000F3DF9"/>
    <w:rsid w:val="0010237C"/>
    <w:rsid w:val="001037F9"/>
    <w:rsid w:val="00106277"/>
    <w:rsid w:val="001151D5"/>
    <w:rsid w:val="00122A12"/>
    <w:rsid w:val="0012468C"/>
    <w:rsid w:val="00132B97"/>
    <w:rsid w:val="00132BA1"/>
    <w:rsid w:val="00140975"/>
    <w:rsid w:val="00144741"/>
    <w:rsid w:val="00144F27"/>
    <w:rsid w:val="00150C38"/>
    <w:rsid w:val="001520EB"/>
    <w:rsid w:val="0015617A"/>
    <w:rsid w:val="001566EB"/>
    <w:rsid w:val="00172629"/>
    <w:rsid w:val="001760C2"/>
    <w:rsid w:val="0017791F"/>
    <w:rsid w:val="001810FD"/>
    <w:rsid w:val="00184167"/>
    <w:rsid w:val="00184444"/>
    <w:rsid w:val="00187D36"/>
    <w:rsid w:val="001A6451"/>
    <w:rsid w:val="001A6EB4"/>
    <w:rsid w:val="001B2912"/>
    <w:rsid w:val="001C638B"/>
    <w:rsid w:val="001D1346"/>
    <w:rsid w:val="001E24B2"/>
    <w:rsid w:val="001E2E0B"/>
    <w:rsid w:val="001E4EDE"/>
    <w:rsid w:val="001F256A"/>
    <w:rsid w:val="001F294F"/>
    <w:rsid w:val="002043A8"/>
    <w:rsid w:val="002054EB"/>
    <w:rsid w:val="002072E9"/>
    <w:rsid w:val="0020769B"/>
    <w:rsid w:val="00210FB6"/>
    <w:rsid w:val="00211693"/>
    <w:rsid w:val="0021238B"/>
    <w:rsid w:val="0021418F"/>
    <w:rsid w:val="00215210"/>
    <w:rsid w:val="00223877"/>
    <w:rsid w:val="0024159B"/>
    <w:rsid w:val="002476AF"/>
    <w:rsid w:val="0025279B"/>
    <w:rsid w:val="00263068"/>
    <w:rsid w:val="00263404"/>
    <w:rsid w:val="0026423B"/>
    <w:rsid w:val="00264280"/>
    <w:rsid w:val="0026508A"/>
    <w:rsid w:val="0027064E"/>
    <w:rsid w:val="00272498"/>
    <w:rsid w:val="002742B8"/>
    <w:rsid w:val="0028302F"/>
    <w:rsid w:val="002832E7"/>
    <w:rsid w:val="00284AF4"/>
    <w:rsid w:val="00287B80"/>
    <w:rsid w:val="00291F33"/>
    <w:rsid w:val="00293A64"/>
    <w:rsid w:val="00294872"/>
    <w:rsid w:val="00297FD2"/>
    <w:rsid w:val="002A21C4"/>
    <w:rsid w:val="002A2C56"/>
    <w:rsid w:val="002A3EA8"/>
    <w:rsid w:val="002C18A0"/>
    <w:rsid w:val="002C5069"/>
    <w:rsid w:val="002C60D9"/>
    <w:rsid w:val="002D1926"/>
    <w:rsid w:val="002D5BB8"/>
    <w:rsid w:val="002D6810"/>
    <w:rsid w:val="002E32C4"/>
    <w:rsid w:val="002E3CF8"/>
    <w:rsid w:val="002F107A"/>
    <w:rsid w:val="002F115E"/>
    <w:rsid w:val="002F7DC1"/>
    <w:rsid w:val="00317165"/>
    <w:rsid w:val="00321459"/>
    <w:rsid w:val="0032410B"/>
    <w:rsid w:val="003266B2"/>
    <w:rsid w:val="00327614"/>
    <w:rsid w:val="00337998"/>
    <w:rsid w:val="00342175"/>
    <w:rsid w:val="003450A8"/>
    <w:rsid w:val="00354DD5"/>
    <w:rsid w:val="003558D0"/>
    <w:rsid w:val="00356D1E"/>
    <w:rsid w:val="00360F81"/>
    <w:rsid w:val="00361CD7"/>
    <w:rsid w:val="00363F42"/>
    <w:rsid w:val="00393223"/>
    <w:rsid w:val="003A3915"/>
    <w:rsid w:val="003A7B50"/>
    <w:rsid w:val="003B00C8"/>
    <w:rsid w:val="003C1635"/>
    <w:rsid w:val="003C1D57"/>
    <w:rsid w:val="003C1DB3"/>
    <w:rsid w:val="003C4242"/>
    <w:rsid w:val="003C4B4D"/>
    <w:rsid w:val="003C6DDC"/>
    <w:rsid w:val="003D1130"/>
    <w:rsid w:val="003F42DA"/>
    <w:rsid w:val="003F69D4"/>
    <w:rsid w:val="004013FC"/>
    <w:rsid w:val="00401B6A"/>
    <w:rsid w:val="00403525"/>
    <w:rsid w:val="00404D6A"/>
    <w:rsid w:val="004117A6"/>
    <w:rsid w:val="004200F6"/>
    <w:rsid w:val="00420F12"/>
    <w:rsid w:val="00423D67"/>
    <w:rsid w:val="004270E2"/>
    <w:rsid w:val="004378B1"/>
    <w:rsid w:val="00437BE5"/>
    <w:rsid w:val="00437DD5"/>
    <w:rsid w:val="004433D8"/>
    <w:rsid w:val="004531E5"/>
    <w:rsid w:val="00453653"/>
    <w:rsid w:val="00455463"/>
    <w:rsid w:val="004607B1"/>
    <w:rsid w:val="00460F8F"/>
    <w:rsid w:val="004634A7"/>
    <w:rsid w:val="0046749B"/>
    <w:rsid w:val="00487924"/>
    <w:rsid w:val="00491344"/>
    <w:rsid w:val="00492ED7"/>
    <w:rsid w:val="00496345"/>
    <w:rsid w:val="004965A9"/>
    <w:rsid w:val="004A12B3"/>
    <w:rsid w:val="004A20BA"/>
    <w:rsid w:val="004A2253"/>
    <w:rsid w:val="004A674D"/>
    <w:rsid w:val="004B094C"/>
    <w:rsid w:val="004B194C"/>
    <w:rsid w:val="004C1111"/>
    <w:rsid w:val="004C482E"/>
    <w:rsid w:val="004C4CEF"/>
    <w:rsid w:val="004C6A8B"/>
    <w:rsid w:val="004D3A4D"/>
    <w:rsid w:val="004E3AF1"/>
    <w:rsid w:val="004F30CD"/>
    <w:rsid w:val="004F3158"/>
    <w:rsid w:val="005011EA"/>
    <w:rsid w:val="00501960"/>
    <w:rsid w:val="005036B8"/>
    <w:rsid w:val="00514FFF"/>
    <w:rsid w:val="005218A0"/>
    <w:rsid w:val="00521CB1"/>
    <w:rsid w:val="0052390E"/>
    <w:rsid w:val="005337D6"/>
    <w:rsid w:val="00545C25"/>
    <w:rsid w:val="00552DFD"/>
    <w:rsid w:val="00556EC2"/>
    <w:rsid w:val="0056348D"/>
    <w:rsid w:val="00564866"/>
    <w:rsid w:val="0056587F"/>
    <w:rsid w:val="00571814"/>
    <w:rsid w:val="0057270E"/>
    <w:rsid w:val="00576428"/>
    <w:rsid w:val="005815EC"/>
    <w:rsid w:val="00582714"/>
    <w:rsid w:val="0058459A"/>
    <w:rsid w:val="00584D37"/>
    <w:rsid w:val="00585D6A"/>
    <w:rsid w:val="005A03A5"/>
    <w:rsid w:val="005A5FF3"/>
    <w:rsid w:val="005A6183"/>
    <w:rsid w:val="005A7A03"/>
    <w:rsid w:val="005B4E5F"/>
    <w:rsid w:val="005B658E"/>
    <w:rsid w:val="005C5CAF"/>
    <w:rsid w:val="005C6A0F"/>
    <w:rsid w:val="005E0A4F"/>
    <w:rsid w:val="005E6470"/>
    <w:rsid w:val="005F3B9E"/>
    <w:rsid w:val="005F3C46"/>
    <w:rsid w:val="00600150"/>
    <w:rsid w:val="00601DF5"/>
    <w:rsid w:val="00603C8E"/>
    <w:rsid w:val="006174D9"/>
    <w:rsid w:val="00617E77"/>
    <w:rsid w:val="00624406"/>
    <w:rsid w:val="006375AB"/>
    <w:rsid w:val="006426A8"/>
    <w:rsid w:val="00645121"/>
    <w:rsid w:val="006517DD"/>
    <w:rsid w:val="00652482"/>
    <w:rsid w:val="006545F9"/>
    <w:rsid w:val="00656A83"/>
    <w:rsid w:val="006607E0"/>
    <w:rsid w:val="0066261D"/>
    <w:rsid w:val="00665F02"/>
    <w:rsid w:val="00666FAD"/>
    <w:rsid w:val="00667768"/>
    <w:rsid w:val="00671A93"/>
    <w:rsid w:val="006749B9"/>
    <w:rsid w:val="00681F77"/>
    <w:rsid w:val="00691099"/>
    <w:rsid w:val="00691798"/>
    <w:rsid w:val="006A69B5"/>
    <w:rsid w:val="006B16EF"/>
    <w:rsid w:val="006B2EB8"/>
    <w:rsid w:val="006B3EFF"/>
    <w:rsid w:val="006B5C51"/>
    <w:rsid w:val="006C77FE"/>
    <w:rsid w:val="006D5D6B"/>
    <w:rsid w:val="006E71E4"/>
    <w:rsid w:val="00701480"/>
    <w:rsid w:val="007021FC"/>
    <w:rsid w:val="00704F60"/>
    <w:rsid w:val="00705337"/>
    <w:rsid w:val="00712C05"/>
    <w:rsid w:val="007154D1"/>
    <w:rsid w:val="00722195"/>
    <w:rsid w:val="00726129"/>
    <w:rsid w:val="0074381E"/>
    <w:rsid w:val="00745E5D"/>
    <w:rsid w:val="00747482"/>
    <w:rsid w:val="00750FBC"/>
    <w:rsid w:val="00765740"/>
    <w:rsid w:val="007668DA"/>
    <w:rsid w:val="00766C94"/>
    <w:rsid w:val="007708BE"/>
    <w:rsid w:val="007722B4"/>
    <w:rsid w:val="00774768"/>
    <w:rsid w:val="00775988"/>
    <w:rsid w:val="0078566A"/>
    <w:rsid w:val="0078635D"/>
    <w:rsid w:val="00795C73"/>
    <w:rsid w:val="00797D51"/>
    <w:rsid w:val="007A5D34"/>
    <w:rsid w:val="007A64E4"/>
    <w:rsid w:val="007B06B0"/>
    <w:rsid w:val="007B13E9"/>
    <w:rsid w:val="007B2DAA"/>
    <w:rsid w:val="007B41DE"/>
    <w:rsid w:val="007C5049"/>
    <w:rsid w:val="007E25E4"/>
    <w:rsid w:val="007E6B1A"/>
    <w:rsid w:val="007F076A"/>
    <w:rsid w:val="007F076C"/>
    <w:rsid w:val="007F21D3"/>
    <w:rsid w:val="007F6DF5"/>
    <w:rsid w:val="00801D06"/>
    <w:rsid w:val="008135A1"/>
    <w:rsid w:val="00813717"/>
    <w:rsid w:val="00814968"/>
    <w:rsid w:val="0081561B"/>
    <w:rsid w:val="008203EE"/>
    <w:rsid w:val="00823402"/>
    <w:rsid w:val="0083405D"/>
    <w:rsid w:val="0083499F"/>
    <w:rsid w:val="0084570E"/>
    <w:rsid w:val="00850911"/>
    <w:rsid w:val="0085423C"/>
    <w:rsid w:val="00865A33"/>
    <w:rsid w:val="0087154E"/>
    <w:rsid w:val="00871C55"/>
    <w:rsid w:val="00876BAF"/>
    <w:rsid w:val="00887E40"/>
    <w:rsid w:val="008A10A5"/>
    <w:rsid w:val="008B615B"/>
    <w:rsid w:val="008B740A"/>
    <w:rsid w:val="008C1DA1"/>
    <w:rsid w:val="008C307E"/>
    <w:rsid w:val="008C4022"/>
    <w:rsid w:val="008C48A1"/>
    <w:rsid w:val="008C6292"/>
    <w:rsid w:val="008E01A1"/>
    <w:rsid w:val="008E3F45"/>
    <w:rsid w:val="008F5402"/>
    <w:rsid w:val="00905533"/>
    <w:rsid w:val="0090647D"/>
    <w:rsid w:val="009220CE"/>
    <w:rsid w:val="00925103"/>
    <w:rsid w:val="00931322"/>
    <w:rsid w:val="009369C4"/>
    <w:rsid w:val="00936D82"/>
    <w:rsid w:val="0093789A"/>
    <w:rsid w:val="00951D7E"/>
    <w:rsid w:val="00960CC9"/>
    <w:rsid w:val="009626FC"/>
    <w:rsid w:val="0096374F"/>
    <w:rsid w:val="0096660E"/>
    <w:rsid w:val="00967F03"/>
    <w:rsid w:val="009731D6"/>
    <w:rsid w:val="009841CE"/>
    <w:rsid w:val="00995EB9"/>
    <w:rsid w:val="00995F25"/>
    <w:rsid w:val="009978BE"/>
    <w:rsid w:val="00997E88"/>
    <w:rsid w:val="009A4C59"/>
    <w:rsid w:val="009A50D8"/>
    <w:rsid w:val="009B27BF"/>
    <w:rsid w:val="009B4D9C"/>
    <w:rsid w:val="009C0B20"/>
    <w:rsid w:val="009C75EB"/>
    <w:rsid w:val="009D24F2"/>
    <w:rsid w:val="009D28FE"/>
    <w:rsid w:val="009D7037"/>
    <w:rsid w:val="009F268C"/>
    <w:rsid w:val="009F2CA5"/>
    <w:rsid w:val="00A01C60"/>
    <w:rsid w:val="00A0347B"/>
    <w:rsid w:val="00A0540C"/>
    <w:rsid w:val="00A06CF5"/>
    <w:rsid w:val="00A109F8"/>
    <w:rsid w:val="00A129B0"/>
    <w:rsid w:val="00A14351"/>
    <w:rsid w:val="00A151F2"/>
    <w:rsid w:val="00A225C5"/>
    <w:rsid w:val="00A35CD3"/>
    <w:rsid w:val="00A373B9"/>
    <w:rsid w:val="00A51519"/>
    <w:rsid w:val="00A523C5"/>
    <w:rsid w:val="00A5414B"/>
    <w:rsid w:val="00A57DFA"/>
    <w:rsid w:val="00A6061F"/>
    <w:rsid w:val="00A609D0"/>
    <w:rsid w:val="00A60B52"/>
    <w:rsid w:val="00A646D1"/>
    <w:rsid w:val="00A91828"/>
    <w:rsid w:val="00AA0D20"/>
    <w:rsid w:val="00AA6F75"/>
    <w:rsid w:val="00AB1EBA"/>
    <w:rsid w:val="00AD043E"/>
    <w:rsid w:val="00AD1007"/>
    <w:rsid w:val="00AD48E8"/>
    <w:rsid w:val="00AD4CF8"/>
    <w:rsid w:val="00AD5C10"/>
    <w:rsid w:val="00AE00BE"/>
    <w:rsid w:val="00AE28CE"/>
    <w:rsid w:val="00AF3321"/>
    <w:rsid w:val="00AF6AE1"/>
    <w:rsid w:val="00B074D8"/>
    <w:rsid w:val="00B127AC"/>
    <w:rsid w:val="00B1763B"/>
    <w:rsid w:val="00B24AB6"/>
    <w:rsid w:val="00B3198E"/>
    <w:rsid w:val="00B413D8"/>
    <w:rsid w:val="00B43203"/>
    <w:rsid w:val="00B44997"/>
    <w:rsid w:val="00B46D95"/>
    <w:rsid w:val="00B56500"/>
    <w:rsid w:val="00B57056"/>
    <w:rsid w:val="00B57E19"/>
    <w:rsid w:val="00B626D3"/>
    <w:rsid w:val="00B714F5"/>
    <w:rsid w:val="00B7591E"/>
    <w:rsid w:val="00B840F6"/>
    <w:rsid w:val="00B84C90"/>
    <w:rsid w:val="00B8784A"/>
    <w:rsid w:val="00B9424C"/>
    <w:rsid w:val="00B9607F"/>
    <w:rsid w:val="00BA4145"/>
    <w:rsid w:val="00BA46CD"/>
    <w:rsid w:val="00BA65FF"/>
    <w:rsid w:val="00BB4797"/>
    <w:rsid w:val="00BB7105"/>
    <w:rsid w:val="00BB7E94"/>
    <w:rsid w:val="00BC079F"/>
    <w:rsid w:val="00BC18EA"/>
    <w:rsid w:val="00BC2AC5"/>
    <w:rsid w:val="00BC2FB2"/>
    <w:rsid w:val="00BC55DA"/>
    <w:rsid w:val="00BD16CB"/>
    <w:rsid w:val="00BD24F4"/>
    <w:rsid w:val="00BD3452"/>
    <w:rsid w:val="00BD7DE5"/>
    <w:rsid w:val="00BF2A86"/>
    <w:rsid w:val="00BF766A"/>
    <w:rsid w:val="00C01CEE"/>
    <w:rsid w:val="00C0236E"/>
    <w:rsid w:val="00C02973"/>
    <w:rsid w:val="00C0329F"/>
    <w:rsid w:val="00C10245"/>
    <w:rsid w:val="00C12307"/>
    <w:rsid w:val="00C13886"/>
    <w:rsid w:val="00C15203"/>
    <w:rsid w:val="00C20173"/>
    <w:rsid w:val="00C232E4"/>
    <w:rsid w:val="00C25013"/>
    <w:rsid w:val="00C25FAC"/>
    <w:rsid w:val="00C30E6B"/>
    <w:rsid w:val="00C31054"/>
    <w:rsid w:val="00C3463A"/>
    <w:rsid w:val="00C366AB"/>
    <w:rsid w:val="00C4226C"/>
    <w:rsid w:val="00C54B8A"/>
    <w:rsid w:val="00C57710"/>
    <w:rsid w:val="00C7703A"/>
    <w:rsid w:val="00C83931"/>
    <w:rsid w:val="00C86078"/>
    <w:rsid w:val="00C863E8"/>
    <w:rsid w:val="00C9054D"/>
    <w:rsid w:val="00C92426"/>
    <w:rsid w:val="00C952DD"/>
    <w:rsid w:val="00CA1D99"/>
    <w:rsid w:val="00CA3538"/>
    <w:rsid w:val="00CA53D7"/>
    <w:rsid w:val="00CB4E96"/>
    <w:rsid w:val="00CB5E9D"/>
    <w:rsid w:val="00CC45C0"/>
    <w:rsid w:val="00CD1C84"/>
    <w:rsid w:val="00CD2733"/>
    <w:rsid w:val="00CD37CD"/>
    <w:rsid w:val="00CD66C1"/>
    <w:rsid w:val="00CD6D2E"/>
    <w:rsid w:val="00CE0735"/>
    <w:rsid w:val="00CE0AA3"/>
    <w:rsid w:val="00CE0AB6"/>
    <w:rsid w:val="00CE3EB5"/>
    <w:rsid w:val="00CF0348"/>
    <w:rsid w:val="00D01716"/>
    <w:rsid w:val="00D06FE1"/>
    <w:rsid w:val="00D106A6"/>
    <w:rsid w:val="00D1270E"/>
    <w:rsid w:val="00D1799E"/>
    <w:rsid w:val="00D21299"/>
    <w:rsid w:val="00D21685"/>
    <w:rsid w:val="00D21EFD"/>
    <w:rsid w:val="00D32025"/>
    <w:rsid w:val="00D35429"/>
    <w:rsid w:val="00D357DA"/>
    <w:rsid w:val="00D3604D"/>
    <w:rsid w:val="00D4001B"/>
    <w:rsid w:val="00D41BDA"/>
    <w:rsid w:val="00D45844"/>
    <w:rsid w:val="00D52770"/>
    <w:rsid w:val="00D52D1D"/>
    <w:rsid w:val="00D552F1"/>
    <w:rsid w:val="00D623FC"/>
    <w:rsid w:val="00D668E8"/>
    <w:rsid w:val="00D708E5"/>
    <w:rsid w:val="00D70C69"/>
    <w:rsid w:val="00D84CD0"/>
    <w:rsid w:val="00D91D9F"/>
    <w:rsid w:val="00D92A89"/>
    <w:rsid w:val="00D94378"/>
    <w:rsid w:val="00D956EF"/>
    <w:rsid w:val="00D96C7A"/>
    <w:rsid w:val="00DC3FAC"/>
    <w:rsid w:val="00DD035A"/>
    <w:rsid w:val="00DD3E21"/>
    <w:rsid w:val="00DD684E"/>
    <w:rsid w:val="00DE4CA8"/>
    <w:rsid w:val="00E029D6"/>
    <w:rsid w:val="00E1102E"/>
    <w:rsid w:val="00E11D13"/>
    <w:rsid w:val="00E1535A"/>
    <w:rsid w:val="00E170FA"/>
    <w:rsid w:val="00E203A2"/>
    <w:rsid w:val="00E251BC"/>
    <w:rsid w:val="00E27896"/>
    <w:rsid w:val="00E30B4A"/>
    <w:rsid w:val="00E31BA6"/>
    <w:rsid w:val="00E322BF"/>
    <w:rsid w:val="00E42D6F"/>
    <w:rsid w:val="00E45B81"/>
    <w:rsid w:val="00E53B65"/>
    <w:rsid w:val="00E5404E"/>
    <w:rsid w:val="00E54172"/>
    <w:rsid w:val="00E614C8"/>
    <w:rsid w:val="00E72642"/>
    <w:rsid w:val="00E73A6B"/>
    <w:rsid w:val="00E7411F"/>
    <w:rsid w:val="00E92AF5"/>
    <w:rsid w:val="00E97825"/>
    <w:rsid w:val="00EA0F8C"/>
    <w:rsid w:val="00EA19A8"/>
    <w:rsid w:val="00EB1CD1"/>
    <w:rsid w:val="00EC04C5"/>
    <w:rsid w:val="00EC4340"/>
    <w:rsid w:val="00EC6272"/>
    <w:rsid w:val="00EE0FC8"/>
    <w:rsid w:val="00EE68FF"/>
    <w:rsid w:val="00EF5980"/>
    <w:rsid w:val="00F01373"/>
    <w:rsid w:val="00F07AE3"/>
    <w:rsid w:val="00F133F8"/>
    <w:rsid w:val="00F13CBB"/>
    <w:rsid w:val="00F24BEA"/>
    <w:rsid w:val="00F25888"/>
    <w:rsid w:val="00F30EDA"/>
    <w:rsid w:val="00F359EC"/>
    <w:rsid w:val="00F37F47"/>
    <w:rsid w:val="00F40239"/>
    <w:rsid w:val="00F42289"/>
    <w:rsid w:val="00F4250F"/>
    <w:rsid w:val="00F469BF"/>
    <w:rsid w:val="00F47EF7"/>
    <w:rsid w:val="00F51F5A"/>
    <w:rsid w:val="00F53606"/>
    <w:rsid w:val="00F539B7"/>
    <w:rsid w:val="00F622DD"/>
    <w:rsid w:val="00F67391"/>
    <w:rsid w:val="00F76DA8"/>
    <w:rsid w:val="00F93723"/>
    <w:rsid w:val="00FA687B"/>
    <w:rsid w:val="00FB1EFA"/>
    <w:rsid w:val="00FB44A0"/>
    <w:rsid w:val="00FB6D32"/>
    <w:rsid w:val="00FB7276"/>
    <w:rsid w:val="00FC1365"/>
    <w:rsid w:val="00FC48F8"/>
    <w:rsid w:val="00FC54C6"/>
    <w:rsid w:val="00FC6E55"/>
    <w:rsid w:val="00FD0F7C"/>
    <w:rsid w:val="00FD10F3"/>
    <w:rsid w:val="00FD77C7"/>
    <w:rsid w:val="00FE5781"/>
    <w:rsid w:val="00FF2937"/>
    <w:rsid w:val="00FF3452"/>
    <w:rsid w:val="00FF6EF1"/>
    <w:rsid w:val="00FF7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3EEF5"/>
  <w15:docId w15:val="{7C174CF2-4CDB-47E5-A2E9-88CC0A622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B6A"/>
  </w:style>
  <w:style w:type="paragraph" w:styleId="Heading1">
    <w:name w:val="heading 1"/>
    <w:basedOn w:val="Normal"/>
    <w:next w:val="Normal"/>
    <w:link w:val="Heading1Char"/>
    <w:uiPriority w:val="9"/>
    <w:qFormat/>
    <w:rsid w:val="00420F12"/>
    <w:pPr>
      <w:keepNext/>
      <w:spacing w:after="240"/>
      <w:outlineLvl w:val="0"/>
    </w:pPr>
    <w:rPr>
      <w:rFonts w:ascii="Arial" w:eastAsia="Times New Roman" w:hAnsi="Arial" w:cs="Times New Roman"/>
      <w:b/>
      <w:caps/>
      <w:szCs w:val="20"/>
    </w:rPr>
  </w:style>
  <w:style w:type="paragraph" w:styleId="Heading2">
    <w:name w:val="heading 2"/>
    <w:basedOn w:val="Normal"/>
    <w:next w:val="Normal"/>
    <w:link w:val="Heading2Char"/>
    <w:uiPriority w:val="9"/>
    <w:semiHidden/>
    <w:unhideWhenUsed/>
    <w:qFormat/>
    <w:rsid w:val="000B4AC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F12"/>
    <w:rPr>
      <w:rFonts w:ascii="Arial" w:eastAsia="Times New Roman" w:hAnsi="Arial" w:cs="Times New Roman"/>
      <w:b/>
      <w:caps/>
      <w:szCs w:val="20"/>
    </w:rPr>
  </w:style>
  <w:style w:type="paragraph" w:styleId="ListParagraph">
    <w:name w:val="List Paragraph"/>
    <w:basedOn w:val="Normal"/>
    <w:uiPriority w:val="34"/>
    <w:qFormat/>
    <w:rsid w:val="00A5414B"/>
    <w:pPr>
      <w:ind w:left="720"/>
      <w:contextualSpacing/>
    </w:pPr>
    <w:rPr>
      <w:kern w:val="0"/>
    </w:rPr>
  </w:style>
  <w:style w:type="table" w:styleId="GridTable1Light-Accent1">
    <w:name w:val="Grid Table 1 Light Accent 1"/>
    <w:basedOn w:val="TableNormal"/>
    <w:uiPriority w:val="46"/>
    <w:rsid w:val="00A5414B"/>
    <w:rPr>
      <w:kern w:val="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5648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18A0"/>
    <w:rPr>
      <w:color w:val="0563C1" w:themeColor="hyperlink"/>
      <w:u w:val="single"/>
    </w:rPr>
  </w:style>
  <w:style w:type="character" w:styleId="UnresolvedMention">
    <w:name w:val="Unresolved Mention"/>
    <w:basedOn w:val="DefaultParagraphFont"/>
    <w:uiPriority w:val="99"/>
    <w:semiHidden/>
    <w:unhideWhenUsed/>
    <w:rsid w:val="005218A0"/>
    <w:rPr>
      <w:color w:val="605E5C"/>
      <w:shd w:val="clear" w:color="auto" w:fill="E1DFDD"/>
    </w:rPr>
  </w:style>
  <w:style w:type="character" w:customStyle="1" w:styleId="ui-provider">
    <w:name w:val="ui-provider"/>
    <w:basedOn w:val="DefaultParagraphFont"/>
    <w:rsid w:val="00BD3452"/>
  </w:style>
  <w:style w:type="character" w:styleId="FollowedHyperlink">
    <w:name w:val="FollowedHyperlink"/>
    <w:basedOn w:val="DefaultParagraphFont"/>
    <w:uiPriority w:val="99"/>
    <w:semiHidden/>
    <w:unhideWhenUsed/>
    <w:rsid w:val="001E2E0B"/>
    <w:rPr>
      <w:color w:val="954F72" w:themeColor="followedHyperlink"/>
      <w:u w:val="single"/>
    </w:rPr>
  </w:style>
  <w:style w:type="character" w:customStyle="1" w:styleId="Heading2Char">
    <w:name w:val="Heading 2 Char"/>
    <w:basedOn w:val="DefaultParagraphFont"/>
    <w:link w:val="Heading2"/>
    <w:uiPriority w:val="9"/>
    <w:semiHidden/>
    <w:rsid w:val="000B4AC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F6DF5"/>
    <w:pPr>
      <w:tabs>
        <w:tab w:val="center" w:pos="4513"/>
        <w:tab w:val="right" w:pos="9026"/>
      </w:tabs>
    </w:pPr>
  </w:style>
  <w:style w:type="character" w:customStyle="1" w:styleId="HeaderChar">
    <w:name w:val="Header Char"/>
    <w:basedOn w:val="DefaultParagraphFont"/>
    <w:link w:val="Header"/>
    <w:uiPriority w:val="99"/>
    <w:rsid w:val="007F6DF5"/>
  </w:style>
  <w:style w:type="paragraph" w:styleId="Footer">
    <w:name w:val="footer"/>
    <w:basedOn w:val="Normal"/>
    <w:link w:val="FooterChar"/>
    <w:uiPriority w:val="99"/>
    <w:unhideWhenUsed/>
    <w:rsid w:val="007F6DF5"/>
    <w:pPr>
      <w:tabs>
        <w:tab w:val="center" w:pos="4513"/>
        <w:tab w:val="right" w:pos="9026"/>
      </w:tabs>
    </w:pPr>
  </w:style>
  <w:style w:type="character" w:customStyle="1" w:styleId="FooterChar">
    <w:name w:val="Footer Char"/>
    <w:basedOn w:val="DefaultParagraphFont"/>
    <w:link w:val="Footer"/>
    <w:uiPriority w:val="99"/>
    <w:rsid w:val="007F6DF5"/>
  </w:style>
  <w:style w:type="paragraph" w:styleId="Bibliography">
    <w:name w:val="Bibliography"/>
    <w:basedOn w:val="Normal"/>
    <w:next w:val="Normal"/>
    <w:uiPriority w:val="37"/>
    <w:unhideWhenUsed/>
    <w:rsid w:val="006524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2790">
      <w:bodyDiv w:val="1"/>
      <w:marLeft w:val="0"/>
      <w:marRight w:val="0"/>
      <w:marTop w:val="0"/>
      <w:marBottom w:val="0"/>
      <w:divBdr>
        <w:top w:val="none" w:sz="0" w:space="0" w:color="auto"/>
        <w:left w:val="none" w:sz="0" w:space="0" w:color="auto"/>
        <w:bottom w:val="none" w:sz="0" w:space="0" w:color="auto"/>
        <w:right w:val="none" w:sz="0" w:space="0" w:color="auto"/>
      </w:divBdr>
    </w:div>
    <w:div w:id="13729155">
      <w:bodyDiv w:val="1"/>
      <w:marLeft w:val="0"/>
      <w:marRight w:val="0"/>
      <w:marTop w:val="0"/>
      <w:marBottom w:val="0"/>
      <w:divBdr>
        <w:top w:val="none" w:sz="0" w:space="0" w:color="auto"/>
        <w:left w:val="none" w:sz="0" w:space="0" w:color="auto"/>
        <w:bottom w:val="none" w:sz="0" w:space="0" w:color="auto"/>
        <w:right w:val="none" w:sz="0" w:space="0" w:color="auto"/>
      </w:divBdr>
    </w:div>
    <w:div w:id="15544670">
      <w:bodyDiv w:val="1"/>
      <w:marLeft w:val="0"/>
      <w:marRight w:val="0"/>
      <w:marTop w:val="0"/>
      <w:marBottom w:val="0"/>
      <w:divBdr>
        <w:top w:val="none" w:sz="0" w:space="0" w:color="auto"/>
        <w:left w:val="none" w:sz="0" w:space="0" w:color="auto"/>
        <w:bottom w:val="none" w:sz="0" w:space="0" w:color="auto"/>
        <w:right w:val="none" w:sz="0" w:space="0" w:color="auto"/>
      </w:divBdr>
    </w:div>
    <w:div w:id="16664315">
      <w:bodyDiv w:val="1"/>
      <w:marLeft w:val="0"/>
      <w:marRight w:val="0"/>
      <w:marTop w:val="0"/>
      <w:marBottom w:val="0"/>
      <w:divBdr>
        <w:top w:val="none" w:sz="0" w:space="0" w:color="auto"/>
        <w:left w:val="none" w:sz="0" w:space="0" w:color="auto"/>
        <w:bottom w:val="none" w:sz="0" w:space="0" w:color="auto"/>
        <w:right w:val="none" w:sz="0" w:space="0" w:color="auto"/>
      </w:divBdr>
    </w:div>
    <w:div w:id="36391189">
      <w:bodyDiv w:val="1"/>
      <w:marLeft w:val="0"/>
      <w:marRight w:val="0"/>
      <w:marTop w:val="0"/>
      <w:marBottom w:val="0"/>
      <w:divBdr>
        <w:top w:val="none" w:sz="0" w:space="0" w:color="auto"/>
        <w:left w:val="none" w:sz="0" w:space="0" w:color="auto"/>
        <w:bottom w:val="none" w:sz="0" w:space="0" w:color="auto"/>
        <w:right w:val="none" w:sz="0" w:space="0" w:color="auto"/>
      </w:divBdr>
    </w:div>
    <w:div w:id="39864171">
      <w:bodyDiv w:val="1"/>
      <w:marLeft w:val="0"/>
      <w:marRight w:val="0"/>
      <w:marTop w:val="0"/>
      <w:marBottom w:val="0"/>
      <w:divBdr>
        <w:top w:val="none" w:sz="0" w:space="0" w:color="auto"/>
        <w:left w:val="none" w:sz="0" w:space="0" w:color="auto"/>
        <w:bottom w:val="none" w:sz="0" w:space="0" w:color="auto"/>
        <w:right w:val="none" w:sz="0" w:space="0" w:color="auto"/>
      </w:divBdr>
    </w:div>
    <w:div w:id="53283624">
      <w:bodyDiv w:val="1"/>
      <w:marLeft w:val="0"/>
      <w:marRight w:val="0"/>
      <w:marTop w:val="0"/>
      <w:marBottom w:val="0"/>
      <w:divBdr>
        <w:top w:val="none" w:sz="0" w:space="0" w:color="auto"/>
        <w:left w:val="none" w:sz="0" w:space="0" w:color="auto"/>
        <w:bottom w:val="none" w:sz="0" w:space="0" w:color="auto"/>
        <w:right w:val="none" w:sz="0" w:space="0" w:color="auto"/>
      </w:divBdr>
    </w:div>
    <w:div w:id="65806087">
      <w:bodyDiv w:val="1"/>
      <w:marLeft w:val="0"/>
      <w:marRight w:val="0"/>
      <w:marTop w:val="0"/>
      <w:marBottom w:val="0"/>
      <w:divBdr>
        <w:top w:val="none" w:sz="0" w:space="0" w:color="auto"/>
        <w:left w:val="none" w:sz="0" w:space="0" w:color="auto"/>
        <w:bottom w:val="none" w:sz="0" w:space="0" w:color="auto"/>
        <w:right w:val="none" w:sz="0" w:space="0" w:color="auto"/>
      </w:divBdr>
    </w:div>
    <w:div w:id="75640304">
      <w:bodyDiv w:val="1"/>
      <w:marLeft w:val="0"/>
      <w:marRight w:val="0"/>
      <w:marTop w:val="0"/>
      <w:marBottom w:val="0"/>
      <w:divBdr>
        <w:top w:val="none" w:sz="0" w:space="0" w:color="auto"/>
        <w:left w:val="none" w:sz="0" w:space="0" w:color="auto"/>
        <w:bottom w:val="none" w:sz="0" w:space="0" w:color="auto"/>
        <w:right w:val="none" w:sz="0" w:space="0" w:color="auto"/>
      </w:divBdr>
    </w:div>
    <w:div w:id="83771931">
      <w:bodyDiv w:val="1"/>
      <w:marLeft w:val="0"/>
      <w:marRight w:val="0"/>
      <w:marTop w:val="0"/>
      <w:marBottom w:val="0"/>
      <w:divBdr>
        <w:top w:val="none" w:sz="0" w:space="0" w:color="auto"/>
        <w:left w:val="none" w:sz="0" w:space="0" w:color="auto"/>
        <w:bottom w:val="none" w:sz="0" w:space="0" w:color="auto"/>
        <w:right w:val="none" w:sz="0" w:space="0" w:color="auto"/>
      </w:divBdr>
    </w:div>
    <w:div w:id="83960071">
      <w:bodyDiv w:val="1"/>
      <w:marLeft w:val="0"/>
      <w:marRight w:val="0"/>
      <w:marTop w:val="0"/>
      <w:marBottom w:val="0"/>
      <w:divBdr>
        <w:top w:val="none" w:sz="0" w:space="0" w:color="auto"/>
        <w:left w:val="none" w:sz="0" w:space="0" w:color="auto"/>
        <w:bottom w:val="none" w:sz="0" w:space="0" w:color="auto"/>
        <w:right w:val="none" w:sz="0" w:space="0" w:color="auto"/>
      </w:divBdr>
    </w:div>
    <w:div w:id="87964024">
      <w:bodyDiv w:val="1"/>
      <w:marLeft w:val="0"/>
      <w:marRight w:val="0"/>
      <w:marTop w:val="0"/>
      <w:marBottom w:val="0"/>
      <w:divBdr>
        <w:top w:val="none" w:sz="0" w:space="0" w:color="auto"/>
        <w:left w:val="none" w:sz="0" w:space="0" w:color="auto"/>
        <w:bottom w:val="none" w:sz="0" w:space="0" w:color="auto"/>
        <w:right w:val="none" w:sz="0" w:space="0" w:color="auto"/>
      </w:divBdr>
    </w:div>
    <w:div w:id="142430803">
      <w:bodyDiv w:val="1"/>
      <w:marLeft w:val="0"/>
      <w:marRight w:val="0"/>
      <w:marTop w:val="0"/>
      <w:marBottom w:val="0"/>
      <w:divBdr>
        <w:top w:val="none" w:sz="0" w:space="0" w:color="auto"/>
        <w:left w:val="none" w:sz="0" w:space="0" w:color="auto"/>
        <w:bottom w:val="none" w:sz="0" w:space="0" w:color="auto"/>
        <w:right w:val="none" w:sz="0" w:space="0" w:color="auto"/>
      </w:divBdr>
    </w:div>
    <w:div w:id="151996078">
      <w:bodyDiv w:val="1"/>
      <w:marLeft w:val="0"/>
      <w:marRight w:val="0"/>
      <w:marTop w:val="0"/>
      <w:marBottom w:val="0"/>
      <w:divBdr>
        <w:top w:val="none" w:sz="0" w:space="0" w:color="auto"/>
        <w:left w:val="none" w:sz="0" w:space="0" w:color="auto"/>
        <w:bottom w:val="none" w:sz="0" w:space="0" w:color="auto"/>
        <w:right w:val="none" w:sz="0" w:space="0" w:color="auto"/>
      </w:divBdr>
    </w:div>
    <w:div w:id="154497679">
      <w:bodyDiv w:val="1"/>
      <w:marLeft w:val="0"/>
      <w:marRight w:val="0"/>
      <w:marTop w:val="0"/>
      <w:marBottom w:val="0"/>
      <w:divBdr>
        <w:top w:val="none" w:sz="0" w:space="0" w:color="auto"/>
        <w:left w:val="none" w:sz="0" w:space="0" w:color="auto"/>
        <w:bottom w:val="none" w:sz="0" w:space="0" w:color="auto"/>
        <w:right w:val="none" w:sz="0" w:space="0" w:color="auto"/>
      </w:divBdr>
    </w:div>
    <w:div w:id="160389445">
      <w:bodyDiv w:val="1"/>
      <w:marLeft w:val="0"/>
      <w:marRight w:val="0"/>
      <w:marTop w:val="0"/>
      <w:marBottom w:val="0"/>
      <w:divBdr>
        <w:top w:val="none" w:sz="0" w:space="0" w:color="auto"/>
        <w:left w:val="none" w:sz="0" w:space="0" w:color="auto"/>
        <w:bottom w:val="none" w:sz="0" w:space="0" w:color="auto"/>
        <w:right w:val="none" w:sz="0" w:space="0" w:color="auto"/>
      </w:divBdr>
    </w:div>
    <w:div w:id="161242528">
      <w:bodyDiv w:val="1"/>
      <w:marLeft w:val="0"/>
      <w:marRight w:val="0"/>
      <w:marTop w:val="0"/>
      <w:marBottom w:val="0"/>
      <w:divBdr>
        <w:top w:val="none" w:sz="0" w:space="0" w:color="auto"/>
        <w:left w:val="none" w:sz="0" w:space="0" w:color="auto"/>
        <w:bottom w:val="none" w:sz="0" w:space="0" w:color="auto"/>
        <w:right w:val="none" w:sz="0" w:space="0" w:color="auto"/>
      </w:divBdr>
    </w:div>
    <w:div w:id="164326325">
      <w:bodyDiv w:val="1"/>
      <w:marLeft w:val="0"/>
      <w:marRight w:val="0"/>
      <w:marTop w:val="0"/>
      <w:marBottom w:val="0"/>
      <w:divBdr>
        <w:top w:val="none" w:sz="0" w:space="0" w:color="auto"/>
        <w:left w:val="none" w:sz="0" w:space="0" w:color="auto"/>
        <w:bottom w:val="none" w:sz="0" w:space="0" w:color="auto"/>
        <w:right w:val="none" w:sz="0" w:space="0" w:color="auto"/>
      </w:divBdr>
    </w:div>
    <w:div w:id="171459445">
      <w:bodyDiv w:val="1"/>
      <w:marLeft w:val="0"/>
      <w:marRight w:val="0"/>
      <w:marTop w:val="0"/>
      <w:marBottom w:val="0"/>
      <w:divBdr>
        <w:top w:val="none" w:sz="0" w:space="0" w:color="auto"/>
        <w:left w:val="none" w:sz="0" w:space="0" w:color="auto"/>
        <w:bottom w:val="none" w:sz="0" w:space="0" w:color="auto"/>
        <w:right w:val="none" w:sz="0" w:space="0" w:color="auto"/>
      </w:divBdr>
    </w:div>
    <w:div w:id="184178539">
      <w:bodyDiv w:val="1"/>
      <w:marLeft w:val="0"/>
      <w:marRight w:val="0"/>
      <w:marTop w:val="0"/>
      <w:marBottom w:val="0"/>
      <w:divBdr>
        <w:top w:val="none" w:sz="0" w:space="0" w:color="auto"/>
        <w:left w:val="none" w:sz="0" w:space="0" w:color="auto"/>
        <w:bottom w:val="none" w:sz="0" w:space="0" w:color="auto"/>
        <w:right w:val="none" w:sz="0" w:space="0" w:color="auto"/>
      </w:divBdr>
    </w:div>
    <w:div w:id="186331840">
      <w:bodyDiv w:val="1"/>
      <w:marLeft w:val="0"/>
      <w:marRight w:val="0"/>
      <w:marTop w:val="0"/>
      <w:marBottom w:val="0"/>
      <w:divBdr>
        <w:top w:val="none" w:sz="0" w:space="0" w:color="auto"/>
        <w:left w:val="none" w:sz="0" w:space="0" w:color="auto"/>
        <w:bottom w:val="none" w:sz="0" w:space="0" w:color="auto"/>
        <w:right w:val="none" w:sz="0" w:space="0" w:color="auto"/>
      </w:divBdr>
    </w:div>
    <w:div w:id="193690955">
      <w:bodyDiv w:val="1"/>
      <w:marLeft w:val="0"/>
      <w:marRight w:val="0"/>
      <w:marTop w:val="0"/>
      <w:marBottom w:val="0"/>
      <w:divBdr>
        <w:top w:val="none" w:sz="0" w:space="0" w:color="auto"/>
        <w:left w:val="none" w:sz="0" w:space="0" w:color="auto"/>
        <w:bottom w:val="none" w:sz="0" w:space="0" w:color="auto"/>
        <w:right w:val="none" w:sz="0" w:space="0" w:color="auto"/>
      </w:divBdr>
    </w:div>
    <w:div w:id="197856393">
      <w:bodyDiv w:val="1"/>
      <w:marLeft w:val="0"/>
      <w:marRight w:val="0"/>
      <w:marTop w:val="0"/>
      <w:marBottom w:val="0"/>
      <w:divBdr>
        <w:top w:val="none" w:sz="0" w:space="0" w:color="auto"/>
        <w:left w:val="none" w:sz="0" w:space="0" w:color="auto"/>
        <w:bottom w:val="none" w:sz="0" w:space="0" w:color="auto"/>
        <w:right w:val="none" w:sz="0" w:space="0" w:color="auto"/>
      </w:divBdr>
    </w:div>
    <w:div w:id="217589793">
      <w:bodyDiv w:val="1"/>
      <w:marLeft w:val="0"/>
      <w:marRight w:val="0"/>
      <w:marTop w:val="0"/>
      <w:marBottom w:val="0"/>
      <w:divBdr>
        <w:top w:val="none" w:sz="0" w:space="0" w:color="auto"/>
        <w:left w:val="none" w:sz="0" w:space="0" w:color="auto"/>
        <w:bottom w:val="none" w:sz="0" w:space="0" w:color="auto"/>
        <w:right w:val="none" w:sz="0" w:space="0" w:color="auto"/>
      </w:divBdr>
    </w:div>
    <w:div w:id="265381760">
      <w:bodyDiv w:val="1"/>
      <w:marLeft w:val="0"/>
      <w:marRight w:val="0"/>
      <w:marTop w:val="0"/>
      <w:marBottom w:val="0"/>
      <w:divBdr>
        <w:top w:val="none" w:sz="0" w:space="0" w:color="auto"/>
        <w:left w:val="none" w:sz="0" w:space="0" w:color="auto"/>
        <w:bottom w:val="none" w:sz="0" w:space="0" w:color="auto"/>
        <w:right w:val="none" w:sz="0" w:space="0" w:color="auto"/>
      </w:divBdr>
    </w:div>
    <w:div w:id="271324000">
      <w:bodyDiv w:val="1"/>
      <w:marLeft w:val="0"/>
      <w:marRight w:val="0"/>
      <w:marTop w:val="0"/>
      <w:marBottom w:val="0"/>
      <w:divBdr>
        <w:top w:val="none" w:sz="0" w:space="0" w:color="auto"/>
        <w:left w:val="none" w:sz="0" w:space="0" w:color="auto"/>
        <w:bottom w:val="none" w:sz="0" w:space="0" w:color="auto"/>
        <w:right w:val="none" w:sz="0" w:space="0" w:color="auto"/>
      </w:divBdr>
    </w:div>
    <w:div w:id="278800650">
      <w:bodyDiv w:val="1"/>
      <w:marLeft w:val="0"/>
      <w:marRight w:val="0"/>
      <w:marTop w:val="0"/>
      <w:marBottom w:val="0"/>
      <w:divBdr>
        <w:top w:val="none" w:sz="0" w:space="0" w:color="auto"/>
        <w:left w:val="none" w:sz="0" w:space="0" w:color="auto"/>
        <w:bottom w:val="none" w:sz="0" w:space="0" w:color="auto"/>
        <w:right w:val="none" w:sz="0" w:space="0" w:color="auto"/>
      </w:divBdr>
    </w:div>
    <w:div w:id="279456917">
      <w:bodyDiv w:val="1"/>
      <w:marLeft w:val="0"/>
      <w:marRight w:val="0"/>
      <w:marTop w:val="0"/>
      <w:marBottom w:val="0"/>
      <w:divBdr>
        <w:top w:val="none" w:sz="0" w:space="0" w:color="auto"/>
        <w:left w:val="none" w:sz="0" w:space="0" w:color="auto"/>
        <w:bottom w:val="none" w:sz="0" w:space="0" w:color="auto"/>
        <w:right w:val="none" w:sz="0" w:space="0" w:color="auto"/>
      </w:divBdr>
    </w:div>
    <w:div w:id="286359152">
      <w:bodyDiv w:val="1"/>
      <w:marLeft w:val="0"/>
      <w:marRight w:val="0"/>
      <w:marTop w:val="0"/>
      <w:marBottom w:val="0"/>
      <w:divBdr>
        <w:top w:val="none" w:sz="0" w:space="0" w:color="auto"/>
        <w:left w:val="none" w:sz="0" w:space="0" w:color="auto"/>
        <w:bottom w:val="none" w:sz="0" w:space="0" w:color="auto"/>
        <w:right w:val="none" w:sz="0" w:space="0" w:color="auto"/>
      </w:divBdr>
    </w:div>
    <w:div w:id="318196111">
      <w:bodyDiv w:val="1"/>
      <w:marLeft w:val="0"/>
      <w:marRight w:val="0"/>
      <w:marTop w:val="0"/>
      <w:marBottom w:val="0"/>
      <w:divBdr>
        <w:top w:val="none" w:sz="0" w:space="0" w:color="auto"/>
        <w:left w:val="none" w:sz="0" w:space="0" w:color="auto"/>
        <w:bottom w:val="none" w:sz="0" w:space="0" w:color="auto"/>
        <w:right w:val="none" w:sz="0" w:space="0" w:color="auto"/>
      </w:divBdr>
    </w:div>
    <w:div w:id="319773151">
      <w:bodyDiv w:val="1"/>
      <w:marLeft w:val="0"/>
      <w:marRight w:val="0"/>
      <w:marTop w:val="0"/>
      <w:marBottom w:val="0"/>
      <w:divBdr>
        <w:top w:val="none" w:sz="0" w:space="0" w:color="auto"/>
        <w:left w:val="none" w:sz="0" w:space="0" w:color="auto"/>
        <w:bottom w:val="none" w:sz="0" w:space="0" w:color="auto"/>
        <w:right w:val="none" w:sz="0" w:space="0" w:color="auto"/>
      </w:divBdr>
    </w:div>
    <w:div w:id="329333817">
      <w:bodyDiv w:val="1"/>
      <w:marLeft w:val="0"/>
      <w:marRight w:val="0"/>
      <w:marTop w:val="0"/>
      <w:marBottom w:val="0"/>
      <w:divBdr>
        <w:top w:val="none" w:sz="0" w:space="0" w:color="auto"/>
        <w:left w:val="none" w:sz="0" w:space="0" w:color="auto"/>
        <w:bottom w:val="none" w:sz="0" w:space="0" w:color="auto"/>
        <w:right w:val="none" w:sz="0" w:space="0" w:color="auto"/>
      </w:divBdr>
    </w:div>
    <w:div w:id="338512291">
      <w:bodyDiv w:val="1"/>
      <w:marLeft w:val="0"/>
      <w:marRight w:val="0"/>
      <w:marTop w:val="0"/>
      <w:marBottom w:val="0"/>
      <w:divBdr>
        <w:top w:val="none" w:sz="0" w:space="0" w:color="auto"/>
        <w:left w:val="none" w:sz="0" w:space="0" w:color="auto"/>
        <w:bottom w:val="none" w:sz="0" w:space="0" w:color="auto"/>
        <w:right w:val="none" w:sz="0" w:space="0" w:color="auto"/>
      </w:divBdr>
    </w:div>
    <w:div w:id="374812688">
      <w:bodyDiv w:val="1"/>
      <w:marLeft w:val="0"/>
      <w:marRight w:val="0"/>
      <w:marTop w:val="0"/>
      <w:marBottom w:val="0"/>
      <w:divBdr>
        <w:top w:val="none" w:sz="0" w:space="0" w:color="auto"/>
        <w:left w:val="none" w:sz="0" w:space="0" w:color="auto"/>
        <w:bottom w:val="none" w:sz="0" w:space="0" w:color="auto"/>
        <w:right w:val="none" w:sz="0" w:space="0" w:color="auto"/>
      </w:divBdr>
    </w:div>
    <w:div w:id="385615393">
      <w:bodyDiv w:val="1"/>
      <w:marLeft w:val="0"/>
      <w:marRight w:val="0"/>
      <w:marTop w:val="0"/>
      <w:marBottom w:val="0"/>
      <w:divBdr>
        <w:top w:val="none" w:sz="0" w:space="0" w:color="auto"/>
        <w:left w:val="none" w:sz="0" w:space="0" w:color="auto"/>
        <w:bottom w:val="none" w:sz="0" w:space="0" w:color="auto"/>
        <w:right w:val="none" w:sz="0" w:space="0" w:color="auto"/>
      </w:divBdr>
    </w:div>
    <w:div w:id="391276353">
      <w:bodyDiv w:val="1"/>
      <w:marLeft w:val="0"/>
      <w:marRight w:val="0"/>
      <w:marTop w:val="0"/>
      <w:marBottom w:val="0"/>
      <w:divBdr>
        <w:top w:val="none" w:sz="0" w:space="0" w:color="auto"/>
        <w:left w:val="none" w:sz="0" w:space="0" w:color="auto"/>
        <w:bottom w:val="none" w:sz="0" w:space="0" w:color="auto"/>
        <w:right w:val="none" w:sz="0" w:space="0" w:color="auto"/>
      </w:divBdr>
    </w:div>
    <w:div w:id="400374944">
      <w:bodyDiv w:val="1"/>
      <w:marLeft w:val="0"/>
      <w:marRight w:val="0"/>
      <w:marTop w:val="0"/>
      <w:marBottom w:val="0"/>
      <w:divBdr>
        <w:top w:val="none" w:sz="0" w:space="0" w:color="auto"/>
        <w:left w:val="none" w:sz="0" w:space="0" w:color="auto"/>
        <w:bottom w:val="none" w:sz="0" w:space="0" w:color="auto"/>
        <w:right w:val="none" w:sz="0" w:space="0" w:color="auto"/>
      </w:divBdr>
    </w:div>
    <w:div w:id="402877243">
      <w:bodyDiv w:val="1"/>
      <w:marLeft w:val="0"/>
      <w:marRight w:val="0"/>
      <w:marTop w:val="0"/>
      <w:marBottom w:val="0"/>
      <w:divBdr>
        <w:top w:val="none" w:sz="0" w:space="0" w:color="auto"/>
        <w:left w:val="none" w:sz="0" w:space="0" w:color="auto"/>
        <w:bottom w:val="none" w:sz="0" w:space="0" w:color="auto"/>
        <w:right w:val="none" w:sz="0" w:space="0" w:color="auto"/>
      </w:divBdr>
    </w:div>
    <w:div w:id="439376618">
      <w:bodyDiv w:val="1"/>
      <w:marLeft w:val="0"/>
      <w:marRight w:val="0"/>
      <w:marTop w:val="0"/>
      <w:marBottom w:val="0"/>
      <w:divBdr>
        <w:top w:val="none" w:sz="0" w:space="0" w:color="auto"/>
        <w:left w:val="none" w:sz="0" w:space="0" w:color="auto"/>
        <w:bottom w:val="none" w:sz="0" w:space="0" w:color="auto"/>
        <w:right w:val="none" w:sz="0" w:space="0" w:color="auto"/>
      </w:divBdr>
    </w:div>
    <w:div w:id="443887426">
      <w:bodyDiv w:val="1"/>
      <w:marLeft w:val="0"/>
      <w:marRight w:val="0"/>
      <w:marTop w:val="0"/>
      <w:marBottom w:val="0"/>
      <w:divBdr>
        <w:top w:val="none" w:sz="0" w:space="0" w:color="auto"/>
        <w:left w:val="none" w:sz="0" w:space="0" w:color="auto"/>
        <w:bottom w:val="none" w:sz="0" w:space="0" w:color="auto"/>
        <w:right w:val="none" w:sz="0" w:space="0" w:color="auto"/>
      </w:divBdr>
    </w:div>
    <w:div w:id="452478822">
      <w:bodyDiv w:val="1"/>
      <w:marLeft w:val="0"/>
      <w:marRight w:val="0"/>
      <w:marTop w:val="0"/>
      <w:marBottom w:val="0"/>
      <w:divBdr>
        <w:top w:val="none" w:sz="0" w:space="0" w:color="auto"/>
        <w:left w:val="none" w:sz="0" w:space="0" w:color="auto"/>
        <w:bottom w:val="none" w:sz="0" w:space="0" w:color="auto"/>
        <w:right w:val="none" w:sz="0" w:space="0" w:color="auto"/>
      </w:divBdr>
    </w:div>
    <w:div w:id="454560583">
      <w:bodyDiv w:val="1"/>
      <w:marLeft w:val="0"/>
      <w:marRight w:val="0"/>
      <w:marTop w:val="0"/>
      <w:marBottom w:val="0"/>
      <w:divBdr>
        <w:top w:val="none" w:sz="0" w:space="0" w:color="auto"/>
        <w:left w:val="none" w:sz="0" w:space="0" w:color="auto"/>
        <w:bottom w:val="none" w:sz="0" w:space="0" w:color="auto"/>
        <w:right w:val="none" w:sz="0" w:space="0" w:color="auto"/>
      </w:divBdr>
    </w:div>
    <w:div w:id="490293431">
      <w:bodyDiv w:val="1"/>
      <w:marLeft w:val="0"/>
      <w:marRight w:val="0"/>
      <w:marTop w:val="0"/>
      <w:marBottom w:val="0"/>
      <w:divBdr>
        <w:top w:val="none" w:sz="0" w:space="0" w:color="auto"/>
        <w:left w:val="none" w:sz="0" w:space="0" w:color="auto"/>
        <w:bottom w:val="none" w:sz="0" w:space="0" w:color="auto"/>
        <w:right w:val="none" w:sz="0" w:space="0" w:color="auto"/>
      </w:divBdr>
    </w:div>
    <w:div w:id="493835236">
      <w:bodyDiv w:val="1"/>
      <w:marLeft w:val="0"/>
      <w:marRight w:val="0"/>
      <w:marTop w:val="0"/>
      <w:marBottom w:val="0"/>
      <w:divBdr>
        <w:top w:val="none" w:sz="0" w:space="0" w:color="auto"/>
        <w:left w:val="none" w:sz="0" w:space="0" w:color="auto"/>
        <w:bottom w:val="none" w:sz="0" w:space="0" w:color="auto"/>
        <w:right w:val="none" w:sz="0" w:space="0" w:color="auto"/>
      </w:divBdr>
    </w:div>
    <w:div w:id="494805985">
      <w:bodyDiv w:val="1"/>
      <w:marLeft w:val="0"/>
      <w:marRight w:val="0"/>
      <w:marTop w:val="0"/>
      <w:marBottom w:val="0"/>
      <w:divBdr>
        <w:top w:val="none" w:sz="0" w:space="0" w:color="auto"/>
        <w:left w:val="none" w:sz="0" w:space="0" w:color="auto"/>
        <w:bottom w:val="none" w:sz="0" w:space="0" w:color="auto"/>
        <w:right w:val="none" w:sz="0" w:space="0" w:color="auto"/>
      </w:divBdr>
    </w:div>
    <w:div w:id="502743646">
      <w:bodyDiv w:val="1"/>
      <w:marLeft w:val="0"/>
      <w:marRight w:val="0"/>
      <w:marTop w:val="0"/>
      <w:marBottom w:val="0"/>
      <w:divBdr>
        <w:top w:val="none" w:sz="0" w:space="0" w:color="auto"/>
        <w:left w:val="none" w:sz="0" w:space="0" w:color="auto"/>
        <w:bottom w:val="none" w:sz="0" w:space="0" w:color="auto"/>
        <w:right w:val="none" w:sz="0" w:space="0" w:color="auto"/>
      </w:divBdr>
    </w:div>
    <w:div w:id="510873549">
      <w:bodyDiv w:val="1"/>
      <w:marLeft w:val="0"/>
      <w:marRight w:val="0"/>
      <w:marTop w:val="0"/>
      <w:marBottom w:val="0"/>
      <w:divBdr>
        <w:top w:val="none" w:sz="0" w:space="0" w:color="auto"/>
        <w:left w:val="none" w:sz="0" w:space="0" w:color="auto"/>
        <w:bottom w:val="none" w:sz="0" w:space="0" w:color="auto"/>
        <w:right w:val="none" w:sz="0" w:space="0" w:color="auto"/>
      </w:divBdr>
    </w:div>
    <w:div w:id="538473664">
      <w:bodyDiv w:val="1"/>
      <w:marLeft w:val="0"/>
      <w:marRight w:val="0"/>
      <w:marTop w:val="0"/>
      <w:marBottom w:val="0"/>
      <w:divBdr>
        <w:top w:val="none" w:sz="0" w:space="0" w:color="auto"/>
        <w:left w:val="none" w:sz="0" w:space="0" w:color="auto"/>
        <w:bottom w:val="none" w:sz="0" w:space="0" w:color="auto"/>
        <w:right w:val="none" w:sz="0" w:space="0" w:color="auto"/>
      </w:divBdr>
    </w:div>
    <w:div w:id="544801667">
      <w:bodyDiv w:val="1"/>
      <w:marLeft w:val="0"/>
      <w:marRight w:val="0"/>
      <w:marTop w:val="0"/>
      <w:marBottom w:val="0"/>
      <w:divBdr>
        <w:top w:val="none" w:sz="0" w:space="0" w:color="auto"/>
        <w:left w:val="none" w:sz="0" w:space="0" w:color="auto"/>
        <w:bottom w:val="none" w:sz="0" w:space="0" w:color="auto"/>
        <w:right w:val="none" w:sz="0" w:space="0" w:color="auto"/>
      </w:divBdr>
    </w:div>
    <w:div w:id="558905064">
      <w:bodyDiv w:val="1"/>
      <w:marLeft w:val="0"/>
      <w:marRight w:val="0"/>
      <w:marTop w:val="0"/>
      <w:marBottom w:val="0"/>
      <w:divBdr>
        <w:top w:val="none" w:sz="0" w:space="0" w:color="auto"/>
        <w:left w:val="none" w:sz="0" w:space="0" w:color="auto"/>
        <w:bottom w:val="none" w:sz="0" w:space="0" w:color="auto"/>
        <w:right w:val="none" w:sz="0" w:space="0" w:color="auto"/>
      </w:divBdr>
    </w:div>
    <w:div w:id="587925285">
      <w:bodyDiv w:val="1"/>
      <w:marLeft w:val="0"/>
      <w:marRight w:val="0"/>
      <w:marTop w:val="0"/>
      <w:marBottom w:val="0"/>
      <w:divBdr>
        <w:top w:val="none" w:sz="0" w:space="0" w:color="auto"/>
        <w:left w:val="none" w:sz="0" w:space="0" w:color="auto"/>
        <w:bottom w:val="none" w:sz="0" w:space="0" w:color="auto"/>
        <w:right w:val="none" w:sz="0" w:space="0" w:color="auto"/>
      </w:divBdr>
    </w:div>
    <w:div w:id="594636005">
      <w:bodyDiv w:val="1"/>
      <w:marLeft w:val="0"/>
      <w:marRight w:val="0"/>
      <w:marTop w:val="0"/>
      <w:marBottom w:val="0"/>
      <w:divBdr>
        <w:top w:val="none" w:sz="0" w:space="0" w:color="auto"/>
        <w:left w:val="none" w:sz="0" w:space="0" w:color="auto"/>
        <w:bottom w:val="none" w:sz="0" w:space="0" w:color="auto"/>
        <w:right w:val="none" w:sz="0" w:space="0" w:color="auto"/>
      </w:divBdr>
    </w:div>
    <w:div w:id="601378551">
      <w:bodyDiv w:val="1"/>
      <w:marLeft w:val="0"/>
      <w:marRight w:val="0"/>
      <w:marTop w:val="0"/>
      <w:marBottom w:val="0"/>
      <w:divBdr>
        <w:top w:val="none" w:sz="0" w:space="0" w:color="auto"/>
        <w:left w:val="none" w:sz="0" w:space="0" w:color="auto"/>
        <w:bottom w:val="none" w:sz="0" w:space="0" w:color="auto"/>
        <w:right w:val="none" w:sz="0" w:space="0" w:color="auto"/>
      </w:divBdr>
    </w:div>
    <w:div w:id="622423941">
      <w:bodyDiv w:val="1"/>
      <w:marLeft w:val="0"/>
      <w:marRight w:val="0"/>
      <w:marTop w:val="0"/>
      <w:marBottom w:val="0"/>
      <w:divBdr>
        <w:top w:val="none" w:sz="0" w:space="0" w:color="auto"/>
        <w:left w:val="none" w:sz="0" w:space="0" w:color="auto"/>
        <w:bottom w:val="none" w:sz="0" w:space="0" w:color="auto"/>
        <w:right w:val="none" w:sz="0" w:space="0" w:color="auto"/>
      </w:divBdr>
    </w:div>
    <w:div w:id="644507462">
      <w:bodyDiv w:val="1"/>
      <w:marLeft w:val="0"/>
      <w:marRight w:val="0"/>
      <w:marTop w:val="0"/>
      <w:marBottom w:val="0"/>
      <w:divBdr>
        <w:top w:val="none" w:sz="0" w:space="0" w:color="auto"/>
        <w:left w:val="none" w:sz="0" w:space="0" w:color="auto"/>
        <w:bottom w:val="none" w:sz="0" w:space="0" w:color="auto"/>
        <w:right w:val="none" w:sz="0" w:space="0" w:color="auto"/>
      </w:divBdr>
    </w:div>
    <w:div w:id="658771390">
      <w:bodyDiv w:val="1"/>
      <w:marLeft w:val="0"/>
      <w:marRight w:val="0"/>
      <w:marTop w:val="0"/>
      <w:marBottom w:val="0"/>
      <w:divBdr>
        <w:top w:val="none" w:sz="0" w:space="0" w:color="auto"/>
        <w:left w:val="none" w:sz="0" w:space="0" w:color="auto"/>
        <w:bottom w:val="none" w:sz="0" w:space="0" w:color="auto"/>
        <w:right w:val="none" w:sz="0" w:space="0" w:color="auto"/>
      </w:divBdr>
    </w:div>
    <w:div w:id="662707979">
      <w:bodyDiv w:val="1"/>
      <w:marLeft w:val="0"/>
      <w:marRight w:val="0"/>
      <w:marTop w:val="0"/>
      <w:marBottom w:val="0"/>
      <w:divBdr>
        <w:top w:val="none" w:sz="0" w:space="0" w:color="auto"/>
        <w:left w:val="none" w:sz="0" w:space="0" w:color="auto"/>
        <w:bottom w:val="none" w:sz="0" w:space="0" w:color="auto"/>
        <w:right w:val="none" w:sz="0" w:space="0" w:color="auto"/>
      </w:divBdr>
    </w:div>
    <w:div w:id="663506499">
      <w:bodyDiv w:val="1"/>
      <w:marLeft w:val="0"/>
      <w:marRight w:val="0"/>
      <w:marTop w:val="0"/>
      <w:marBottom w:val="0"/>
      <w:divBdr>
        <w:top w:val="none" w:sz="0" w:space="0" w:color="auto"/>
        <w:left w:val="none" w:sz="0" w:space="0" w:color="auto"/>
        <w:bottom w:val="none" w:sz="0" w:space="0" w:color="auto"/>
        <w:right w:val="none" w:sz="0" w:space="0" w:color="auto"/>
      </w:divBdr>
    </w:div>
    <w:div w:id="696152523">
      <w:bodyDiv w:val="1"/>
      <w:marLeft w:val="0"/>
      <w:marRight w:val="0"/>
      <w:marTop w:val="0"/>
      <w:marBottom w:val="0"/>
      <w:divBdr>
        <w:top w:val="none" w:sz="0" w:space="0" w:color="auto"/>
        <w:left w:val="none" w:sz="0" w:space="0" w:color="auto"/>
        <w:bottom w:val="none" w:sz="0" w:space="0" w:color="auto"/>
        <w:right w:val="none" w:sz="0" w:space="0" w:color="auto"/>
      </w:divBdr>
    </w:div>
    <w:div w:id="715349213">
      <w:bodyDiv w:val="1"/>
      <w:marLeft w:val="0"/>
      <w:marRight w:val="0"/>
      <w:marTop w:val="0"/>
      <w:marBottom w:val="0"/>
      <w:divBdr>
        <w:top w:val="none" w:sz="0" w:space="0" w:color="auto"/>
        <w:left w:val="none" w:sz="0" w:space="0" w:color="auto"/>
        <w:bottom w:val="none" w:sz="0" w:space="0" w:color="auto"/>
        <w:right w:val="none" w:sz="0" w:space="0" w:color="auto"/>
      </w:divBdr>
    </w:div>
    <w:div w:id="726533167">
      <w:bodyDiv w:val="1"/>
      <w:marLeft w:val="0"/>
      <w:marRight w:val="0"/>
      <w:marTop w:val="0"/>
      <w:marBottom w:val="0"/>
      <w:divBdr>
        <w:top w:val="none" w:sz="0" w:space="0" w:color="auto"/>
        <w:left w:val="none" w:sz="0" w:space="0" w:color="auto"/>
        <w:bottom w:val="none" w:sz="0" w:space="0" w:color="auto"/>
        <w:right w:val="none" w:sz="0" w:space="0" w:color="auto"/>
      </w:divBdr>
    </w:div>
    <w:div w:id="727530938">
      <w:bodyDiv w:val="1"/>
      <w:marLeft w:val="0"/>
      <w:marRight w:val="0"/>
      <w:marTop w:val="0"/>
      <w:marBottom w:val="0"/>
      <w:divBdr>
        <w:top w:val="none" w:sz="0" w:space="0" w:color="auto"/>
        <w:left w:val="none" w:sz="0" w:space="0" w:color="auto"/>
        <w:bottom w:val="none" w:sz="0" w:space="0" w:color="auto"/>
        <w:right w:val="none" w:sz="0" w:space="0" w:color="auto"/>
      </w:divBdr>
    </w:div>
    <w:div w:id="730037548">
      <w:bodyDiv w:val="1"/>
      <w:marLeft w:val="0"/>
      <w:marRight w:val="0"/>
      <w:marTop w:val="0"/>
      <w:marBottom w:val="0"/>
      <w:divBdr>
        <w:top w:val="none" w:sz="0" w:space="0" w:color="auto"/>
        <w:left w:val="none" w:sz="0" w:space="0" w:color="auto"/>
        <w:bottom w:val="none" w:sz="0" w:space="0" w:color="auto"/>
        <w:right w:val="none" w:sz="0" w:space="0" w:color="auto"/>
      </w:divBdr>
    </w:div>
    <w:div w:id="730468298">
      <w:bodyDiv w:val="1"/>
      <w:marLeft w:val="0"/>
      <w:marRight w:val="0"/>
      <w:marTop w:val="0"/>
      <w:marBottom w:val="0"/>
      <w:divBdr>
        <w:top w:val="none" w:sz="0" w:space="0" w:color="auto"/>
        <w:left w:val="none" w:sz="0" w:space="0" w:color="auto"/>
        <w:bottom w:val="none" w:sz="0" w:space="0" w:color="auto"/>
        <w:right w:val="none" w:sz="0" w:space="0" w:color="auto"/>
      </w:divBdr>
      <w:divsChild>
        <w:div w:id="220482116">
          <w:marLeft w:val="0"/>
          <w:marRight w:val="0"/>
          <w:marTop w:val="0"/>
          <w:marBottom w:val="0"/>
          <w:divBdr>
            <w:top w:val="none" w:sz="0" w:space="0" w:color="auto"/>
            <w:left w:val="none" w:sz="0" w:space="0" w:color="auto"/>
            <w:bottom w:val="none" w:sz="0" w:space="0" w:color="auto"/>
            <w:right w:val="none" w:sz="0" w:space="0" w:color="auto"/>
          </w:divBdr>
          <w:divsChild>
            <w:div w:id="1339847682">
              <w:marLeft w:val="0"/>
              <w:marRight w:val="0"/>
              <w:marTop w:val="0"/>
              <w:marBottom w:val="0"/>
              <w:divBdr>
                <w:top w:val="none" w:sz="0" w:space="0" w:color="auto"/>
                <w:left w:val="none" w:sz="0" w:space="0" w:color="auto"/>
                <w:bottom w:val="none" w:sz="0" w:space="0" w:color="auto"/>
                <w:right w:val="none" w:sz="0" w:space="0" w:color="auto"/>
              </w:divBdr>
              <w:divsChild>
                <w:div w:id="41216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59532">
          <w:marLeft w:val="0"/>
          <w:marRight w:val="0"/>
          <w:marTop w:val="0"/>
          <w:marBottom w:val="0"/>
          <w:divBdr>
            <w:top w:val="none" w:sz="0" w:space="0" w:color="auto"/>
            <w:left w:val="none" w:sz="0" w:space="0" w:color="auto"/>
            <w:bottom w:val="none" w:sz="0" w:space="0" w:color="auto"/>
            <w:right w:val="none" w:sz="0" w:space="0" w:color="auto"/>
          </w:divBdr>
          <w:divsChild>
            <w:div w:id="477578729">
              <w:marLeft w:val="0"/>
              <w:marRight w:val="0"/>
              <w:marTop w:val="0"/>
              <w:marBottom w:val="0"/>
              <w:divBdr>
                <w:top w:val="none" w:sz="0" w:space="0" w:color="auto"/>
                <w:left w:val="none" w:sz="0" w:space="0" w:color="auto"/>
                <w:bottom w:val="none" w:sz="0" w:space="0" w:color="auto"/>
                <w:right w:val="none" w:sz="0" w:space="0" w:color="auto"/>
              </w:divBdr>
              <w:divsChild>
                <w:div w:id="91870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835710">
      <w:bodyDiv w:val="1"/>
      <w:marLeft w:val="0"/>
      <w:marRight w:val="0"/>
      <w:marTop w:val="0"/>
      <w:marBottom w:val="0"/>
      <w:divBdr>
        <w:top w:val="none" w:sz="0" w:space="0" w:color="auto"/>
        <w:left w:val="none" w:sz="0" w:space="0" w:color="auto"/>
        <w:bottom w:val="none" w:sz="0" w:space="0" w:color="auto"/>
        <w:right w:val="none" w:sz="0" w:space="0" w:color="auto"/>
      </w:divBdr>
    </w:div>
    <w:div w:id="749546025">
      <w:bodyDiv w:val="1"/>
      <w:marLeft w:val="0"/>
      <w:marRight w:val="0"/>
      <w:marTop w:val="0"/>
      <w:marBottom w:val="0"/>
      <w:divBdr>
        <w:top w:val="none" w:sz="0" w:space="0" w:color="auto"/>
        <w:left w:val="none" w:sz="0" w:space="0" w:color="auto"/>
        <w:bottom w:val="none" w:sz="0" w:space="0" w:color="auto"/>
        <w:right w:val="none" w:sz="0" w:space="0" w:color="auto"/>
      </w:divBdr>
    </w:div>
    <w:div w:id="774441932">
      <w:bodyDiv w:val="1"/>
      <w:marLeft w:val="0"/>
      <w:marRight w:val="0"/>
      <w:marTop w:val="0"/>
      <w:marBottom w:val="0"/>
      <w:divBdr>
        <w:top w:val="none" w:sz="0" w:space="0" w:color="auto"/>
        <w:left w:val="none" w:sz="0" w:space="0" w:color="auto"/>
        <w:bottom w:val="none" w:sz="0" w:space="0" w:color="auto"/>
        <w:right w:val="none" w:sz="0" w:space="0" w:color="auto"/>
      </w:divBdr>
    </w:div>
    <w:div w:id="774835496">
      <w:bodyDiv w:val="1"/>
      <w:marLeft w:val="0"/>
      <w:marRight w:val="0"/>
      <w:marTop w:val="0"/>
      <w:marBottom w:val="0"/>
      <w:divBdr>
        <w:top w:val="none" w:sz="0" w:space="0" w:color="auto"/>
        <w:left w:val="none" w:sz="0" w:space="0" w:color="auto"/>
        <w:bottom w:val="none" w:sz="0" w:space="0" w:color="auto"/>
        <w:right w:val="none" w:sz="0" w:space="0" w:color="auto"/>
      </w:divBdr>
    </w:div>
    <w:div w:id="775515080">
      <w:bodyDiv w:val="1"/>
      <w:marLeft w:val="0"/>
      <w:marRight w:val="0"/>
      <w:marTop w:val="0"/>
      <w:marBottom w:val="0"/>
      <w:divBdr>
        <w:top w:val="none" w:sz="0" w:space="0" w:color="auto"/>
        <w:left w:val="none" w:sz="0" w:space="0" w:color="auto"/>
        <w:bottom w:val="none" w:sz="0" w:space="0" w:color="auto"/>
        <w:right w:val="none" w:sz="0" w:space="0" w:color="auto"/>
      </w:divBdr>
    </w:div>
    <w:div w:id="778985439">
      <w:bodyDiv w:val="1"/>
      <w:marLeft w:val="0"/>
      <w:marRight w:val="0"/>
      <w:marTop w:val="0"/>
      <w:marBottom w:val="0"/>
      <w:divBdr>
        <w:top w:val="none" w:sz="0" w:space="0" w:color="auto"/>
        <w:left w:val="none" w:sz="0" w:space="0" w:color="auto"/>
        <w:bottom w:val="none" w:sz="0" w:space="0" w:color="auto"/>
        <w:right w:val="none" w:sz="0" w:space="0" w:color="auto"/>
      </w:divBdr>
    </w:div>
    <w:div w:id="788204983">
      <w:bodyDiv w:val="1"/>
      <w:marLeft w:val="0"/>
      <w:marRight w:val="0"/>
      <w:marTop w:val="0"/>
      <w:marBottom w:val="0"/>
      <w:divBdr>
        <w:top w:val="none" w:sz="0" w:space="0" w:color="auto"/>
        <w:left w:val="none" w:sz="0" w:space="0" w:color="auto"/>
        <w:bottom w:val="none" w:sz="0" w:space="0" w:color="auto"/>
        <w:right w:val="none" w:sz="0" w:space="0" w:color="auto"/>
      </w:divBdr>
    </w:div>
    <w:div w:id="797914502">
      <w:bodyDiv w:val="1"/>
      <w:marLeft w:val="0"/>
      <w:marRight w:val="0"/>
      <w:marTop w:val="0"/>
      <w:marBottom w:val="0"/>
      <w:divBdr>
        <w:top w:val="none" w:sz="0" w:space="0" w:color="auto"/>
        <w:left w:val="none" w:sz="0" w:space="0" w:color="auto"/>
        <w:bottom w:val="none" w:sz="0" w:space="0" w:color="auto"/>
        <w:right w:val="none" w:sz="0" w:space="0" w:color="auto"/>
      </w:divBdr>
    </w:div>
    <w:div w:id="806170736">
      <w:bodyDiv w:val="1"/>
      <w:marLeft w:val="0"/>
      <w:marRight w:val="0"/>
      <w:marTop w:val="0"/>
      <w:marBottom w:val="0"/>
      <w:divBdr>
        <w:top w:val="none" w:sz="0" w:space="0" w:color="auto"/>
        <w:left w:val="none" w:sz="0" w:space="0" w:color="auto"/>
        <w:bottom w:val="none" w:sz="0" w:space="0" w:color="auto"/>
        <w:right w:val="none" w:sz="0" w:space="0" w:color="auto"/>
      </w:divBdr>
    </w:div>
    <w:div w:id="818883630">
      <w:bodyDiv w:val="1"/>
      <w:marLeft w:val="0"/>
      <w:marRight w:val="0"/>
      <w:marTop w:val="0"/>
      <w:marBottom w:val="0"/>
      <w:divBdr>
        <w:top w:val="none" w:sz="0" w:space="0" w:color="auto"/>
        <w:left w:val="none" w:sz="0" w:space="0" w:color="auto"/>
        <w:bottom w:val="none" w:sz="0" w:space="0" w:color="auto"/>
        <w:right w:val="none" w:sz="0" w:space="0" w:color="auto"/>
      </w:divBdr>
    </w:div>
    <w:div w:id="831407959">
      <w:bodyDiv w:val="1"/>
      <w:marLeft w:val="0"/>
      <w:marRight w:val="0"/>
      <w:marTop w:val="0"/>
      <w:marBottom w:val="0"/>
      <w:divBdr>
        <w:top w:val="none" w:sz="0" w:space="0" w:color="auto"/>
        <w:left w:val="none" w:sz="0" w:space="0" w:color="auto"/>
        <w:bottom w:val="none" w:sz="0" w:space="0" w:color="auto"/>
        <w:right w:val="none" w:sz="0" w:space="0" w:color="auto"/>
      </w:divBdr>
    </w:div>
    <w:div w:id="840777577">
      <w:bodyDiv w:val="1"/>
      <w:marLeft w:val="0"/>
      <w:marRight w:val="0"/>
      <w:marTop w:val="0"/>
      <w:marBottom w:val="0"/>
      <w:divBdr>
        <w:top w:val="none" w:sz="0" w:space="0" w:color="auto"/>
        <w:left w:val="none" w:sz="0" w:space="0" w:color="auto"/>
        <w:bottom w:val="none" w:sz="0" w:space="0" w:color="auto"/>
        <w:right w:val="none" w:sz="0" w:space="0" w:color="auto"/>
      </w:divBdr>
    </w:div>
    <w:div w:id="890388873">
      <w:bodyDiv w:val="1"/>
      <w:marLeft w:val="0"/>
      <w:marRight w:val="0"/>
      <w:marTop w:val="0"/>
      <w:marBottom w:val="0"/>
      <w:divBdr>
        <w:top w:val="none" w:sz="0" w:space="0" w:color="auto"/>
        <w:left w:val="none" w:sz="0" w:space="0" w:color="auto"/>
        <w:bottom w:val="none" w:sz="0" w:space="0" w:color="auto"/>
        <w:right w:val="none" w:sz="0" w:space="0" w:color="auto"/>
      </w:divBdr>
    </w:div>
    <w:div w:id="951018197">
      <w:bodyDiv w:val="1"/>
      <w:marLeft w:val="0"/>
      <w:marRight w:val="0"/>
      <w:marTop w:val="0"/>
      <w:marBottom w:val="0"/>
      <w:divBdr>
        <w:top w:val="none" w:sz="0" w:space="0" w:color="auto"/>
        <w:left w:val="none" w:sz="0" w:space="0" w:color="auto"/>
        <w:bottom w:val="none" w:sz="0" w:space="0" w:color="auto"/>
        <w:right w:val="none" w:sz="0" w:space="0" w:color="auto"/>
      </w:divBdr>
    </w:div>
    <w:div w:id="976909428">
      <w:bodyDiv w:val="1"/>
      <w:marLeft w:val="0"/>
      <w:marRight w:val="0"/>
      <w:marTop w:val="0"/>
      <w:marBottom w:val="0"/>
      <w:divBdr>
        <w:top w:val="none" w:sz="0" w:space="0" w:color="auto"/>
        <w:left w:val="none" w:sz="0" w:space="0" w:color="auto"/>
        <w:bottom w:val="none" w:sz="0" w:space="0" w:color="auto"/>
        <w:right w:val="none" w:sz="0" w:space="0" w:color="auto"/>
      </w:divBdr>
    </w:div>
    <w:div w:id="1002929671">
      <w:bodyDiv w:val="1"/>
      <w:marLeft w:val="0"/>
      <w:marRight w:val="0"/>
      <w:marTop w:val="0"/>
      <w:marBottom w:val="0"/>
      <w:divBdr>
        <w:top w:val="none" w:sz="0" w:space="0" w:color="auto"/>
        <w:left w:val="none" w:sz="0" w:space="0" w:color="auto"/>
        <w:bottom w:val="none" w:sz="0" w:space="0" w:color="auto"/>
        <w:right w:val="none" w:sz="0" w:space="0" w:color="auto"/>
      </w:divBdr>
    </w:div>
    <w:div w:id="1054887748">
      <w:bodyDiv w:val="1"/>
      <w:marLeft w:val="0"/>
      <w:marRight w:val="0"/>
      <w:marTop w:val="0"/>
      <w:marBottom w:val="0"/>
      <w:divBdr>
        <w:top w:val="none" w:sz="0" w:space="0" w:color="auto"/>
        <w:left w:val="none" w:sz="0" w:space="0" w:color="auto"/>
        <w:bottom w:val="none" w:sz="0" w:space="0" w:color="auto"/>
        <w:right w:val="none" w:sz="0" w:space="0" w:color="auto"/>
      </w:divBdr>
    </w:div>
    <w:div w:id="1082411257">
      <w:bodyDiv w:val="1"/>
      <w:marLeft w:val="0"/>
      <w:marRight w:val="0"/>
      <w:marTop w:val="0"/>
      <w:marBottom w:val="0"/>
      <w:divBdr>
        <w:top w:val="none" w:sz="0" w:space="0" w:color="auto"/>
        <w:left w:val="none" w:sz="0" w:space="0" w:color="auto"/>
        <w:bottom w:val="none" w:sz="0" w:space="0" w:color="auto"/>
        <w:right w:val="none" w:sz="0" w:space="0" w:color="auto"/>
      </w:divBdr>
    </w:div>
    <w:div w:id="1089082441">
      <w:bodyDiv w:val="1"/>
      <w:marLeft w:val="0"/>
      <w:marRight w:val="0"/>
      <w:marTop w:val="0"/>
      <w:marBottom w:val="0"/>
      <w:divBdr>
        <w:top w:val="none" w:sz="0" w:space="0" w:color="auto"/>
        <w:left w:val="none" w:sz="0" w:space="0" w:color="auto"/>
        <w:bottom w:val="none" w:sz="0" w:space="0" w:color="auto"/>
        <w:right w:val="none" w:sz="0" w:space="0" w:color="auto"/>
      </w:divBdr>
    </w:div>
    <w:div w:id="1095512785">
      <w:bodyDiv w:val="1"/>
      <w:marLeft w:val="0"/>
      <w:marRight w:val="0"/>
      <w:marTop w:val="0"/>
      <w:marBottom w:val="0"/>
      <w:divBdr>
        <w:top w:val="none" w:sz="0" w:space="0" w:color="auto"/>
        <w:left w:val="none" w:sz="0" w:space="0" w:color="auto"/>
        <w:bottom w:val="none" w:sz="0" w:space="0" w:color="auto"/>
        <w:right w:val="none" w:sz="0" w:space="0" w:color="auto"/>
      </w:divBdr>
    </w:div>
    <w:div w:id="1101950220">
      <w:bodyDiv w:val="1"/>
      <w:marLeft w:val="0"/>
      <w:marRight w:val="0"/>
      <w:marTop w:val="0"/>
      <w:marBottom w:val="0"/>
      <w:divBdr>
        <w:top w:val="none" w:sz="0" w:space="0" w:color="auto"/>
        <w:left w:val="none" w:sz="0" w:space="0" w:color="auto"/>
        <w:bottom w:val="none" w:sz="0" w:space="0" w:color="auto"/>
        <w:right w:val="none" w:sz="0" w:space="0" w:color="auto"/>
      </w:divBdr>
    </w:div>
    <w:div w:id="1110469041">
      <w:bodyDiv w:val="1"/>
      <w:marLeft w:val="0"/>
      <w:marRight w:val="0"/>
      <w:marTop w:val="0"/>
      <w:marBottom w:val="0"/>
      <w:divBdr>
        <w:top w:val="none" w:sz="0" w:space="0" w:color="auto"/>
        <w:left w:val="none" w:sz="0" w:space="0" w:color="auto"/>
        <w:bottom w:val="none" w:sz="0" w:space="0" w:color="auto"/>
        <w:right w:val="none" w:sz="0" w:space="0" w:color="auto"/>
      </w:divBdr>
    </w:div>
    <w:div w:id="1146629857">
      <w:bodyDiv w:val="1"/>
      <w:marLeft w:val="0"/>
      <w:marRight w:val="0"/>
      <w:marTop w:val="0"/>
      <w:marBottom w:val="0"/>
      <w:divBdr>
        <w:top w:val="none" w:sz="0" w:space="0" w:color="auto"/>
        <w:left w:val="none" w:sz="0" w:space="0" w:color="auto"/>
        <w:bottom w:val="none" w:sz="0" w:space="0" w:color="auto"/>
        <w:right w:val="none" w:sz="0" w:space="0" w:color="auto"/>
      </w:divBdr>
    </w:div>
    <w:div w:id="1160543832">
      <w:bodyDiv w:val="1"/>
      <w:marLeft w:val="0"/>
      <w:marRight w:val="0"/>
      <w:marTop w:val="0"/>
      <w:marBottom w:val="0"/>
      <w:divBdr>
        <w:top w:val="none" w:sz="0" w:space="0" w:color="auto"/>
        <w:left w:val="none" w:sz="0" w:space="0" w:color="auto"/>
        <w:bottom w:val="none" w:sz="0" w:space="0" w:color="auto"/>
        <w:right w:val="none" w:sz="0" w:space="0" w:color="auto"/>
      </w:divBdr>
    </w:div>
    <w:div w:id="1189836287">
      <w:bodyDiv w:val="1"/>
      <w:marLeft w:val="0"/>
      <w:marRight w:val="0"/>
      <w:marTop w:val="0"/>
      <w:marBottom w:val="0"/>
      <w:divBdr>
        <w:top w:val="none" w:sz="0" w:space="0" w:color="auto"/>
        <w:left w:val="none" w:sz="0" w:space="0" w:color="auto"/>
        <w:bottom w:val="none" w:sz="0" w:space="0" w:color="auto"/>
        <w:right w:val="none" w:sz="0" w:space="0" w:color="auto"/>
      </w:divBdr>
    </w:div>
    <w:div w:id="1195384242">
      <w:bodyDiv w:val="1"/>
      <w:marLeft w:val="0"/>
      <w:marRight w:val="0"/>
      <w:marTop w:val="0"/>
      <w:marBottom w:val="0"/>
      <w:divBdr>
        <w:top w:val="none" w:sz="0" w:space="0" w:color="auto"/>
        <w:left w:val="none" w:sz="0" w:space="0" w:color="auto"/>
        <w:bottom w:val="none" w:sz="0" w:space="0" w:color="auto"/>
        <w:right w:val="none" w:sz="0" w:space="0" w:color="auto"/>
      </w:divBdr>
    </w:div>
    <w:div w:id="1216433884">
      <w:bodyDiv w:val="1"/>
      <w:marLeft w:val="0"/>
      <w:marRight w:val="0"/>
      <w:marTop w:val="0"/>
      <w:marBottom w:val="0"/>
      <w:divBdr>
        <w:top w:val="none" w:sz="0" w:space="0" w:color="auto"/>
        <w:left w:val="none" w:sz="0" w:space="0" w:color="auto"/>
        <w:bottom w:val="none" w:sz="0" w:space="0" w:color="auto"/>
        <w:right w:val="none" w:sz="0" w:space="0" w:color="auto"/>
      </w:divBdr>
    </w:div>
    <w:div w:id="1218589644">
      <w:bodyDiv w:val="1"/>
      <w:marLeft w:val="0"/>
      <w:marRight w:val="0"/>
      <w:marTop w:val="0"/>
      <w:marBottom w:val="0"/>
      <w:divBdr>
        <w:top w:val="none" w:sz="0" w:space="0" w:color="auto"/>
        <w:left w:val="none" w:sz="0" w:space="0" w:color="auto"/>
        <w:bottom w:val="none" w:sz="0" w:space="0" w:color="auto"/>
        <w:right w:val="none" w:sz="0" w:space="0" w:color="auto"/>
      </w:divBdr>
    </w:div>
    <w:div w:id="1328367264">
      <w:bodyDiv w:val="1"/>
      <w:marLeft w:val="0"/>
      <w:marRight w:val="0"/>
      <w:marTop w:val="0"/>
      <w:marBottom w:val="0"/>
      <w:divBdr>
        <w:top w:val="none" w:sz="0" w:space="0" w:color="auto"/>
        <w:left w:val="none" w:sz="0" w:space="0" w:color="auto"/>
        <w:bottom w:val="none" w:sz="0" w:space="0" w:color="auto"/>
        <w:right w:val="none" w:sz="0" w:space="0" w:color="auto"/>
      </w:divBdr>
    </w:div>
    <w:div w:id="1330213682">
      <w:bodyDiv w:val="1"/>
      <w:marLeft w:val="0"/>
      <w:marRight w:val="0"/>
      <w:marTop w:val="0"/>
      <w:marBottom w:val="0"/>
      <w:divBdr>
        <w:top w:val="none" w:sz="0" w:space="0" w:color="auto"/>
        <w:left w:val="none" w:sz="0" w:space="0" w:color="auto"/>
        <w:bottom w:val="none" w:sz="0" w:space="0" w:color="auto"/>
        <w:right w:val="none" w:sz="0" w:space="0" w:color="auto"/>
      </w:divBdr>
    </w:div>
    <w:div w:id="1337078021">
      <w:bodyDiv w:val="1"/>
      <w:marLeft w:val="0"/>
      <w:marRight w:val="0"/>
      <w:marTop w:val="0"/>
      <w:marBottom w:val="0"/>
      <w:divBdr>
        <w:top w:val="none" w:sz="0" w:space="0" w:color="auto"/>
        <w:left w:val="none" w:sz="0" w:space="0" w:color="auto"/>
        <w:bottom w:val="none" w:sz="0" w:space="0" w:color="auto"/>
        <w:right w:val="none" w:sz="0" w:space="0" w:color="auto"/>
      </w:divBdr>
      <w:divsChild>
        <w:div w:id="1284847225">
          <w:marLeft w:val="0"/>
          <w:marRight w:val="0"/>
          <w:marTop w:val="0"/>
          <w:marBottom w:val="0"/>
          <w:divBdr>
            <w:top w:val="none" w:sz="0" w:space="0" w:color="auto"/>
            <w:left w:val="none" w:sz="0" w:space="0" w:color="auto"/>
            <w:bottom w:val="none" w:sz="0" w:space="0" w:color="auto"/>
            <w:right w:val="none" w:sz="0" w:space="0" w:color="auto"/>
          </w:divBdr>
          <w:divsChild>
            <w:div w:id="823274427">
              <w:marLeft w:val="0"/>
              <w:marRight w:val="0"/>
              <w:marTop w:val="0"/>
              <w:marBottom w:val="0"/>
              <w:divBdr>
                <w:top w:val="none" w:sz="0" w:space="0" w:color="auto"/>
                <w:left w:val="none" w:sz="0" w:space="0" w:color="auto"/>
                <w:bottom w:val="none" w:sz="0" w:space="0" w:color="auto"/>
                <w:right w:val="none" w:sz="0" w:space="0" w:color="auto"/>
              </w:divBdr>
              <w:divsChild>
                <w:div w:id="92210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35788">
          <w:marLeft w:val="0"/>
          <w:marRight w:val="0"/>
          <w:marTop w:val="0"/>
          <w:marBottom w:val="0"/>
          <w:divBdr>
            <w:top w:val="none" w:sz="0" w:space="0" w:color="auto"/>
            <w:left w:val="none" w:sz="0" w:space="0" w:color="auto"/>
            <w:bottom w:val="none" w:sz="0" w:space="0" w:color="auto"/>
            <w:right w:val="none" w:sz="0" w:space="0" w:color="auto"/>
          </w:divBdr>
          <w:divsChild>
            <w:div w:id="276378896">
              <w:marLeft w:val="0"/>
              <w:marRight w:val="0"/>
              <w:marTop w:val="0"/>
              <w:marBottom w:val="0"/>
              <w:divBdr>
                <w:top w:val="none" w:sz="0" w:space="0" w:color="auto"/>
                <w:left w:val="none" w:sz="0" w:space="0" w:color="auto"/>
                <w:bottom w:val="none" w:sz="0" w:space="0" w:color="auto"/>
                <w:right w:val="none" w:sz="0" w:space="0" w:color="auto"/>
              </w:divBdr>
              <w:divsChild>
                <w:div w:id="849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90501">
      <w:bodyDiv w:val="1"/>
      <w:marLeft w:val="0"/>
      <w:marRight w:val="0"/>
      <w:marTop w:val="0"/>
      <w:marBottom w:val="0"/>
      <w:divBdr>
        <w:top w:val="none" w:sz="0" w:space="0" w:color="auto"/>
        <w:left w:val="none" w:sz="0" w:space="0" w:color="auto"/>
        <w:bottom w:val="none" w:sz="0" w:space="0" w:color="auto"/>
        <w:right w:val="none" w:sz="0" w:space="0" w:color="auto"/>
      </w:divBdr>
    </w:div>
    <w:div w:id="1343312743">
      <w:bodyDiv w:val="1"/>
      <w:marLeft w:val="0"/>
      <w:marRight w:val="0"/>
      <w:marTop w:val="0"/>
      <w:marBottom w:val="0"/>
      <w:divBdr>
        <w:top w:val="none" w:sz="0" w:space="0" w:color="auto"/>
        <w:left w:val="none" w:sz="0" w:space="0" w:color="auto"/>
        <w:bottom w:val="none" w:sz="0" w:space="0" w:color="auto"/>
        <w:right w:val="none" w:sz="0" w:space="0" w:color="auto"/>
      </w:divBdr>
    </w:div>
    <w:div w:id="1387795902">
      <w:bodyDiv w:val="1"/>
      <w:marLeft w:val="0"/>
      <w:marRight w:val="0"/>
      <w:marTop w:val="0"/>
      <w:marBottom w:val="0"/>
      <w:divBdr>
        <w:top w:val="none" w:sz="0" w:space="0" w:color="auto"/>
        <w:left w:val="none" w:sz="0" w:space="0" w:color="auto"/>
        <w:bottom w:val="none" w:sz="0" w:space="0" w:color="auto"/>
        <w:right w:val="none" w:sz="0" w:space="0" w:color="auto"/>
      </w:divBdr>
    </w:div>
    <w:div w:id="1425104586">
      <w:bodyDiv w:val="1"/>
      <w:marLeft w:val="0"/>
      <w:marRight w:val="0"/>
      <w:marTop w:val="0"/>
      <w:marBottom w:val="0"/>
      <w:divBdr>
        <w:top w:val="none" w:sz="0" w:space="0" w:color="auto"/>
        <w:left w:val="none" w:sz="0" w:space="0" w:color="auto"/>
        <w:bottom w:val="none" w:sz="0" w:space="0" w:color="auto"/>
        <w:right w:val="none" w:sz="0" w:space="0" w:color="auto"/>
      </w:divBdr>
    </w:div>
    <w:div w:id="1443459028">
      <w:bodyDiv w:val="1"/>
      <w:marLeft w:val="0"/>
      <w:marRight w:val="0"/>
      <w:marTop w:val="0"/>
      <w:marBottom w:val="0"/>
      <w:divBdr>
        <w:top w:val="none" w:sz="0" w:space="0" w:color="auto"/>
        <w:left w:val="none" w:sz="0" w:space="0" w:color="auto"/>
        <w:bottom w:val="none" w:sz="0" w:space="0" w:color="auto"/>
        <w:right w:val="none" w:sz="0" w:space="0" w:color="auto"/>
      </w:divBdr>
    </w:div>
    <w:div w:id="1446925063">
      <w:bodyDiv w:val="1"/>
      <w:marLeft w:val="0"/>
      <w:marRight w:val="0"/>
      <w:marTop w:val="0"/>
      <w:marBottom w:val="0"/>
      <w:divBdr>
        <w:top w:val="none" w:sz="0" w:space="0" w:color="auto"/>
        <w:left w:val="none" w:sz="0" w:space="0" w:color="auto"/>
        <w:bottom w:val="none" w:sz="0" w:space="0" w:color="auto"/>
        <w:right w:val="none" w:sz="0" w:space="0" w:color="auto"/>
      </w:divBdr>
    </w:div>
    <w:div w:id="1452826151">
      <w:bodyDiv w:val="1"/>
      <w:marLeft w:val="0"/>
      <w:marRight w:val="0"/>
      <w:marTop w:val="0"/>
      <w:marBottom w:val="0"/>
      <w:divBdr>
        <w:top w:val="none" w:sz="0" w:space="0" w:color="auto"/>
        <w:left w:val="none" w:sz="0" w:space="0" w:color="auto"/>
        <w:bottom w:val="none" w:sz="0" w:space="0" w:color="auto"/>
        <w:right w:val="none" w:sz="0" w:space="0" w:color="auto"/>
      </w:divBdr>
    </w:div>
    <w:div w:id="1477793194">
      <w:bodyDiv w:val="1"/>
      <w:marLeft w:val="0"/>
      <w:marRight w:val="0"/>
      <w:marTop w:val="0"/>
      <w:marBottom w:val="0"/>
      <w:divBdr>
        <w:top w:val="none" w:sz="0" w:space="0" w:color="auto"/>
        <w:left w:val="none" w:sz="0" w:space="0" w:color="auto"/>
        <w:bottom w:val="none" w:sz="0" w:space="0" w:color="auto"/>
        <w:right w:val="none" w:sz="0" w:space="0" w:color="auto"/>
      </w:divBdr>
    </w:div>
    <w:div w:id="1524830707">
      <w:bodyDiv w:val="1"/>
      <w:marLeft w:val="0"/>
      <w:marRight w:val="0"/>
      <w:marTop w:val="0"/>
      <w:marBottom w:val="0"/>
      <w:divBdr>
        <w:top w:val="none" w:sz="0" w:space="0" w:color="auto"/>
        <w:left w:val="none" w:sz="0" w:space="0" w:color="auto"/>
        <w:bottom w:val="none" w:sz="0" w:space="0" w:color="auto"/>
        <w:right w:val="none" w:sz="0" w:space="0" w:color="auto"/>
      </w:divBdr>
    </w:div>
    <w:div w:id="1535002708">
      <w:bodyDiv w:val="1"/>
      <w:marLeft w:val="0"/>
      <w:marRight w:val="0"/>
      <w:marTop w:val="0"/>
      <w:marBottom w:val="0"/>
      <w:divBdr>
        <w:top w:val="none" w:sz="0" w:space="0" w:color="auto"/>
        <w:left w:val="none" w:sz="0" w:space="0" w:color="auto"/>
        <w:bottom w:val="none" w:sz="0" w:space="0" w:color="auto"/>
        <w:right w:val="none" w:sz="0" w:space="0" w:color="auto"/>
      </w:divBdr>
    </w:div>
    <w:div w:id="1553881126">
      <w:bodyDiv w:val="1"/>
      <w:marLeft w:val="0"/>
      <w:marRight w:val="0"/>
      <w:marTop w:val="0"/>
      <w:marBottom w:val="0"/>
      <w:divBdr>
        <w:top w:val="none" w:sz="0" w:space="0" w:color="auto"/>
        <w:left w:val="none" w:sz="0" w:space="0" w:color="auto"/>
        <w:bottom w:val="none" w:sz="0" w:space="0" w:color="auto"/>
        <w:right w:val="none" w:sz="0" w:space="0" w:color="auto"/>
      </w:divBdr>
    </w:div>
    <w:div w:id="1558469788">
      <w:bodyDiv w:val="1"/>
      <w:marLeft w:val="0"/>
      <w:marRight w:val="0"/>
      <w:marTop w:val="0"/>
      <w:marBottom w:val="0"/>
      <w:divBdr>
        <w:top w:val="none" w:sz="0" w:space="0" w:color="auto"/>
        <w:left w:val="none" w:sz="0" w:space="0" w:color="auto"/>
        <w:bottom w:val="none" w:sz="0" w:space="0" w:color="auto"/>
        <w:right w:val="none" w:sz="0" w:space="0" w:color="auto"/>
      </w:divBdr>
    </w:div>
    <w:div w:id="1578006359">
      <w:bodyDiv w:val="1"/>
      <w:marLeft w:val="0"/>
      <w:marRight w:val="0"/>
      <w:marTop w:val="0"/>
      <w:marBottom w:val="0"/>
      <w:divBdr>
        <w:top w:val="none" w:sz="0" w:space="0" w:color="auto"/>
        <w:left w:val="none" w:sz="0" w:space="0" w:color="auto"/>
        <w:bottom w:val="none" w:sz="0" w:space="0" w:color="auto"/>
        <w:right w:val="none" w:sz="0" w:space="0" w:color="auto"/>
      </w:divBdr>
      <w:divsChild>
        <w:div w:id="1023479372">
          <w:marLeft w:val="0"/>
          <w:marRight w:val="0"/>
          <w:marTop w:val="0"/>
          <w:marBottom w:val="0"/>
          <w:divBdr>
            <w:top w:val="none" w:sz="0" w:space="0" w:color="auto"/>
            <w:left w:val="none" w:sz="0" w:space="0" w:color="auto"/>
            <w:bottom w:val="none" w:sz="0" w:space="0" w:color="auto"/>
            <w:right w:val="none" w:sz="0" w:space="0" w:color="auto"/>
          </w:divBdr>
          <w:divsChild>
            <w:div w:id="859049866">
              <w:marLeft w:val="0"/>
              <w:marRight w:val="0"/>
              <w:marTop w:val="0"/>
              <w:marBottom w:val="0"/>
              <w:divBdr>
                <w:top w:val="none" w:sz="0" w:space="0" w:color="auto"/>
                <w:left w:val="none" w:sz="0" w:space="0" w:color="auto"/>
                <w:bottom w:val="none" w:sz="0" w:space="0" w:color="auto"/>
                <w:right w:val="none" w:sz="0" w:space="0" w:color="auto"/>
              </w:divBdr>
              <w:divsChild>
                <w:div w:id="1697345038">
                  <w:marLeft w:val="0"/>
                  <w:marRight w:val="0"/>
                  <w:marTop w:val="0"/>
                  <w:marBottom w:val="0"/>
                  <w:divBdr>
                    <w:top w:val="none" w:sz="0" w:space="0" w:color="auto"/>
                    <w:left w:val="none" w:sz="0" w:space="0" w:color="auto"/>
                    <w:bottom w:val="none" w:sz="0" w:space="0" w:color="auto"/>
                    <w:right w:val="none" w:sz="0" w:space="0" w:color="auto"/>
                  </w:divBdr>
                  <w:divsChild>
                    <w:div w:id="559557771">
                      <w:marLeft w:val="0"/>
                      <w:marRight w:val="0"/>
                      <w:marTop w:val="0"/>
                      <w:marBottom w:val="0"/>
                      <w:divBdr>
                        <w:top w:val="none" w:sz="0" w:space="0" w:color="auto"/>
                        <w:left w:val="none" w:sz="0" w:space="0" w:color="auto"/>
                        <w:bottom w:val="none" w:sz="0" w:space="0" w:color="auto"/>
                        <w:right w:val="none" w:sz="0" w:space="0" w:color="auto"/>
                      </w:divBdr>
                      <w:divsChild>
                        <w:div w:id="1332290393">
                          <w:marLeft w:val="0"/>
                          <w:marRight w:val="0"/>
                          <w:marTop w:val="0"/>
                          <w:marBottom w:val="0"/>
                          <w:divBdr>
                            <w:top w:val="none" w:sz="0" w:space="0" w:color="auto"/>
                            <w:left w:val="none" w:sz="0" w:space="0" w:color="auto"/>
                            <w:bottom w:val="none" w:sz="0" w:space="0" w:color="auto"/>
                            <w:right w:val="none" w:sz="0" w:space="0" w:color="auto"/>
                          </w:divBdr>
                          <w:divsChild>
                            <w:div w:id="210915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720695">
      <w:bodyDiv w:val="1"/>
      <w:marLeft w:val="0"/>
      <w:marRight w:val="0"/>
      <w:marTop w:val="0"/>
      <w:marBottom w:val="0"/>
      <w:divBdr>
        <w:top w:val="none" w:sz="0" w:space="0" w:color="auto"/>
        <w:left w:val="none" w:sz="0" w:space="0" w:color="auto"/>
        <w:bottom w:val="none" w:sz="0" w:space="0" w:color="auto"/>
        <w:right w:val="none" w:sz="0" w:space="0" w:color="auto"/>
      </w:divBdr>
    </w:div>
    <w:div w:id="1615477059">
      <w:bodyDiv w:val="1"/>
      <w:marLeft w:val="0"/>
      <w:marRight w:val="0"/>
      <w:marTop w:val="0"/>
      <w:marBottom w:val="0"/>
      <w:divBdr>
        <w:top w:val="none" w:sz="0" w:space="0" w:color="auto"/>
        <w:left w:val="none" w:sz="0" w:space="0" w:color="auto"/>
        <w:bottom w:val="none" w:sz="0" w:space="0" w:color="auto"/>
        <w:right w:val="none" w:sz="0" w:space="0" w:color="auto"/>
      </w:divBdr>
    </w:div>
    <w:div w:id="1664116516">
      <w:bodyDiv w:val="1"/>
      <w:marLeft w:val="0"/>
      <w:marRight w:val="0"/>
      <w:marTop w:val="0"/>
      <w:marBottom w:val="0"/>
      <w:divBdr>
        <w:top w:val="none" w:sz="0" w:space="0" w:color="auto"/>
        <w:left w:val="none" w:sz="0" w:space="0" w:color="auto"/>
        <w:bottom w:val="none" w:sz="0" w:space="0" w:color="auto"/>
        <w:right w:val="none" w:sz="0" w:space="0" w:color="auto"/>
      </w:divBdr>
    </w:div>
    <w:div w:id="1735859788">
      <w:bodyDiv w:val="1"/>
      <w:marLeft w:val="0"/>
      <w:marRight w:val="0"/>
      <w:marTop w:val="0"/>
      <w:marBottom w:val="0"/>
      <w:divBdr>
        <w:top w:val="none" w:sz="0" w:space="0" w:color="auto"/>
        <w:left w:val="none" w:sz="0" w:space="0" w:color="auto"/>
        <w:bottom w:val="none" w:sz="0" w:space="0" w:color="auto"/>
        <w:right w:val="none" w:sz="0" w:space="0" w:color="auto"/>
      </w:divBdr>
    </w:div>
    <w:div w:id="1750033869">
      <w:bodyDiv w:val="1"/>
      <w:marLeft w:val="0"/>
      <w:marRight w:val="0"/>
      <w:marTop w:val="0"/>
      <w:marBottom w:val="0"/>
      <w:divBdr>
        <w:top w:val="none" w:sz="0" w:space="0" w:color="auto"/>
        <w:left w:val="none" w:sz="0" w:space="0" w:color="auto"/>
        <w:bottom w:val="none" w:sz="0" w:space="0" w:color="auto"/>
        <w:right w:val="none" w:sz="0" w:space="0" w:color="auto"/>
      </w:divBdr>
    </w:div>
    <w:div w:id="1790007461">
      <w:bodyDiv w:val="1"/>
      <w:marLeft w:val="0"/>
      <w:marRight w:val="0"/>
      <w:marTop w:val="0"/>
      <w:marBottom w:val="0"/>
      <w:divBdr>
        <w:top w:val="none" w:sz="0" w:space="0" w:color="auto"/>
        <w:left w:val="none" w:sz="0" w:space="0" w:color="auto"/>
        <w:bottom w:val="none" w:sz="0" w:space="0" w:color="auto"/>
        <w:right w:val="none" w:sz="0" w:space="0" w:color="auto"/>
      </w:divBdr>
    </w:div>
    <w:div w:id="1814834181">
      <w:bodyDiv w:val="1"/>
      <w:marLeft w:val="0"/>
      <w:marRight w:val="0"/>
      <w:marTop w:val="0"/>
      <w:marBottom w:val="0"/>
      <w:divBdr>
        <w:top w:val="none" w:sz="0" w:space="0" w:color="auto"/>
        <w:left w:val="none" w:sz="0" w:space="0" w:color="auto"/>
        <w:bottom w:val="none" w:sz="0" w:space="0" w:color="auto"/>
        <w:right w:val="none" w:sz="0" w:space="0" w:color="auto"/>
      </w:divBdr>
    </w:div>
    <w:div w:id="1843281022">
      <w:bodyDiv w:val="1"/>
      <w:marLeft w:val="0"/>
      <w:marRight w:val="0"/>
      <w:marTop w:val="0"/>
      <w:marBottom w:val="0"/>
      <w:divBdr>
        <w:top w:val="none" w:sz="0" w:space="0" w:color="auto"/>
        <w:left w:val="none" w:sz="0" w:space="0" w:color="auto"/>
        <w:bottom w:val="none" w:sz="0" w:space="0" w:color="auto"/>
        <w:right w:val="none" w:sz="0" w:space="0" w:color="auto"/>
      </w:divBdr>
    </w:div>
    <w:div w:id="1914702669">
      <w:bodyDiv w:val="1"/>
      <w:marLeft w:val="0"/>
      <w:marRight w:val="0"/>
      <w:marTop w:val="0"/>
      <w:marBottom w:val="0"/>
      <w:divBdr>
        <w:top w:val="none" w:sz="0" w:space="0" w:color="auto"/>
        <w:left w:val="none" w:sz="0" w:space="0" w:color="auto"/>
        <w:bottom w:val="none" w:sz="0" w:space="0" w:color="auto"/>
        <w:right w:val="none" w:sz="0" w:space="0" w:color="auto"/>
      </w:divBdr>
    </w:div>
    <w:div w:id="1926840303">
      <w:bodyDiv w:val="1"/>
      <w:marLeft w:val="0"/>
      <w:marRight w:val="0"/>
      <w:marTop w:val="0"/>
      <w:marBottom w:val="0"/>
      <w:divBdr>
        <w:top w:val="none" w:sz="0" w:space="0" w:color="auto"/>
        <w:left w:val="none" w:sz="0" w:space="0" w:color="auto"/>
        <w:bottom w:val="none" w:sz="0" w:space="0" w:color="auto"/>
        <w:right w:val="none" w:sz="0" w:space="0" w:color="auto"/>
      </w:divBdr>
    </w:div>
    <w:div w:id="1931038681">
      <w:bodyDiv w:val="1"/>
      <w:marLeft w:val="0"/>
      <w:marRight w:val="0"/>
      <w:marTop w:val="0"/>
      <w:marBottom w:val="0"/>
      <w:divBdr>
        <w:top w:val="none" w:sz="0" w:space="0" w:color="auto"/>
        <w:left w:val="none" w:sz="0" w:space="0" w:color="auto"/>
        <w:bottom w:val="none" w:sz="0" w:space="0" w:color="auto"/>
        <w:right w:val="none" w:sz="0" w:space="0" w:color="auto"/>
      </w:divBdr>
    </w:div>
    <w:div w:id="1952320880">
      <w:bodyDiv w:val="1"/>
      <w:marLeft w:val="0"/>
      <w:marRight w:val="0"/>
      <w:marTop w:val="0"/>
      <w:marBottom w:val="0"/>
      <w:divBdr>
        <w:top w:val="none" w:sz="0" w:space="0" w:color="auto"/>
        <w:left w:val="none" w:sz="0" w:space="0" w:color="auto"/>
        <w:bottom w:val="none" w:sz="0" w:space="0" w:color="auto"/>
        <w:right w:val="none" w:sz="0" w:space="0" w:color="auto"/>
      </w:divBdr>
    </w:div>
    <w:div w:id="2016103537">
      <w:bodyDiv w:val="1"/>
      <w:marLeft w:val="0"/>
      <w:marRight w:val="0"/>
      <w:marTop w:val="0"/>
      <w:marBottom w:val="0"/>
      <w:divBdr>
        <w:top w:val="none" w:sz="0" w:space="0" w:color="auto"/>
        <w:left w:val="none" w:sz="0" w:space="0" w:color="auto"/>
        <w:bottom w:val="none" w:sz="0" w:space="0" w:color="auto"/>
        <w:right w:val="none" w:sz="0" w:space="0" w:color="auto"/>
      </w:divBdr>
    </w:div>
    <w:div w:id="2040273499">
      <w:bodyDiv w:val="1"/>
      <w:marLeft w:val="0"/>
      <w:marRight w:val="0"/>
      <w:marTop w:val="0"/>
      <w:marBottom w:val="0"/>
      <w:divBdr>
        <w:top w:val="none" w:sz="0" w:space="0" w:color="auto"/>
        <w:left w:val="none" w:sz="0" w:space="0" w:color="auto"/>
        <w:bottom w:val="none" w:sz="0" w:space="0" w:color="auto"/>
        <w:right w:val="none" w:sz="0" w:space="0" w:color="auto"/>
      </w:divBdr>
    </w:div>
    <w:div w:id="2049257705">
      <w:bodyDiv w:val="1"/>
      <w:marLeft w:val="0"/>
      <w:marRight w:val="0"/>
      <w:marTop w:val="0"/>
      <w:marBottom w:val="0"/>
      <w:divBdr>
        <w:top w:val="none" w:sz="0" w:space="0" w:color="auto"/>
        <w:left w:val="none" w:sz="0" w:space="0" w:color="auto"/>
        <w:bottom w:val="none" w:sz="0" w:space="0" w:color="auto"/>
        <w:right w:val="none" w:sz="0" w:space="0" w:color="auto"/>
      </w:divBdr>
    </w:div>
    <w:div w:id="2062050578">
      <w:bodyDiv w:val="1"/>
      <w:marLeft w:val="0"/>
      <w:marRight w:val="0"/>
      <w:marTop w:val="0"/>
      <w:marBottom w:val="0"/>
      <w:divBdr>
        <w:top w:val="none" w:sz="0" w:space="0" w:color="auto"/>
        <w:left w:val="none" w:sz="0" w:space="0" w:color="auto"/>
        <w:bottom w:val="none" w:sz="0" w:space="0" w:color="auto"/>
        <w:right w:val="none" w:sz="0" w:space="0" w:color="auto"/>
      </w:divBdr>
    </w:div>
    <w:div w:id="2062241823">
      <w:bodyDiv w:val="1"/>
      <w:marLeft w:val="0"/>
      <w:marRight w:val="0"/>
      <w:marTop w:val="0"/>
      <w:marBottom w:val="0"/>
      <w:divBdr>
        <w:top w:val="none" w:sz="0" w:space="0" w:color="auto"/>
        <w:left w:val="none" w:sz="0" w:space="0" w:color="auto"/>
        <w:bottom w:val="none" w:sz="0" w:space="0" w:color="auto"/>
        <w:right w:val="none" w:sz="0" w:space="0" w:color="auto"/>
      </w:divBdr>
    </w:div>
    <w:div w:id="2068919824">
      <w:bodyDiv w:val="1"/>
      <w:marLeft w:val="0"/>
      <w:marRight w:val="0"/>
      <w:marTop w:val="0"/>
      <w:marBottom w:val="0"/>
      <w:divBdr>
        <w:top w:val="none" w:sz="0" w:space="0" w:color="auto"/>
        <w:left w:val="none" w:sz="0" w:space="0" w:color="auto"/>
        <w:bottom w:val="none" w:sz="0" w:space="0" w:color="auto"/>
        <w:right w:val="none" w:sz="0" w:space="0" w:color="auto"/>
      </w:divBdr>
    </w:div>
    <w:div w:id="2073312205">
      <w:bodyDiv w:val="1"/>
      <w:marLeft w:val="0"/>
      <w:marRight w:val="0"/>
      <w:marTop w:val="0"/>
      <w:marBottom w:val="0"/>
      <w:divBdr>
        <w:top w:val="none" w:sz="0" w:space="0" w:color="auto"/>
        <w:left w:val="none" w:sz="0" w:space="0" w:color="auto"/>
        <w:bottom w:val="none" w:sz="0" w:space="0" w:color="auto"/>
        <w:right w:val="none" w:sz="0" w:space="0" w:color="auto"/>
      </w:divBdr>
    </w:div>
    <w:div w:id="2107841631">
      <w:bodyDiv w:val="1"/>
      <w:marLeft w:val="0"/>
      <w:marRight w:val="0"/>
      <w:marTop w:val="0"/>
      <w:marBottom w:val="0"/>
      <w:divBdr>
        <w:top w:val="none" w:sz="0" w:space="0" w:color="auto"/>
        <w:left w:val="none" w:sz="0" w:space="0" w:color="auto"/>
        <w:bottom w:val="none" w:sz="0" w:space="0" w:color="auto"/>
        <w:right w:val="none" w:sz="0" w:space="0" w:color="auto"/>
      </w:divBdr>
    </w:div>
    <w:div w:id="2112818522">
      <w:bodyDiv w:val="1"/>
      <w:marLeft w:val="0"/>
      <w:marRight w:val="0"/>
      <w:marTop w:val="0"/>
      <w:marBottom w:val="0"/>
      <w:divBdr>
        <w:top w:val="none" w:sz="0" w:space="0" w:color="auto"/>
        <w:left w:val="none" w:sz="0" w:space="0" w:color="auto"/>
        <w:bottom w:val="none" w:sz="0" w:space="0" w:color="auto"/>
        <w:right w:val="none" w:sz="0" w:space="0" w:color="auto"/>
      </w:divBdr>
    </w:div>
    <w:div w:id="2122188134">
      <w:bodyDiv w:val="1"/>
      <w:marLeft w:val="0"/>
      <w:marRight w:val="0"/>
      <w:marTop w:val="0"/>
      <w:marBottom w:val="0"/>
      <w:divBdr>
        <w:top w:val="none" w:sz="0" w:space="0" w:color="auto"/>
        <w:left w:val="none" w:sz="0" w:space="0" w:color="auto"/>
        <w:bottom w:val="none" w:sz="0" w:space="0" w:color="auto"/>
        <w:right w:val="none" w:sz="0" w:space="0" w:color="auto"/>
      </w:divBdr>
    </w:div>
    <w:div w:id="2131852839">
      <w:bodyDiv w:val="1"/>
      <w:marLeft w:val="0"/>
      <w:marRight w:val="0"/>
      <w:marTop w:val="0"/>
      <w:marBottom w:val="0"/>
      <w:divBdr>
        <w:top w:val="none" w:sz="0" w:space="0" w:color="auto"/>
        <w:left w:val="none" w:sz="0" w:space="0" w:color="auto"/>
        <w:bottom w:val="none" w:sz="0" w:space="0" w:color="auto"/>
        <w:right w:val="none" w:sz="0" w:space="0" w:color="auto"/>
      </w:divBdr>
    </w:div>
    <w:div w:id="2138991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emf"/><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emf"/><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EB5F11-8B1D-4BFA-9D77-E69724D25123}"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GB"/>
        </a:p>
      </dgm:t>
    </dgm:pt>
    <dgm:pt modelId="{D4C7A490-F222-4868-91B3-DC0B2454D750}">
      <dgm:prSet phldrT="[Text]"/>
      <dgm:spPr/>
      <dgm:t>
        <a:bodyPr/>
        <a:lstStyle/>
        <a:p>
          <a:r>
            <a:rPr lang="en-GB"/>
            <a:t>1.</a:t>
          </a:r>
        </a:p>
      </dgm:t>
    </dgm:pt>
    <dgm:pt modelId="{12F5FC4D-88B7-4973-88AD-950BDE8A4972}" type="parTrans" cxnId="{03F2DE80-584E-4A13-AB1F-F303A5692A07}">
      <dgm:prSet/>
      <dgm:spPr/>
      <dgm:t>
        <a:bodyPr/>
        <a:lstStyle/>
        <a:p>
          <a:endParaRPr lang="en-GB"/>
        </a:p>
      </dgm:t>
    </dgm:pt>
    <dgm:pt modelId="{6CEB169D-5079-47A7-9A7E-1E0F41D8313A}" type="sibTrans" cxnId="{03F2DE80-584E-4A13-AB1F-F303A5692A07}">
      <dgm:prSet/>
      <dgm:spPr/>
      <dgm:t>
        <a:bodyPr/>
        <a:lstStyle/>
        <a:p>
          <a:endParaRPr lang="en-GB"/>
        </a:p>
      </dgm:t>
    </dgm:pt>
    <dgm:pt modelId="{055A61A7-6E6D-41ED-8A92-D01BD7839ECC}">
      <dgm:prSet phldrT="[Text]"/>
      <dgm:spPr/>
      <dgm:t>
        <a:bodyPr/>
        <a:lstStyle/>
        <a:p>
          <a:r>
            <a:rPr lang="en-GB"/>
            <a:t>Data collection via a survey.</a:t>
          </a:r>
        </a:p>
      </dgm:t>
    </dgm:pt>
    <dgm:pt modelId="{A66C9EED-F4F3-4B6A-A420-19D1F21EBDCC}" type="parTrans" cxnId="{90068DD7-42D1-4E28-B122-5FBF281BB6AD}">
      <dgm:prSet/>
      <dgm:spPr/>
      <dgm:t>
        <a:bodyPr/>
        <a:lstStyle/>
        <a:p>
          <a:endParaRPr lang="en-GB"/>
        </a:p>
      </dgm:t>
    </dgm:pt>
    <dgm:pt modelId="{96BC964D-CB2B-478A-AFB8-BCF023361118}" type="sibTrans" cxnId="{90068DD7-42D1-4E28-B122-5FBF281BB6AD}">
      <dgm:prSet/>
      <dgm:spPr/>
      <dgm:t>
        <a:bodyPr/>
        <a:lstStyle/>
        <a:p>
          <a:endParaRPr lang="en-GB"/>
        </a:p>
      </dgm:t>
    </dgm:pt>
    <dgm:pt modelId="{958B2931-3E33-48ED-899E-07978D37DCCC}">
      <dgm:prSet phldrT="[Text]"/>
      <dgm:spPr/>
      <dgm:t>
        <a:bodyPr/>
        <a:lstStyle/>
        <a:p>
          <a:r>
            <a:rPr lang="en-GB"/>
            <a:t>Data modelling and pre-processing.</a:t>
          </a:r>
        </a:p>
      </dgm:t>
    </dgm:pt>
    <dgm:pt modelId="{C0BCC6F1-7B75-4069-8643-C7792A8685DC}" type="parTrans" cxnId="{20351FB6-A72C-4414-B24C-820A097E54AA}">
      <dgm:prSet/>
      <dgm:spPr/>
      <dgm:t>
        <a:bodyPr/>
        <a:lstStyle/>
        <a:p>
          <a:endParaRPr lang="en-GB"/>
        </a:p>
      </dgm:t>
    </dgm:pt>
    <dgm:pt modelId="{6D65576D-AC3D-408B-9CB9-4BDD0D872499}" type="sibTrans" cxnId="{20351FB6-A72C-4414-B24C-820A097E54AA}">
      <dgm:prSet/>
      <dgm:spPr/>
      <dgm:t>
        <a:bodyPr/>
        <a:lstStyle/>
        <a:p>
          <a:endParaRPr lang="en-GB"/>
        </a:p>
      </dgm:t>
    </dgm:pt>
    <dgm:pt modelId="{056CBDA5-F757-4046-A0AB-2A68B038ECB2}">
      <dgm:prSet phldrT="[Text]"/>
      <dgm:spPr/>
      <dgm:t>
        <a:bodyPr/>
        <a:lstStyle/>
        <a:p>
          <a:r>
            <a:rPr lang="en-GB"/>
            <a:t>2.</a:t>
          </a:r>
        </a:p>
      </dgm:t>
    </dgm:pt>
    <dgm:pt modelId="{B33AD422-DC78-4DED-9AD6-3FDC142358AD}" type="parTrans" cxnId="{4F929A4B-A204-48B5-9650-DB2C57C8422B}">
      <dgm:prSet/>
      <dgm:spPr/>
      <dgm:t>
        <a:bodyPr/>
        <a:lstStyle/>
        <a:p>
          <a:endParaRPr lang="en-GB"/>
        </a:p>
      </dgm:t>
    </dgm:pt>
    <dgm:pt modelId="{6CD77A21-C528-4C4D-A951-21D2E5289244}" type="sibTrans" cxnId="{4F929A4B-A204-48B5-9650-DB2C57C8422B}">
      <dgm:prSet/>
      <dgm:spPr/>
      <dgm:t>
        <a:bodyPr/>
        <a:lstStyle/>
        <a:p>
          <a:endParaRPr lang="en-GB"/>
        </a:p>
      </dgm:t>
    </dgm:pt>
    <dgm:pt modelId="{616A93B6-BD90-4A63-9733-18AEA8080B44}">
      <dgm:prSet phldrT="[Text]"/>
      <dgm:spPr/>
      <dgm:t>
        <a:bodyPr/>
        <a:lstStyle/>
        <a:p>
          <a:r>
            <a:rPr lang="en-GB"/>
            <a:t>Perform data analysis.</a:t>
          </a:r>
        </a:p>
      </dgm:t>
    </dgm:pt>
    <dgm:pt modelId="{5B7A6C51-0A09-48F3-AEEC-3F7E4D21E6BD}" type="parTrans" cxnId="{78873373-CD52-4143-B428-1125E6B673B3}">
      <dgm:prSet/>
      <dgm:spPr/>
      <dgm:t>
        <a:bodyPr/>
        <a:lstStyle/>
        <a:p>
          <a:endParaRPr lang="en-GB"/>
        </a:p>
      </dgm:t>
    </dgm:pt>
    <dgm:pt modelId="{EE7191BB-77C8-4B4A-9BDC-456827CF052B}" type="sibTrans" cxnId="{78873373-CD52-4143-B428-1125E6B673B3}">
      <dgm:prSet/>
      <dgm:spPr/>
      <dgm:t>
        <a:bodyPr/>
        <a:lstStyle/>
        <a:p>
          <a:endParaRPr lang="en-GB"/>
        </a:p>
      </dgm:t>
    </dgm:pt>
    <dgm:pt modelId="{31D67272-B013-4BB8-80F8-BA76F8D585B4}">
      <dgm:prSet phldrT="[Text]"/>
      <dgm:spPr/>
      <dgm:t>
        <a:bodyPr/>
        <a:lstStyle/>
        <a:p>
          <a:r>
            <a:rPr lang="en-GB"/>
            <a:t>3.</a:t>
          </a:r>
        </a:p>
      </dgm:t>
    </dgm:pt>
    <dgm:pt modelId="{6EC86615-C05E-4372-B04F-0266D22BCA08}" type="parTrans" cxnId="{100F33F5-3051-4615-8B67-A20F019D3D67}">
      <dgm:prSet/>
      <dgm:spPr/>
      <dgm:t>
        <a:bodyPr/>
        <a:lstStyle/>
        <a:p>
          <a:endParaRPr lang="en-GB"/>
        </a:p>
      </dgm:t>
    </dgm:pt>
    <dgm:pt modelId="{BD1B6A38-C285-4F1C-BC7E-A3BC47795753}" type="sibTrans" cxnId="{100F33F5-3051-4615-8B67-A20F019D3D67}">
      <dgm:prSet/>
      <dgm:spPr/>
      <dgm:t>
        <a:bodyPr/>
        <a:lstStyle/>
        <a:p>
          <a:endParaRPr lang="en-GB"/>
        </a:p>
      </dgm:t>
    </dgm:pt>
    <dgm:pt modelId="{3C32A4F3-28E8-49A8-813F-4A3C5EF4AA40}">
      <dgm:prSet phldrT="[Text]"/>
      <dgm:spPr/>
      <dgm:t>
        <a:bodyPr/>
        <a:lstStyle/>
        <a:p>
          <a:r>
            <a:rPr lang="en-GB"/>
            <a:t>Visualize the data using multiple graphs.</a:t>
          </a:r>
        </a:p>
      </dgm:t>
    </dgm:pt>
    <dgm:pt modelId="{D82F015D-31F2-445B-8412-DC6E704EB57E}" type="parTrans" cxnId="{F53A53A2-6A75-4860-8946-3B00444E6D3E}">
      <dgm:prSet/>
      <dgm:spPr/>
      <dgm:t>
        <a:bodyPr/>
        <a:lstStyle/>
        <a:p>
          <a:endParaRPr lang="en-GB"/>
        </a:p>
      </dgm:t>
    </dgm:pt>
    <dgm:pt modelId="{CC298374-1788-463C-A5FC-DF45BC145A8B}" type="sibTrans" cxnId="{F53A53A2-6A75-4860-8946-3B00444E6D3E}">
      <dgm:prSet/>
      <dgm:spPr/>
      <dgm:t>
        <a:bodyPr/>
        <a:lstStyle/>
        <a:p>
          <a:endParaRPr lang="en-GB"/>
        </a:p>
      </dgm:t>
    </dgm:pt>
    <dgm:pt modelId="{46D3D387-7BB9-4582-8FCD-B5BCEA77A8E1}">
      <dgm:prSet phldrT="[Text]"/>
      <dgm:spPr/>
      <dgm:t>
        <a:bodyPr/>
        <a:lstStyle/>
        <a:p>
          <a:r>
            <a:rPr lang="en-GB"/>
            <a:t>Analyse the trend and pattern.</a:t>
          </a:r>
        </a:p>
      </dgm:t>
    </dgm:pt>
    <dgm:pt modelId="{BAB269B0-618D-43A3-BB2B-BB408CA9779D}" type="parTrans" cxnId="{685D5996-86DE-43E9-B394-10562AF7EC2F}">
      <dgm:prSet/>
      <dgm:spPr/>
      <dgm:t>
        <a:bodyPr/>
        <a:lstStyle/>
        <a:p>
          <a:endParaRPr lang="en-GB"/>
        </a:p>
      </dgm:t>
    </dgm:pt>
    <dgm:pt modelId="{B3CC8F92-8996-4487-A498-4C4A8BB0B2EA}" type="sibTrans" cxnId="{685D5996-86DE-43E9-B394-10562AF7EC2F}">
      <dgm:prSet/>
      <dgm:spPr/>
      <dgm:t>
        <a:bodyPr/>
        <a:lstStyle/>
        <a:p>
          <a:endParaRPr lang="en-GB"/>
        </a:p>
      </dgm:t>
    </dgm:pt>
    <dgm:pt modelId="{066E8A6A-5098-4910-839F-786EED5D640E}" type="pres">
      <dgm:prSet presAssocID="{C4EB5F11-8B1D-4BFA-9D77-E69724D25123}" presName="linearFlow" presStyleCnt="0">
        <dgm:presLayoutVars>
          <dgm:dir/>
          <dgm:animLvl val="lvl"/>
          <dgm:resizeHandles val="exact"/>
        </dgm:presLayoutVars>
      </dgm:prSet>
      <dgm:spPr/>
    </dgm:pt>
    <dgm:pt modelId="{FB92CAF8-9CEA-4896-8310-CD71C4F92A3B}" type="pres">
      <dgm:prSet presAssocID="{D4C7A490-F222-4868-91B3-DC0B2454D750}" presName="composite" presStyleCnt="0"/>
      <dgm:spPr/>
    </dgm:pt>
    <dgm:pt modelId="{D4047C13-E55F-4A97-9BBD-74A06BB477B0}" type="pres">
      <dgm:prSet presAssocID="{D4C7A490-F222-4868-91B3-DC0B2454D750}" presName="parentText" presStyleLbl="alignNode1" presStyleIdx="0" presStyleCnt="3">
        <dgm:presLayoutVars>
          <dgm:chMax val="1"/>
          <dgm:bulletEnabled val="1"/>
        </dgm:presLayoutVars>
      </dgm:prSet>
      <dgm:spPr/>
    </dgm:pt>
    <dgm:pt modelId="{C72D1008-10BD-45E6-AD98-066C14124C06}" type="pres">
      <dgm:prSet presAssocID="{D4C7A490-F222-4868-91B3-DC0B2454D750}" presName="descendantText" presStyleLbl="alignAcc1" presStyleIdx="0" presStyleCnt="3">
        <dgm:presLayoutVars>
          <dgm:bulletEnabled val="1"/>
        </dgm:presLayoutVars>
      </dgm:prSet>
      <dgm:spPr/>
    </dgm:pt>
    <dgm:pt modelId="{BBB79E6F-9BB6-413C-B8A3-09CF32C011FC}" type="pres">
      <dgm:prSet presAssocID="{6CEB169D-5079-47A7-9A7E-1E0F41D8313A}" presName="sp" presStyleCnt="0"/>
      <dgm:spPr/>
    </dgm:pt>
    <dgm:pt modelId="{C7ADA2D7-8696-4BC5-B0BF-7CD6BE6021A9}" type="pres">
      <dgm:prSet presAssocID="{056CBDA5-F757-4046-A0AB-2A68B038ECB2}" presName="composite" presStyleCnt="0"/>
      <dgm:spPr/>
    </dgm:pt>
    <dgm:pt modelId="{C9E2966D-103F-44D6-A993-AE93C46026D4}" type="pres">
      <dgm:prSet presAssocID="{056CBDA5-F757-4046-A0AB-2A68B038ECB2}" presName="parentText" presStyleLbl="alignNode1" presStyleIdx="1" presStyleCnt="3">
        <dgm:presLayoutVars>
          <dgm:chMax val="1"/>
          <dgm:bulletEnabled val="1"/>
        </dgm:presLayoutVars>
      </dgm:prSet>
      <dgm:spPr/>
    </dgm:pt>
    <dgm:pt modelId="{22943FEF-6915-4C06-A4D5-E5D17330A071}" type="pres">
      <dgm:prSet presAssocID="{056CBDA5-F757-4046-A0AB-2A68B038ECB2}" presName="descendantText" presStyleLbl="alignAcc1" presStyleIdx="1" presStyleCnt="3">
        <dgm:presLayoutVars>
          <dgm:bulletEnabled val="1"/>
        </dgm:presLayoutVars>
      </dgm:prSet>
      <dgm:spPr/>
    </dgm:pt>
    <dgm:pt modelId="{679446D2-6721-4E5A-8C24-39E394895A4B}" type="pres">
      <dgm:prSet presAssocID="{6CD77A21-C528-4C4D-A951-21D2E5289244}" presName="sp" presStyleCnt="0"/>
      <dgm:spPr/>
    </dgm:pt>
    <dgm:pt modelId="{34E0DB4C-AFCF-49D6-8BB5-63CB091460EB}" type="pres">
      <dgm:prSet presAssocID="{31D67272-B013-4BB8-80F8-BA76F8D585B4}" presName="composite" presStyleCnt="0"/>
      <dgm:spPr/>
    </dgm:pt>
    <dgm:pt modelId="{E27780E2-E2DD-4DA9-90F4-BFCFE66D6225}" type="pres">
      <dgm:prSet presAssocID="{31D67272-B013-4BB8-80F8-BA76F8D585B4}" presName="parentText" presStyleLbl="alignNode1" presStyleIdx="2" presStyleCnt="3">
        <dgm:presLayoutVars>
          <dgm:chMax val="1"/>
          <dgm:bulletEnabled val="1"/>
        </dgm:presLayoutVars>
      </dgm:prSet>
      <dgm:spPr/>
    </dgm:pt>
    <dgm:pt modelId="{0F0B4AB9-AB07-49F4-AFCD-9242B367D315}" type="pres">
      <dgm:prSet presAssocID="{31D67272-B013-4BB8-80F8-BA76F8D585B4}" presName="descendantText" presStyleLbl="alignAcc1" presStyleIdx="2" presStyleCnt="3">
        <dgm:presLayoutVars>
          <dgm:bulletEnabled val="1"/>
        </dgm:presLayoutVars>
      </dgm:prSet>
      <dgm:spPr/>
    </dgm:pt>
  </dgm:ptLst>
  <dgm:cxnLst>
    <dgm:cxn modelId="{4A36292B-8A4D-44FC-A2E2-CA3FAFE9BAEA}" type="presOf" srcId="{056CBDA5-F757-4046-A0AB-2A68B038ECB2}" destId="{C9E2966D-103F-44D6-A993-AE93C46026D4}" srcOrd="0" destOrd="0" presId="urn:microsoft.com/office/officeart/2005/8/layout/chevron2"/>
    <dgm:cxn modelId="{54BECB2B-9B70-4F2E-A64B-5F90DEFA88BC}" type="presOf" srcId="{616A93B6-BD90-4A63-9733-18AEA8080B44}" destId="{22943FEF-6915-4C06-A4D5-E5D17330A071}" srcOrd="0" destOrd="0" presId="urn:microsoft.com/office/officeart/2005/8/layout/chevron2"/>
    <dgm:cxn modelId="{1406EA42-753E-4CBB-AB1C-988BFFF986CA}" type="presOf" srcId="{3C32A4F3-28E8-49A8-813F-4A3C5EF4AA40}" destId="{0F0B4AB9-AB07-49F4-AFCD-9242B367D315}" srcOrd="0" destOrd="0" presId="urn:microsoft.com/office/officeart/2005/8/layout/chevron2"/>
    <dgm:cxn modelId="{4F929A4B-A204-48B5-9650-DB2C57C8422B}" srcId="{C4EB5F11-8B1D-4BFA-9D77-E69724D25123}" destId="{056CBDA5-F757-4046-A0AB-2A68B038ECB2}" srcOrd="1" destOrd="0" parTransId="{B33AD422-DC78-4DED-9AD6-3FDC142358AD}" sibTransId="{6CD77A21-C528-4C4D-A951-21D2E5289244}"/>
    <dgm:cxn modelId="{B9A92650-556C-4C33-86D9-68C6E7F0AE00}" type="presOf" srcId="{46D3D387-7BB9-4582-8FCD-B5BCEA77A8E1}" destId="{0F0B4AB9-AB07-49F4-AFCD-9242B367D315}" srcOrd="0" destOrd="1" presId="urn:microsoft.com/office/officeart/2005/8/layout/chevron2"/>
    <dgm:cxn modelId="{78873373-CD52-4143-B428-1125E6B673B3}" srcId="{056CBDA5-F757-4046-A0AB-2A68B038ECB2}" destId="{616A93B6-BD90-4A63-9733-18AEA8080B44}" srcOrd="0" destOrd="0" parTransId="{5B7A6C51-0A09-48F3-AEEC-3F7E4D21E6BD}" sibTransId="{EE7191BB-77C8-4B4A-9BDC-456827CF052B}"/>
    <dgm:cxn modelId="{D772A777-A279-4961-946A-B9C09F716462}" type="presOf" srcId="{D4C7A490-F222-4868-91B3-DC0B2454D750}" destId="{D4047C13-E55F-4A97-9BBD-74A06BB477B0}" srcOrd="0" destOrd="0" presId="urn:microsoft.com/office/officeart/2005/8/layout/chevron2"/>
    <dgm:cxn modelId="{C17B8A7D-B99A-4680-ABE6-4130B8943B2B}" type="presOf" srcId="{31D67272-B013-4BB8-80F8-BA76F8D585B4}" destId="{E27780E2-E2DD-4DA9-90F4-BFCFE66D6225}" srcOrd="0" destOrd="0" presId="urn:microsoft.com/office/officeart/2005/8/layout/chevron2"/>
    <dgm:cxn modelId="{03F2DE80-584E-4A13-AB1F-F303A5692A07}" srcId="{C4EB5F11-8B1D-4BFA-9D77-E69724D25123}" destId="{D4C7A490-F222-4868-91B3-DC0B2454D750}" srcOrd="0" destOrd="0" parTransId="{12F5FC4D-88B7-4973-88AD-950BDE8A4972}" sibTransId="{6CEB169D-5079-47A7-9A7E-1E0F41D8313A}"/>
    <dgm:cxn modelId="{3CF3EE88-3580-47C5-B1E6-CF04D12E1FDB}" type="presOf" srcId="{958B2931-3E33-48ED-899E-07978D37DCCC}" destId="{C72D1008-10BD-45E6-AD98-066C14124C06}" srcOrd="0" destOrd="1" presId="urn:microsoft.com/office/officeart/2005/8/layout/chevron2"/>
    <dgm:cxn modelId="{685D5996-86DE-43E9-B394-10562AF7EC2F}" srcId="{31D67272-B013-4BB8-80F8-BA76F8D585B4}" destId="{46D3D387-7BB9-4582-8FCD-B5BCEA77A8E1}" srcOrd="1" destOrd="0" parTransId="{BAB269B0-618D-43A3-BB2B-BB408CA9779D}" sibTransId="{B3CC8F92-8996-4487-A498-4C4A8BB0B2EA}"/>
    <dgm:cxn modelId="{F53A53A2-6A75-4860-8946-3B00444E6D3E}" srcId="{31D67272-B013-4BB8-80F8-BA76F8D585B4}" destId="{3C32A4F3-28E8-49A8-813F-4A3C5EF4AA40}" srcOrd="0" destOrd="0" parTransId="{D82F015D-31F2-445B-8412-DC6E704EB57E}" sibTransId="{CC298374-1788-463C-A5FC-DF45BC145A8B}"/>
    <dgm:cxn modelId="{013A25B5-52EB-4E26-99ED-2A632B7E9F7E}" type="presOf" srcId="{055A61A7-6E6D-41ED-8A92-D01BD7839ECC}" destId="{C72D1008-10BD-45E6-AD98-066C14124C06}" srcOrd="0" destOrd="0" presId="urn:microsoft.com/office/officeart/2005/8/layout/chevron2"/>
    <dgm:cxn modelId="{20351FB6-A72C-4414-B24C-820A097E54AA}" srcId="{D4C7A490-F222-4868-91B3-DC0B2454D750}" destId="{958B2931-3E33-48ED-899E-07978D37DCCC}" srcOrd="1" destOrd="0" parTransId="{C0BCC6F1-7B75-4069-8643-C7792A8685DC}" sibTransId="{6D65576D-AC3D-408B-9CB9-4BDD0D872499}"/>
    <dgm:cxn modelId="{EC6564C6-1759-41FE-A196-E52E0392B605}" type="presOf" srcId="{C4EB5F11-8B1D-4BFA-9D77-E69724D25123}" destId="{066E8A6A-5098-4910-839F-786EED5D640E}" srcOrd="0" destOrd="0" presId="urn:microsoft.com/office/officeart/2005/8/layout/chevron2"/>
    <dgm:cxn modelId="{90068DD7-42D1-4E28-B122-5FBF281BB6AD}" srcId="{D4C7A490-F222-4868-91B3-DC0B2454D750}" destId="{055A61A7-6E6D-41ED-8A92-D01BD7839ECC}" srcOrd="0" destOrd="0" parTransId="{A66C9EED-F4F3-4B6A-A420-19D1F21EBDCC}" sibTransId="{96BC964D-CB2B-478A-AFB8-BCF023361118}"/>
    <dgm:cxn modelId="{100F33F5-3051-4615-8B67-A20F019D3D67}" srcId="{C4EB5F11-8B1D-4BFA-9D77-E69724D25123}" destId="{31D67272-B013-4BB8-80F8-BA76F8D585B4}" srcOrd="2" destOrd="0" parTransId="{6EC86615-C05E-4372-B04F-0266D22BCA08}" sibTransId="{BD1B6A38-C285-4F1C-BC7E-A3BC47795753}"/>
    <dgm:cxn modelId="{01084F3A-0978-412B-84F7-2E931D5276EC}" type="presParOf" srcId="{066E8A6A-5098-4910-839F-786EED5D640E}" destId="{FB92CAF8-9CEA-4896-8310-CD71C4F92A3B}" srcOrd="0" destOrd="0" presId="urn:microsoft.com/office/officeart/2005/8/layout/chevron2"/>
    <dgm:cxn modelId="{E25FC7C8-4575-49E3-9203-EC25FDC90352}" type="presParOf" srcId="{FB92CAF8-9CEA-4896-8310-CD71C4F92A3B}" destId="{D4047C13-E55F-4A97-9BBD-74A06BB477B0}" srcOrd="0" destOrd="0" presId="urn:microsoft.com/office/officeart/2005/8/layout/chevron2"/>
    <dgm:cxn modelId="{93000DCF-C0D0-4C48-A0BE-9B5A668C533E}" type="presParOf" srcId="{FB92CAF8-9CEA-4896-8310-CD71C4F92A3B}" destId="{C72D1008-10BD-45E6-AD98-066C14124C06}" srcOrd="1" destOrd="0" presId="urn:microsoft.com/office/officeart/2005/8/layout/chevron2"/>
    <dgm:cxn modelId="{C341AD14-C8ED-4D35-8A5F-C02E7659D698}" type="presParOf" srcId="{066E8A6A-5098-4910-839F-786EED5D640E}" destId="{BBB79E6F-9BB6-413C-B8A3-09CF32C011FC}" srcOrd="1" destOrd="0" presId="urn:microsoft.com/office/officeart/2005/8/layout/chevron2"/>
    <dgm:cxn modelId="{21891190-2286-47C6-B7EE-DA3CCF114224}" type="presParOf" srcId="{066E8A6A-5098-4910-839F-786EED5D640E}" destId="{C7ADA2D7-8696-4BC5-B0BF-7CD6BE6021A9}" srcOrd="2" destOrd="0" presId="urn:microsoft.com/office/officeart/2005/8/layout/chevron2"/>
    <dgm:cxn modelId="{723CE128-FAAF-4042-89D5-D1D224B2DFCF}" type="presParOf" srcId="{C7ADA2D7-8696-4BC5-B0BF-7CD6BE6021A9}" destId="{C9E2966D-103F-44D6-A993-AE93C46026D4}" srcOrd="0" destOrd="0" presId="urn:microsoft.com/office/officeart/2005/8/layout/chevron2"/>
    <dgm:cxn modelId="{730062D9-D5ED-4145-B5E6-FFE81FF207DF}" type="presParOf" srcId="{C7ADA2D7-8696-4BC5-B0BF-7CD6BE6021A9}" destId="{22943FEF-6915-4C06-A4D5-E5D17330A071}" srcOrd="1" destOrd="0" presId="urn:microsoft.com/office/officeart/2005/8/layout/chevron2"/>
    <dgm:cxn modelId="{F1FD3747-6B1D-4BBC-A89B-FC6A4A41B98F}" type="presParOf" srcId="{066E8A6A-5098-4910-839F-786EED5D640E}" destId="{679446D2-6721-4E5A-8C24-39E394895A4B}" srcOrd="3" destOrd="0" presId="urn:microsoft.com/office/officeart/2005/8/layout/chevron2"/>
    <dgm:cxn modelId="{A888984B-00A6-45BA-8823-20896D198EC3}" type="presParOf" srcId="{066E8A6A-5098-4910-839F-786EED5D640E}" destId="{34E0DB4C-AFCF-49D6-8BB5-63CB091460EB}" srcOrd="4" destOrd="0" presId="urn:microsoft.com/office/officeart/2005/8/layout/chevron2"/>
    <dgm:cxn modelId="{1E0E547E-BA05-4848-9F2E-FFE8A54B6882}" type="presParOf" srcId="{34E0DB4C-AFCF-49D6-8BB5-63CB091460EB}" destId="{E27780E2-E2DD-4DA9-90F4-BFCFE66D6225}" srcOrd="0" destOrd="0" presId="urn:microsoft.com/office/officeart/2005/8/layout/chevron2"/>
    <dgm:cxn modelId="{0FA37E75-37A0-4DD7-B138-5E9D5ECF93FC}" type="presParOf" srcId="{34E0DB4C-AFCF-49D6-8BB5-63CB091460EB}" destId="{0F0B4AB9-AB07-49F4-AFCD-9242B367D315}"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047C13-E55F-4A97-9BBD-74A06BB477B0}">
      <dsp:nvSpPr>
        <dsp:cNvPr id="0" name=""/>
        <dsp:cNvSpPr/>
      </dsp:nvSpPr>
      <dsp:spPr>
        <a:xfrm rot="5400000">
          <a:off x="-124334" y="124714"/>
          <a:ext cx="828898" cy="580228"/>
        </a:xfrm>
        <a:prstGeom prst="chevron">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1.</a:t>
          </a:r>
        </a:p>
      </dsp:txBody>
      <dsp:txXfrm rot="-5400000">
        <a:off x="1" y="290493"/>
        <a:ext cx="580228" cy="248670"/>
      </dsp:txXfrm>
    </dsp:sp>
    <dsp:sp modelId="{C72D1008-10BD-45E6-AD98-066C14124C06}">
      <dsp:nvSpPr>
        <dsp:cNvPr id="0" name=""/>
        <dsp:cNvSpPr/>
      </dsp:nvSpPr>
      <dsp:spPr>
        <a:xfrm rot="5400000">
          <a:off x="1849522" y="-1268914"/>
          <a:ext cx="538783" cy="3077371"/>
        </a:xfrm>
        <a:prstGeom prst="round2Same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GB" sz="1300" kern="1200"/>
            <a:t>Data collection via a survey.</a:t>
          </a:r>
        </a:p>
        <a:p>
          <a:pPr marL="114300" lvl="1" indent="-114300" algn="l" defTabSz="577850">
            <a:lnSpc>
              <a:spcPct val="90000"/>
            </a:lnSpc>
            <a:spcBef>
              <a:spcPct val="0"/>
            </a:spcBef>
            <a:spcAft>
              <a:spcPct val="15000"/>
            </a:spcAft>
            <a:buChar char="•"/>
          </a:pPr>
          <a:r>
            <a:rPr lang="en-GB" sz="1300" kern="1200"/>
            <a:t>Data modelling and pre-processing.</a:t>
          </a:r>
        </a:p>
      </dsp:txBody>
      <dsp:txXfrm rot="-5400000">
        <a:off x="580229" y="26680"/>
        <a:ext cx="3051070" cy="486181"/>
      </dsp:txXfrm>
    </dsp:sp>
    <dsp:sp modelId="{C9E2966D-103F-44D6-A993-AE93C46026D4}">
      <dsp:nvSpPr>
        <dsp:cNvPr id="0" name=""/>
        <dsp:cNvSpPr/>
      </dsp:nvSpPr>
      <dsp:spPr>
        <a:xfrm rot="5400000">
          <a:off x="-124334" y="784305"/>
          <a:ext cx="828898" cy="580228"/>
        </a:xfrm>
        <a:prstGeom prst="chevron">
          <a:avLst/>
        </a:prstGeom>
        <a:solidFill>
          <a:schemeClr val="accent3">
            <a:hueOff val="1355300"/>
            <a:satOff val="50000"/>
            <a:lumOff val="-7353"/>
            <a:alphaOff val="0"/>
          </a:schemeClr>
        </a:solidFill>
        <a:ln w="12700" cap="flat" cmpd="sng" algn="ctr">
          <a:solidFill>
            <a:schemeClr val="accent3">
              <a:hueOff val="1355300"/>
              <a:satOff val="50000"/>
              <a:lumOff val="-735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2.</a:t>
          </a:r>
        </a:p>
      </dsp:txBody>
      <dsp:txXfrm rot="-5400000">
        <a:off x="1" y="950084"/>
        <a:ext cx="580228" cy="248670"/>
      </dsp:txXfrm>
    </dsp:sp>
    <dsp:sp modelId="{22943FEF-6915-4C06-A4D5-E5D17330A071}">
      <dsp:nvSpPr>
        <dsp:cNvPr id="0" name=""/>
        <dsp:cNvSpPr/>
      </dsp:nvSpPr>
      <dsp:spPr>
        <a:xfrm rot="5400000">
          <a:off x="1849522" y="-609322"/>
          <a:ext cx="538783" cy="3077371"/>
        </a:xfrm>
        <a:prstGeom prst="round2SameRect">
          <a:avLst/>
        </a:prstGeom>
        <a:solidFill>
          <a:schemeClr val="lt1">
            <a:alpha val="90000"/>
            <a:hueOff val="0"/>
            <a:satOff val="0"/>
            <a:lumOff val="0"/>
            <a:alphaOff val="0"/>
          </a:schemeClr>
        </a:solidFill>
        <a:ln w="12700" cap="flat" cmpd="sng" algn="ctr">
          <a:solidFill>
            <a:schemeClr val="accent3">
              <a:hueOff val="1355300"/>
              <a:satOff val="50000"/>
              <a:lumOff val="-735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GB" sz="1300" kern="1200"/>
            <a:t>Perform data analysis.</a:t>
          </a:r>
        </a:p>
      </dsp:txBody>
      <dsp:txXfrm rot="-5400000">
        <a:off x="580229" y="686272"/>
        <a:ext cx="3051070" cy="486181"/>
      </dsp:txXfrm>
    </dsp:sp>
    <dsp:sp modelId="{E27780E2-E2DD-4DA9-90F4-BFCFE66D6225}">
      <dsp:nvSpPr>
        <dsp:cNvPr id="0" name=""/>
        <dsp:cNvSpPr/>
      </dsp:nvSpPr>
      <dsp:spPr>
        <a:xfrm rot="5400000">
          <a:off x="-124334" y="1443896"/>
          <a:ext cx="828898" cy="580228"/>
        </a:xfrm>
        <a:prstGeom prst="chevron">
          <a:avLst/>
        </a:prstGeom>
        <a:solidFill>
          <a:schemeClr val="accent3">
            <a:hueOff val="2710599"/>
            <a:satOff val="100000"/>
            <a:lumOff val="-14706"/>
            <a:alphaOff val="0"/>
          </a:schemeClr>
        </a:solidFill>
        <a:ln w="12700" cap="flat" cmpd="sng" algn="ctr">
          <a:solidFill>
            <a:schemeClr val="accent3">
              <a:hueOff val="2710599"/>
              <a:satOff val="100000"/>
              <a:lumOff val="-1470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3.</a:t>
          </a:r>
        </a:p>
      </dsp:txBody>
      <dsp:txXfrm rot="-5400000">
        <a:off x="1" y="1609675"/>
        <a:ext cx="580228" cy="248670"/>
      </dsp:txXfrm>
    </dsp:sp>
    <dsp:sp modelId="{0F0B4AB9-AB07-49F4-AFCD-9242B367D315}">
      <dsp:nvSpPr>
        <dsp:cNvPr id="0" name=""/>
        <dsp:cNvSpPr/>
      </dsp:nvSpPr>
      <dsp:spPr>
        <a:xfrm rot="5400000">
          <a:off x="1849522" y="50268"/>
          <a:ext cx="538783" cy="3077371"/>
        </a:xfrm>
        <a:prstGeom prst="round2SameRect">
          <a:avLst/>
        </a:prstGeom>
        <a:solidFill>
          <a:schemeClr val="lt1">
            <a:alpha val="90000"/>
            <a:hueOff val="0"/>
            <a:satOff val="0"/>
            <a:lumOff val="0"/>
            <a:alphaOff val="0"/>
          </a:schemeClr>
        </a:solidFill>
        <a:ln w="12700" cap="flat" cmpd="sng" algn="ctr">
          <a:solidFill>
            <a:schemeClr val="accent3">
              <a:hueOff val="2710599"/>
              <a:satOff val="100000"/>
              <a:lumOff val="-1470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GB" sz="1300" kern="1200"/>
            <a:t>Visualize the data using multiple graphs.</a:t>
          </a:r>
        </a:p>
        <a:p>
          <a:pPr marL="114300" lvl="1" indent="-114300" algn="l" defTabSz="577850">
            <a:lnSpc>
              <a:spcPct val="90000"/>
            </a:lnSpc>
            <a:spcBef>
              <a:spcPct val="0"/>
            </a:spcBef>
            <a:spcAft>
              <a:spcPct val="15000"/>
            </a:spcAft>
            <a:buChar char="•"/>
          </a:pPr>
          <a:r>
            <a:rPr lang="en-GB" sz="1300" kern="1200"/>
            <a:t>Analyse the trend and pattern.</a:t>
          </a:r>
        </a:p>
      </dsp:txBody>
      <dsp:txXfrm rot="-5400000">
        <a:off x="580229" y="1345863"/>
        <a:ext cx="3051070" cy="48618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56e4965-253d-45b3-9b33-bcd3a4a0a5a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3EED7107AC5E49889044816A5C262F" ma:contentTypeVersion="14" ma:contentTypeDescription="Create a new document." ma:contentTypeScope="" ma:versionID="348bee2d49593ae3b7802c3c768f7e05">
  <xsd:schema xmlns:xsd="http://www.w3.org/2001/XMLSchema" xmlns:xs="http://www.w3.org/2001/XMLSchema" xmlns:p="http://schemas.microsoft.com/office/2006/metadata/properties" xmlns:ns3="c56e4965-253d-45b3-9b33-bcd3a4a0a5a7" xmlns:ns4="73e4095d-86a5-4527-9d8d-094c4d60a9d3" targetNamespace="http://schemas.microsoft.com/office/2006/metadata/properties" ma:root="true" ma:fieldsID="e6b4a0ac0e0aa8955529e5b26029f412" ns3:_="" ns4:_="">
    <xsd:import namespace="c56e4965-253d-45b3-9b33-bcd3a4a0a5a7"/>
    <xsd:import namespace="73e4095d-86a5-4527-9d8d-094c4d60a9d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_activity" minOccurs="0"/>
                <xsd:element ref="ns3:MediaLengthInSeconds" minOccurs="0"/>
                <xsd:element ref="ns3:MediaServiceObjectDetectorVersion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6e4965-253d-45b3-9b33-bcd3a4a0a5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e4095d-86a5-4527-9d8d-094c4d60a9d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Mad19</b:Tag>
    <b:SourceType>InternetSite</b:SourceType>
    <b:Guid>{2B495DD3-3BD4-4545-89C7-FDBD7B18C334}</b:Guid>
    <b:Author>
      <b:Author>
        <b:NameList>
          <b:Person>
            <b:Last>Schott</b:Last>
            <b:First>Madison</b:First>
          </b:Person>
        </b:NameList>
      </b:Author>
    </b:Author>
    <b:Title>Random Forest Algorithm for Machine Learning</b:Title>
    <b:InternetSiteTitle>https://medium.com/</b:InternetSiteTitle>
    <b:Year>2019</b:Year>
    <b:Month>Apr</b:Month>
    <b:Day>25</b:Day>
    <b:URL>https://medium.com/capital-one-tech/random-forest-algorithm-for-machine-learning-c4b2c8cc9feb </b:URL>
    <b:RefOrder>41</b:RefOrder>
  </b:Source>
  <b:Source>
    <b:Tag>UNI17</b:Tag>
    <b:SourceType>DocumentFromInternetSite</b:SourceType>
    <b:Guid>{D37C472E-7D63-4FD4-865B-1FA3D4441A0D}</b:Guid>
    <b:Title>pages.cs.wisc.edu</b:Title>
    <b:InternetSiteTitle>UNIVERSITY OF WISCONSIN–MADISON</b:InternetSiteTitle>
    <b:Year>2017</b:Year>
    <b:Month>March</b:Month>
    <b:URL>https://pages.cs.wisc.edu/~matthewb/pages/notes/pdf/ensembles/RandomForests.pdf</b:URL>
    <b:Author>
      <b:Author>
        <b:Corporate>UNIVERSITY OF WISCONSIN–MADISON</b:Corporate>
      </b:Author>
    </b:Author>
    <b:RefOrder>42</b:RefOrder>
  </b:Source>
  <b:Source>
    <b:Tag>Gé19</b:Tag>
    <b:SourceType>Book</b:SourceType>
    <b:Guid>{A83321DC-BF20-4357-A4A7-AB370FE7844E}</b:Guid>
    <b:Title>Hands-on machine learning with Scikit-learn, Keras, and TensorFlow : concepts, tools, and techniques to build intelligent systems</b:Title>
    <b:Year>2019</b:Year>
    <b:Author>
      <b:Author>
        <b:NameList>
          <b:Person>
            <b:Last>Géron</b:Last>
            <b:First>Aurélien</b:First>
          </b:Person>
        </b:NameList>
      </b:Author>
    </b:Author>
    <b:Publisher>O'Reilly Media</b:Publisher>
    <b:RefOrder>43</b:RefOrder>
  </b:Source>
  <b:Source>
    <b:Tag>Sha23</b:Tag>
    <b:SourceType>JournalArticle</b:SourceType>
    <b:Guid>{BD010916-7384-49D2-A88C-B4B007F3B09A}</b:Guid>
    <b:Title>Energy and environmental impacts of shared autonomous vehicles under different pricing strategies</b:Title>
    <b:Year>2023</b:Year>
    <b:Author>
      <b:Author>
        <b:NameList>
          <b:Person>
            <b:Last>Shaopeng Zhong</b:Last>
            <b:First>Ao</b:First>
            <b:Middle>Liu, Yu Jiang, Simon Hu, Feng Xiao, Hai-Jun Huang &amp; Yan Song</b:Middle>
          </b:Person>
        </b:NameList>
      </b:Author>
    </b:Author>
    <b:JournalName>npj Urban Sustainability</b:JournalName>
    <b:RefOrder>40</b:RefOrder>
  </b:Source>
  <b:Source>
    <b:Tag>And17</b:Tag>
    <b:SourceType>DocumentFromInternetSite</b:SourceType>
    <b:Guid>{A2161DAD-871A-44D4-A676-EF895A2CE1E9}</b:Guid>
    <b:Author>
      <b:Author>
        <b:Corporate>Andreas Cornet, Matthias Kässer,Thibaut Müller,Andreas Tschiesner</b:Corporate>
      </b:Author>
    </b:Author>
    <b:Title>The road to artificial intelligence in mobility—smart moves required</b:Title>
    <b:Year>2017</b:Year>
    <b:InternetSiteTitle>McKinsey &amp; Company</b:InternetSiteTitle>
    <b:Month>September</b:Month>
    <b:URL>https://www.mckinsey.com/industries/automotive-and-assembly/our-insights/the-road-to-artificial-intelligence-in-mobility-smart-moves-required</b:URL>
    <b:RefOrder>39</b:RefOrder>
  </b:Source>
  <b:Source>
    <b:Tag>sci23</b:Tag>
    <b:SourceType>InternetSite</b:SourceType>
    <b:Guid>{67079D0B-CEBB-4B3F-98F4-A91CF27FE2AC}</b:Guid>
    <b:Title>RandomForestRegressor</b:Title>
    <b:InternetSiteTitle>Scikit learn 1.3.0</b:InternetSiteTitle>
    <b:Year>2023</b:Year>
    <b:URL>https://scikit-learn.org/stable/modules/generated/sklearn.ensemble.RandomForestRegressor.html</b:URL>
    <b:Author>
      <b:Author>
        <b:Corporate>scikit-learn developers</b:Corporate>
      </b:Author>
    </b:Author>
    <b:RefOrder>36</b:RefOrder>
  </b:Source>
  <b:Source>
    <b:Tag>sci231</b:Tag>
    <b:SourceType>InternetSite</b:SourceType>
    <b:Guid>{398E5A1C-139C-4D15-B2C3-E27823F8DC30}</b:Guid>
    <b:Author>
      <b:Author>
        <b:Corporate>scikit-learn developers</b:Corporate>
      </b:Author>
    </b:Author>
    <b:Title>Gradient Boosting regression¶</b:Title>
    <b:InternetSiteTitle>Scikit learn 1.3.0</b:InternetSiteTitle>
    <b:Year>2023</b:Year>
    <b:URL>https://scikit-learn.org/stable/auto_examples/ensemble/plot_gradient_boosting_regression.html</b:URL>
    <b:RefOrder>37</b:RefOrder>
  </b:Source>
  <b:Source>
    <b:Tag>sci232</b:Tag>
    <b:SourceType>InternetSite</b:SourceType>
    <b:Guid>{B044589E-74FD-4725-9486-91D174B712D7}</b:Guid>
    <b:Author>
      <b:Author>
        <b:Corporate>scikit-learn developers</b:Corporate>
      </b:Author>
    </b:Author>
    <b:Title>sklearn.linear_model.LinearRegression</b:Title>
    <b:InternetSiteTitle>scikit learn 1.3.0</b:InternetSiteTitle>
    <b:Year>2023</b:Year>
    <b:URL>https://scikit-learn.org/stable/modules/generated/sklearn.linear_model.LinearRegression.html</b:URL>
    <b:RefOrder>38</b:RefOrder>
  </b:Source>
  <b:Source>
    <b:Tag>Mic22</b:Tag>
    <b:SourceType>InternetSite</b:SourceType>
    <b:Guid>{5FD63661-1350-485D-A675-76F228F2CBAE}</b:Guid>
    <b:Author>
      <b:Author>
        <b:Corporate>Michael Waskom.</b:Corporate>
      </b:Author>
    </b:Author>
    <b:Title>seaborn: statistical data visualization</b:Title>
    <b:InternetSiteTitle>seaborn</b:InternetSiteTitle>
    <b:Year>2022</b:Year>
    <b:URL>https://seaborn.pydata.org/</b:URL>
    <b:RefOrder>34</b:RefOrder>
  </b:Source>
  <b:Source>
    <b:Tag>Yim18</b:Tag>
    <b:SourceType>BookSection</b:SourceType>
    <b:Guid>{BB1FF952-41BA-46D2-BD21-B4710A23EF81}</b:Guid>
    <b:Author>
      <b:Author>
        <b:NameList>
          <b:Person>
            <b:Last>Yim</b:Last>
            <b:First>A.,</b:First>
            <b:Middle>Chung, C. and Yu, A.</b:Middle>
          </b:Person>
        </b:NameList>
      </b:Author>
    </b:Author>
    <b:BookTitle>Matplotlib for Python Developers: Effective Techniques for Data Visualization with Python, 2nd Edition</b:BookTitle>
    <b:Year>2018</b:Year>
    <b:Publisher>Birmingham: Packt Publishing, Limited.</b:Publisher>
    <b:RefOrder>35</b:RefOrder>
  </b:Source>
  <b:Source>
    <b:Tag>Mck17</b:Tag>
    <b:SourceType>BookSection</b:SourceType>
    <b:Guid>{EC33305A-6FFB-45B5-83D5-840E3C3CE599}</b:Guid>
    <b:Author>
      <b:BookAuthor>
        <b:NameList>
          <b:Person>
            <b:Last>Mckinney</b:Last>
            <b:First>W.</b:First>
          </b:Person>
        </b:NameList>
      </b:BookAuthor>
    </b:Author>
    <b:BookTitle>Python for Data Analysis: Data Wrangling with Pandas, NumPy, and IPython.</b:BookTitle>
    <b:Year>2017</b:Year>
    <b:Publisher>Sebastopol: O’Reilly Media, Incorporated.</b:Publisher>
    <b:RefOrder>32</b:RefOrder>
  </b:Source>
  <b:Source>
    <b:Tag>Nav21</b:Tag>
    <b:SourceType>BookSection</b:SourceType>
    <b:Guid>{A9B298CD-CDC4-4152-8431-01D04214803B}</b:Guid>
    <b:Author>
      <b:BookAuthor>
        <b:NameList>
          <b:Person>
            <b:Last>Navlani</b:Last>
            <b:First>A.,</b:First>
            <b:Middle>Fandango, A. and Idris, I.</b:Middle>
          </b:Person>
        </b:NameList>
      </b:BookAuthor>
    </b:Author>
    <b:BookTitle>Python data analysis  perform data collection, data processing, wrangling, visualization, and more using python, third edition</b:BookTitle>
    <b:Year>2021</b:Year>
    <b:Publisher>Packt Publishing.</b:Publisher>
    <b:RefOrder>33</b:RefOrder>
  </b:Source>
  <b:Source>
    <b:Tag>Fan13</b:Tag>
    <b:SourceType>InternetSite</b:SourceType>
    <b:Guid>{CEDA974A-BA48-4EA5-9B8E-9230D7C1322E}</b:Guid>
    <b:Title>Bike Sharing Dataset. UCI Machine Learning Repository.</b:Title>
    <b:Year>2013</b:Year>
    <b:Author>
      <b:Author>
        <b:NameList>
          <b:Person>
            <b:Last>Fanaee-T</b:Last>
            <b:First>Hadi.</b:First>
          </b:Person>
        </b:NameList>
      </b:Author>
    </b:Author>
    <b:InternetSiteTitle>UCI Machine Learning Repository.</b:InternetSiteTitle>
    <b:URL>http://archive.ics.uci.edu/dataset/275/bike+sharing+dataset</b:URL>
    <b:RefOrder>31</b:RefOrder>
  </b:Source>
  <b:Source>
    <b:Tag>Cla18</b:Tag>
    <b:SourceType>Book</b:SourceType>
    <b:Guid>{4426A708-FA61-48AC-A868-309DBBE38E59}</b:Guid>
    <b:Title>Matplotlib for Python Developers</b:Title>
    <b:Year>2018</b:Year>
    <b:Author>
      <b:Author>
        <b:NameList>
          <b:Person>
            <b:Last>Claire Chung</b:Last>
            <b:First>Aldrin</b:First>
            <b:Middle>Yim and Allen Yu</b:Middle>
          </b:Person>
        </b:NameList>
      </b:Author>
    </b:Author>
    <b:Publisher>Packt Publishing</b:Publisher>
    <b:RefOrder>30</b:RefOrder>
  </b:Source>
  <b:Source>
    <b:Tag>Cat21</b:Tag>
    <b:SourceType>InternetSite</b:SourceType>
    <b:Guid>{638746EC-6CDC-4D39-AE64-CEA820A5BF95}</b:Guid>
    <b:Title>5 PRINCIPLES OF DATA ETHICS FOR BUSINESS</b:Title>
    <b:Year>2021</b:Year>
    <b:Author>
      <b:Author>
        <b:NameList>
          <b:Person>
            <b:Last>Cote</b:Last>
            <b:First>Catherine</b:First>
          </b:Person>
        </b:NameList>
      </b:Author>
    </b:Author>
    <b:InternetSiteTitle>Harvard Business School- Business Insights</b:InternetSiteTitle>
    <b:URL>https://online.hbs.edu/blog/post/data-ethics</b:URL>
    <b:RefOrder>29</b:RefOrder>
  </b:Source>
  <b:Source>
    <b:Tag>Ive19</b:Tag>
    <b:SourceType>Book</b:SourceType>
    <b:Guid>{2994DD0A-B7E2-4B9C-B10B-5812D9379DB7}</b:Guid>
    <b:Title>tatistics, Data Mining, and Machine Learning in Astronomy : A Practical Python Guide for the Analysis of Survey Data, Updated Edition</b:Title>
    <b:Year>2019</b:Year>
    <b:Author>
      <b:Author>
        <b:NameList>
          <b:Person>
            <b:Last>Ivezić</b:Last>
            <b:First>Ž.</b:First>
            <b:Middle>et al.</b:Middle>
          </b:Person>
        </b:NameList>
      </b:Author>
    </b:Author>
    <b:City>Princeton</b:City>
    <b:Publisher>Princeton University Press.</b:Publisher>
    <b:RefOrder>25</b:RefOrder>
  </b:Source>
  <b:Source>
    <b:Tag>Lum23</b:Tag>
    <b:SourceType>InternetSite</b:SourceType>
    <b:Guid>{4C5A1A28-D3D5-4FFE-9C6E-8025020DE1B1}</b:Guid>
    <b:Title>ORDINARY LEAST SQUARES REGRESSION (OLS)</b:Title>
    <b:Year>2023</b:Year>
    <b:Author>
      <b:Author>
        <b:Corporate>Lumivero</b:Corporate>
      </b:Author>
    </b:Author>
    <b:InternetSiteTitle>XLSTAT</b:InternetSiteTitle>
    <b:URL>https://www.xlstat.com/en/solutions/features/ordinary-least-squares-regression-ols</b:URL>
    <b:RefOrder>26</b:RefOrder>
  </b:Source>
  <b:Source>
    <b:Tag>Tuf11</b:Tag>
    <b:SourceType>Book</b:SourceType>
    <b:Guid>{63DF036B-A1DB-46FB-A859-50079734BE1E}</b:Guid>
    <b:Title>Data mining and statistics for decision making. Chichester, West Sussex</b:Title>
    <b:Year>2011</b:Year>
    <b:Author>
      <b:Author>
        <b:NameList>
          <b:Person>
            <b:Last>Tuffery</b:Last>
            <b:First>S</b:First>
          </b:Person>
        </b:NameList>
      </b:Author>
    </b:Author>
    <b:Publisher>Wiley.</b:Publisher>
    <b:RefOrder>27</b:RefOrder>
  </b:Source>
  <b:Source>
    <b:Tag>Mar22</b:Tag>
    <b:SourceType>InternetSite</b:SourceType>
    <b:Guid>{CC5083C7-AC3D-4913-A832-1FE2E6CC8673}</b:Guid>
    <b:Title>Multicollinearity - detection and remedies</b:Title>
    <b:Year>2022</b:Year>
    <b:Author>
      <b:Author>
        <b:NameList>
          <b:Person>
            <b:Last>Rutecki</b:Last>
            <b:First>Marchin</b:First>
          </b:Person>
        </b:NameList>
      </b:Author>
    </b:Author>
    <b:InternetSiteTitle>kaggle</b:InternetSiteTitle>
    <b:URL>https://www.kaggle.com/code/marcinrutecki/multicollinearity-detection-and-remedies</b:URL>
    <b:RefOrder>28</b:RefOrder>
  </b:Source>
  <b:Source>
    <b:Tag>Jol18</b:Tag>
    <b:SourceType>Book</b:SourceType>
    <b:Guid>{07870F7B-B65C-4461-AB66-7E7C0D434745}</b:Guid>
    <b:Title>Machine Learning with Scikit-Learn Quick Start Guide: Classification, Regression, and Clustering Techniques in Python.</b:Title>
    <b:Year>2018</b:Year>
    <b:Author>
      <b:Author>
        <b:NameList>
          <b:Person>
            <b:Last>Jolly</b:Last>
            <b:First>K</b:First>
          </b:Person>
        </b:NameList>
      </b:Author>
    </b:Author>
    <b:Publisher>Packt Publishing, Limited.</b:Publisher>
    <b:RefOrder>24</b:RefOrder>
  </b:Source>
  <b:Source>
    <b:Tag>Gee23</b:Tag>
    <b:SourceType>InternetSite</b:SourceType>
    <b:Guid>{97D649CD-D56F-44B1-B1D2-B19BF0508F26}</b:Guid>
    <b:Title>XGBoost for Regression</b:Title>
    <b:Year>2023</b:Year>
    <b:Author>
      <b:Author>
        <b:Corporate>Geeksforgeeks</b:Corporate>
      </b:Author>
    </b:Author>
    <b:InternetSiteTitle>Geeksforgeeks</b:InternetSiteTitle>
    <b:URL>https://www.geeksforgeeks.org/xgboost-for-regression/</b:URL>
    <b:RefOrder>23</b:RefOrder>
  </b:Source>
  <b:Source>
    <b:Tag>UNI</b:Tag>
    <b:SourceType>JournalArticle</b:SourceType>
    <b:Guid>{D1B20576-F6D7-41AB-A835-71EEFE2FC358}</b:Guid>
    <b:Title>Random Forests</b:Title>
    <b:Author>
      <b:Author>
        <b:Corporate>UNIVERSITY OF WISCONSIN–MADISON</b:Corporate>
      </b:Author>
    </b:Author>
    <b:JournalName>UNIVERSITY OF WISCONSIN–MADISON</b:JournalName>
    <b:Pages>2</b:Pages>
    <b:RefOrder>22</b:RefOrder>
  </b:Source>
  <b:Source>
    <b:Tag>Win20</b:Tag>
    <b:SourceType>Book</b:SourceType>
    <b:Guid>{FED22469-644E-46D9-AE6D-384B3E70C95E}</b:Guid>
    <b:Title>Practical data analysis using jupyter notebook  learn how to speak the language of data by extracting useful and actionable insights using python.</b:Title>
    <b:Year>2020</b:Year>
    <b:Author>
      <b:Author>
        <b:NameList>
          <b:Person>
            <b:Last>Wintjen</b:Last>
            <b:First>M</b:First>
          </b:Person>
        </b:NameList>
      </b:Author>
    </b:Author>
    <b:Publisher>Packt Publishing.</b:Publisher>
    <b:RefOrder>21</b:RefOrder>
  </b:Source>
  <b:Source>
    <b:Tag>Cra16</b:Tag>
    <b:SourceType>JournalArticle</b:SourceType>
    <b:Guid>{02EFD99A-D095-4863-A858-F50CA596C8BC}</b:Guid>
    <b:Title>The economic contribution of public bike-share to the sustainability</b:Title>
    <b:Year>2016</b:Year>
    <b:Author>
      <b:Author>
        <b:NameList>
          <b:Person>
            <b:Last>Craig Bullock (Dr)</b:Last>
            <b:First>Finbarr</b:First>
            <b:Middle>Brereton (Dr), Sive Bailey (Ms)</b:Middle>
          </b:Person>
        </b:NameList>
      </b:Author>
    </b:Author>
    <b:JournalName>Sustainable Cities and Society (SCS)</b:JournalName>
    <b:Pages>12</b:Pages>
    <b:RefOrder>44</b:RefOrder>
  </b:Source>
  <b:Source>
    <b:Tag>Jas17</b:Tag>
    <b:SourceType>JournalArticle</b:SourceType>
    <b:Guid>{F4BA90BC-A442-4573-9302-ABBD8291A06B}</b:Guid>
    <b:Author>
      <b:Author>
        <b:NameList>
          <b:Person>
            <b:Last>Jasper Schuijbroek</b:Last>
            <b:First>Robert</b:First>
            <b:Middle>Hampshire, Willem-Jan van Hoeve</b:Middle>
          </b:Person>
        </b:NameList>
      </b:Author>
    </b:Author>
    <b:Title>Inventory Rebalancing and Vehicle Routing in bike sharing system.</b:Title>
    <b:JournalName>European Journal of Operational Research</b:JournalName>
    <b:Year>2017</b:Year>
    <b:Pages>27</b:Pages>
    <b:RefOrder>1</b:RefOrder>
  </b:Source>
  <b:Source>
    <b:Tag>Ahm17</b:Tag>
    <b:SourceType>JournalArticle</b:SourceType>
    <b:Guid>{29BE917A-FA30-41AF-85D1-EDC198509F47}</b:Guid>
    <b:Author>
      <b:Author>
        <b:NameList>
          <b:Person>
            <b:Last>Ahmadreza Faghih-Imani</b:Last>
            <b:First>Robert</b:First>
            <b:Middle>Hampshire, Lavanya Marla, Naveen Eluru</b:Middle>
          </b:Person>
        </b:NameList>
      </b:Author>
    </b:Author>
    <b:Title>An Empirical Analysis of Bike Sharing Usage and Rebalancing: Evidence from Barcelona and Seville </b:Title>
    <b:JournalName>Transportation Research Part A Policy and Practice</b:JournalName>
    <b:Year>2017</b:Year>
    <b:Pages>29</b:Pages>
    <b:RefOrder>2</b:RefOrder>
  </b:Source>
  <b:Source>
    <b:Tag>Sha19</b:Tag>
    <b:SourceType>JournalArticle</b:SourceType>
    <b:Guid>{826041F3-9FB7-4F96-A8BE-BAE0D7B0BD7F}</b:Guid>
    <b:Author>
      <b:Author>
        <b:NameList>
          <b:Person>
            <b:Last>Shaheen</b:Last>
            <b:First>Susan,Cohen,</b:First>
            <b:Middle>Adam</b:Middle>
          </b:Person>
        </b:NameList>
      </b:Author>
    </b:Author>
    <b:Title>Shared Micromoblity Policy Toolkit: Docked and Dockless Bike and Scooter Sharing</b:Title>
    <b:JournalName>UC Berkeley Transportation Sustainability Research Center</b:JournalName>
    <b:Year>2019</b:Year>
    <b:RefOrder>3</b:RefOrder>
  </b:Source>
  <b:Source>
    <b:Tag>Glo</b:Tag>
    <b:SourceType>InternetSite</b:SourceType>
    <b:Guid>{3580B4B8-D1E7-48B1-B7E7-813DCB69E9F1}</b:Guid>
    <b:Title>Global Bike Sharing Market (2022 to 2027) - Industry Trends, Share, Size, Growth, Opportunity and Forecasts</b:Title>
    <b:InternetSiteTitle>Yahoo finance</b:InternetSiteTitle>
    <b:Month>May</b:Month>
    <b:Day>2022</b:Day>
    <b:RefOrder>4</b:RefOrder>
  </b:Source>
  <b:Source>
    <b:Tag>Sta23</b:Tag>
    <b:SourceType>InternetSite</b:SourceType>
    <b:Guid>{0FD028E6-6707-4694-B9CF-5B4A7E55512A}</b:Guid>
    <b:Author>
      <b:Author>
        <b:Corporate>Statista</b:Corporate>
      </b:Author>
    </b:Author>
    <b:Title>Bike-sharing</b:Title>
    <b:InternetSiteTitle>Statista</b:InternetSiteTitle>
    <b:Year>2023</b:Year>
    <b:URL>https://www.statista.com/outlook/mmo/shared-mobility/shared-rides/bike-sharing/worldwide</b:URL>
    <b:RefOrder>5</b:RefOrder>
  </b:Source>
  <b:Source>
    <b:Tag>Gra20</b:Tag>
    <b:SourceType>InternetSite</b:SourceType>
    <b:Guid>{5FE46DF4-EDDE-41CA-BBBA-35E3031DF77F}</b:Guid>
    <b:Author>
      <b:Author>
        <b:Corporate>Grand view research</b:Corporate>
      </b:Author>
    </b:Author>
    <b:Title>hared Vehicles Market Size, Share &amp; Trends Analysis Report By Service (Car Rental, Bike Sharing, Car Sharing), By Region, And Segment Forecasts, 2022 - 2028</b:Title>
    <b:InternetSiteTitle>Grand view research</b:InternetSiteTitle>
    <b:Year>2020</b:Year>
    <b:URL>https://www.grandviewresearch.com/industry-analysis/shared-vehicles-market-report</b:URL>
    <b:RefOrder>6</b:RefOrder>
  </b:Source>
  <b:Source>
    <b:Tag>Ste23</b:Tag>
    <b:SourceType>InternetSite</b:SourceType>
    <b:Guid>{6D867BC6-A9C8-4025-A576-7F043CA6C388}</b:Guid>
    <b:Author>
      <b:Author>
        <b:Corporate>Stellar</b:Corporate>
      </b:Author>
    </b:Author>
    <b:Title>Bike Sharing Market: Global Industry Analysis and Forecast (2023-2029) by Bike Type, Bike Model, Sharing System, and Region.</b:Title>
    <b:InternetSiteTitle>Stellar</b:InternetSiteTitle>
    <b:Year>2023</b:Year>
    <b:URL>https://www.stellarmr.com/report/Bike-Sharing-Market/44</b:URL>
    <b:RefOrder>7</b:RefOrder>
  </b:Source>
  <b:Source>
    <b:Tag>Pau04</b:Tag>
    <b:SourceType>JournalArticle</b:SourceType>
    <b:Guid>{9282E8E7-A59E-4048-A0B4-EA3F2DF674FD}</b:Guid>
    <b:Title>Bike-sharing: History, Impacts, Models of Provision, and Future</b:Title>
    <b:Year>2009</b:Year>
    <b:Author>
      <b:Author>
        <b:NameList>
          <b:Person>
            <b:Last>DeMaio</b:Last>
            <b:First>Paul</b:First>
          </b:Person>
        </b:NameList>
      </b:Author>
    </b:Author>
    <b:JournalName>Digital commons</b:JournalName>
    <b:RefOrder>8</b:RefOrder>
  </b:Source>
  <b:Source>
    <b:Tag>Sha10</b:Tag>
    <b:SourceType>JournalArticle</b:SourceType>
    <b:Guid>{C47C368B-1D40-4729-B9C6-6F5429F0E5F2}</b:Guid>
    <b:Author>
      <b:Author>
        <b:NameList>
          <b:Person>
            <b:Last>Shaheen</b:Last>
            <b:First>Susan</b:First>
          </b:Person>
          <b:Person>
            <b:Last>Guzman</b:Last>
            <b:First>Stacey</b:First>
          </b:Person>
          <b:Person>
            <b:Last>Zhang</b:Last>
            <b:First>Hua</b:First>
          </b:Person>
        </b:NameList>
      </b:Author>
    </b:Author>
    <b:Title>Bikesharing in Europe, the Americas, and Asia: Past, Present, and Future</b:Title>
    <b:JournalName>UC Davis Institute of Transportation Studies</b:JournalName>
    <b:Year>2010</b:Year>
    <b:RefOrder>9</b:RefOrder>
  </b:Source>
  <b:Source>
    <b:Tag>And10</b:Tag>
    <b:SourceType>JournalArticle</b:SourceType>
    <b:Guid>{A721E1BA-3211-436C-8B73-4532AFC87369}</b:Guid>
    <b:Author>
      <b:Author>
        <b:NameList>
          <b:Person>
            <b:Last>Andreas Kaltenbrunner</b:Last>
            <b:First>Rodrigo</b:First>
            <b:Middle>Meza, Jens Grivolla, Joan Codina, Rafael Banchs</b:Middle>
          </b:Person>
        </b:NameList>
      </b:Author>
    </b:Author>
    <b:Title>Urban cycles and mobility patterns: Exploring and predicting trends in a bicycle-based public transport system</b:Title>
    <b:JournalName>Barcelona Media - Innovation Centre</b:JournalName>
    <b:Year>2010</b:Year>
    <b:RefOrder>10</b:RefOrder>
  </b:Source>
  <b:Source>
    <b:Tag>Jon08</b:Tag>
    <b:SourceType>JournalArticle</b:SourceType>
    <b:Guid>{F8B28126-9593-4904-AE89-A7E515249EB9}</b:Guid>
    <b:Author>
      <b:Author>
        <b:NameList>
          <b:Person>
            <b:Last>Jon Froehlich</b:Last>
            <b:First>Joachim</b:First>
            <b:Middle>Neumann, Nuria Oliver</b:Middle>
          </b:Person>
        </b:NameList>
      </b:Author>
    </b:Author>
    <b:Title>Measuring the Pulse of the City through Shared Bicycle Programs</b:Title>
    <b:JournalName>Proc. of UrbanSense08</b:JournalName>
    <b:Year>2008</b:Year>
    <b:RefOrder>11</b:RefOrder>
  </b:Source>
  <b:Source>
    <b:Tag>Nea12</b:Tag>
    <b:SourceType>JournalArticle</b:SourceType>
    <b:Guid>{A0384036-FF39-4793-B510-75F70E320125}</b:Guid>
    <b:Author>
      <b:Author>
        <b:NameList>
          <b:Person>
            <b:Last>Neal Lathia</b:Last>
            <b:First>Saniul</b:First>
            <b:Middle>Ahmed, Licia Capra</b:Middle>
          </b:Person>
        </b:NameList>
      </b:Author>
    </b:Author>
    <b:Title>Measuring the impact of opening the London shared bicycle scheme</b:Title>
    <b:JournalName>Elsevier</b:JournalName>
    <b:Year>2012</b:Year>
    <b:RefOrder>12</b:RefOrder>
  </b:Source>
  <b:Source>
    <b:Tag>Jen13</b:Tag>
    <b:SourceType>JournalArticle</b:SourceType>
    <b:Guid>{3363C7B7-522E-4624-BD30-D5DB7D16FB56}</b:Guid>
    <b:Author>
      <b:Author>
        <b:NameList>
          <b:Person>
            <b:Last>Jenn-Rong Lin a</b:Last>
            <b:First>Ta-Hui</b:First>
            <b:Middle>Yang b, Yu-Chung Chang a</b:Middle>
          </b:Person>
        </b:NameList>
      </b:Author>
    </b:Author>
    <b:Title>A hub location inventory model for bicycle sharing system design: Formulation and solution</b:Title>
    <b:JournalName>Google Scholar</b:JournalName>
    <b:Year>2013</b:Year>
    <b:RefOrder>13</b:RefOrder>
  </b:Source>
  <b:Source>
    <b:Tag>Mas21</b:Tag>
    <b:SourceType>JournalArticle</b:SourceType>
    <b:Guid>{B98C2BB3-F33A-4ECE-A1C2-929CF043D8ED}</b:Guid>
    <b:Author>
      <b:Author>
        <b:NameList>
          <b:Person>
            <b:Last>Masoud Golalikhani</b:Last>
            <b:First>Beatriz</b:First>
            <b:Middle>Brito Oliveira, Maria Antónia Carravilla, José Fernando Oliveira, António Pais Antunes</b:Middle>
          </b:Person>
        </b:NameList>
      </b:Author>
    </b:Author>
    <b:Title>Carsharing: A review of academic literature and business practices toward an integrated decision-support framework</b:Title>
    <b:JournalName>Transportation Research</b:JournalName>
    <b:Year>2021</b:Year>
    <b:RefOrder>14</b:RefOrder>
  </b:Source>
  <b:Source>
    <b:Tag>Suj22</b:Tag>
    <b:SourceType>JournalArticle</b:SourceType>
    <b:Guid>{60A1CF45-14C3-4663-A6EB-066961CBBEC7}</b:Guid>
    <b:Author>
      <b:Author>
        <b:NameList>
          <b:Person>
            <b:Last>Sujae Kim</b:Last>
            <b:First>Gyeongjae</b:First>
            <b:Middle>Lee, Sangho Choo</b:Middle>
          </b:Person>
        </b:NameList>
      </b:Author>
    </b:Author>
    <b:Title>Optimal Rebalancing Strategy for Shared e-Scooter Using Genetic Algorithm</b:Title>
    <b:JournalName>Wiley</b:JournalName>
    <b:Year>2022</b:Year>
    <b:RefOrder>15</b:RefOrder>
  </b:Source>
  <b:Source>
    <b:Tag>Cra161</b:Tag>
    <b:SourceType>JournalArticle</b:SourceType>
    <b:Guid>{798A6CF9-2B53-4E52-A24B-66DCDF964DBE}</b:Guid>
    <b:Author>
      <b:Author>
        <b:NameList>
          <b:Person>
            <b:Last>Craig Bullock</b:Last>
            <b:First>Finbarr</b:First>
            <b:Middle>Brereton, Sive Bailey</b:Middle>
          </b:Person>
        </b:NameList>
      </b:Author>
    </b:Author>
    <b:Title>The economic contribution of public bike-share to the sustainability</b:Title>
    <b:JournalName>Elsevier</b:JournalName>
    <b:Year>2016</b:Year>
    <b:RefOrder>16</b:RefOrder>
  </b:Source>
  <b:Source>
    <b:Tag>Tae22</b:Tag>
    <b:SourceType>JournalArticle</b:SourceType>
    <b:Guid>{6137D83A-B0D4-43C3-938A-E66C7CE80178}</b:Guid>
    <b:Author>
      <b:Author>
        <b:NameList>
          <b:Person>
            <b:Last>Tae You Kim</b:Last>
            <b:First>Jiho</b:First>
            <b:Middle>Shin, Min Jae Park</b:Middle>
          </b:Person>
        </b:NameList>
      </b:Author>
    </b:Author>
    <b:Title>Prediction of Bike Share Demand by Machine Learning: Role of Vehicle Accident as the New Feature</b:Title>
    <b:JournalName>International Journal of Business Analytics</b:JournalName>
    <b:Year>2022</b:Year>
    <b:RefOrder>17</b:RefOrder>
  </b:Source>
  <b:Source>
    <b:Tag>Kaj23</b:Tag>
    <b:SourceType>InternetSite</b:SourceType>
    <b:Guid>{EB835D77-7015-40AA-AE4F-112EB44D9484}</b:Guid>
    <b:Title>End-to-End Case Study: Bike Sharing Demand Prediction</b:Title>
    <b:Year>2023</b:Year>
    <b:Author>
      <b:Author>
        <b:NameList>
          <b:Person>
            <b:Last>Kumari</b:Last>
            <b:First>Kajal</b:First>
          </b:Person>
        </b:NameList>
      </b:Author>
    </b:Author>
    <b:InternetSiteTitle>Analytics vidhya</b:InternetSiteTitle>
    <b:URL>https://www.analyticsvidhya.com/blog/2023/05/end-to-end-case-study-bike-sharing-demand-prediction/</b:URL>
    <b:RefOrder>18</b:RefOrder>
  </b:Source>
  <b:Source>
    <b:Tag>Jon14</b:Tag>
    <b:SourceType>Book</b:SourceType>
    <b:Guid>{68C78D79-7B1A-4A6C-865B-3877A8FFF97B}</b:Guid>
    <b:Title>Spatio-temporal patterns of a Public Bicycle Sharing Program: the effect of weather and calendar events</b:Title>
    <b:Year>2014</b:Year>
    <b:Author>
      <b:Author>
        <b:NameList>
          <b:Person>
            <b:Last>Corcoran</b:Last>
            <b:First>Jonathan</b:First>
          </b:Person>
        </b:NameList>
      </b:Author>
    </b:Author>
    <b:Publisher>Elsevier</b:Publisher>
    <b:RefOrder>19</b:RefOrder>
  </b:Source>
  <b:Source>
    <b:Tag>Zil23</b:Tag>
    <b:SourceType>DocumentFromInternetSite</b:SourceType>
    <b:Guid>{C18E2DB4-754C-4DAC-91C1-887251647216}</b:Guid>
    <b:Title>Vehicle Rebalancing in A Shared Mobility System with Rider Crowdsourcing</b:Title>
    <b:Year>2023</b:Year>
    <b:Author>
      <b:Author>
        <b:NameList>
          <b:Person>
            <b:Last>Ziliang Jin</b:Last>
            <b:First>Yulan</b:First>
            <b:Middle>Wang , Yun Fong Lim</b:Middle>
          </b:Person>
        </b:NameList>
      </b:Author>
    </b:Author>
    <b:InternetSiteTitle>Informs Pubs online</b:InternetSiteTitle>
    <b:Month>March</b:Month>
    <b:URL>https://pubsonline.informs.org/doi/abs/10.1287/msom.2023.1199#:~:text=To%20serve%20a%20region%2C%20the,neighboring%20regions%20throughout%20the%20day.</b:URL>
    <b:RefOrder>20</b:RefOrder>
  </b:Source>
</b:Sources>
</file>

<file path=customXml/itemProps1.xml><?xml version="1.0" encoding="utf-8"?>
<ds:datastoreItem xmlns:ds="http://schemas.openxmlformats.org/officeDocument/2006/customXml" ds:itemID="{7F4EACDD-4BF5-4030-B4FF-74CDE8DF805D}">
  <ds:schemaRefs>
    <ds:schemaRef ds:uri="http://schemas.microsoft.com/office/2006/metadata/properties"/>
    <ds:schemaRef ds:uri="http://schemas.microsoft.com/office/infopath/2007/PartnerControls"/>
    <ds:schemaRef ds:uri="c56e4965-253d-45b3-9b33-bcd3a4a0a5a7"/>
  </ds:schemaRefs>
</ds:datastoreItem>
</file>

<file path=customXml/itemProps2.xml><?xml version="1.0" encoding="utf-8"?>
<ds:datastoreItem xmlns:ds="http://schemas.openxmlformats.org/officeDocument/2006/customXml" ds:itemID="{D3FD6952-08B0-4711-BB9B-15FF0A5648B9}">
  <ds:schemaRefs>
    <ds:schemaRef ds:uri="http://schemas.microsoft.com/sharepoint/v3/contenttype/forms"/>
  </ds:schemaRefs>
</ds:datastoreItem>
</file>

<file path=customXml/itemProps3.xml><?xml version="1.0" encoding="utf-8"?>
<ds:datastoreItem xmlns:ds="http://schemas.openxmlformats.org/officeDocument/2006/customXml" ds:itemID="{4C612632-E26B-41BA-A9F4-8DDE0E9AED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6e4965-253d-45b3-9b33-bcd3a4a0a5a7"/>
    <ds:schemaRef ds:uri="73e4095d-86a5-4527-9d8d-094c4d60a9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6CBB55-1853-4489-89F2-A259B2844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13889</Words>
  <Characters>79172</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(Student)</dc:creator>
  <cp:keywords/>
  <dc:description/>
  <cp:lastModifiedBy>ABHISHEK (Student)</cp:lastModifiedBy>
  <cp:revision>4</cp:revision>
  <cp:lastPrinted>2023-09-01T04:39:00Z</cp:lastPrinted>
  <dcterms:created xsi:type="dcterms:W3CDTF">2023-08-31T21:55:00Z</dcterms:created>
  <dcterms:modified xsi:type="dcterms:W3CDTF">2024-03-10T21:41:00Z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74e8b3ab741481a23f8ee1bf0a40146c8a91ee48cc1ddf4f8757ebd1e19bb014</vt:lpwstr>
  </property>
  <property fmtid="{D5CDD505-2E9C-101B-9397-08002B2CF9AE}" pid="3" name="ContentTypeId">
    <vt:lpwstr>0x010100063EED7107AC5E49889044816A5C262F</vt:lpwstr>
  </property>
</Properties>
</file>