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trrt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cdgffhjg</w:t>
      </w:r>
    </w:p>
    <w:p w:rsidR="000A5C85" w:rsidRDefault="000A5C85" w:rsidP="000A5C85">
      <w:pPr>
        <w:spacing w:after="0"/>
        <w:rPr>
          <w:b/>
          <w:bCs/>
        </w:rPr>
      </w:pPr>
      <w:r>
        <w:rPr>
          <w:b/>
          <w:bCs/>
        </w:rPr>
        <w:t>sddsff</w:t>
      </w:r>
    </w:p>
    <w:p w:rsidR="000A5C85" w:rsidRDefault="000A5C85" w:rsidP="000A5C85">
      <w:pPr>
        <w:spacing w:after="0"/>
        <w:rPr>
          <w:b/>
          <w:bCs/>
        </w:rPr>
      </w:pPr>
      <w:r>
        <w:rPr>
          <w:b/>
          <w:bCs/>
        </w:rPr>
        <w:t>dersdtg 67687</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trrt,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ery . The location is Sadashiva Nagar Halkatti Icon Bengaluru (Onsite). </w:t>
      </w:r>
      <w:r w:rsidRPr="00B76DD3"/>
      <w:r/>
      <w:r w:rsidRPr="000A5C85">
        <w:rPr>
          <w:b/>
          <w:bCs/>
        </w:rPr>
      </w:r>
      <w:proofErr w:type="gramStart"/>
      <w:r w:rsidRPr="000A5C85">
        <w:rPr>
          <w:b/>
          <w:bCs/>
        </w:rP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2026-03-13.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trrt,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05-03-2026</w:t>
      </w:r>
      <w:proofErr w:type="gramStart"/>
      <w:r w:rsidRPr="00776434"/>
      <w:r w:rsidR="001812AB" w:rsidRPr="001812AB">
        <w:rPr>
          <w:b/>
          <w:bCs/>
        </w:rPr>
      </w:r>
      <w:proofErr w:type="gramEnd"/>
      <w:r w:rsidR="001812AB" w:rsidRPr="001812AB">
        <w:rPr>
          <w:b/>
          <w:bCs/>
        </w:rPr>
      </w:r>
    </w:p>
    <w:p w:rsidR="001F5B6C" w:rsidRDefault="001F5B6C"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0A5C85"/>
    <w:p w:rsidR="006953F6" w:rsidRDefault="006953F6" w:rsidP="006953F6">
      <w:pPr>
        <w:jc w:val="center"/>
        <w:rPr>
          <w:b/>
          <w:bCs/>
          <w:u w:val="single"/>
        </w:rPr>
      </w:pPr>
      <w:r w:rsidRPr="00F52F03">
        <w:rPr>
          <w:b/>
          <w:bCs/>
          <w:u w:val="single"/>
        </w:rPr>
        <w:t>ANNEXURE</w:t>
      </w:r>
      <w:r>
        <w:rPr>
          <w:b/>
          <w:bCs/>
          <w:u w:val="single"/>
        </w:rPr>
        <w:t xml:space="preserve"> – </w:t>
      </w:r>
      <w:r w:rsidRPr="00F52F03">
        <w:rPr>
          <w:b/>
          <w:bCs/>
          <w:u w:val="single"/>
        </w:rPr>
        <w:t>A</w:t>
      </w:r>
    </w:p>
    <w:p w:rsidR="006953F6" w:rsidRDefault="006953F6" w:rsidP="006953F6">
      <w:pPr>
        <w:jc w:val="center"/>
        <w:rPr>
          <w:b/>
          <w:bCs/>
          <w:u w:val="single"/>
        </w:rPr>
      </w:pPr>
    </w:p>
    <w:tbl>
      <w:tblPr>
        <w:tblW w:w="0" w:type="auto"/>
        <w:tblLook w:val="04A0" w:firstRow="1" w:lastRow="0" w:firstColumn="1" w:lastColumn="0" w:noHBand="0" w:noVBand="1"/>
      </w:tblPr>
      <w:tblGrid>
        <w:gridCol w:w="3823"/>
        <w:gridCol w:w="2835"/>
        <w:gridCol w:w="2358"/>
      </w:tblGrid>
      <w:tr w:rsidR="006953F6" w:rsidRPr="00F13DA0" w:rsidTr="00245D37">
        <w:trPr>
          <w:trHeight w:val="36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Pr>
                <w:b/>
                <w:bCs/>
              </w:rPr>
              <w:t xml:space="preserve">       CTC of 300000 LPA</w:t>
            </w:r>
            <w:r w:rsidRPr="00F13DA0">
              <w:rPr>
                <w:b/>
                <w:bCs/>
              </w:rPr>
            </w:r>
            <w:r>
              <w:rPr>
                <w:b/>
                <w:bCs/>
              </w:rPr>
            </w:r>
            <w:proofErr w:type="spellStart"/>
            <w:r>
              <w:rPr>
                <w:b/>
                <w:bCs/>
              </w:rPr>
            </w:r>
            <w:proofErr w:type="spellEnd"/>
            <w:r>
              <w:rPr>
                <w:b/>
                <w:bCs/>
              </w:rPr>
            </w:r>
            <w:r w:rsidRPr="00F13DA0">
              <w:rPr>
                <w:b/>
                <w:bCs/>
              </w:rPr>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Component</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Monthly</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center"/>
              <w:rPr>
                <w:b/>
                <w:bCs/>
              </w:rPr>
            </w:pPr>
            <w:r w:rsidRPr="00F13DA0">
              <w:rPr>
                <w:b/>
                <w:bCs/>
              </w:rPr>
              <w:t>Yearly</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Basic Salary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Rs.12,000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Rs.144,000</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HRA </w:t>
            </w:r>
            <w:proofErr w:type="gramStart"/>
            <w:r w:rsidRPr="00F13DA0">
              <w:t>( House</w:t>
            </w:r>
            <w:proofErr w:type="gramEnd"/>
            <w:r w:rsidRPr="00F13DA0">
              <w:t xml:space="preserve"> Rent Allowance)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Rs.4,800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Rs.57,600</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xml:space="preserve">DA </w:t>
            </w:r>
            <w:proofErr w:type="gramStart"/>
            <w:r w:rsidRPr="00F13DA0">
              <w:t>( Dearness</w:t>
            </w:r>
            <w:proofErr w:type="gramEnd"/>
            <w:r w:rsidRPr="00F13DA0">
              <w:t xml:space="preserve"> </w:t>
            </w:r>
            <w:proofErr w:type="gramStart"/>
            <w:r w:rsidRPr="00F13DA0">
              <w:t>Allowance )</w:t>
            </w:r>
            <w:proofErr w:type="gramEnd"/>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Rs.2,400</w:t>
            </w:r>
            <w:proofErr w:type="spellStart"/>
            <w:r/>
            <w:proofErr w:type="spellEnd"/>
            <w:r/>
            <w:r w:rsidR="00BD57A2"/>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Rs.28,800</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Other Allowances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Rs.4,000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r w:rsidRPr="00F13DA0">
              <w:t>Rs.48,000</w:t>
            </w:r>
          </w:p>
          <w:p w:rsidR="006953F6" w:rsidRPr="00F13DA0" w:rsidRDefault="006953F6" w:rsidP="00245D37">
            <w:pPr>
              <w:spacing w:after="0" w:line="240" w:lineRule="auto"/>
              <w:jc w:val="right"/>
            </w:pP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GROSS SALARY (A)</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Rs.23,200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Rs.278,400</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center"/>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ADDITIONS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Employer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Rs.1,800</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Rs.21,600</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Group Health Insurance</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ADDITIONS (B)</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rPr>
                <w:b/>
                <w:bCs/>
              </w:rPr>
            </w:pPr>
            <w:r>
              <w:t>Rs.1,800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Rs.21,600</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CTC (A+B)</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Rs.25,000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Rs.300,000</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DEDUCTIONS</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Employee Provident Fund</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Rs.1,800</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Rs.21,600</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pPr>
            <w:r w:rsidRPr="00F13DA0">
              <w:t>Professional Tax</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t>Rs.200</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t>Rs.2,400</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i/>
                <w:iCs/>
              </w:rPr>
            </w:pPr>
            <w:r w:rsidRPr="00F13DA0">
              <w:rPr>
                <w:i/>
                <w:iCs/>
              </w:rPr>
              <w:t>TDS (As per Applicability)</w:t>
            </w:r>
          </w:p>
        </w:tc>
        <w:tc>
          <w:tcPr>
            <w:tcW w:w="2835" w:type="dxa"/>
            <w:tcBorders>
              <w:top w:val="nil"/>
              <w:left w:val="nil"/>
              <w:bottom w:val="single" w:sz="4" w:space="0" w:color="auto"/>
              <w:right w:val="single" w:sz="4" w:space="0" w:color="auto"/>
            </w:tcBorders>
            <w:noWrap/>
            <w:vAlign w:val="bottom"/>
            <w:hideMark/>
          </w:tcPr>
          <w:p w:rsidR="006953F6" w:rsidRPr="00F13DA0" w:rsidRDefault="006953F6" w:rsidP="00245D37">
            <w:pPr>
              <w:spacing w:after="0" w:line="240" w:lineRule="auto"/>
              <w:jc w:val="right"/>
            </w:pPr>
            <w:r w:rsidRPr="00F13DA0">
              <w:t xml:space="preserve">                                   -   </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pPr>
          </w:p>
          <w:p w:rsidR="006953F6" w:rsidRPr="00F13DA0" w:rsidRDefault="006953F6" w:rsidP="00245D37">
            <w:pPr>
              <w:spacing w:after="0" w:line="240" w:lineRule="auto"/>
              <w:jc w:val="right"/>
            </w:pPr>
            <w:r w:rsidRPr="0093564B">
              <w:t>-</w:t>
            </w:r>
            <w:r w:rsidRPr="00F13DA0">
              <w:t> </w:t>
            </w:r>
          </w:p>
        </w:tc>
      </w:tr>
      <w:tr w:rsidR="006953F6" w:rsidRPr="00F13DA0" w:rsidTr="006953F6">
        <w:trPr>
          <w:trHeight w:val="36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i/>
                <w:iCs/>
              </w:rPr>
            </w:pPr>
            <w:r w:rsidRPr="00F13DA0">
              <w:rPr>
                <w:b/>
                <w:bCs/>
                <w:i/>
                <w:iCs/>
              </w:rPr>
              <w:t>TOTAL DEDUCTION (C)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i/>
                <w:iCs/>
              </w:rPr>
            </w:pPr>
            <w:r>
              <w:t>Rs.2,000</w:t>
            </w:r>
          </w:p>
        </w:tc>
        <w:tc>
          <w:tcPr>
            <w:tcW w:w="2358" w:type="dxa"/>
            <w:tcBorders>
              <w:top w:val="nil"/>
              <w:left w:val="nil"/>
              <w:bottom w:val="single" w:sz="4" w:space="0" w:color="auto"/>
              <w:right w:val="single" w:sz="4" w:space="0" w:color="auto"/>
            </w:tcBorders>
            <w:noWrap/>
            <w:vAlign w:val="center"/>
            <w:hideMark/>
          </w:tcPr>
          <w:p w:rsidR="006953F6" w:rsidRPr="0093564B" w:rsidRDefault="006953F6" w:rsidP="00245D37">
            <w:pPr>
              <w:spacing w:after="0" w:line="240" w:lineRule="auto"/>
              <w:jc w:val="right"/>
              <w:rPr>
                <w:b/>
                <w:bCs/>
                <w:i/>
                <w:iCs/>
              </w:rPr>
            </w:pPr>
            <w:r w:rsidRPr="00F13DA0">
              <w:rPr>
                <w:b/>
                <w:bCs/>
                <w:i/>
                <w:iCs/>
              </w:rPr>
              <w:t>Rs.24,000</w:t>
            </w:r>
          </w:p>
          <w:p w:rsidR="006953F6" w:rsidRPr="00F13DA0" w:rsidRDefault="006953F6" w:rsidP="00245D37">
            <w:pPr>
              <w:spacing w:after="0" w:line="240" w:lineRule="auto"/>
              <w:jc w:val="right"/>
              <w:rPr>
                <w:b/>
                <w:bCs/>
                <w:i/>
                <w:iCs/>
              </w:rPr>
            </w:pPr>
          </w:p>
        </w:tc>
      </w:tr>
      <w:tr w:rsidR="006953F6" w:rsidRPr="00F13DA0" w:rsidTr="00245D37">
        <w:trPr>
          <w:trHeight w:val="240"/>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jc w:val="right"/>
            </w:pPr>
            <w:r w:rsidRPr="00F13DA0">
              <w:t> </w:t>
            </w:r>
          </w:p>
        </w:tc>
      </w:tr>
      <w:tr w:rsidR="006953F6" w:rsidRPr="00F13DA0" w:rsidTr="006953F6">
        <w:trPr>
          <w:trHeight w:val="410"/>
        </w:trPr>
        <w:tc>
          <w:tcPr>
            <w:tcW w:w="3823" w:type="dxa"/>
            <w:tcBorders>
              <w:top w:val="nil"/>
              <w:left w:val="single" w:sz="4" w:space="0" w:color="auto"/>
              <w:bottom w:val="single" w:sz="4" w:space="0" w:color="auto"/>
              <w:right w:val="single" w:sz="4" w:space="0" w:color="auto"/>
            </w:tcBorders>
            <w:noWrap/>
            <w:vAlign w:val="center"/>
            <w:hideMark/>
          </w:tcPr>
          <w:p w:rsidR="006953F6" w:rsidRPr="00F13DA0" w:rsidRDefault="006953F6" w:rsidP="00245D37">
            <w:pPr>
              <w:spacing w:after="0" w:line="240" w:lineRule="auto"/>
              <w:rPr>
                <w:b/>
                <w:bCs/>
              </w:rPr>
            </w:pPr>
            <w:r w:rsidRPr="00F13DA0">
              <w:rPr>
                <w:b/>
                <w:bCs/>
              </w:rPr>
              <w:t>Take Home Salary / NET PAY (A-C)</w:t>
            </w:r>
          </w:p>
        </w:tc>
        <w:tc>
          <w:tcPr>
            <w:tcW w:w="2835"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r>
              <w:t>Rs.21,200</w:t>
            </w:r>
          </w:p>
        </w:tc>
        <w:tc>
          <w:tcPr>
            <w:tcW w:w="2358" w:type="dxa"/>
            <w:tcBorders>
              <w:top w:val="nil"/>
              <w:left w:val="nil"/>
              <w:bottom w:val="single" w:sz="4" w:space="0" w:color="auto"/>
              <w:right w:val="single" w:sz="4" w:space="0" w:color="auto"/>
            </w:tcBorders>
            <w:noWrap/>
            <w:vAlign w:val="center"/>
            <w:hideMark/>
          </w:tcPr>
          <w:p w:rsidR="006953F6" w:rsidRPr="00F13DA0" w:rsidRDefault="006953F6" w:rsidP="00245D37">
            <w:pPr>
              <w:spacing w:after="0" w:line="240" w:lineRule="auto"/>
              <w:jc w:val="right"/>
              <w:rPr>
                <w:b/>
                <w:bCs/>
              </w:rPr>
            </w:pPr>
            <w:r>
              <w:t>Rs.254,400</w:t>
            </w: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pPr>
            <w:r w:rsidRPr="0093564B">
              <w:rPr>
                <w:b/>
                <w:bCs/>
              </w:rPr>
              <w:t>Variable pay is the performance-based incentives paid half yearly.</w:t>
            </w:r>
          </w:p>
        </w:tc>
      </w:tr>
      <w:tr w:rsidR="006953F6" w:rsidRPr="00F13DA0" w:rsidTr="006953F6">
        <w:trPr>
          <w:trHeight w:val="340"/>
        </w:trPr>
        <w:tc>
          <w:tcPr>
            <w:tcW w:w="3823" w:type="dxa"/>
            <w:tcBorders>
              <w:top w:val="nil"/>
              <w:left w:val="nil"/>
              <w:bottom w:val="nil"/>
              <w:right w:val="nil"/>
            </w:tcBorders>
            <w:noWrap/>
            <w:vAlign w:val="center"/>
            <w:hideMark/>
          </w:tcPr>
          <w:p w:rsidR="006953F6" w:rsidRPr="0093564B" w:rsidRDefault="006953F6" w:rsidP="00245D37">
            <w:pPr>
              <w:spacing w:after="0" w:line="240" w:lineRule="auto"/>
              <w:rPr>
                <w:u w:val="single"/>
              </w:rPr>
            </w:pPr>
          </w:p>
          <w:p w:rsidR="006953F6" w:rsidRPr="00F13DA0" w:rsidRDefault="006953F6" w:rsidP="00245D37">
            <w:pPr>
              <w:spacing w:after="0" w:line="240" w:lineRule="auto"/>
              <w:rPr>
                <w:u w:val="single"/>
              </w:rPr>
            </w:pPr>
            <w:r w:rsidRPr="00F13DA0">
              <w:rPr>
                <w:u w:val="single"/>
              </w:rPr>
              <w:t>Calculation Details: -</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u w:val="single"/>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6953F6">
        <w:trPr>
          <w:trHeight w:val="290"/>
        </w:trPr>
        <w:tc>
          <w:tcPr>
            <w:tcW w:w="3823" w:type="dxa"/>
            <w:tcBorders>
              <w:top w:val="nil"/>
              <w:left w:val="nil"/>
              <w:bottom w:val="nil"/>
              <w:right w:val="nil"/>
            </w:tcBorders>
            <w:noWrap/>
            <w:vAlign w:val="center"/>
            <w:hideMark/>
          </w:tcPr>
          <w:p w:rsidR="006953F6" w:rsidRPr="00F13DA0" w:rsidRDefault="006953F6" w:rsidP="00245D37">
            <w:pPr>
              <w:spacing w:after="0" w:line="240" w:lineRule="auto"/>
            </w:pP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290"/>
        </w:trPr>
        <w:tc>
          <w:tcPr>
            <w:tcW w:w="0" w:type="auto"/>
            <w:gridSpan w:val="3"/>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1. Basic Salary</w:t>
            </w:r>
            <w:r w:rsidRPr="00F13DA0">
              <w:t xml:space="preserve"> – </w:t>
            </w:r>
            <w:r w:rsidRPr="00F13DA0">
              <w:rPr>
                <w:b/>
                <w:bCs/>
              </w:rPr>
              <w:t xml:space="preserve">48% </w:t>
            </w:r>
            <w:r w:rsidRPr="00F13DA0">
              <w:t xml:space="preserve">of </w:t>
            </w:r>
            <w:r w:rsidRPr="00F13DA0">
              <w:rPr>
                <w:b/>
                <w:bCs/>
              </w:rPr>
              <w:t>CTC.</w:t>
            </w:r>
          </w:p>
        </w:tc>
      </w:tr>
      <w:tr w:rsidR="006953F6" w:rsidRPr="00F13DA0" w:rsidTr="006953F6">
        <w:trPr>
          <w:trHeight w:val="290"/>
        </w:trPr>
        <w:tc>
          <w:tcPr>
            <w:tcW w:w="6658" w:type="dxa"/>
            <w:gridSpan w:val="2"/>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2. HRA</w:t>
            </w:r>
            <w:r w:rsidRPr="00F13DA0">
              <w:t xml:space="preserve"> – Usually </w:t>
            </w:r>
            <w:r w:rsidRPr="00F13DA0">
              <w:rPr>
                <w:b/>
                <w:bCs/>
              </w:rPr>
              <w:t xml:space="preserve">40% </w:t>
            </w:r>
            <w:r w:rsidRPr="00F13DA0">
              <w:t xml:space="preserve">of </w:t>
            </w:r>
            <w:r w:rsidRPr="00F13DA0">
              <w:rPr>
                <w:b/>
                <w:bCs/>
              </w:rPr>
              <w:t>Basic</w:t>
            </w:r>
            <w:r w:rsidRPr="00F13DA0">
              <w:t xml:space="preserve"> for non-metro cities.</w:t>
            </w: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rFonts w:ascii="Calibri" w:hAnsi="Calibri" w:cs="Calibri"/>
                <w:b/>
                <w:bCs/>
              </w:rPr>
            </w:pPr>
          </w:p>
        </w:tc>
      </w:tr>
      <w:tr w:rsidR="006953F6" w:rsidRPr="00F13DA0" w:rsidTr="006953F6">
        <w:trPr>
          <w:trHeight w:val="290"/>
        </w:trPr>
        <w:tc>
          <w:tcPr>
            <w:tcW w:w="3823" w:type="dxa"/>
            <w:tcBorders>
              <w:top w:val="nil"/>
              <w:left w:val="nil"/>
              <w:bottom w:val="nil"/>
              <w:right w:val="nil"/>
            </w:tcBorders>
            <w:noWrap/>
            <w:vAlign w:val="bottom"/>
            <w:hideMark/>
          </w:tcPr>
          <w:p w:rsidR="006953F6" w:rsidRPr="00F13DA0" w:rsidRDefault="006953F6" w:rsidP="00245D37">
            <w:pPr>
              <w:spacing w:after="0" w:line="240" w:lineRule="auto"/>
              <w:rPr>
                <w:b/>
                <w:bCs/>
              </w:rPr>
            </w:pPr>
            <w:r w:rsidRPr="00F13DA0">
              <w:rPr>
                <w:b/>
                <w:bCs/>
              </w:rPr>
              <w:t>3. DA</w:t>
            </w:r>
            <w:r w:rsidRPr="00F13DA0">
              <w:t xml:space="preserve"> – Generally </w:t>
            </w:r>
            <w:r w:rsidRPr="00F13DA0">
              <w:rPr>
                <w:b/>
                <w:bCs/>
              </w:rPr>
              <w:t xml:space="preserve">20% </w:t>
            </w:r>
            <w:r w:rsidRPr="00F13DA0">
              <w:t xml:space="preserve">of </w:t>
            </w:r>
            <w:r w:rsidRPr="00F13DA0">
              <w:rPr>
                <w:b/>
                <w:bCs/>
              </w:rPr>
              <w:t>Basic</w:t>
            </w:r>
            <w:r w:rsidRPr="00F13DA0">
              <w:t>.</w:t>
            </w:r>
          </w:p>
        </w:tc>
        <w:tc>
          <w:tcPr>
            <w:tcW w:w="2835" w:type="dxa"/>
            <w:tcBorders>
              <w:top w:val="nil"/>
              <w:left w:val="nil"/>
              <w:bottom w:val="nil"/>
              <w:right w:val="nil"/>
            </w:tcBorders>
            <w:noWrap/>
            <w:vAlign w:val="bottom"/>
            <w:hideMark/>
          </w:tcPr>
          <w:p w:rsidR="006953F6" w:rsidRPr="00F13DA0" w:rsidRDefault="006953F6" w:rsidP="00245D37">
            <w:pPr>
              <w:spacing w:after="0" w:line="240" w:lineRule="auto"/>
              <w:rPr>
                <w:b/>
                <w:bCs/>
              </w:rPr>
            </w:pPr>
          </w:p>
        </w:tc>
        <w:tc>
          <w:tcPr>
            <w:tcW w:w="2358" w:type="dxa"/>
            <w:tcBorders>
              <w:top w:val="nil"/>
              <w:left w:val="nil"/>
              <w:bottom w:val="nil"/>
              <w:right w:val="nil"/>
            </w:tcBorders>
            <w:noWrap/>
            <w:vAlign w:val="bottom"/>
            <w:hideMark/>
          </w:tcPr>
          <w:p w:rsidR="006953F6" w:rsidRPr="00F13DA0" w:rsidRDefault="006953F6" w:rsidP="00245D37">
            <w:pPr>
              <w:spacing w:after="0" w:line="240" w:lineRule="auto"/>
              <w:rPr>
                <w:sz w:val="20"/>
                <w:szCs w:val="20"/>
              </w:rPr>
            </w:pP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6953F6" w:rsidRDefault="006953F6" w:rsidP="006953F6">
            <w:pPr>
              <w:spacing w:after="0" w:line="240" w:lineRule="auto"/>
              <w:rPr>
                <w:rFonts w:ascii="Calibri" w:hAnsi="Calibri" w:cs="Calibri"/>
              </w:rPr>
            </w:pPr>
            <w:r w:rsidRPr="00F13DA0">
              <w:rPr>
                <w:rFonts w:ascii="Calibri" w:hAnsi="Calibri" w:cs="Calibri"/>
                <w:b/>
                <w:bCs/>
              </w:rPr>
              <w:t>4. Other Allowance</w:t>
            </w:r>
            <w:r w:rsidRPr="00F13DA0">
              <w:rPr>
                <w:rFonts w:ascii="Calibri" w:hAnsi="Calibri" w:cs="Calibri"/>
              </w:rPr>
              <w:t xml:space="preserve"> – Calculated as the remainder after assigning Basic, HRA, DA, Employer PF (if </w:t>
            </w:r>
            <w:r>
              <w:rPr>
                <w:rFonts w:ascii="Calibri" w:hAnsi="Calibri" w:cs="Calibri"/>
              </w:rPr>
              <w:t>a</w:t>
            </w:r>
            <w:r w:rsidRPr="00F13DA0">
              <w:rPr>
                <w:rFonts w:ascii="Calibri" w:hAnsi="Calibri" w:cs="Calibri"/>
              </w:rPr>
              <w:t xml:space="preserve">vailed) and Group Health Insurance (if </w:t>
            </w:r>
            <w:r>
              <w:rPr>
                <w:rFonts w:ascii="Calibri" w:hAnsi="Calibri" w:cs="Calibri"/>
              </w:rPr>
              <w:t>a</w:t>
            </w:r>
            <w:r w:rsidRPr="00F13DA0">
              <w:rPr>
                <w:rFonts w:ascii="Calibri" w:hAnsi="Calibri" w:cs="Calibri"/>
              </w:rPr>
              <w:t>vailed)</w:t>
            </w:r>
          </w:p>
        </w:tc>
      </w:tr>
      <w:tr w:rsidR="006953F6" w:rsidRPr="00F13DA0" w:rsidTr="00245D37">
        <w:trPr>
          <w:trHeight w:val="580"/>
        </w:trPr>
        <w:tc>
          <w:tcPr>
            <w:tcW w:w="0" w:type="auto"/>
            <w:gridSpan w:val="3"/>
            <w:tcBorders>
              <w:top w:val="nil"/>
              <w:left w:val="nil"/>
              <w:bottom w:val="nil"/>
              <w:right w:val="nil"/>
            </w:tcBorders>
            <w:vAlign w:val="bottom"/>
            <w:hideMark/>
          </w:tcPr>
          <w:p w:rsidR="006953F6" w:rsidRPr="00F13DA0" w:rsidRDefault="006953F6" w:rsidP="006953F6">
            <w:pPr>
              <w:spacing w:after="0" w:line="240" w:lineRule="auto"/>
              <w:ind w:left="0" w:firstLine="0"/>
              <w:rPr>
                <w:rFonts w:ascii="Calibri" w:hAnsi="Calibri" w:cs="Calibri"/>
                <w:b/>
                <w:bCs/>
              </w:rPr>
            </w:pPr>
            <w:r w:rsidRPr="00F13DA0">
              <w:rPr>
                <w:rFonts w:ascii="Calibri" w:hAnsi="Calibri" w:cs="Calibri"/>
                <w:b/>
                <w:bCs/>
              </w:rPr>
              <w:t>5. Employer PF Contribution</w:t>
            </w:r>
            <w:r w:rsidRPr="00F13DA0">
              <w:rPr>
                <w:rFonts w:ascii="Calibri" w:hAnsi="Calibri" w:cs="Calibri"/>
              </w:rPr>
              <w:t xml:space="preserve"> – </w:t>
            </w:r>
            <w:proofErr w:type="spellStart"/>
            <w:r w:rsidRPr="00F13DA0">
              <w:rPr>
                <w:rFonts w:ascii="Calibri" w:hAnsi="Calibri" w:cs="Calibri"/>
              </w:rPr>
              <w:t>upto</w:t>
            </w:r>
            <w:proofErr w:type="spellEnd"/>
            <w:r w:rsidRPr="00F13DA0">
              <w:rPr>
                <w:rFonts w:ascii="Calibri" w:hAnsi="Calibri" w:cs="Calibri"/>
              </w:rPr>
              <w:t xml:space="preserve"> 12% of Basic (Capped at ₹1,800 per month as per EPF norms).</w:t>
            </w:r>
          </w:p>
        </w:tc>
      </w:tr>
    </w:tbl>
    <w:p w:rsidR="006953F6" w:rsidRPr="0093564B" w:rsidRDefault="006953F6" w:rsidP="006953F6">
      <w:pPr>
        <w:rPr>
          <w:b/>
          <w:bCs/>
        </w:rPr>
      </w:pPr>
      <w:r>
        <w:rPr>
          <w:b/>
          <w:bCs/>
        </w:rPr>
        <w:t xml:space="preserve"> </w:t>
      </w:r>
    </w:p>
    <w:p w:rsidR="006953F6" w:rsidRPr="000A5C85" w:rsidRDefault="006953F6" w:rsidP="000A5C85"/>
    <w:sectPr w:rsidR="006953F6"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2913" w:rsidRDefault="004A2913" w:rsidP="007C0922">
      <w:pPr>
        <w:spacing w:after="0" w:line="240" w:lineRule="auto"/>
      </w:pPr>
      <w:r>
        <w:separator/>
      </w:r>
    </w:p>
  </w:endnote>
  <w:endnote w:type="continuationSeparator" w:id="0">
    <w:p w:rsidR="004A2913" w:rsidRDefault="004A2913"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2913" w:rsidRDefault="004A2913" w:rsidP="007C0922">
      <w:pPr>
        <w:spacing w:after="0" w:line="240" w:lineRule="auto"/>
      </w:pPr>
      <w:r>
        <w:separator/>
      </w:r>
    </w:p>
  </w:footnote>
  <w:footnote w:type="continuationSeparator" w:id="0">
    <w:p w:rsidR="004A2913" w:rsidRDefault="004A2913"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54578"/>
    <w:rsid w:val="004A2913"/>
    <w:rsid w:val="004D0A92"/>
    <w:rsid w:val="005B4F29"/>
    <w:rsid w:val="0064487F"/>
    <w:rsid w:val="006953F6"/>
    <w:rsid w:val="007C0922"/>
    <w:rsid w:val="008D5F96"/>
    <w:rsid w:val="00AB3754"/>
    <w:rsid w:val="00BD5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63D1"/>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4</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11</cp:revision>
  <dcterms:created xsi:type="dcterms:W3CDTF">2026-02-24T12:19:00Z</dcterms:created>
  <dcterms:modified xsi:type="dcterms:W3CDTF">2026-03-04T10:10:00Z</dcterms:modified>
</cp:coreProperties>
</file>