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24"/>
        </w:rPr>
        <w:t>HPI (History of Present Illness) Prompt:</w:t>
      </w:r>
    </w:p>
    <w:p>
      <w:pPr>
        <w:pStyle w:val="BodyText"/>
      </w:pPr>
      <w:r>
        <w:t>Craft an HPI section that includes the initial symptoms like breast lump or skin changes, along with the date they were first noticed. Integrate details of the diagnostic workup, including imaging findings, biopsy results with histopathology, hormone receptor status, HER2 status, and any other relevant diagnostics. Mention TNM staging, clinical stage, and treatment history, such as surgery details (type, date, margin status), systemic therapy, and previous radiation, with specific dates for each.</w:t>
      </w:r>
    </w:p>
    <w:p>
      <w:pPr>
        <w:jc w:val="left"/>
      </w:pPr>
      <w:r>
        <w:rPr>
          <w:b/>
          <w:sz w:val="24"/>
        </w:rPr>
        <w:t>Assessment Prompt:</w:t>
      </w:r>
    </w:p>
    <w:p>
      <w:pPr>
        <w:pStyle w:val="BodyText"/>
      </w:pPr>
      <w:r>
        <w:t>Create a brief assessment paragraph summarizing the patient's breast cancer stage, primary tumor size, histology, pathology grade, and receptor statuses (ER, PR, HER2). Include AJCC 8th edition staging details (T, N, M categories) and any response categories following neoadjuvant therapy.</w:t>
      </w:r>
    </w:p>
    <w:p>
      <w:pPr>
        <w:jc w:val="left"/>
      </w:pPr>
      <w:r>
        <w:rPr>
          <w:b/>
          <w:sz w:val="24"/>
        </w:rPr>
        <w:t>Plan Prompt:</w:t>
      </w:r>
    </w:p>
    <w:p>
      <w:pPr>
        <w:pStyle w:val="BodyText"/>
      </w:pPr>
      <w:r>
        <w:t>Develop a plan section focusing on radiotherapy options such as Whole Breast RT with or without Boost, WBRT with Comprehensive Nodal Irradiation, Post Mastectomy RT, and Partial Breast Irradiation. For each option, specify the indication, technique (3DCRT, IMRT with IGRT), dose, and number of fractions. Highlight the rationale for boosts when applicable. Discuss potential radiation-related toxicities specific to breast cancer treatment and emphasize the importance of daily image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