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t>WEEK 3 TASK</w:t>
        <w:br/>
      </w:r>
      <w:r>
        <w:rPr>
          <w:b/>
        </w:rPr>
        <w:t>ADVANCED DATA ANALYSIS AND VISUALIZATION IN LOGISTICS</w:t>
        <w:br/>
      </w:r>
      <w:r>
        <w:rPr>
          <w:i/>
        </w:rPr>
        <w:br/>
        <w:t>Senior Data Analytics Project Report</w:t>
      </w:r>
      <w:r>
        <w:br/>
        <w:br/>
        <w:t>Hypothetical Logistics Dataset | Python | Pandas | Matplotlib</w:t>
      </w:r>
      <w:r>
        <w:br/>
        <w:br/>
        <w:t>September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project applies a senior-level analytical workflow to a simulated logistics operation containing 1,000 shipments. The analysis evaluates delivery performance, transportation cost, shipment characteristics, operational variability and relationships among key metrics. Overall on-time performance is 42.4%, with mean delivery time of 3.94 days and mean total logistics cost of 11,546.04. Distance is positively associated with total cost (r=0.64), while delivery delay is negatively associated with customer rating (r=-0.82). The analysis indicates that transport-mode selection, distance, weight and delay are important levers for improving logistics performance.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Build a realistic hypothetical logistics dataset for analytical practice.</w:t>
      </w:r>
    </w:p>
    <w:p>
      <w:pPr>
        <w:pStyle w:val="ListBullet"/>
      </w:pPr>
      <w:r>
        <w:t>Perform structured exploratory data analysis using Python.</w:t>
      </w:r>
    </w:p>
    <w:p>
      <w:pPr>
        <w:pStyle w:val="ListBullet"/>
      </w:pPr>
      <w:r>
        <w:t>Measure central tendency, variability, distributions and correlations.</w:t>
      </w:r>
    </w:p>
    <w:p>
      <w:pPr>
        <w:pStyle w:val="ListBullet"/>
      </w:pPr>
      <w:r>
        <w:t>Visualize operational efficiency, cost drivers and delivery bottlenecks.</w:t>
      </w:r>
    </w:p>
    <w:p>
      <w:pPr>
        <w:pStyle w:val="ListBullet"/>
      </w:pPr>
      <w:r>
        <w:t>Translate statistical findings into practical logistics recommendations.</w:t>
      </w:r>
    </w:p>
    <w:p>
      <w:pPr>
        <w:pStyle w:val="ListBullet"/>
      </w:pPr>
      <w:r>
        <w:t>Document a reproducible analytical process suitable for management review.</w:t>
      </w:r>
    </w:p>
    <w:p>
      <w:pPr>
        <w:pStyle w:val="Heading1"/>
      </w:pPr>
      <w:r>
        <w:t>3. Dataset Design and Methodology</w:t>
      </w:r>
    </w:p>
    <w:p>
      <w:r>
        <w:t>The dataset is synthetic and intentionally designed to represent a multi-modal logistics network. Each row represents one shipment. Variables cover shipment characteristics, route attributes, service performance, cost components and customer outcome. Random generation uses a fixed seed so the analysis is reproducible.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Variable Group</w:t>
            </w:r>
          </w:p>
        </w:tc>
        <w:tc>
          <w:tcPr>
            <w:tcW w:type="dxa" w:w="3360"/>
          </w:tcPr>
          <w:p>
            <w:r>
              <w:t>Representative Fields</w:t>
            </w:r>
          </w:p>
        </w:tc>
        <w:tc>
          <w:tcPr>
            <w:tcW w:type="dxa" w:w="3360"/>
          </w:tcPr>
          <w:p>
            <w:r>
              <w:t>Analytical Purpose</w:t>
            </w:r>
          </w:p>
        </w:tc>
      </w:tr>
      <w:tr>
        <w:tc>
          <w:tcPr>
            <w:tcW w:type="dxa" w:w="3360"/>
          </w:tcPr>
          <w:p>
            <w:r>
              <w:t>Shipment</w:t>
            </w:r>
          </w:p>
        </w:tc>
        <w:tc>
          <w:tcPr>
            <w:tcW w:type="dxa" w:w="3360"/>
          </w:tcPr>
          <w:p>
            <w:r>
              <w:t>Shipment_ID, Date</w:t>
            </w:r>
          </w:p>
        </w:tc>
        <w:tc>
          <w:tcPr>
            <w:tcW w:type="dxa" w:w="3360"/>
          </w:tcPr>
          <w:p>
            <w:r>
              <w:t>Volume and time trends</w:t>
            </w:r>
          </w:p>
        </w:tc>
      </w:tr>
      <w:tr>
        <w:tc>
          <w:tcPr>
            <w:tcW w:type="dxa" w:w="3360"/>
          </w:tcPr>
          <w:p>
            <w:r>
              <w:t>Route</w:t>
            </w:r>
          </w:p>
        </w:tc>
        <w:tc>
          <w:tcPr>
            <w:tcW w:type="dxa" w:w="3360"/>
          </w:tcPr>
          <w:p>
            <w:r>
              <w:t>Origin, Destination, Distance_km</w:t>
            </w:r>
          </w:p>
        </w:tc>
        <w:tc>
          <w:tcPr>
            <w:tcW w:type="dxa" w:w="3360"/>
          </w:tcPr>
          <w:p>
            <w:r>
              <w:t>Network complexity and cost exposure</w:t>
            </w:r>
          </w:p>
        </w:tc>
      </w:tr>
      <w:tr>
        <w:tc>
          <w:tcPr>
            <w:tcW w:type="dxa" w:w="3360"/>
          </w:tcPr>
          <w:p>
            <w:r>
              <w:t>Load</w:t>
            </w:r>
          </w:p>
        </w:tc>
        <w:tc>
          <w:tcPr>
            <w:tcW w:type="dxa" w:w="3360"/>
          </w:tcPr>
          <w:p>
            <w:r>
              <w:t>Weight_kg, Shipment_Volume_m3</w:t>
            </w:r>
          </w:p>
        </w:tc>
        <w:tc>
          <w:tcPr>
            <w:tcW w:type="dxa" w:w="3360"/>
          </w:tcPr>
          <w:p>
            <w:r>
              <w:t>Capacity and handling drivers</w:t>
            </w:r>
          </w:p>
        </w:tc>
      </w:tr>
      <w:tr>
        <w:tc>
          <w:tcPr>
            <w:tcW w:type="dxa" w:w="3360"/>
          </w:tcPr>
          <w:p>
            <w:r>
              <w:t>Service</w:t>
            </w:r>
          </w:p>
        </w:tc>
        <w:tc>
          <w:tcPr>
            <w:tcW w:type="dxa" w:w="3360"/>
          </w:tcPr>
          <w:p>
            <w:r>
              <w:t>Expected_Time_days, Delivery_Time_days, Delay_days</w:t>
            </w:r>
          </w:p>
        </w:tc>
        <w:tc>
          <w:tcPr>
            <w:tcW w:type="dxa" w:w="3360"/>
          </w:tcPr>
          <w:p>
            <w:r>
              <w:t>Operational efficiency</w:t>
            </w:r>
          </w:p>
        </w:tc>
      </w:tr>
      <w:tr>
        <w:tc>
          <w:tcPr>
            <w:tcW w:type="dxa" w:w="3360"/>
          </w:tcPr>
          <w:p>
            <w:r>
              <w:t>Cost</w:t>
            </w:r>
          </w:p>
        </w:tc>
        <w:tc>
          <w:tcPr>
            <w:tcW w:type="dxa" w:w="3360"/>
          </w:tcPr>
          <w:p>
            <w:r>
              <w:t>Transportation_Cost, Fuel_Cost, Handling_Cost, Total_Cost</w:t>
            </w:r>
          </w:p>
        </w:tc>
        <w:tc>
          <w:tcPr>
            <w:tcW w:type="dxa" w:w="3360"/>
          </w:tcPr>
          <w:p>
            <w:r>
              <w:t>Cost-driver analysis</w:t>
            </w:r>
          </w:p>
        </w:tc>
      </w:tr>
      <w:tr>
        <w:tc>
          <w:tcPr>
            <w:tcW w:type="dxa" w:w="3360"/>
          </w:tcPr>
          <w:p>
            <w:r>
              <w:t>Outcome</w:t>
            </w:r>
          </w:p>
        </w:tc>
        <w:tc>
          <w:tcPr>
            <w:tcW w:type="dxa" w:w="3360"/>
          </w:tcPr>
          <w:p>
            <w:r>
              <w:t>Delivery_Status, Customer_Rating</w:t>
            </w:r>
          </w:p>
        </w:tc>
        <w:tc>
          <w:tcPr>
            <w:tcW w:type="dxa" w:w="3360"/>
          </w:tcPr>
          <w:p>
            <w:r>
              <w:t>Service quality</w:t>
            </w:r>
          </w:p>
        </w:tc>
      </w:tr>
    </w:tbl>
    <w:p>
      <w:pPr>
        <w:pStyle w:val="Heading1"/>
      </w:pPr>
      <w:r>
        <w:t>4. Data Quality and EDA</w:t>
      </w:r>
    </w:p>
    <w:p>
      <w:r>
        <w:t>The simulated dataset contains 1,000 records and 17 variables. Missing values: 0. Duplicate rows: 0. Numeric distributions were inspected for skew and extreme observations. Because the data is synthetic, outliers are treated as operational signals rather than automatically removed.</w:t>
      </w:r>
    </w:p>
    <w:p>
      <w:pPr>
        <w:pStyle w:val="Heading1"/>
      </w:pPr>
      <w:r>
        <w:t>5. Descriptive Statistics and KPI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KPI</w:t>
            </w:r>
          </w:p>
        </w:tc>
        <w:tc>
          <w:tcPr>
            <w:tcW w:type="dxa" w:w="5040"/>
          </w:tcPr>
          <w:p>
            <w:r>
              <w:t>Result</w:t>
            </w:r>
          </w:p>
        </w:tc>
      </w:tr>
      <w:tr>
        <w:tc>
          <w:tcPr>
            <w:tcW w:type="dxa" w:w="5040"/>
          </w:tcPr>
          <w:p>
            <w:r>
              <w:t>Total shipments</w:t>
            </w:r>
          </w:p>
        </w:tc>
        <w:tc>
          <w:tcPr>
            <w:tcW w:type="dxa" w:w="5040"/>
          </w:tcPr>
          <w:p>
            <w:r>
              <w:t>1,000</w:t>
            </w:r>
          </w:p>
        </w:tc>
      </w:tr>
      <w:tr>
        <w:tc>
          <w:tcPr>
            <w:tcW w:type="dxa" w:w="5040"/>
          </w:tcPr>
          <w:p>
            <w:r>
              <w:t>On-time delivery rate</w:t>
            </w:r>
          </w:p>
        </w:tc>
        <w:tc>
          <w:tcPr>
            <w:tcW w:type="dxa" w:w="5040"/>
          </w:tcPr>
          <w:p>
            <w:r>
              <w:t>42.4%</w:t>
            </w:r>
          </w:p>
        </w:tc>
      </w:tr>
      <w:tr>
        <w:tc>
          <w:tcPr>
            <w:tcW w:type="dxa" w:w="5040"/>
          </w:tcPr>
          <w:p>
            <w:r>
              <w:t>Average delivery time</w:t>
            </w:r>
          </w:p>
        </w:tc>
        <w:tc>
          <w:tcPr>
            <w:tcW w:type="dxa" w:w="5040"/>
          </w:tcPr>
          <w:p>
            <w:r>
              <w:t>3.94 days</w:t>
            </w:r>
          </w:p>
        </w:tc>
      </w:tr>
      <w:tr>
        <w:tc>
          <w:tcPr>
            <w:tcW w:type="dxa" w:w="5040"/>
          </w:tcPr>
          <w:p>
            <w:r>
              <w:t>Median delivery time</w:t>
            </w:r>
          </w:p>
        </w:tc>
        <w:tc>
          <w:tcPr>
            <w:tcW w:type="dxa" w:w="5040"/>
          </w:tcPr>
          <w:p>
            <w:r>
              <w:t>3.66 days</w:t>
            </w:r>
          </w:p>
        </w:tc>
      </w:tr>
      <w:tr>
        <w:tc>
          <w:tcPr>
            <w:tcW w:type="dxa" w:w="5040"/>
          </w:tcPr>
          <w:p>
            <w:r>
              <w:t>Average delay</w:t>
            </w:r>
          </w:p>
        </w:tc>
        <w:tc>
          <w:tcPr>
            <w:tcW w:type="dxa" w:w="5040"/>
          </w:tcPr>
          <w:p>
            <w:r>
              <w:t>0.88 days</w:t>
            </w:r>
          </w:p>
        </w:tc>
      </w:tr>
      <w:tr>
        <w:tc>
          <w:tcPr>
            <w:tcW w:type="dxa" w:w="5040"/>
          </w:tcPr>
          <w:p>
            <w:r>
              <w:t>Average total cost</w:t>
            </w:r>
          </w:p>
        </w:tc>
        <w:tc>
          <w:tcPr>
            <w:tcW w:type="dxa" w:w="5040"/>
          </w:tcPr>
          <w:p>
            <w:r>
              <w:t>11,546.04</w:t>
            </w:r>
          </w:p>
        </w:tc>
      </w:tr>
      <w:tr>
        <w:tc>
          <w:tcPr>
            <w:tcW w:type="dxa" w:w="5040"/>
          </w:tcPr>
          <w:p>
            <w:r>
              <w:t>Median total cost</w:t>
            </w:r>
          </w:p>
        </w:tc>
        <w:tc>
          <w:tcPr>
            <w:tcW w:type="dxa" w:w="5040"/>
          </w:tcPr>
          <w:p>
            <w:r>
              <w:t>7,810.41</w:t>
            </w:r>
          </w:p>
        </w:tc>
      </w:tr>
      <w:tr>
        <w:tc>
          <w:tcPr>
            <w:tcW w:type="dxa" w:w="5040"/>
          </w:tcPr>
          <w:p>
            <w:r>
              <w:t>Average customer rating</w:t>
            </w:r>
          </w:p>
        </w:tc>
        <w:tc>
          <w:tcPr>
            <w:tcW w:type="dxa" w:w="5040"/>
          </w:tcPr>
          <w:p>
            <w:r>
              <w:t>4.46/5</w:t>
            </w:r>
          </w:p>
        </w:tc>
      </w:tr>
      <w:tr>
        <w:tc>
          <w:tcPr>
            <w:tcW w:type="dxa" w:w="5040"/>
          </w:tcPr>
          <w:p>
            <w:r>
              <w:t>Delivery-time SD</w:t>
            </w:r>
          </w:p>
        </w:tc>
        <w:tc>
          <w:tcPr>
            <w:tcW w:type="dxa" w:w="5040"/>
          </w:tcPr>
          <w:p>
            <w:r>
              <w:t>1.59 days</w:t>
            </w:r>
          </w:p>
        </w:tc>
      </w:tr>
      <w:tr>
        <w:tc>
          <w:tcPr>
            <w:tcW w:type="dxa" w:w="5040"/>
          </w:tcPr>
          <w:p>
            <w:r>
              <w:t>Total-cost SD</w:t>
            </w:r>
          </w:p>
        </w:tc>
        <w:tc>
          <w:tcPr>
            <w:tcW w:type="dxa" w:w="5040"/>
          </w:tcPr>
          <w:p>
            <w:r>
              <w:t>12,661.52</w:t>
            </w:r>
          </w:p>
        </w:tc>
      </w:tr>
    </w:tbl>
    <w:p>
      <w:pPr>
        <w:pStyle w:val="Heading1"/>
      </w:pPr>
      <w:r>
        <w:t>6. Transportation Mode 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</w:t>
            </w:r>
          </w:p>
        </w:tc>
        <w:tc>
          <w:tcPr>
            <w:tcW w:type="dxa" w:w="1440"/>
          </w:tcPr>
          <w:p>
            <w:r>
              <w:t>Shipments</w:t>
            </w:r>
          </w:p>
        </w:tc>
        <w:tc>
          <w:tcPr>
            <w:tcW w:type="dxa" w:w="1440"/>
          </w:tcPr>
          <w:p>
            <w:r>
              <w:t>Avg Delivery</w:t>
            </w:r>
          </w:p>
        </w:tc>
        <w:tc>
          <w:tcPr>
            <w:tcW w:type="dxa" w:w="1440"/>
          </w:tcPr>
          <w:p>
            <w:r>
              <w:t>Avg Delay</w:t>
            </w:r>
          </w:p>
        </w:tc>
        <w:tc>
          <w:tcPr>
            <w:tcW w:type="dxa" w:w="1440"/>
          </w:tcPr>
          <w:p>
            <w:r>
              <w:t>Avg Cost</w:t>
            </w:r>
          </w:p>
        </w:tc>
        <w:tc>
          <w:tcPr>
            <w:tcW w:type="dxa" w:w="1440"/>
          </w:tcPr>
          <w:p>
            <w:r>
              <w:t>Rating</w:t>
            </w:r>
          </w:p>
        </w:tc>
        <w:tc>
          <w:tcPr>
            <w:tcW w:type="dxa" w:w="1440"/>
          </w:tcPr>
          <w:p>
            <w:r>
              <w:t>On-Time %</w:t>
            </w:r>
          </w:p>
        </w:tc>
      </w:tr>
      <w:tr>
        <w:tc>
          <w:tcPr>
            <w:tcW w:type="dxa" w:w="1440"/>
          </w:tcPr>
          <w:p>
            <w:r>
              <w:t>Air</w:t>
            </w:r>
          </w:p>
        </w:tc>
        <w:tc>
          <w:tcPr>
            <w:tcW w:type="dxa" w:w="1440"/>
          </w:tcPr>
          <w:p>
            <w:r>
              <w:t>143</w:t>
            </w:r>
          </w:p>
        </w:tc>
        <w:tc>
          <w:tcPr>
            <w:tcW w:type="dxa" w:w="1440"/>
          </w:tcPr>
          <w:p>
            <w:r>
              <w:t>2.59</w:t>
            </w:r>
          </w:p>
        </w:tc>
        <w:tc>
          <w:tcPr>
            <w:tcW w:type="dxa" w:w="1440"/>
          </w:tcPr>
          <w:p>
            <w:r>
              <w:t>0.75</w:t>
            </w:r>
          </w:p>
        </w:tc>
        <w:tc>
          <w:tcPr>
            <w:tcW w:type="dxa" w:w="1440"/>
          </w:tcPr>
          <w:p>
            <w:r>
              <w:t>25,516</w:t>
            </w:r>
          </w:p>
        </w:tc>
        <w:tc>
          <w:tcPr>
            <w:tcW w:type="dxa" w:w="1440"/>
          </w:tcPr>
          <w:p>
            <w:r>
              <w:t>4.53</w:t>
            </w:r>
          </w:p>
        </w:tc>
        <w:tc>
          <w:tcPr>
            <w:tcW w:type="dxa" w:w="1440"/>
          </w:tcPr>
          <w:p>
            <w:r>
              <w:t>46.9%</w:t>
            </w:r>
          </w:p>
        </w:tc>
      </w:tr>
      <w:tr>
        <w:tc>
          <w:tcPr>
            <w:tcW w:type="dxa" w:w="1440"/>
          </w:tcPr>
          <w:p>
            <w:r>
              <w:t>Rail</w:t>
            </w:r>
          </w:p>
        </w:tc>
        <w:tc>
          <w:tcPr>
            <w:tcW w:type="dxa" w:w="1440"/>
          </w:tcPr>
          <w:p>
            <w:r>
              <w:t>198</w:t>
            </w:r>
          </w:p>
        </w:tc>
        <w:tc>
          <w:tcPr>
            <w:tcW w:type="dxa" w:w="1440"/>
          </w:tcPr>
          <w:p>
            <w:r>
              <w:t>4.20</w:t>
            </w:r>
          </w:p>
        </w:tc>
        <w:tc>
          <w:tcPr>
            <w:tcW w:type="dxa" w:w="1440"/>
          </w:tcPr>
          <w:p>
            <w:r>
              <w:t>0.76</w:t>
            </w:r>
          </w:p>
        </w:tc>
        <w:tc>
          <w:tcPr>
            <w:tcW w:type="dxa" w:w="1440"/>
          </w:tcPr>
          <w:p>
            <w:r>
              <w:t>6,889</w:t>
            </w:r>
          </w:p>
        </w:tc>
        <w:tc>
          <w:tcPr>
            <w:tcW w:type="dxa" w:w="1440"/>
          </w:tcPr>
          <w:p>
            <w:r>
              <w:t>4.49</w:t>
            </w:r>
          </w:p>
        </w:tc>
        <w:tc>
          <w:tcPr>
            <w:tcW w:type="dxa" w:w="1440"/>
          </w:tcPr>
          <w:p>
            <w:r>
              <w:t>49.5%</w:t>
            </w:r>
          </w:p>
        </w:tc>
      </w:tr>
      <w:tr>
        <w:tc>
          <w:tcPr>
            <w:tcW w:type="dxa" w:w="1440"/>
          </w:tcPr>
          <w:p>
            <w:r>
              <w:t>Road</w:t>
            </w:r>
          </w:p>
        </w:tc>
        <w:tc>
          <w:tcPr>
            <w:tcW w:type="dxa" w:w="1440"/>
          </w:tcPr>
          <w:p>
            <w:r>
              <w:t>559</w:t>
            </w:r>
          </w:p>
        </w:tc>
        <w:tc>
          <w:tcPr>
            <w:tcW w:type="dxa" w:w="1440"/>
          </w:tcPr>
          <w:p>
            <w:r>
              <w:t>3.84</w:t>
            </w:r>
          </w:p>
        </w:tc>
        <w:tc>
          <w:tcPr>
            <w:tcW w:type="dxa" w:w="1440"/>
          </w:tcPr>
          <w:p>
            <w:r>
              <w:t>0.99</w:t>
            </w:r>
          </w:p>
        </w:tc>
        <w:tc>
          <w:tcPr>
            <w:tcW w:type="dxa" w:w="1440"/>
          </w:tcPr>
          <w:p>
            <w:r>
              <w:t>10,594</w:t>
            </w:r>
          </w:p>
        </w:tc>
        <w:tc>
          <w:tcPr>
            <w:tcW w:type="dxa" w:w="1440"/>
          </w:tcPr>
          <w:p>
            <w:r>
              <w:t>4.41</w:t>
            </w:r>
          </w:p>
        </w:tc>
        <w:tc>
          <w:tcPr>
            <w:tcW w:type="dxa" w:w="1440"/>
          </w:tcPr>
          <w:p>
            <w:r>
              <w:t>37.4%</w:t>
            </w:r>
          </w:p>
        </w:tc>
      </w:tr>
      <w:tr>
        <w:tc>
          <w:tcPr>
            <w:tcW w:type="dxa" w:w="1440"/>
          </w:tcPr>
          <w:p>
            <w:r>
              <w:t>Sea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5.89</w:t>
            </w:r>
          </w:p>
        </w:tc>
        <w:tc>
          <w:tcPr>
            <w:tcW w:type="dxa" w:w="1440"/>
          </w:tcPr>
          <w:p>
            <w:r>
              <w:t>0.72</w:t>
            </w:r>
          </w:p>
        </w:tc>
        <w:tc>
          <w:tcPr>
            <w:tcW w:type="dxa" w:w="1440"/>
          </w:tcPr>
          <w:p>
            <w:r>
              <w:t>6,109</w:t>
            </w:r>
          </w:p>
        </w:tc>
        <w:tc>
          <w:tcPr>
            <w:tcW w:type="dxa" w:w="1440"/>
          </w:tcPr>
          <w:p>
            <w:r>
              <w:t>4.52</w:t>
            </w:r>
          </w:p>
        </w:tc>
        <w:tc>
          <w:tcPr>
            <w:tcW w:type="dxa" w:w="1440"/>
          </w:tcPr>
          <w:p>
            <w:r>
              <w:t>50.0%</w:t>
            </w:r>
          </w:p>
        </w:tc>
      </w:tr>
    </w:tbl>
    <w:p>
      <w:r>
        <w:t>The fastest mode in the simulation is Air, while Sea has the highest on-time rate. Sea has the lowest average total cost and Air has the highest. Road shows the highest average delay. These differences support using a mode-selection strategy based on service criticality, distance, load characteristics and cost rather than a one-mode-fits-all policy.</w:t>
      </w:r>
    </w:p>
    <w:p>
      <w:pPr>
        <w:pStyle w:val="Heading1"/>
      </w:pPr>
      <w:r>
        <w:t>7. Visualization Analysis</w:t>
      </w:r>
    </w:p>
    <w:p>
      <w:pPr>
        <w:pStyle w:val="Heading2"/>
      </w:pPr>
      <w:r>
        <w:t>Figure 1 — Shipment Volume by Transportation Mode</w:t>
      </w:r>
    </w:p>
    <w:p>
      <w:r>
        <w:t>A bar chart is appropriate for comparing categorical shipment counts. It highlights network dependence on specific modes and helps planners identify concentration risk.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hipments_by_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2 — 7-Day Rolling Average Delivery Time</w:t>
      </w:r>
    </w:p>
    <w:p>
      <w:r>
        <w:t>A line chart is appropriate for time-series monitoring. Rolling averages reduce daily noise and reveal persistent deterioration or improvement in service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ivery_time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3 — Distribution of Delivery Time</w:t>
      </w:r>
    </w:p>
    <w:p>
      <w:r>
        <w:t>A histogram shows the shape, spread and potential tail of delivery performance. A long right tail would indicate a smaller group of severely delayed shipments that may disproportionately affect customer experience.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ivery_time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4 — Total Logistics Cost by Mode</w:t>
      </w:r>
    </w:p>
    <w:p>
      <w:r>
        <w:t>A box plot compares median cost, dispersion and extreme values across transport modes. It is particularly useful for identifying cost volatility, not only average cost.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st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5 — Distance vs Total Logistics Cost</w:t>
      </w:r>
    </w:p>
    <w:p>
      <w:r>
        <w:t>A scatter plot tests the operational hypothesis that longer routes require greater spend. The relationship is positive in the simulation (r=0.64), making distance a key cost-planning variable.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istance_cost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6 — Correlation Heatmap</w:t>
      </w:r>
    </w:p>
    <w:p>
      <w:r>
        <w:t>A correlation heatmap provides a compact view of linear relationships among operational variables. It helps prioritize variables for deeper modeling and KPI design.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80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rrelatio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7 — Average Delivery Time by Mode</w:t>
      </w:r>
    </w:p>
    <w:p>
      <w:r>
        <w:t>A mode comparison directly exposes service-speed differences. It supports segmentation of shipments into urgent versus cost-sensitive flows.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vg_delivery_by_m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Figure 8 — On-Time vs Delayed Shipments</w:t>
      </w:r>
    </w:p>
    <w:p>
      <w:r>
        <w:t>A proportion chart communicates the headline service outcome quickly to non-technical stakeholders and provides a clear baseline KPI.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607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livery_stat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Correlation and Driver Analysis</w:t>
      </w:r>
    </w:p>
    <w:p>
      <w:r>
        <w:t>Distance and total cost have a correlation of 0.64; this indicates a meaningful positive relationship. Weight and total cost correlate at 0.36, suggesting heavier shipments generally consume more logistics resources. Delay and customer rating correlate at -0.82, indicating that service failures are associated with lower customer satisfaction. Correlation is not causation, so these relationships should be validated using operational data and, where appropriate, regression or causal analysis.</w:t>
      </w:r>
    </w:p>
    <w:p>
      <w:pPr>
        <w:pStyle w:val="Heading1"/>
      </w:pPr>
      <w:r>
        <w:t>9. Key Analytical Insights</w:t>
      </w:r>
    </w:p>
    <w:p>
      <w:pPr>
        <w:pStyle w:val="ListBullet"/>
      </w:pPr>
      <w:r>
        <w:t>Service performance: The overall on-time rate is 42.4%, creating a measurable opportunity for reliability improvement.</w:t>
      </w:r>
    </w:p>
    <w:p>
      <w:pPr>
        <w:pStyle w:val="ListBullet"/>
      </w:pPr>
      <w:r>
        <w:t>Mode strategy: Air is the fastest mode in the simulated network, while Sea is the lowest-cost mode on average; mode selection should therefore be aligned to shipment priority.</w:t>
      </w:r>
    </w:p>
    <w:p>
      <w:pPr>
        <w:pStyle w:val="ListBullet"/>
      </w:pPr>
      <w:r>
        <w:t>Cost exposure: Longer routes are associated with higher total cost (r=0.64), making route design and consolidation important cost levers.</w:t>
      </w:r>
    </w:p>
    <w:p>
      <w:pPr>
        <w:pStyle w:val="ListBullet"/>
      </w:pPr>
      <w:r>
        <w:t>Customer impact: Delay is negatively associated with customer rating (r=-0.82); reducing delay should improve service perception.</w:t>
      </w:r>
    </w:p>
    <w:p>
      <w:pPr>
        <w:pStyle w:val="ListBullet"/>
      </w:pPr>
      <w:r>
        <w:t>Operational variability: Cost and delivery-time standard deviations indicate that average KPIs alone are insufficient; management should monitor variability and tail-risk.</w:t>
      </w:r>
    </w:p>
    <w:p>
      <w:pPr>
        <w:pStyle w:val="ListBullet"/>
      </w:pPr>
      <w:r>
        <w:t>Potential bottleneck: High-distance road movements should receive targeted monitoring because distance increases cost exposure and road shipments carry additional delay risk in the simulation.</w:t>
      </w:r>
    </w:p>
    <w:p>
      <w:pPr>
        <w:pStyle w:val="Heading1"/>
      </w:pPr>
      <w:r>
        <w:t>10. Recommendations</w:t>
      </w:r>
    </w:p>
    <w:p>
      <w:pPr>
        <w:pStyle w:val="ListNumber"/>
      </w:pPr>
      <w:r>
        <w:t>Implement a mode-selection matrix: use faster modes for high-priority shipments and lower-cost modes for flexible-demand freight.</w:t>
      </w:r>
    </w:p>
    <w:p>
      <w:pPr>
        <w:pStyle w:val="ListNumber"/>
      </w:pPr>
      <w:r>
        <w:t>Introduce route-level SLA monitoring with alerts for shipments that exceed expected transit time.</w:t>
      </w:r>
    </w:p>
    <w:p>
      <w:pPr>
        <w:pStyle w:val="ListNumber"/>
      </w:pPr>
      <w:r>
        <w:t>Use shipment consolidation for compatible loads to reduce cost per unit transported.</w:t>
      </w:r>
    </w:p>
    <w:p>
      <w:pPr>
        <w:pStyle w:val="ListNumber"/>
      </w:pPr>
      <w:r>
        <w:t>Track cost per shipment, cost per kg, cost per km and cost per cubic metre rather than relying only on total cost.</w:t>
      </w:r>
    </w:p>
    <w:p>
      <w:pPr>
        <w:pStyle w:val="ListNumber"/>
      </w:pPr>
      <w:r>
        <w:t>Create a weekly exception dashboard focused on delayed shipments, high-cost routes and high-variance lanes.</w:t>
      </w:r>
    </w:p>
    <w:p>
      <w:pPr>
        <w:pStyle w:val="ListNumber"/>
      </w:pPr>
      <w:r>
        <w:t>Investigate the top 10% most expensive and most delayed shipments individually; these exceptions are likely to provide the highest ROI for process improvement.</w:t>
      </w:r>
    </w:p>
    <w:p>
      <w:pPr>
        <w:pStyle w:val="ListNumber"/>
      </w:pPr>
      <w:r>
        <w:t>Use predictive analytics in a future phase to forecast delay probability and expected transportation cost before dispatch.</w:t>
      </w:r>
    </w:p>
    <w:p>
      <w:pPr>
        <w:pStyle w:val="Heading1"/>
      </w:pPr>
      <w:r>
        <w:t>11. Senior Analytics Perspective</w:t>
      </w:r>
    </w:p>
    <w:p>
      <w:r>
        <w:t>A mature logistics analytics program should progress from descriptive reporting to diagnostic, predictive and prescriptive analytics. This project establishes the descriptive and diagnostic foundation. The next phase should use historical shipment-level data to build lane-level benchmarks, delay-risk models, cost forecasts and optimization scenarios. KPI definitions should be standardized and governed so operations, finance and customer-service teams work from the same performance measures.</w:t>
      </w:r>
    </w:p>
    <w:p>
      <w:pPr>
        <w:pStyle w:val="Heading1"/>
      </w:pPr>
      <w:r>
        <w:t>12. Limitations</w:t>
      </w:r>
    </w:p>
    <w:p>
      <w:pPr>
        <w:pStyle w:val="ListBullet"/>
      </w:pPr>
      <w:r>
        <w:t>The dataset is hypothetical and does not represent actual company performance.</w:t>
      </w:r>
    </w:p>
    <w:p>
      <w:pPr>
        <w:pStyle w:val="ListBullet"/>
      </w:pPr>
      <w:r>
        <w:t>Relationships are simulated and should not be interpreted as causal evidence.</w:t>
      </w:r>
    </w:p>
    <w:p>
      <w:pPr>
        <w:pStyle w:val="ListBullet"/>
      </w:pPr>
      <w:r>
        <w:t>External factors such as weather, traffic, customs, holidays and carrier capacity are not modeled.</w:t>
      </w:r>
    </w:p>
    <w:p>
      <w:pPr>
        <w:pStyle w:val="ListBullet"/>
      </w:pPr>
      <w:r>
        <w:t>Transportation cost is represented in generic monetary units rather than a specified currency.</w:t>
      </w:r>
    </w:p>
    <w:p>
      <w:pPr>
        <w:pStyle w:val="ListBullet"/>
      </w:pPr>
      <w:r>
        <w:t>Further analysis should use real lane, carrier and warehouse data before operational decisions are made.</w:t>
      </w:r>
    </w:p>
    <w:p>
      <w:pPr>
        <w:pStyle w:val="Heading1"/>
      </w:pPr>
      <w:r>
        <w:t>13. Conclusion</w:t>
      </w:r>
    </w:p>
    <w:p>
      <w:r>
        <w:t>The analysis demonstrates how Python-based EDA and visualization can turn shipment-level logistics data into actionable management insight. The most important themes are service reliability, transportation-mode trade-offs, distance-driven cost exposure, shipment weight and the relationship between delay and customer satisfaction. A disciplined KPI framework combined with exception monitoring and predictive analytics can help logistics leaders improve delivery reliability while controlling transportation spend.</w:t>
      </w:r>
    </w:p>
    <w:p>
      <w:pPr>
        <w:pStyle w:val="Heading1"/>
      </w:pPr>
      <w:r>
        <w:t>14. Python Code Appendix</w:t>
      </w:r>
    </w:p>
    <w:p>
      <w:r>
        <w:rPr>
          <w:rFonts w:ascii="Courier New" w:hAnsi="Courier New"/>
          <w:sz w:val="15"/>
        </w:rPr>
        <w:t>import pandas as pd</w:t>
      </w:r>
    </w:p>
    <w:p>
      <w:r>
        <w:rPr>
          <w:rFonts w:ascii="Courier New" w:hAnsi="Courier New"/>
          <w:sz w:val="15"/>
        </w:rPr>
        <w:t>import matplotlib.pyplot as plt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df = pd.read_csv("hypothetical_logistics_dataset.csv", parse_dates=["Date"])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# EDA</w:t>
      </w:r>
    </w:p>
    <w:p>
      <w:r>
        <w:rPr>
          <w:rFonts w:ascii="Courier New" w:hAnsi="Courier New"/>
          <w:sz w:val="15"/>
        </w:rPr>
        <w:t>print(df.info())</w:t>
      </w:r>
    </w:p>
    <w:p>
      <w:r>
        <w:rPr>
          <w:rFonts w:ascii="Courier New" w:hAnsi="Courier New"/>
          <w:sz w:val="15"/>
        </w:rPr>
        <w:t>print(df.describe())</w:t>
      </w:r>
    </w:p>
    <w:p>
      <w:r>
        <w:rPr>
          <w:rFonts w:ascii="Courier New" w:hAnsi="Courier New"/>
          <w:sz w:val="15"/>
        </w:rPr>
        <w:t>print(df.isna().sum())</w:t>
      </w:r>
    </w:p>
    <w:p>
      <w:r>
        <w:rPr>
          <w:rFonts w:ascii="Courier New" w:hAnsi="Courier New"/>
          <w:sz w:val="15"/>
        </w:rPr>
        <w:t>print(df.duplicated().sum())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# KPI calculations</w:t>
      </w:r>
    </w:p>
    <w:p>
      <w:r>
        <w:rPr>
          <w:rFonts w:ascii="Courier New" w:hAnsi="Courier New"/>
          <w:sz w:val="15"/>
        </w:rPr>
        <w:t>on_time_rate = (df["Delivery_Status"] == "On Time").mean() * 100</w:t>
      </w:r>
    </w:p>
    <w:p>
      <w:r>
        <w:rPr>
          <w:rFonts w:ascii="Courier New" w:hAnsi="Courier New"/>
          <w:sz w:val="15"/>
        </w:rPr>
        <w:t>print("On-time rate:", round(on_time_rate, 2), "%")</w:t>
      </w:r>
    </w:p>
    <w:p>
      <w:r>
        <w:rPr>
          <w:rFonts w:ascii="Courier New" w:hAnsi="Courier New"/>
          <w:sz w:val="15"/>
        </w:rPr>
        <w:t>print("Average delivery time:", round(df["Delivery_Time_days"].mean(), 2))</w:t>
      </w:r>
    </w:p>
    <w:p>
      <w:r>
        <w:rPr>
          <w:rFonts w:ascii="Courier New" w:hAnsi="Courier New"/>
          <w:sz w:val="15"/>
        </w:rPr>
        <w:t>print("Average total cost:", round(df["Total_Cost"].mean(), 2))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# Grouped analysis</w:t>
      </w:r>
    </w:p>
    <w:p>
      <w:r>
        <w:rPr>
          <w:rFonts w:ascii="Courier New" w:hAnsi="Courier New"/>
          <w:sz w:val="15"/>
        </w:rPr>
        <w:t>mode_summary = df.groupby("Transport_Mode").agg(</w:t>
      </w:r>
    </w:p>
    <w:p>
      <w:r>
        <w:rPr>
          <w:rFonts w:ascii="Courier New" w:hAnsi="Courier New"/>
          <w:sz w:val="15"/>
        </w:rPr>
        <w:t xml:space="preserve">    Shipments=("Shipment_ID","count"),</w:t>
      </w:r>
    </w:p>
    <w:p>
      <w:r>
        <w:rPr>
          <w:rFonts w:ascii="Courier New" w:hAnsi="Courier New"/>
          <w:sz w:val="15"/>
        </w:rPr>
        <w:t xml:space="preserve">    Avg_Delivery_Days=("Delivery_Time_days","mean"),</w:t>
      </w:r>
    </w:p>
    <w:p>
      <w:r>
        <w:rPr>
          <w:rFonts w:ascii="Courier New" w:hAnsi="Courier New"/>
          <w:sz w:val="15"/>
        </w:rPr>
        <w:t xml:space="preserve">    Avg_Delay_Days=("Delay_days","mean"),</w:t>
      </w:r>
    </w:p>
    <w:p>
      <w:r>
        <w:rPr>
          <w:rFonts w:ascii="Courier New" w:hAnsi="Courier New"/>
          <w:sz w:val="15"/>
        </w:rPr>
        <w:t xml:space="preserve">    Avg_Total_Cost=("Total_Cost","mean"),</w:t>
      </w:r>
    </w:p>
    <w:p>
      <w:r>
        <w:rPr>
          <w:rFonts w:ascii="Courier New" w:hAnsi="Courier New"/>
          <w:sz w:val="15"/>
        </w:rPr>
        <w:t xml:space="preserve">    Avg_Rating=("Customer_Rating","mean"),</w:t>
      </w:r>
    </w:p>
    <w:p>
      <w:r>
        <w:rPr>
          <w:rFonts w:ascii="Courier New" w:hAnsi="Courier New"/>
          <w:sz w:val="15"/>
        </w:rPr>
        <w:t xml:space="preserve">    On_Time_Rate=("Delivery_Status",</w:t>
      </w:r>
    </w:p>
    <w:p>
      <w:r>
        <w:rPr>
          <w:rFonts w:ascii="Courier New" w:hAnsi="Courier New"/>
          <w:sz w:val="15"/>
        </w:rPr>
        <w:t xml:space="preserve">                  lambda x: (x == "On Time").mean() * 100)</w:t>
      </w:r>
    </w:p>
    <w:p>
      <w:r>
        <w:rPr>
          <w:rFonts w:ascii="Courier New" w:hAnsi="Courier New"/>
          <w:sz w:val="15"/>
        </w:rPr>
        <w:t>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print(mode_summary.round(2))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# Visualizations</w:t>
      </w:r>
    </w:p>
    <w:p>
      <w:r>
        <w:rPr>
          <w:rFonts w:ascii="Courier New" w:hAnsi="Courier New"/>
          <w:sz w:val="15"/>
        </w:rPr>
        <w:t>df["Date"] = pd.to_datetime(df["Date"])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plt.figure(figsize=(8,5))</w:t>
      </w:r>
    </w:p>
    <w:p>
      <w:r>
        <w:rPr>
          <w:rFonts w:ascii="Courier New" w:hAnsi="Courier New"/>
          <w:sz w:val="15"/>
        </w:rPr>
        <w:t>df["Transport_Mode"].value_counts().plot(kind="bar")</w:t>
      </w:r>
    </w:p>
    <w:p>
      <w:r>
        <w:rPr>
          <w:rFonts w:ascii="Courier New" w:hAnsi="Courier New"/>
          <w:sz w:val="15"/>
        </w:rPr>
        <w:t>plt.title("Shipment Volume by Transportation Mode")</w:t>
      </w:r>
    </w:p>
    <w:p>
      <w:r>
        <w:rPr>
          <w:rFonts w:ascii="Courier New" w:hAnsi="Courier New"/>
          <w:sz w:val="15"/>
        </w:rPr>
        <w:t>plt.xlabel("Transport Mode")</w:t>
      </w:r>
    </w:p>
    <w:p>
      <w:r>
        <w:rPr>
          <w:rFonts w:ascii="Courier New" w:hAnsi="Courier New"/>
          <w:sz w:val="15"/>
        </w:rPr>
        <w:t>plt.ylabel("Number of Shipments")</w:t>
      </w:r>
    </w:p>
    <w:p>
      <w:r>
        <w:rPr>
          <w:rFonts w:ascii="Courier New" w:hAnsi="Courier New"/>
          <w:sz w:val="15"/>
        </w:rPr>
        <w:t>plt.tight_layout()</w:t>
      </w:r>
    </w:p>
    <w:p>
      <w:r>
        <w:rPr>
          <w:rFonts w:ascii="Courier New" w:hAnsi="Courier New"/>
          <w:sz w:val="15"/>
        </w:rPr>
        <w:t>plt.show()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daily = df.groupby("Date")["Delivery_Time_days"].mean().sort_index()</w:t>
      </w:r>
    </w:p>
    <w:p>
      <w:r>
        <w:rPr>
          <w:rFonts w:ascii="Courier New" w:hAnsi="Courier New"/>
          <w:sz w:val="15"/>
        </w:rPr>
        <w:t>daily.rolling(7, min_periods=1).mean().plot(figsize=(9,5))</w:t>
      </w:r>
    </w:p>
    <w:p>
      <w:r>
        <w:rPr>
          <w:rFonts w:ascii="Courier New" w:hAnsi="Courier New"/>
          <w:sz w:val="15"/>
        </w:rPr>
        <w:t>plt.title("7-Day Rolling Average Delivery Time")</w:t>
      </w:r>
    </w:p>
    <w:p>
      <w:r>
        <w:rPr>
          <w:rFonts w:ascii="Courier New" w:hAnsi="Courier New"/>
          <w:sz w:val="15"/>
        </w:rPr>
        <w:t>plt.xlabel("Date")</w:t>
      </w:r>
    </w:p>
    <w:p>
      <w:r>
        <w:rPr>
          <w:rFonts w:ascii="Courier New" w:hAnsi="Courier New"/>
          <w:sz w:val="15"/>
        </w:rPr>
        <w:t>plt.ylabel("Delivery Time (days)")</w:t>
      </w:r>
    </w:p>
    <w:p>
      <w:r>
        <w:rPr>
          <w:rFonts w:ascii="Courier New" w:hAnsi="Courier New"/>
          <w:sz w:val="15"/>
        </w:rPr>
        <w:t>plt.tight_layout()</w:t>
      </w:r>
    </w:p>
    <w:p>
      <w:r>
        <w:rPr>
          <w:rFonts w:ascii="Courier New" w:hAnsi="Courier New"/>
          <w:sz w:val="15"/>
        </w:rPr>
        <w:t>plt.show()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plt.figure(figsize=(8,5))</w:t>
      </w:r>
    </w:p>
    <w:p>
      <w:r>
        <w:rPr>
          <w:rFonts w:ascii="Courier New" w:hAnsi="Courier New"/>
          <w:sz w:val="15"/>
        </w:rPr>
        <w:t>plt.hist(df["Delivery_Time_days"], bins=30)</w:t>
      </w:r>
    </w:p>
    <w:p>
      <w:r>
        <w:rPr>
          <w:rFonts w:ascii="Courier New" w:hAnsi="Courier New"/>
          <w:sz w:val="15"/>
        </w:rPr>
        <w:t>plt.title("Distribution of Delivery Time")</w:t>
      </w:r>
    </w:p>
    <w:p>
      <w:r>
        <w:rPr>
          <w:rFonts w:ascii="Courier New" w:hAnsi="Courier New"/>
          <w:sz w:val="15"/>
        </w:rPr>
        <w:t>plt.xlabel("Delivery Time (days)")</w:t>
      </w:r>
    </w:p>
    <w:p>
      <w:r>
        <w:rPr>
          <w:rFonts w:ascii="Courier New" w:hAnsi="Courier New"/>
          <w:sz w:val="15"/>
        </w:rPr>
        <w:t>plt.ylabel("Shipment Count")</w:t>
      </w:r>
    </w:p>
    <w:p>
      <w:r>
        <w:rPr>
          <w:rFonts w:ascii="Courier New" w:hAnsi="Courier New"/>
          <w:sz w:val="15"/>
        </w:rPr>
        <w:t>plt.tight_layout()</w:t>
      </w:r>
    </w:p>
    <w:p>
      <w:r>
        <w:rPr>
          <w:rFonts w:ascii="Courier New" w:hAnsi="Courier New"/>
          <w:sz w:val="15"/>
        </w:rPr>
        <w:t>plt.show()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df.boxplot(column="Total_Cost", by="Transport_Mode", figsize=(8,5))</w:t>
      </w:r>
    </w:p>
    <w:p>
      <w:r>
        <w:rPr>
          <w:rFonts w:ascii="Courier New" w:hAnsi="Courier New"/>
          <w:sz w:val="15"/>
        </w:rPr>
        <w:t>plt.suptitle("")</w:t>
      </w:r>
    </w:p>
    <w:p>
      <w:r>
        <w:rPr>
          <w:rFonts w:ascii="Courier New" w:hAnsi="Courier New"/>
          <w:sz w:val="15"/>
        </w:rPr>
        <w:t>plt.title("Total Logistics Cost by Transportation Mode")</w:t>
      </w:r>
    </w:p>
    <w:p>
      <w:r>
        <w:rPr>
          <w:rFonts w:ascii="Courier New" w:hAnsi="Courier New"/>
          <w:sz w:val="15"/>
        </w:rPr>
        <w:t>plt.tight_layout()</w:t>
      </w:r>
    </w:p>
    <w:p>
      <w:r>
        <w:rPr>
          <w:rFonts w:ascii="Courier New" w:hAnsi="Courier New"/>
          <w:sz w:val="15"/>
        </w:rPr>
        <w:t>plt.show()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plt.figure(figsize=(8,5))</w:t>
      </w:r>
    </w:p>
    <w:p>
      <w:r>
        <w:rPr>
          <w:rFonts w:ascii="Courier New" w:hAnsi="Courier New"/>
          <w:sz w:val="15"/>
        </w:rPr>
        <w:t>plt.scatter(df["Distance_km"], df["Total_Cost"], alpha=0.35)</w:t>
      </w:r>
    </w:p>
    <w:p>
      <w:r>
        <w:rPr>
          <w:rFonts w:ascii="Courier New" w:hAnsi="Courier New"/>
          <w:sz w:val="15"/>
        </w:rPr>
        <w:t>plt.title("Distance vs Total Logistics Cost")</w:t>
      </w:r>
    </w:p>
    <w:p>
      <w:r>
        <w:rPr>
          <w:rFonts w:ascii="Courier New" w:hAnsi="Courier New"/>
          <w:sz w:val="15"/>
        </w:rPr>
        <w:t>plt.xlabel("Distance (km)")</w:t>
      </w:r>
    </w:p>
    <w:p>
      <w:r>
        <w:rPr>
          <w:rFonts w:ascii="Courier New" w:hAnsi="Courier New"/>
          <w:sz w:val="15"/>
        </w:rPr>
        <w:t>plt.ylabel("Total Cost")</w:t>
      </w:r>
    </w:p>
    <w:p>
      <w:r>
        <w:rPr>
          <w:rFonts w:ascii="Courier New" w:hAnsi="Courier New"/>
          <w:sz w:val="15"/>
        </w:rPr>
        <w:t>plt.tight_layout()</w:t>
      </w:r>
    </w:p>
    <w:p>
      <w:r>
        <w:rPr>
          <w:rFonts w:ascii="Courier New" w:hAnsi="Courier New"/>
          <w:sz w:val="15"/>
        </w:rPr>
        <w:t>plt.show()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corr = df.select_dtypes("number").corr()</w:t>
      </w:r>
    </w:p>
    <w:p>
      <w:r>
        <w:rPr>
          <w:rFonts w:ascii="Courier New" w:hAnsi="Courier New"/>
          <w:sz w:val="15"/>
        </w:rPr>
        <w:t>plt.figure(figsize=(10,7))</w:t>
      </w:r>
    </w:p>
    <w:p>
      <w:r>
        <w:rPr>
          <w:rFonts w:ascii="Courier New" w:hAnsi="Courier New"/>
          <w:sz w:val="15"/>
        </w:rPr>
        <w:t>plt.imshow(corr, aspect="auto")</w:t>
      </w:r>
    </w:p>
    <w:p>
      <w:r>
        <w:rPr>
          <w:rFonts w:ascii="Courier New" w:hAnsi="Courier New"/>
          <w:sz w:val="15"/>
        </w:rPr>
        <w:t>plt.colorbar(label="Correlation")</w:t>
      </w:r>
    </w:p>
    <w:p>
      <w:r>
        <w:rPr>
          <w:rFonts w:ascii="Courier New" w:hAnsi="Courier New"/>
          <w:sz w:val="15"/>
        </w:rPr>
        <w:t>plt.title("Correlation Heatmap")</w:t>
      </w:r>
    </w:p>
    <w:p>
      <w:r>
        <w:rPr>
          <w:rFonts w:ascii="Courier New" w:hAnsi="Courier New"/>
          <w:sz w:val="15"/>
        </w:rPr>
        <w:t>plt.tight_layout()</w:t>
      </w:r>
    </w:p>
    <w:p>
      <w:r>
        <w:rPr>
          <w:rFonts w:ascii="Courier New" w:hAnsi="Courier New"/>
          <w:sz w:val="15"/>
        </w:rPr>
        <w:t>plt.show()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mode_summary["Avg_Delivery_Days"].plot(kind="bar", figsize=(8,5))</w:t>
      </w:r>
    </w:p>
    <w:p>
      <w:r>
        <w:rPr>
          <w:rFonts w:ascii="Courier New" w:hAnsi="Courier New"/>
          <w:sz w:val="15"/>
        </w:rPr>
        <w:t>plt.title("Average Delivery Time by Transportation Mode")</w:t>
      </w:r>
    </w:p>
    <w:p>
      <w:r>
        <w:rPr>
          <w:rFonts w:ascii="Courier New" w:hAnsi="Courier New"/>
          <w:sz w:val="15"/>
        </w:rPr>
        <w:t>plt.ylabel("Days")</w:t>
      </w:r>
    </w:p>
    <w:p>
      <w:r>
        <w:rPr>
          <w:rFonts w:ascii="Courier New" w:hAnsi="Courier New"/>
          <w:sz w:val="15"/>
        </w:rPr>
        <w:t>plt.tight_layout()</w:t>
      </w:r>
    </w:p>
    <w:p>
      <w:r>
        <w:rPr>
          <w:rFonts w:ascii="Courier New" w:hAnsi="Courier New"/>
          <w:sz w:val="15"/>
        </w:rPr>
        <w:t>plt.show()</w:t>
      </w:r>
    </w:p>
    <w:p>
      <w:r>
        <w:rPr>
          <w:rFonts w:ascii="Courier New" w:hAnsi="Courier New"/>
          <w:sz w:val="15"/>
        </w:rPr>
      </w:r>
    </w:p>
    <w:p>
      <w:r>
        <w:rPr>
          <w:rFonts w:ascii="Courier New" w:hAnsi="Courier New"/>
          <w:sz w:val="15"/>
        </w:rPr>
        <w:t>df["Delivery_Status"].value_counts().plot(kind="pie", autopct="%1.1f%%", figsize=(6,6))</w:t>
      </w:r>
    </w:p>
    <w:p>
      <w:r>
        <w:rPr>
          <w:rFonts w:ascii="Courier New" w:hAnsi="Courier New"/>
          <w:sz w:val="15"/>
        </w:rPr>
        <w:t>plt.title("On-Time vs Delayed Shipments")</w:t>
      </w:r>
    </w:p>
    <w:p>
      <w:r>
        <w:rPr>
          <w:rFonts w:ascii="Courier New" w:hAnsi="Courier New"/>
          <w:sz w:val="15"/>
        </w:rPr>
        <w:t>plt.ylabel("")</w:t>
      </w:r>
    </w:p>
    <w:p>
      <w:r>
        <w:rPr>
          <w:rFonts w:ascii="Courier New" w:hAnsi="Courier New"/>
          <w:sz w:val="15"/>
        </w:rPr>
        <w:t>plt.show()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