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D4460A"/>
          <w:spacing w:val="120"/>
          <w:sz w:val="18"/>
          <w:szCs w:val="18"/>
        </w:rPr>
        <w:t xml:space="preserve">SERVICE 03 · PROCESS AI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End-to-End Workflow Automation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Replaces the manual, repetitive admin work your team does every single day.</w:t>
      </w:r>
    </w:p>
    <w:p>
      <w:pPr>
        <w:pBdr>
          <w:bottom w:val="single" w:color="D4460A" w:sz="12" w:space="1"/>
        </w:pBdr>
        <w:spacing w:after="24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60A"/>
                <w:sz w:val="72"/>
                <w:szCs w:val="72"/>
              </w:rPr>
              <w:t xml:space="preserve">15+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hours saved per employee per week</w:t>
            </w:r>
          </w:p>
        </w:tc>
      </w:tr>
    </w:tbl>
    <w:p>
      <w:pPr>
        <w:spacing w:after="0" w:befor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01 — WHAT THIS ACTUALLY IS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Think about everything your team does that follows a pattern — an invoice comes in, someone reads it, copies the numbers into a spreadsheet, and emails the finance team. A new employee joins, someone sends them five emails, creates their accounts, and adds them to three different tools.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None of that needs a human. It just needs software that knows the rules.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 map out exactly how your team works today — every manual step in your most time-consuming processes — and we build software that does those steps automatically. The process runs in the background, 24 hours a day, without anyone touching it.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team stops being administrators. They start doing the work only humans can do.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02 — HOW WE BUILD IT, STEP BY STEP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Process audit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a 90-minute session where you walk us through your most repetitive daily tasks. We map every step, every tool involved, and every decision point.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walk us through your top 3 most repetitive processes. No preparation needed.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1–3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Automation design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turn your process map into an automation blueprint — a clear diagram showing exactly what the software will do at each step, what triggers it, and what it produces.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review the blueprint and confirm it matches how your business actually works.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Build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build the automation pipeline — connecting your existing tools and adding an AI decision layer for anything requiring judgment.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give us access to the tools we need to connect.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4–6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Testing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30+ real scenarios through the automation — normal cases, edge cases, error cases — and fix every issue before you see it live.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review 5 test outputs and confirm they look right.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Handover and training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a 30-minute session with your team showing them how to monitor the automation, pause it if needed, and read the logs.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attend the handover session. We provide a written operations guide.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Half a day</w:t>
            </w:r>
          </w:p>
        </w:tc>
      </w:tr>
    </w:tbl>
    <w:p>
      <w:pPr>
        <w:spacing w:after="0" w:before="80"/>
      </w:pPr>
    </w:p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03 — WHAT YOU NEED TO GIVE 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60–90 minutes for the audit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Access to the tools you already use (Gmail, CRM, Slack,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list of your top 3 most repetitive internal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One point-of-contact person from your team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04 — WHAT YOU GET AT THE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fully automated version of your top 3 manual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visual process map showing exactly what the software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simple monitoring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written operations guide for your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14-day post-launch support included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05 — HOW LONG DOES THIS TAKE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</w:tc>
      </w:tr>
      <w:tr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Process audit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Automation design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Blueprint approval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Build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Internal testing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Client testing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Handover session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Go live</w:t>
            </w:r>
          </w:p>
        </w:tc>
      </w:tr>
    </w:tbl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06 — TOOLS WE USE, IN PLAIN TERMS</w:t>
      </w:r>
    </w:p>
    <w:p>
      <w:pPr>
        <w:spacing w:after="0" w:before="6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tool below is explained in plain English — no technical knowledge required to understand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n8n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automation engine — connects your tools and runs the workflow logic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Python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Handles any custom logic, calculations, or data transformations the workflow needs.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LangChain agents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AI layer that makes judgment calls inside the workflow when rules alone are not enough.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FastAPI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backend that keeps everything running reliably in the background.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single" w:color="E8C4B5" w:sz="1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Zapier / Make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For connecting simpler tools that do not need custom code — quick and reliable.</w:t>
            </w:r>
          </w:p>
        </w:tc>
      </w:tr>
    </w:tbl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07 — INVESTMENT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Custom pricing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460A"/>
                <w:sz w:val="32"/>
                <w:szCs w:val="32"/>
              </w:rPr>
              <w:t xml:space="preserve">Tailored to your business</w:t>
            </w:r>
          </w:p>
        </w:tc>
        <w:tc>
          <w:tcPr>
            <w:tcW w:type="dxa" w:w="468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Ongoing support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460A"/>
                <w:sz w:val="32"/>
                <w:szCs w:val="32"/>
              </w:rPr>
              <w:t xml:space="preserve">Get in touch for a quote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Monitoring and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Monthly process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New automation additions as your business grows</w:t>
      </w:r>
    </w:p>
    <w:p>
      <w:pPr>
        <w:spacing w:after="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lock-in. You own 100% of everything we build.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Ready to see this running in your business?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Book your free 30-minute audit — no commitment required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C4B5" w:sz="6" w:space="1"/>
      </w:pBdr>
      <w:tabs>
        <w:tab w:val="right" w:pos="9026"/>
      </w:tabs>
      <w:spacing w:after="0" w:before="200"/>
    </w:pPr>
    <w:r>
      <w:rPr>
        <w:rFonts w:ascii="Arial" w:cs="Arial" w:eastAsia="Arial" w:hAnsi="Arial"/>
        <w:color w:val="666666"/>
        <w:sz w:val="18"/>
        <w:szCs w:val="18"/>
      </w:rPr>
      <w:t xml:space="preserve">aepers.ai  ·  hello@aepers.ai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4B5" w:sz="6" w:space="1"/>
      </w:pBdr>
      <w:spacing w:after="200" w:before="0"/>
    </w:pPr>
    <w:r>
      <w:rPr>
        <w:rFonts w:ascii="Arial" w:cs="Arial" w:eastAsia="Arial" w:hAnsi="Arial"/>
        <w:b/>
        <w:bCs/>
        <w:color w:val="D4460A"/>
        <w:sz w:val="18"/>
        <w:szCs w:val="18"/>
      </w:rPr>
      <w:t xml:space="preserve">Aepers  ·  </w:t>
    </w:r>
    <w:r>
      <w:rPr>
        <w:rFonts w:ascii="Arial" w:cs="Arial" w:eastAsia="Arial" w:hAnsi="Arial"/>
        <w:color w:val="666666"/>
        <w:sz w:val="18"/>
        <w:szCs w:val="18"/>
      </w:rPr>
      <w:t xml:space="preserve">End-to-End Workflow Automation</w:t>
    </w:r>
    <w:r>
      <w:rPr>
        <w:rFonts w:ascii="Arial" w:cs="Arial" w:eastAsia="Arial" w:hAnsi="Arial"/>
        <w:color w:val="666666"/>
        <w:sz w:val="18"/>
        <w:szCs w:val="18"/>
      </w:rPr>
      <w:t xml:space="preserve">    Service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2026-05-23T22:43:22.283Z</dcterms:created>
  <dcterms:modified xsi:type="dcterms:W3CDTF">2026-05-23T22:43:22.283Z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