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t>Sidebar menusvg</w:t>
      </w:r>
    </w:p>
    <w:p>
      <w:pPr>
        <w:spacing w:after="100"/>
      </w:pPr>
      <w:r>
        <w:t>[svg](https://medium.com/?source=---top_nav_layout_nav-------------------------------------------)</w:t>
      </w:r>
    </w:p>
    <w:p>
      <w:pPr>
        <w:spacing w:after="100"/>
      </w:pPr>
      <w:r>
        <w:t>svgGet app</w:t>
      </w:r>
    </w:p>
    <w:p>
      <w:pPr>
        <w:spacing w:after="100"/>
      </w:pPr>
      <w:r>
        <w:t>[svgWrite](https://medium.com/new-story?source=---top_nav_layout_nav-------------------------------------------)</w:t>
      </w:r>
    </w:p>
    <w:p>
      <w:pPr>
        <w:spacing w:after="100"/>
      </w:pPr>
      <w:r>
        <w:t>[svgNotifications](https://medium.com/me/notifications?source=---top_nav_layout_nav-------------------------------------------)</w:t>
      </w:r>
    </w:p>
    <w:p>
      <w:pPr>
        <w:spacing w:after="100"/>
      </w:pPr>
      <w:r>
        <w:t>[Maximusconsultancyservices](https://miro.medium.com/v2/resize\:fill:64:64/0*h2W96IGg2dEHB8Ml)</w:t>
      </w:r>
    </w:p>
    <w:p>
      <w:pPr>
        <w:spacing w:after="100"/>
      </w:pPr>
      <w:r>
        <w:t>Welcome Offer</w:t>
      </w:r>
    </w:p>
    <w:p>
      <w:pPr>
        <w:spacing w:after="100"/>
      </w:pPr>
      <w:r>
        <w:t>Access to everything. Now 30% off.</w:t>
      </w:r>
    </w:p>
    <w:p>
      <w:pPr>
        <w:spacing w:after="100"/>
      </w:pPr>
      <w:r>
        <w:t>[</w:t>
      </w:r>
      <w:r>
        <w:rPr>
          <w:b/>
        </w:rPr>
        <w:t>Upgrade now</w:t>
      </w:r>
      <w:r>
        <w:t>](https://medium.com/plans?source=membership_discount_banner---post_top_nav_upsell-------------------------------------------)</w:t>
      </w:r>
    </w:p>
    <w:p>
      <w:pPr>
        <w:spacing w:after="100"/>
      </w:pPr>
      <w:r>
        <w:t>1)</w:t>
      </w:r>
    </w:p>
    <w:p>
      <w:pPr>
        <w:spacing w:after="100"/>
      </w:pPr>
      <w:r>
        <w:t>2)</w:t>
      </w:r>
    </w:p>
    <w:p>
      <w:pPr>
        <w:spacing w:after="100"/>
      </w:pPr>
      <w:r>
        <w:t>3)</w:t>
      </w:r>
    </w:p>
    <w:p>
      <w:pPr>
        <w:spacing w:after="100"/>
      </w:pPr>
      <w:r>
        <w:t>1)</w:t>
      </w:r>
    </w:p>
    <w:p>
      <w:pPr>
        <w:spacing w:after="100"/>
      </w:pPr>
      <w:r>
        <w:t>4.</w:t>
      </w:r>
    </w:p>
    <w:p>
      <w:pPr>
        <w:spacing w:after="100"/>
      </w:pPr>
      <w:r>
        <w:t>5.</w:t>
      </w:r>
    </w:p>
    <w:p>
      <w:pPr>
        <w:spacing w:after="100"/>
      </w:pPr>
      <w:r>
        <w:t>6.</w:t>
      </w:r>
    </w:p>
    <w:p>
      <w:pPr>
        <w:spacing w:after="100"/>
      </w:pPr>
      <w:r>
        <w:t>7.</w:t>
      </w:r>
    </w:p>
    <w:p>
      <w:pPr>
        <w:spacing w:after="100"/>
      </w:pPr>
      <w:r>
        <w:t>8.</w:t>
      </w:r>
    </w:p>
    <w:p>
      <w:pPr>
        <w:spacing w:after="100"/>
      </w:pPr>
      <w:r>
        <w:t>9.</w:t>
      </w:r>
    </w:p>
    <w:p>
      <w:pPr>
        <w:spacing w:after="100"/>
      </w:pPr>
      <w:r>
        <w:t>10.</w:t>
      </w:r>
    </w:p>
    <w:p>
      <w:pPr>
        <w:spacing w:after="100"/>
      </w:pPr>
      <w:r>
        <w:t>11.</w:t>
      </w:r>
    </w:p>
    <w:p>
      <w:pPr>
        <w:spacing w:after="100"/>
      </w:pPr>
      <w:r>
        <w:t>12.</w:t>
      </w:r>
    </w:p>
    <w:p>
      <w:pPr>
        <w:spacing w:after="100"/>
      </w:pPr>
      <w:r>
        <w:t>13.</w:t>
      </w:r>
    </w:p>
    <w:p>
      <w:pPr>
        <w:spacing w:after="100"/>
      </w:pPr>
      <w:r>
        <w:t>14.</w:t>
      </w:r>
    </w:p>
    <w:p>
      <w:pPr>
        <w:spacing w:after="100"/>
      </w:pPr>
      <w:r>
        <w:t>15.</w:t>
      </w:r>
    </w:p>
    <w:p>
      <w:pPr>
        <w:spacing w:after="100"/>
      </w:pPr>
      <w:r>
        <w:t>16.</w:t>
      </w:r>
    </w:p>
    <w:p>
      <w:pPr>
        <w:spacing w:after="100"/>
      </w:pPr>
      <w:r>
        <w:t>17.</w:t>
      </w:r>
    </w:p>
    <w:p>
      <w:pPr>
        <w:spacing w:after="100"/>
      </w:pPr>
      <w:r>
        <w:t>18.</w:t>
      </w:r>
    </w:p>
    <w:p>
      <w:pPr>
        <w:spacing w:after="100"/>
      </w:pPr>
      <w:r>
        <w:t>19.</w:t>
      </w:r>
    </w:p>
    <w:p>
      <w:pPr>
        <w:spacing w:after="100"/>
      </w:pPr>
      <w:r>
        <w:t>20.</w:t>
      </w:r>
    </w:p>
    <w:p>
      <w:pPr>
        <w:spacing w:after="100"/>
      </w:pPr>
      <w:r>
        <w:t>21.</w:t>
      </w:r>
    </w:p>
    <w:p>
      <w:pPr>
        <w:spacing w:after="100"/>
      </w:pPr>
      <w:r>
        <w:t>22.</w:t>
      </w:r>
    </w:p>
    <w:p>
      <w:pPr>
        <w:spacing w:after="100"/>
      </w:pPr>
      <w:r>
        <w:t>23.</w:t>
      </w:r>
    </w:p>
    <w:p>
      <w:pPr>
        <w:pStyle w:val="Title"/>
      </w:pPr>
      <w:r>
        <w:t>Best Practice Software Architecture Principles 2026</w:t>
      </w:r>
    </w:p>
    <w:p>
      <w:pPr>
        <w:spacing w:after="100"/>
      </w:pPr>
      <w:r>
        <w:t>([image](https://miro.medium.com/v2/resize\:fill:64:64/1*M8H8sSE7BOSojVewjnbA0w.png))</w:t>
      </w:r>
    </w:p>
    <w:p>
      <w:pPr>
        <w:spacing w:after="100"/>
      </w:pPr>
      <w:r>
        <w:t>Follow</w:t>
      </w:r>
    </w:p>
    <w:p>
      <w:pPr>
        <w:spacing w:after="100"/>
      </w:pPr>
      <w:r>
        <w:t>23</w:t>
      </w:r>
    </w:p>
    <w:p>
      <w:pPr>
        <w:spacing w:after="100"/>
      </w:pPr>
      <w:r>
        <w:t>3</w:t>
      </w:r>
    </w:p>
    <w:p>
      <w:pPr>
        <w:spacing w:after="100"/>
      </w:pPr>
      <w:r>
        <w:t>[svg](https://medium.com/plans?dimension=post_audio_button\&amp;postId=7feca22f6cbe\&amp;source=upgrade_membership---post_audio_button-------------------------------------------)</w:t>
      </w:r>
    </w:p>
    <w:p>
      <w:pPr>
        <w:spacing w:after="100"/>
      </w:pPr>
      <w:r>
        <w:t>Press enter or click to view image in full size</w:t>
      </w:r>
    </w:p>
    <w:p>
      <w:pPr>
        <w:pStyle w:val="Heading2"/>
      </w:pPr>
      <w:r>
        <w:t>Intro</w:t>
      </w:r>
    </w:p>
    <w:p>
      <w:pPr>
        <w:spacing w:after="100"/>
      </w:pPr>
      <w:r>
        <w:t>As software systems grow, chaos doesn’t start in the architecture diagrams — it starts in the folders.</w:t>
      </w:r>
    </w:p>
    <w:p>
      <w:pPr>
        <w:spacing w:after="100"/>
      </w:pPr>
      <w:r>
        <w:t xml:space="preserve">What begins as a small, well-organized project often turns into a confusing mix of </w:t>
      </w:r>
      <w:r>
        <w:rPr>
          <w:rFonts w:ascii="Courier New" w:hAnsi="Courier New"/>
        </w:rPr>
        <w:t>lib</w:t>
      </w:r>
      <w:r>
        <w:t xml:space="preserve">, </w:t>
      </w:r>
      <w:r>
        <w:rPr>
          <w:rFonts w:ascii="Courier New" w:hAnsi="Courier New"/>
        </w:rPr>
        <w:t>core</w:t>
      </w:r>
      <w:r>
        <w:t xml:space="preserve">, </w:t>
      </w:r>
      <w:r>
        <w:rPr>
          <w:rFonts w:ascii="Courier New" w:hAnsi="Courier New"/>
        </w:rPr>
        <w:t>services</w:t>
      </w:r>
      <w:r>
        <w:t xml:space="preserve">, </w:t>
      </w:r>
      <w:r>
        <w:rPr>
          <w:rFonts w:ascii="Courier New" w:hAnsi="Courier New"/>
        </w:rPr>
        <w:t>modules</w:t>
      </w:r>
      <w:r>
        <w:t xml:space="preserve">, </w:t>
      </w:r>
      <w:r>
        <w:rPr>
          <w:rFonts w:ascii="Courier New" w:hAnsi="Courier New"/>
        </w:rPr>
        <w:t>components</w:t>
      </w:r>
      <w:r>
        <w:t xml:space="preserve">, </w:t>
      </w:r>
      <w:r>
        <w:rPr>
          <w:rFonts w:ascii="Courier New" w:hAnsi="Courier New"/>
        </w:rPr>
        <w:t>pages</w:t>
      </w:r>
      <w:r>
        <w:t xml:space="preserve">, </w:t>
      </w:r>
      <w:r>
        <w:rPr>
          <w:rFonts w:ascii="Courier New" w:hAnsi="Courier New"/>
        </w:rPr>
        <w:t>api</w:t>
      </w:r>
      <w:r>
        <w:t xml:space="preserve">, and </w:t>
      </w:r>
      <w:r>
        <w:rPr>
          <w:rFonts w:ascii="Courier New" w:hAnsi="Courier New"/>
        </w:rPr>
        <w:t>routes</w:t>
      </w:r>
      <w:r>
        <w:t xml:space="preserve"> — all overlapping, poorly defined, and inconsistently used. The problem isn’t the names themselves. The problem is unclear boundaries.</w:t>
      </w:r>
    </w:p>
    <w:p>
      <w:pPr>
        <w:spacing w:after="100"/>
      </w:pPr>
      <w:r>
        <w:t>In this article, we’ll break down what these common folders *should* mean, when to use them, when not to use them, and how to avoid turning your codebase into a dumping ground of ambiguous abstractions.</w:t>
      </w:r>
    </w:p>
    <w:p>
      <w:pPr>
        <w:spacing w:after="100"/>
      </w:pPr>
      <w:r>
        <w:t>Because clean structure isn’t about aesthetics — it’s about scalability, maintainability, and long-term sustainability.</w:t>
      </w:r>
    </w:p>
    <w:p>
      <w:pPr>
        <w:spacing w:after="100"/>
      </w:pPr>
      <w:r>
        <w:t xml:space="preserve">Below is a </w:t>
      </w:r>
      <w:r>
        <w:rPr>
          <w:b/>
        </w:rPr>
        <w:t>practical “what goes where” cheat-sheet</w:t>
      </w:r>
      <w:r>
        <w:t xml:space="preserve"> for common folder names. The key is: </w:t>
      </w:r>
      <w:r>
        <w:rPr>
          <w:b/>
        </w:rPr>
        <w:t>pick meanings that don’t overlap</w:t>
      </w:r>
      <w:r>
        <w:t xml:space="preserve">, write them down in a short </w:t>
      </w:r>
      <w:r>
        <w:rPr>
          <w:rFonts w:ascii="Courier New" w:hAnsi="Courier New"/>
        </w:rPr>
        <w:t>ARCHITECTURE.md</w:t>
      </w:r>
      <w:r>
        <w:t>, and enforce via reviews—otherwise these names become synonyms and the structure rots (the general “trade-offs and consistency matter” theme is a big deal in modern architecture thinking).</w:t>
      </w:r>
    </w:p>
    <w:p>
      <w:pPr>
        <w:pStyle w:val="Heading1"/>
      </w:pPr>
      <w:r>
        <w:t>The golden rule</w:t>
      </w:r>
    </w:p>
    <w:p>
      <w:pPr>
        <w:spacing w:after="100"/>
      </w:pPr>
      <w:r/>
      <w:r>
        <w:rPr>
          <w:b/>
        </w:rPr>
        <w:t>One folder = one axis of organization.</w:t>
      </w:r>
      <w:r>
        <w:t xml:space="preserve"> Don’t mix axes.</w:t>
      </w:r>
    </w:p>
    <w:p>
      <w:pPr>
        <w:spacing w:after="100"/>
      </w:pPr>
      <w:r>
        <w:t>Press enter or click to view image in full size</w:t>
      </w:r>
    </w:p>
    <w:p>
      <w:pPr>
        <w:spacing w:after="100"/>
      </w:pPr>
      <w:r>
        <w:t>Common axes:</w:t>
      </w:r>
    </w:p>
    <w:p>
      <w:pPr>
        <w:pStyle w:val="ListBullet"/>
      </w:pPr>
      <w:r/>
      <w:r>
        <w:rPr>
          <w:b/>
        </w:rPr>
        <w:t>By type</w:t>
      </w:r>
      <w:r>
        <w:t xml:space="preserve">: </w:t>
      </w:r>
      <w:r>
        <w:rPr>
          <w:rFonts w:ascii="Courier New" w:hAnsi="Courier New"/>
        </w:rPr>
        <w:t>components/</w:t>
      </w:r>
      <w:r>
        <w:t xml:space="preserve">, </w:t>
      </w:r>
      <w:r>
        <w:rPr>
          <w:rFonts w:ascii="Courier New" w:hAnsi="Courier New"/>
        </w:rPr>
        <w:t>services/</w:t>
      </w:r>
      <w:r>
        <w:t xml:space="preserve">, </w:t>
      </w:r>
      <w:r>
        <w:rPr>
          <w:rFonts w:ascii="Courier New" w:hAnsi="Courier New"/>
        </w:rPr>
        <w:t>routes/</w:t>
      </w:r>
      <w:r/>
    </w:p>
    <w:p>
      <w:pPr>
        <w:pStyle w:val="ListBullet"/>
      </w:pPr>
      <w:r/>
      <w:r>
        <w:rPr>
          <w:b/>
        </w:rPr>
        <w:t>By feature/domain</w:t>
      </w:r>
      <w:r>
        <w:t xml:space="preserve">: </w:t>
      </w:r>
      <w:r>
        <w:rPr>
          <w:rFonts w:ascii="Courier New" w:hAnsi="Courier New"/>
        </w:rPr>
        <w:t>features/billing/</w:t>
      </w:r>
      <w:r>
        <w:t xml:space="preserve">, </w:t>
      </w:r>
      <w:r>
        <w:rPr>
          <w:rFonts w:ascii="Courier New" w:hAnsi="Courier New"/>
        </w:rPr>
        <w:t>features/auth/</w:t>
      </w:r>
      <w:r/>
    </w:p>
    <w:p>
      <w:pPr>
        <w:pStyle w:val="ListBullet"/>
      </w:pPr>
      <w:r/>
      <w:r>
        <w:rPr>
          <w:b/>
        </w:rPr>
        <w:t>By layer</w:t>
      </w:r>
      <w:r>
        <w:t xml:space="preserve">: </w:t>
      </w:r>
      <w:r>
        <w:rPr>
          <w:rFonts w:ascii="Courier New" w:hAnsi="Courier New"/>
        </w:rPr>
        <w:t>core/</w:t>
      </w:r>
      <w:r>
        <w:t xml:space="preserve">, </w:t>
      </w:r>
      <w:r>
        <w:rPr>
          <w:rFonts w:ascii="Courier New" w:hAnsi="Courier New"/>
        </w:rPr>
        <w:t>infrastructure/</w:t>
      </w:r>
      <w:r>
        <w:t xml:space="preserve">, </w:t>
      </w:r>
      <w:r>
        <w:rPr>
          <w:rFonts w:ascii="Courier New" w:hAnsi="Courier New"/>
        </w:rPr>
        <w:t>ui/</w:t>
      </w:r>
      <w:r>
        <w:t xml:space="preserve">, </w:t>
      </w:r>
      <w:r>
        <w:rPr>
          <w:rFonts w:ascii="Courier New" w:hAnsi="Courier New"/>
        </w:rPr>
        <w:t>domain/</w:t>
      </w:r>
      <w:r/>
    </w:p>
    <w:p>
      <w:pPr>
        <w:spacing w:after="100"/>
      </w:pPr>
      <w:r>
        <w:t>Pick 1 primary axis (feature is usually best for scaling UIs; “layer” often best for backend/core libs), and use the others *within* that. Component-based decomposition + clear boundaries is what keeps UI code maintainable at scale.</w:t>
      </w:r>
    </w:p>
    <w:p>
      <w:pPr>
        <w:spacing w:after="100"/>
      </w:pPr>
      <w:r/>
      <w:r>
        <w:rPr>
          <w:b/>
        </w:rPr>
        <w:t xml:space="preserve">The mistake is mixing axes </w:t>
      </w:r>
      <w:r/>
      <w:r>
        <w:rPr>
          <w:b/>
        </w:rPr>
        <w:t>*horizontally</w:t>
      </w:r>
      <w:r/>
      <w:r>
        <w:rPr>
          <w:b/>
        </w:rPr>
        <w:t>*.</w:t>
      </w:r>
      <w:r/>
    </w:p>
    <w:p>
      <w:pPr>
        <w:spacing w:after="100"/>
      </w:pPr>
      <w:r/>
      <w:r>
        <w:rPr>
          <w:b/>
        </w:rPr>
        <w:t xml:space="preserve">The correct approach is composing axes </w:t>
      </w:r>
      <w:r/>
      <w:r>
        <w:rPr>
          <w:b/>
        </w:rPr>
        <w:t>*hierarchically</w:t>
      </w:r>
      <w:r/>
      <w:r>
        <w:rPr>
          <w:b/>
        </w:rPr>
        <w:t>*.</w:t>
      </w:r>
      <w:r/>
    </w:p>
    <w:p>
      <w:pPr>
        <w:spacing w:after="100"/>
      </w:pPr>
      <w:r>
        <w:t xml:space="preserve">At a given level in the tree, folders must represent the </w:t>
      </w:r>
      <w:r>
        <w:rPr>
          <w:b/>
        </w:rPr>
        <w:t>same dimension</w:t>
      </w:r>
      <w:r>
        <w:t>.</w:t>
      </w:r>
    </w:p>
    <w:p>
      <w:pPr>
        <w:spacing w:after="100"/>
      </w:pPr>
      <w:r/>
      <w:r>
        <w:rPr>
          <w:b/>
        </w:rPr>
        <w:t>Bad example</w:t>
      </w:r>
      <w:r>
        <w:t xml:space="preserve"> (mixed at same level):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src/</w:t>
        <w:br/>
        <w:t xml:space="preserve">  components/</w:t>
        <w:br/>
        <w:t xml:space="preserve">  services/</w:t>
        <w:br/>
        <w:t xml:space="preserve">  features/</w:t>
        <w:br/>
        <w:t xml:space="preserve">  core/</w:t>
      </w:r>
    </w:p>
    <w:p>
      <w:pPr>
        <w:spacing w:after="100"/>
      </w:pPr>
      <w:r>
        <w:t>Why is this problematic?</w:t>
      </w:r>
    </w:p>
    <w:p>
      <w:pPr>
        <w:pStyle w:val="ListBullet"/>
      </w:pPr>
      <w:r/>
      <w:r>
        <w:rPr>
          <w:rFonts w:ascii="Courier New" w:hAnsi="Courier New"/>
        </w:rPr>
        <w:t>components/</w:t>
      </w:r>
      <w:r>
        <w:t xml:space="preserve"> → type axis</w:t>
      </w:r>
    </w:p>
    <w:p>
      <w:pPr>
        <w:pStyle w:val="ListBullet"/>
      </w:pPr>
      <w:r/>
      <w:r>
        <w:rPr>
          <w:rFonts w:ascii="Courier New" w:hAnsi="Courier New"/>
        </w:rPr>
        <w:t>services/</w:t>
      </w:r>
      <w:r>
        <w:t xml:space="preserve"> → type axis</w:t>
      </w:r>
    </w:p>
    <w:p>
      <w:pPr>
        <w:pStyle w:val="ListBullet"/>
      </w:pPr>
      <w:r/>
      <w:r>
        <w:rPr>
          <w:rFonts w:ascii="Courier New" w:hAnsi="Courier New"/>
        </w:rPr>
        <w:t>features/</w:t>
      </w:r>
      <w:r>
        <w:t xml:space="preserve"> → feature axis</w:t>
      </w:r>
    </w:p>
    <w:p>
      <w:pPr>
        <w:pStyle w:val="ListBullet"/>
      </w:pPr>
      <w:r/>
      <w:r>
        <w:rPr>
          <w:rFonts w:ascii="Courier New" w:hAnsi="Courier New"/>
        </w:rPr>
        <w:t>core/</w:t>
      </w:r>
      <w:r>
        <w:t xml:space="preserve"> → layer axis</w:t>
      </w:r>
    </w:p>
    <w:p>
      <w:pPr>
        <w:spacing w:after="100"/>
      </w:pPr>
      <w:r>
        <w:t>Three different mental models at the same level.</w:t>
      </w:r>
    </w:p>
    <w:p>
      <w:pPr>
        <w:spacing w:after="100"/>
      </w:pPr>
      <w:r>
        <w:t>This creates architectural ambiguity</w:t>
      </w:r>
    </w:p>
    <w:p>
      <w:pPr>
        <w:pStyle w:val="Heading1"/>
      </w:pPr>
      <w:r>
        <w:t>Clean Architecture = Choose One Primary Axis</w:t>
      </w:r>
    </w:p>
    <w:p>
      <w:pPr>
        <w:spacing w:after="100"/>
      </w:pPr>
      <w:r>
        <w:t xml:space="preserve">You choose a </w:t>
      </w:r>
      <w:r>
        <w:rPr>
          <w:b/>
        </w:rPr>
        <w:t>primary axis at the top level</w:t>
      </w:r>
      <w:r>
        <w:t>.</w:t>
      </w:r>
    </w:p>
    <w:p>
      <w:pPr>
        <w:spacing w:after="100"/>
      </w:pPr>
      <w:r>
        <w:t xml:space="preserve">→ Then you can use other axes </w:t>
      </w:r>
      <w:r>
        <w:rPr>
          <w:b/>
        </w:rPr>
        <w:t>*inside it</w:t>
      </w:r>
      <w:r>
        <w:t>*.</w:t>
      </w:r>
    </w:p>
    <w:p>
      <w:pPr>
        <w:spacing w:after="100"/>
      </w:pPr>
      <w:r>
        <w:t>Press enter or click to view image in full size</w:t>
      </w:r>
    </w:p>
    <w:p>
      <w:pPr>
        <w:spacing w:after="100"/>
      </w:pPr>
      <w:r>
        <w:t>Decision Matrix</w:t>
      </w:r>
    </w:p>
    <w:p>
      <w:pPr>
        <w:pStyle w:val="Heading2"/>
      </w:pPr>
      <w:r>
        <w:t>Option 1: Feature as Primary Axis (Recommended for Frontend)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src/</w:t>
        <w:br/>
        <w:t xml:space="preserve">  features/</w:t>
        <w:br/>
        <w:t xml:space="preserve">    billing/</w:t>
        <w:br/>
        <w:t xml:space="preserve">      components/</w:t>
        <w:br/>
        <w:t xml:space="preserve">      services/</w:t>
        <w:br/>
        <w:t xml:space="preserve">      hooks/</w:t>
        <w:br/>
        <w:t xml:space="preserve">      types/</w:t>
        <w:br/>
        <w:t xml:space="preserve">    auth/</w:t>
        <w:br/>
        <w:t xml:space="preserve">      components/</w:t>
        <w:br/>
        <w:t xml:space="preserve">      services/</w:t>
        <w:br/>
        <w:t xml:space="preserve">      hooks/</w:t>
        <w:br/>
        <w:t xml:space="preserve">  shared/</w:t>
        <w:br/>
        <w:t xml:space="preserve">    components/</w:t>
        <w:br/>
        <w:t xml:space="preserve">    hooks/</w:t>
      </w:r>
    </w:p>
    <w:p>
      <w:pPr>
        <w:spacing w:after="100"/>
      </w:pPr>
      <w:r>
        <w:t xml:space="preserve">Top level → </w:t>
      </w:r>
      <w:r>
        <w:rPr>
          <w:b/>
        </w:rPr>
        <w:t>feature axis</w:t>
      </w:r>
      <w:r/>
    </w:p>
    <w:p>
      <w:pPr>
        <w:spacing w:after="100"/>
      </w:pPr>
      <w:r>
        <w:t xml:space="preserve">Inside each feature → </w:t>
      </w:r>
      <w:r>
        <w:rPr>
          <w:b/>
        </w:rPr>
        <w:t>type axis</w:t>
      </w:r>
      <w:r/>
    </w:p>
    <w:p>
      <w:pPr>
        <w:spacing w:after="100"/>
      </w:pPr>
      <w:r>
        <w:t>This is clean because:</w:t>
      </w:r>
    </w:p>
    <w:p>
      <w:pPr>
        <w:pStyle w:val="ListBullet"/>
      </w:pPr>
      <w:r>
        <w:t>Features are isolated</w:t>
      </w:r>
    </w:p>
    <w:p>
      <w:pPr>
        <w:pStyle w:val="ListBullet"/>
      </w:pPr>
      <w:r>
        <w:t>Types are local to the feature</w:t>
      </w:r>
    </w:p>
    <w:p>
      <w:pPr>
        <w:pStyle w:val="ListBullet"/>
      </w:pPr>
      <w:r>
        <w:t>Shared is explicit</w:t>
      </w:r>
    </w:p>
    <w:p>
      <w:pPr>
        <w:spacing w:after="100"/>
      </w:pPr>
      <w:r>
        <w:t xml:space="preserve">This scales extremely well for </w:t>
      </w:r>
      <w:r>
        <w:rPr>
          <w:b/>
        </w:rPr>
        <w:t>UI-heavy systems</w:t>
      </w:r>
      <w:r>
        <w:t>.</w:t>
      </w:r>
    </w:p>
    <w:p>
      <w:pPr>
        <w:pStyle w:val="Heading2"/>
      </w:pPr>
      <w:r>
        <w:t>Option 2: Layer as Primary Axis (Common in Backend)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src/</w:t>
        <w:br/>
        <w:t xml:space="preserve">  domain/</w:t>
        <w:br/>
        <w:t xml:space="preserve">  infrastructure/</w:t>
        <w:br/>
        <w:t xml:space="preserve">  application/</w:t>
        <w:br/>
        <w:t xml:space="preserve">  api/</w:t>
      </w:r>
    </w:p>
    <w:p>
      <w:pPr>
        <w:spacing w:after="100"/>
      </w:pPr>
      <w:r>
        <w:t xml:space="preserve">Inside </w:t>
      </w:r>
      <w:r>
        <w:rPr>
          <w:rFonts w:ascii="Courier New" w:hAnsi="Courier New"/>
        </w:rPr>
        <w:t>application/</w:t>
      </w:r>
      <w:r>
        <w:t xml:space="preserve"> you might then group by feature: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application/</w:t>
        <w:br/>
        <w:t xml:space="preserve">  billing/</w:t>
        <w:br/>
        <w:t xml:space="preserve">  auth/</w:t>
      </w:r>
    </w:p>
    <w:p>
      <w:pPr>
        <w:spacing w:after="100"/>
      </w:pPr>
      <w:r>
        <w:t xml:space="preserve">Top level → </w:t>
      </w:r>
      <w:r>
        <w:rPr>
          <w:b/>
        </w:rPr>
        <w:t>layer axis</w:t>
      </w:r>
      <w:r/>
    </w:p>
    <w:p>
      <w:pPr>
        <w:spacing w:after="100"/>
      </w:pPr>
      <w:r>
        <w:t xml:space="preserve">Inside layer → </w:t>
      </w:r>
      <w:r>
        <w:rPr>
          <w:b/>
        </w:rPr>
        <w:t>feature axis</w:t>
      </w:r>
      <w:r/>
    </w:p>
    <w:p>
      <w:pPr>
        <w:spacing w:after="100"/>
      </w:pPr>
      <w:r>
        <w:t>Again: consistent at each level.</w:t>
      </w:r>
    </w:p>
    <w:p>
      <w:pPr>
        <w:pStyle w:val="Heading2"/>
      </w:pPr>
      <w:r>
        <w:t>Option 3: Type as Primary Axis (Small Projects Only)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src/</w:t>
        <w:br/>
        <w:t xml:space="preserve">  components/</w:t>
        <w:br/>
        <w:t xml:space="preserve">  services/</w:t>
        <w:br/>
        <w:t xml:space="preserve">  routes/</w:t>
        <w:br/>
        <w:t xml:space="preserve">  hooks/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This works for small apps.</w:t>
      </w:r>
    </w:p>
    <w:p>
      <w:pPr>
        <w:spacing w:after="100"/>
      </w:pPr>
      <w:r>
        <w:t>It breaks when:</w:t>
      </w:r>
    </w:p>
    <w:p>
      <w:pPr>
        <w:pStyle w:val="ListBullet"/>
      </w:pPr>
      <w:r>
        <w:t>The project grows</w:t>
      </w:r>
    </w:p>
    <w:p>
      <w:pPr>
        <w:pStyle w:val="ListBullet"/>
      </w:pPr>
      <w:r>
        <w:t>Features become complex</w:t>
      </w:r>
    </w:p>
    <w:p>
      <w:pPr>
        <w:pStyle w:val="ListBullet"/>
      </w:pPr>
      <w:r>
        <w:t>Business logic spreads across folders</w:t>
      </w:r>
    </w:p>
    <w:p>
      <w:pPr>
        <w:spacing w:after="100"/>
      </w:pPr>
      <w:r>
        <w:t>You’ll end up touching 6 directories to change one feature.</w:t>
      </w:r>
    </w:p>
    <w:p>
      <w:pPr>
        <w:spacing w:after="100"/>
      </w:pPr>
      <w:r>
        <w:t>That’s when feature-based organization becomes superior.</w:t>
      </w:r>
    </w:p>
    <w:p>
      <w:pPr>
        <w:pStyle w:val="Heading1"/>
      </w:pPr>
      <w:r>
        <w:t>Do not mix at the same level</w:t>
      </w:r>
    </w:p>
    <w:p>
      <w:pPr>
        <w:spacing w:after="100"/>
      </w:pPr>
      <w:r>
        <w:t>This is the confusing version:</w:t>
      </w:r>
    </w:p>
    <w:p>
      <w:pPr>
        <w:spacing w:after="100"/>
      </w:pPr>
      <w:r>
        <w:t>Press enter or click to view image in full size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src/</w:t>
        <w:br/>
        <w:t xml:space="preserve"> ├── components/      (type)</w:t>
        <w:br/>
        <w:t xml:space="preserve"> ├── services/        (type)</w:t>
        <w:br/>
        <w:t xml:space="preserve"> ├── features/        (feature)</w:t>
        <w:br/>
        <w:t xml:space="preserve"> ├── domain/          (layer)</w:t>
        <w:br/>
        <w:t xml:space="preserve"> ├── infrastructure/  (layer)</w:t>
      </w:r>
    </w:p>
    <w:p>
      <w:pPr>
        <w:spacing w:after="100"/>
      </w:pPr>
      <w:r>
        <w:t>Problem:</w:t>
      </w:r>
    </w:p>
    <w:p>
      <w:pPr>
        <w:spacing w:after="100"/>
      </w:pPr>
      <w:r>
        <w:t>At the same level, you’re mixing:</w:t>
      </w:r>
    </w:p>
    <w:p>
      <w:pPr>
        <w:pStyle w:val="ListBullet"/>
      </w:pPr>
      <w:r>
        <w:t>Type</w:t>
      </w:r>
    </w:p>
    <w:p>
      <w:pPr>
        <w:pStyle w:val="ListBullet"/>
      </w:pPr>
      <w:r>
        <w:t>Feature</w:t>
      </w:r>
    </w:p>
    <w:p>
      <w:pPr>
        <w:pStyle w:val="ListBullet"/>
      </w:pPr>
      <w:r>
        <w:t>Layer</w:t>
      </w:r>
    </w:p>
    <w:p>
      <w:pPr>
        <w:spacing w:after="100"/>
      </w:pPr>
      <w:r>
        <w:t>This is like organizing a closet by:</w:t>
      </w:r>
    </w:p>
    <w:p>
      <w:pPr>
        <w:pStyle w:val="ListBullet"/>
      </w:pPr>
      <w:r>
        <w:t>Color</w:t>
      </w:r>
    </w:p>
    <w:p>
      <w:pPr>
        <w:pStyle w:val="ListBullet"/>
      </w:pPr>
      <w:r>
        <w:t>Season</w:t>
      </w:r>
    </w:p>
    <w:p>
      <w:pPr>
        <w:pStyle w:val="ListBullet"/>
      </w:pPr>
      <w:r>
        <w:t>Brand</w:t>
      </w:r>
    </w:p>
    <w:p>
      <w:pPr>
        <w:spacing w:after="100"/>
      </w:pPr>
      <w:r>
        <w:t>All at the same time. Or like choosing which direction your bookshelf faces:</w:t>
      </w:r>
    </w:p>
    <w:p>
      <w:pPr>
        <w:pStyle w:val="ListBullet"/>
      </w:pPr>
      <w:r>
        <w:t>You can organize by author.</w:t>
      </w:r>
    </w:p>
    <w:p>
      <w:pPr>
        <w:pStyle w:val="ListBullet"/>
      </w:pPr>
      <w:r>
        <w:t>Or by genre.</w:t>
      </w:r>
    </w:p>
    <w:p>
      <w:pPr>
        <w:pStyle w:val="ListBullet"/>
      </w:pPr>
      <w:r>
        <w:t>Or by color.</w:t>
      </w:r>
    </w:p>
    <w:p>
      <w:pPr>
        <w:spacing w:after="100"/>
      </w:pPr>
      <w:r>
        <w:t>Also all at the same time.</w:t>
      </w:r>
    </w:p>
    <w:p>
      <w:pPr>
        <w:spacing w:after="100"/>
      </w:pPr>
      <w:r>
        <w:t>This is pure chaos!</w:t>
      </w:r>
    </w:p>
    <w:p>
      <w:pPr>
        <w:pStyle w:val="Heading2"/>
      </w:pPr>
      <w:r>
        <w:t>Doing it the right way</w:t>
      </w:r>
    </w:p>
    <w:p>
      <w:pPr>
        <w:spacing w:after="100"/>
      </w:pPr>
      <w:r>
        <w:t>You are allowed to use:</w:t>
      </w:r>
    </w:p>
    <w:p>
      <w:pPr>
        <w:pStyle w:val="ListBullet"/>
      </w:pPr>
      <w:r>
        <w:t>Feature</w:t>
      </w:r>
    </w:p>
    <w:p>
      <w:pPr>
        <w:pStyle w:val="ListBullet"/>
      </w:pPr>
      <w:r>
        <w:t>Type</w:t>
      </w:r>
    </w:p>
    <w:p>
      <w:pPr>
        <w:pStyle w:val="ListBullet"/>
      </w:pPr>
      <w:r>
        <w:t>Layer</w:t>
      </w:r>
    </w:p>
    <w:p>
      <w:pPr>
        <w:spacing w:after="100"/>
      </w:pPr>
      <w:r>
        <w:t xml:space="preserve">But: </w:t>
      </w:r>
      <w:r>
        <w:rPr>
          <w:b/>
        </w:rPr>
        <w:t>*They must not compete at the same level.</w:t>
      </w:r>
      <w:r>
        <w:t>*</w:t>
      </w:r>
    </w:p>
    <w:p>
      <w:pPr>
        <w:spacing w:after="100"/>
      </w:pPr>
      <w:r>
        <w:t>If someone opens your repo and asks: *“What principle organizes the top level?”*</w:t>
      </w:r>
    </w:p>
    <w:p>
      <w:pPr>
        <w:spacing w:after="100"/>
      </w:pPr>
      <w:r>
        <w:t xml:space="preserve">There must be </w:t>
      </w:r>
      <w:r>
        <w:rPr>
          <w:b/>
        </w:rPr>
        <w:t>one clear answer</w:t>
      </w:r>
      <w:r>
        <w:t>.</w:t>
      </w:r>
    </w:p>
    <w:p>
      <w:pPr>
        <w:spacing w:after="100"/>
      </w:pPr>
      <w:r>
        <w:t>Not three.</w:t>
      </w:r>
    </w:p>
    <w:p>
      <w:pPr>
        <w:pStyle w:val="Heading1"/>
      </w:pPr>
      <w:r>
        <w:t>Folder-by-Folder Breakdown</w:t>
      </w:r>
    </w:p>
    <w:p>
      <w:pPr>
        <w:pStyle w:val="Heading1"/>
      </w:pPr>
      <w:r>
        <w:t>`features/`</w:t>
      </w:r>
    </w:p>
    <w:p>
      <w:pPr>
        <w:spacing w:after="100"/>
      </w:pPr>
      <w:r/>
      <w:r>
        <w:rPr>
          <w:b/>
        </w:rPr>
        <w:t>Meaning:</w:t>
      </w:r>
      <w:r>
        <w:t xml:space="preserve"> Vertical business capabilities.</w:t>
      </w:r>
    </w:p>
    <w:p>
      <w:pPr>
        <w:spacing w:after="100"/>
      </w:pPr>
      <w:r/>
      <w:r>
        <w:rPr>
          <w:b/>
        </w:rPr>
        <w:t>Use when:</w:t>
      </w:r>
      <w:r/>
    </w:p>
    <w:p>
      <w:pPr>
        <w:pStyle w:val="ListBullet"/>
      </w:pPr>
      <w:r>
        <w:t xml:space="preserve">Building user-facing functionality like </w:t>
      </w:r>
      <w:r>
        <w:rPr>
          <w:rFonts w:ascii="Courier New" w:hAnsi="Courier New"/>
        </w:rPr>
        <w:t>auth</w:t>
      </w:r>
      <w:r>
        <w:t xml:space="preserve">, </w:t>
      </w:r>
      <w:r>
        <w:rPr>
          <w:rFonts w:ascii="Courier New" w:hAnsi="Courier New"/>
        </w:rPr>
        <w:t>checkout</w:t>
      </w:r>
      <w:r>
        <w:t xml:space="preserve">, </w:t>
      </w:r>
      <w:r>
        <w:rPr>
          <w:rFonts w:ascii="Courier New" w:hAnsi="Courier New"/>
        </w:rPr>
        <w:t>dashboard</w:t>
      </w:r>
      <w:r>
        <w:t>.</w:t>
      </w:r>
    </w:p>
    <w:p>
      <w:pPr>
        <w:pStyle w:val="ListBullet"/>
      </w:pPr>
      <w:r>
        <w:t>Keeping UI, hooks, state, API calls together for that feature.</w:t>
      </w:r>
    </w:p>
    <w:p>
      <w:pPr>
        <w:spacing w:after="100"/>
      </w:pPr>
      <w:r/>
      <w:r>
        <w:rPr>
          <w:b/>
        </w:rPr>
        <w:t>Do not use when:</w:t>
      </w:r>
      <w:r/>
    </w:p>
    <w:p>
      <w:pPr>
        <w:pStyle w:val="ListBullet"/>
      </w:pPr>
      <w:r>
        <w:t>Code is generic and reused across multiple features.</w:t>
      </w:r>
    </w:p>
    <w:p>
      <w:pPr>
        <w:spacing w:after="100"/>
      </w:pPr>
      <w:r/>
      <w:r>
        <w:rPr>
          <w:b/>
        </w:rPr>
        <w:t>Why it scales:</w:t>
      </w:r>
      <w:r/>
    </w:p>
    <w:p>
      <w:pPr>
        <w:spacing w:after="100"/>
      </w:pPr>
      <w:r>
        <w:t>Feature-based decomposition reduces coupling and improves change isolation.</w:t>
      </w:r>
    </w:p>
    <w:p>
      <w:pPr>
        <w:pStyle w:val="Heading1"/>
      </w:pPr>
      <w:r>
        <w:t>`shared/` (or `common/`)</w:t>
      </w:r>
    </w:p>
    <w:p>
      <w:pPr>
        <w:spacing w:after="100"/>
      </w:pPr>
      <w:r/>
      <w:r>
        <w:rPr>
          <w:b/>
        </w:rPr>
        <w:t>Meaning:</w:t>
      </w:r>
      <w:r>
        <w:t xml:space="preserve"> Cross-feature reusable code you intentionally accept as shared.</w:t>
      </w:r>
    </w:p>
    <w:p>
      <w:pPr>
        <w:spacing w:after="100"/>
      </w:pPr>
      <w:r>
        <w:t>Includes:</w:t>
      </w:r>
    </w:p>
    <w:p>
      <w:pPr>
        <w:pStyle w:val="ListBullet"/>
      </w:pPr>
      <w:r>
        <w:t>Reusable UI components</w:t>
      </w:r>
    </w:p>
    <w:p>
      <w:pPr>
        <w:pStyle w:val="ListBullet"/>
      </w:pPr>
      <w:r>
        <w:t>Utility functions</w:t>
      </w:r>
    </w:p>
    <w:p>
      <w:pPr>
        <w:pStyle w:val="ListBullet"/>
      </w:pPr>
      <w:r>
        <w:t>Shared types</w:t>
      </w:r>
    </w:p>
    <w:p>
      <w:pPr>
        <w:pStyle w:val="ListBullet"/>
      </w:pPr>
      <w:r>
        <w:t>Cross-feature hooks</w:t>
      </w:r>
    </w:p>
    <w:p>
      <w:pPr>
        <w:spacing w:after="100"/>
      </w:pPr>
      <w:r/>
      <w:r>
        <w:rPr>
          <w:b/>
        </w:rPr>
        <w:t>Use when:</w:t>
      </w:r>
      <w:r/>
    </w:p>
    <w:p>
      <w:pPr>
        <w:pStyle w:val="ListBullet"/>
      </w:pPr>
      <w:r>
        <w:t>Code is reused across multiple features.</w:t>
      </w:r>
    </w:p>
    <w:p>
      <w:pPr>
        <w:spacing w:after="100"/>
      </w:pPr>
      <w:r/>
      <w:r>
        <w:rPr>
          <w:b/>
        </w:rPr>
        <w:t>Do not use when:</w:t>
      </w:r>
      <w:r/>
    </w:p>
    <w:p>
      <w:pPr>
        <w:pStyle w:val="ListBullet"/>
      </w:pPr>
      <w:r>
        <w:t xml:space="preserve">It’s business-specific logic (that belongs in </w:t>
      </w:r>
      <w:r>
        <w:rPr>
          <w:rFonts w:ascii="Courier New" w:hAnsi="Courier New"/>
        </w:rPr>
        <w:t>features/</w:t>
      </w:r>
      <w:r>
        <w:t xml:space="preserve"> or </w:t>
      </w:r>
      <w:r>
        <w:rPr>
          <w:rFonts w:ascii="Courier New" w:hAnsi="Courier New"/>
        </w:rPr>
        <w:t>domain/</w:t>
      </w:r>
      <w:r>
        <w:t>).</w:t>
      </w:r>
    </w:p>
    <w:p>
      <w:pPr>
        <w:spacing w:after="100"/>
      </w:pPr>
      <w:r/>
      <w:r>
        <w:rPr>
          <w:b/>
        </w:rPr>
        <w:t>Danger:</w:t>
      </w:r>
      <w:r/>
    </w:p>
    <w:p>
      <w:pPr>
        <w:spacing w:after="100"/>
      </w:pPr>
      <w:r>
        <w:t xml:space="preserve">If everything ends up in </w:t>
      </w:r>
      <w:r>
        <w:rPr>
          <w:rFonts w:ascii="Courier New" w:hAnsi="Courier New"/>
        </w:rPr>
        <w:t>shared/</w:t>
      </w:r>
      <w:r>
        <w:t>, you’ve recreated a global dependency trap.</w:t>
      </w:r>
    </w:p>
    <w:p>
      <w:pPr>
        <w:pStyle w:val="Heading1"/>
      </w:pPr>
      <w:r>
        <w:t>`core/`</w:t>
      </w:r>
    </w:p>
    <w:p>
      <w:pPr>
        <w:spacing w:after="100"/>
      </w:pPr>
      <w:r/>
      <w:r>
        <w:rPr>
          <w:b/>
        </w:rPr>
        <w:t>Meaning:</w:t>
      </w:r>
      <w:r>
        <w:t xml:space="preserve"> Application foundation — the system’s internal kernel.</w:t>
      </w:r>
    </w:p>
    <w:p>
      <w:pPr>
        <w:spacing w:after="100"/>
      </w:pPr>
      <w:r>
        <w:t>Examples:</w:t>
      </w:r>
    </w:p>
    <w:p>
      <w:pPr>
        <w:pStyle w:val="ListBullet"/>
      </w:pPr>
      <w:r>
        <w:t>App bootstrap</w:t>
      </w:r>
    </w:p>
    <w:p>
      <w:pPr>
        <w:pStyle w:val="ListBullet"/>
      </w:pPr>
      <w:r>
        <w:t>Global error handling</w:t>
      </w:r>
    </w:p>
    <w:p>
      <w:pPr>
        <w:pStyle w:val="ListBullet"/>
      </w:pPr>
      <w:r>
        <w:t>Auth/session primitives</w:t>
      </w:r>
    </w:p>
    <w:p>
      <w:pPr>
        <w:pStyle w:val="ListBullet"/>
      </w:pPr>
      <w:r>
        <w:t>Base abstractions</w:t>
      </w:r>
    </w:p>
    <w:p>
      <w:pPr>
        <w:spacing w:after="100"/>
      </w:pPr>
      <w:r/>
      <w:r>
        <w:rPr>
          <w:b/>
        </w:rPr>
        <w:t>Use when:</w:t>
      </w:r>
      <w:r/>
    </w:p>
    <w:p>
      <w:pPr>
        <w:pStyle w:val="ListBullet"/>
      </w:pPr>
      <w:r>
        <w:t>The code is required by nearly every part of the system.</w:t>
      </w:r>
    </w:p>
    <w:p>
      <w:pPr>
        <w:spacing w:after="100"/>
      </w:pPr>
      <w:r/>
      <w:r>
        <w:rPr>
          <w:b/>
        </w:rPr>
        <w:t>Do not use when:</w:t>
      </w:r>
      <w:r/>
    </w:p>
    <w:p>
      <w:pPr>
        <w:pStyle w:val="ListBullet"/>
      </w:pPr>
      <w:r>
        <w:t>It’s feature-specific logic.</w:t>
      </w:r>
    </w:p>
    <w:p>
      <w:pPr>
        <w:pStyle w:val="Heading1"/>
      </w:pPr>
      <w:r>
        <w:t>`domain/`</w:t>
      </w:r>
    </w:p>
    <w:p>
      <w:pPr>
        <w:spacing w:after="100"/>
      </w:pPr>
      <w:r/>
      <w:r>
        <w:rPr>
          <w:b/>
        </w:rPr>
        <w:t>Meaning:</w:t>
      </w:r>
      <w:r>
        <w:t xml:space="preserve"> Pure business logic and domain model.</w:t>
      </w:r>
    </w:p>
    <w:p>
      <w:pPr>
        <w:spacing w:after="100"/>
      </w:pPr>
      <w:r>
        <w:t>Includes:</w:t>
      </w:r>
    </w:p>
    <w:p>
      <w:pPr>
        <w:pStyle w:val="ListBullet"/>
      </w:pPr>
      <w:r>
        <w:t>Entities</w:t>
      </w:r>
    </w:p>
    <w:p>
      <w:pPr>
        <w:pStyle w:val="ListBullet"/>
      </w:pPr>
      <w:r>
        <w:t>Value objects</w:t>
      </w:r>
    </w:p>
    <w:p>
      <w:pPr>
        <w:pStyle w:val="ListBullet"/>
      </w:pPr>
      <w:r>
        <w:t>Business rules</w:t>
      </w:r>
    </w:p>
    <w:p>
      <w:pPr>
        <w:pStyle w:val="ListBullet"/>
      </w:pPr>
      <w:r>
        <w:t>Domain services (pure, framework-agnostic)</w:t>
      </w:r>
    </w:p>
    <w:p>
      <w:pPr>
        <w:spacing w:after="100"/>
      </w:pPr>
      <w:r/>
      <w:r>
        <w:rPr>
          <w:b/>
        </w:rPr>
        <w:t>Use when:</w:t>
      </w:r>
      <w:r/>
    </w:p>
    <w:p>
      <w:pPr>
        <w:pStyle w:val="ListBullet"/>
      </w:pPr>
      <w:r>
        <w:t>Logic represents business truth independent of UI, DB, or frameworks.</w:t>
      </w:r>
    </w:p>
    <w:p>
      <w:pPr>
        <w:spacing w:after="100"/>
      </w:pPr>
      <w:r/>
      <w:r>
        <w:rPr>
          <w:b/>
        </w:rPr>
        <w:t>Do not use when:</w:t>
      </w:r>
      <w:r/>
    </w:p>
    <w:p>
      <w:pPr>
        <w:pStyle w:val="ListBullet"/>
      </w:pPr>
      <w:r>
        <w:t>Code depends on infrastructure or frameworks.</w:t>
      </w:r>
    </w:p>
    <w:p>
      <w:pPr>
        <w:spacing w:after="100"/>
      </w:pPr>
      <w:r/>
      <w:r>
        <w:rPr>
          <w:b/>
        </w:rPr>
        <w:t>Why this matters:</w:t>
      </w:r>
      <w:r/>
    </w:p>
    <w:p>
      <w:pPr>
        <w:spacing w:after="100"/>
      </w:pPr>
      <w:r>
        <w:t>Keeping domain logic pure protects long-term maintainability.</w:t>
      </w:r>
    </w:p>
    <w:p>
      <w:pPr>
        <w:pStyle w:val="Heading1"/>
      </w:pPr>
      <w:r>
        <w:t>`infrastructure/`</w:t>
      </w:r>
    </w:p>
    <w:p>
      <w:pPr>
        <w:spacing w:after="100"/>
      </w:pPr>
      <w:r/>
      <w:r>
        <w:rPr>
          <w:b/>
        </w:rPr>
        <w:t>Meaning:</w:t>
      </w:r>
      <w:r>
        <w:t xml:space="preserve"> Implementation details and external integrations.</w:t>
      </w:r>
    </w:p>
    <w:p>
      <w:pPr>
        <w:spacing w:after="100"/>
      </w:pPr>
      <w:r>
        <w:t>[Download the Medium app](https://medium.com/download-app?source=promotion_paragraph---post_body_banner_surround_blocks--7feca22f6cbe-----------------------------------------)</w:t>
      </w:r>
    </w:p>
    <w:p>
      <w:pPr>
        <w:spacing w:after="100"/>
      </w:pPr>
      <w:r>
        <w:t>Includes:</w:t>
      </w:r>
    </w:p>
    <w:p>
      <w:pPr>
        <w:pStyle w:val="ListBullet"/>
      </w:pPr>
      <w:r>
        <w:t>Database adapters</w:t>
      </w:r>
    </w:p>
    <w:p>
      <w:pPr>
        <w:pStyle w:val="ListBullet"/>
      </w:pPr>
      <w:r>
        <w:t>External SDK wrappers</w:t>
      </w:r>
    </w:p>
    <w:p>
      <w:pPr>
        <w:pStyle w:val="ListBullet"/>
      </w:pPr>
      <w:r>
        <w:t>Cache systems</w:t>
      </w:r>
    </w:p>
    <w:p>
      <w:pPr>
        <w:pStyle w:val="ListBullet"/>
      </w:pPr>
      <w:r>
        <w:t>Message queues</w:t>
      </w:r>
    </w:p>
    <w:p>
      <w:pPr>
        <w:pStyle w:val="ListBullet"/>
      </w:pPr>
      <w:r>
        <w:t>File system access</w:t>
      </w:r>
    </w:p>
    <w:p>
      <w:pPr>
        <w:spacing w:after="100"/>
      </w:pPr>
      <w:r/>
      <w:r>
        <w:rPr>
          <w:b/>
        </w:rPr>
        <w:t>Use when:</w:t>
      </w:r>
      <w:r/>
    </w:p>
    <w:p>
      <w:pPr>
        <w:pStyle w:val="ListBullet"/>
      </w:pPr>
      <w:r>
        <w:t>Code talks to the outside world.</w:t>
      </w:r>
    </w:p>
    <w:p>
      <w:pPr>
        <w:spacing w:after="100"/>
      </w:pPr>
      <w:r/>
      <w:r>
        <w:rPr>
          <w:b/>
        </w:rPr>
        <w:t>Do not use when:</w:t>
      </w:r>
      <w:r/>
    </w:p>
    <w:p>
      <w:pPr>
        <w:pStyle w:val="ListBullet"/>
      </w:pPr>
      <w:r>
        <w:t xml:space="preserve">Logic is business-oriented (that’s </w:t>
      </w:r>
      <w:r>
        <w:rPr>
          <w:rFonts w:ascii="Courier New" w:hAnsi="Courier New"/>
        </w:rPr>
        <w:t>domain/</w:t>
      </w:r>
      <w:r>
        <w:t>).</w:t>
      </w:r>
    </w:p>
    <w:p>
      <w:pPr>
        <w:spacing w:after="100"/>
      </w:pPr>
      <w:r/>
      <w:r>
        <w:rPr>
          <w:b/>
        </w:rPr>
        <w:t>Rule:</w:t>
      </w:r>
      <w:r/>
    </w:p>
    <w:p>
      <w:pPr>
        <w:spacing w:after="100"/>
      </w:pPr>
      <w:r>
        <w:t>Domain should not depend on infrastructure.</w:t>
      </w:r>
    </w:p>
    <w:p>
      <w:pPr>
        <w:pStyle w:val="Heading1"/>
      </w:pPr>
      <w:r>
        <w:t>`services/`</w:t>
      </w:r>
    </w:p>
    <w:p>
      <w:pPr>
        <w:spacing w:after="100"/>
      </w:pPr>
      <w:r>
        <w:t>This one is overloaded — define it clearly in your project.</w:t>
      </w:r>
    </w:p>
    <w:p>
      <w:pPr>
        <w:spacing w:after="100"/>
      </w:pPr>
      <w:r/>
      <w:r>
        <w:rPr>
          <w:b/>
        </w:rPr>
        <w:t>Option A (Frontend):</w:t>
      </w:r>
      <w:r/>
    </w:p>
    <w:p>
      <w:pPr>
        <w:spacing w:after="100"/>
      </w:pPr>
      <w:r>
        <w:t>Integration layer for external APIs.</w:t>
      </w:r>
    </w:p>
    <w:p>
      <w:pPr>
        <w:spacing w:after="100"/>
      </w:pPr>
      <w:r/>
      <w:r>
        <w:rPr>
          <w:b/>
        </w:rPr>
        <w:t>Option B (Backend):</w:t>
      </w:r>
      <w:r/>
    </w:p>
    <w:p>
      <w:pPr>
        <w:spacing w:after="100"/>
      </w:pPr>
      <w:r>
        <w:t>Application services that orchestrate domain + infrastructure.</w:t>
      </w:r>
    </w:p>
    <w:p>
      <w:pPr>
        <w:spacing w:after="100"/>
      </w:pPr>
      <w:r/>
      <w:r>
        <w:rPr>
          <w:b/>
        </w:rPr>
        <w:t>Do not use when:</w:t>
      </w:r>
      <w:r/>
    </w:p>
    <w:p>
      <w:pPr>
        <w:pStyle w:val="ListBullet"/>
      </w:pPr>
      <w:r>
        <w:t>It becomes a vague container for “misc logic”.</w:t>
      </w:r>
    </w:p>
    <w:p>
      <w:pPr>
        <w:pStyle w:val="Heading1"/>
      </w:pPr>
      <w:r>
        <w:t>`modules/`</w:t>
      </w:r>
    </w:p>
    <w:p>
      <w:pPr>
        <w:spacing w:after="100"/>
      </w:pPr>
      <w:r/>
      <w:r>
        <w:rPr>
          <w:b/>
        </w:rPr>
        <w:t>Meaning:</w:t>
      </w:r>
      <w:r>
        <w:t xml:space="preserve"> Framework-driven modular boundaries.</w:t>
      </w:r>
    </w:p>
    <w:p>
      <w:pPr>
        <w:spacing w:after="100"/>
      </w:pPr>
      <w:r>
        <w:t>Use when:</w:t>
      </w:r>
    </w:p>
    <w:p>
      <w:pPr>
        <w:pStyle w:val="ListBullet"/>
      </w:pPr>
      <w:r>
        <w:t>Your framework defines modules (e.g., NestJS, Angular).</w:t>
      </w:r>
    </w:p>
    <w:p>
      <w:pPr>
        <w:pStyle w:val="ListBullet"/>
      </w:pPr>
      <w:r>
        <w:t>You are organizing internal packages in a monorepo.</w:t>
      </w:r>
    </w:p>
    <w:p>
      <w:pPr>
        <w:spacing w:after="100"/>
      </w:pPr>
      <w:r>
        <w:t xml:space="preserve">Avoid using it as a synonym for </w:t>
      </w:r>
      <w:r>
        <w:rPr>
          <w:rFonts w:ascii="Courier New" w:hAnsi="Courier New"/>
        </w:rPr>
        <w:t>features/</w:t>
      </w:r>
      <w:r>
        <w:t>.</w:t>
      </w:r>
    </w:p>
    <w:p>
      <w:pPr>
        <w:pStyle w:val="Heading1"/>
      </w:pPr>
      <w:r>
        <w:t>`components/`</w:t>
      </w:r>
    </w:p>
    <w:p>
      <w:pPr>
        <w:spacing w:after="100"/>
      </w:pPr>
      <w:r/>
      <w:r>
        <w:rPr>
          <w:b/>
        </w:rPr>
        <w:t>Meaning:</w:t>
      </w:r>
      <w:r>
        <w:t xml:space="preserve"> Reusable UI building blocks.</w:t>
      </w:r>
    </w:p>
    <w:p>
      <w:pPr>
        <w:spacing w:after="100"/>
      </w:pPr>
      <w:r>
        <w:t>Includes:</w:t>
      </w:r>
    </w:p>
    <w:p>
      <w:pPr>
        <w:pStyle w:val="ListBullet"/>
      </w:pPr>
      <w:r>
        <w:t>Buttons</w:t>
      </w:r>
    </w:p>
    <w:p>
      <w:pPr>
        <w:pStyle w:val="ListBullet"/>
      </w:pPr>
      <w:r>
        <w:t>Inputs</w:t>
      </w:r>
    </w:p>
    <w:p>
      <w:pPr>
        <w:pStyle w:val="ListBullet"/>
      </w:pPr>
      <w:r>
        <w:t>Modals</w:t>
      </w:r>
    </w:p>
    <w:p>
      <w:pPr>
        <w:pStyle w:val="ListBullet"/>
      </w:pPr>
      <w:r>
        <w:t>Layout primitives</w:t>
      </w:r>
    </w:p>
    <w:p>
      <w:pPr>
        <w:spacing w:after="100"/>
      </w:pPr>
      <w:r/>
      <w:r>
        <w:rPr>
          <w:b/>
        </w:rPr>
        <w:t>Use when:</w:t>
      </w:r>
      <w:r/>
    </w:p>
    <w:p>
      <w:pPr>
        <w:pStyle w:val="ListBullet"/>
      </w:pPr>
      <w:r>
        <w:t>UI is reused across features.</w:t>
      </w:r>
    </w:p>
    <w:p>
      <w:pPr>
        <w:spacing w:after="100"/>
      </w:pPr>
      <w:r/>
      <w:r>
        <w:rPr>
          <w:b/>
        </w:rPr>
        <w:t>Do not use when:</w:t>
      </w:r>
      <w:r/>
    </w:p>
    <w:p>
      <w:pPr>
        <w:pStyle w:val="ListBullet"/>
      </w:pPr>
      <w:r>
        <w:t>It’s specific to one page (keep those inside the feature).</w:t>
      </w:r>
    </w:p>
    <w:p>
      <w:pPr>
        <w:pStyle w:val="Heading1"/>
      </w:pPr>
      <w:r>
        <w:t>`pages/`</w:t>
      </w:r>
    </w:p>
    <w:p>
      <w:pPr>
        <w:spacing w:after="100"/>
      </w:pPr>
      <w:r/>
      <w:r>
        <w:rPr>
          <w:b/>
        </w:rPr>
        <w:t>Meaning:</w:t>
      </w:r>
      <w:r>
        <w:t xml:space="preserve"> Route-level screens.</w:t>
      </w:r>
    </w:p>
    <w:p>
      <w:pPr>
        <w:spacing w:after="100"/>
      </w:pPr>
      <w:r>
        <w:t>Use when:</w:t>
      </w:r>
    </w:p>
    <w:p>
      <w:pPr>
        <w:pStyle w:val="ListBullet"/>
      </w:pPr>
      <w:r>
        <w:t>Each file corresponds to a route entry.</w:t>
      </w:r>
    </w:p>
    <w:p>
      <w:pPr>
        <w:spacing w:after="100"/>
      </w:pPr>
      <w:r>
        <w:t>Avoid when:</w:t>
      </w:r>
    </w:p>
    <w:p>
      <w:pPr>
        <w:pStyle w:val="ListBullet"/>
      </w:pPr>
      <w:r>
        <w:t>Your framework already enforces routing structure differently.</w:t>
      </w:r>
    </w:p>
    <w:p>
      <w:pPr>
        <w:pStyle w:val="Heading1"/>
      </w:pPr>
      <w:r>
        <w:t>`routes/`</w:t>
      </w:r>
    </w:p>
    <w:p>
      <w:pPr>
        <w:spacing w:after="100"/>
      </w:pPr>
      <w:r/>
      <w:r>
        <w:rPr>
          <w:b/>
        </w:rPr>
        <w:t>Meaning:</w:t>
      </w:r>
      <w:r>
        <w:t xml:space="preserve"> Route definitions and mappings.</w:t>
      </w:r>
    </w:p>
    <w:p>
      <w:pPr>
        <w:spacing w:after="100"/>
      </w:pPr>
      <w:r>
        <w:t>Use when:</w:t>
      </w:r>
    </w:p>
    <w:p>
      <w:pPr>
        <w:pStyle w:val="ListBullet"/>
      </w:pPr>
      <w:r>
        <w:t>Defining route tables or route handlers.</w:t>
      </w:r>
    </w:p>
    <w:p>
      <w:pPr>
        <w:spacing w:after="100"/>
      </w:pPr>
      <w:r>
        <w:t xml:space="preserve">Avoid duplicating with </w:t>
      </w:r>
      <w:r>
        <w:rPr>
          <w:rFonts w:ascii="Courier New" w:hAnsi="Courier New"/>
        </w:rPr>
        <w:t>pages/</w:t>
      </w:r>
      <w:r>
        <w:t xml:space="preserve"> unless clearly separated.</w:t>
      </w:r>
    </w:p>
    <w:p>
      <w:pPr>
        <w:pStyle w:val="Heading1"/>
      </w:pPr>
      <w:r>
        <w:t>`api/`</w:t>
      </w:r>
    </w:p>
    <w:p>
      <w:pPr>
        <w:spacing w:after="100"/>
      </w:pPr>
      <w:r>
        <w:t>Frontend:</w:t>
      </w:r>
    </w:p>
    <w:p>
      <w:pPr>
        <w:pStyle w:val="ListBullet"/>
      </w:pPr>
      <w:r>
        <w:t>API clients and endpoint definitions.</w:t>
      </w:r>
    </w:p>
    <w:p>
      <w:pPr>
        <w:spacing w:after="100"/>
      </w:pPr>
      <w:r>
        <w:t>Backend:</w:t>
      </w:r>
    </w:p>
    <w:p>
      <w:pPr>
        <w:pStyle w:val="ListBullet"/>
      </w:pPr>
      <w:r>
        <w:t>HTTP controllers and request handling layer.</w:t>
      </w:r>
    </w:p>
    <w:p>
      <w:pPr>
        <w:spacing w:after="100"/>
      </w:pPr>
      <w:r>
        <w:t>Keep business logic out of this folder.</w:t>
      </w:r>
    </w:p>
    <w:p>
      <w:pPr>
        <w:pStyle w:val="Heading1"/>
      </w:pPr>
      <w:r>
        <w:t>`server/`</w:t>
      </w:r>
    </w:p>
    <w:p>
      <w:pPr>
        <w:spacing w:after="100"/>
      </w:pPr>
      <w:r/>
      <w:r>
        <w:rPr>
          <w:b/>
        </w:rPr>
        <w:t>Meaning:</w:t>
      </w:r>
      <w:r>
        <w:t xml:space="preserve"> Server runtime entry.</w:t>
      </w:r>
    </w:p>
    <w:p>
      <w:pPr>
        <w:spacing w:after="100"/>
      </w:pPr>
      <w:r>
        <w:t>Includes:</w:t>
      </w:r>
    </w:p>
    <w:p>
      <w:pPr>
        <w:pStyle w:val="ListBullet"/>
      </w:pPr>
      <w:r>
        <w:t>Server bootstrap</w:t>
      </w:r>
    </w:p>
    <w:p>
      <w:pPr>
        <w:pStyle w:val="ListBullet"/>
      </w:pPr>
      <w:r>
        <w:t>Background workers</w:t>
      </w:r>
    </w:p>
    <w:p>
      <w:pPr>
        <w:pStyle w:val="ListBullet"/>
      </w:pPr>
      <w:r>
        <w:t>SSR wiring</w:t>
      </w:r>
    </w:p>
    <w:p>
      <w:pPr>
        <w:spacing w:after="100"/>
      </w:pPr>
      <w:r>
        <w:t xml:space="preserve">Avoid duplicating with </w:t>
      </w:r>
      <w:r>
        <w:rPr>
          <w:rFonts w:ascii="Courier New" w:hAnsi="Courier New"/>
        </w:rPr>
        <w:t>backend/</w:t>
      </w:r>
      <w:r>
        <w:t xml:space="preserve"> unless clearly separated.</w:t>
      </w:r>
    </w:p>
    <w:p>
      <w:pPr>
        <w:pStyle w:val="Heading1"/>
      </w:pPr>
      <w:r>
        <w:t>`hooks/`</w:t>
      </w:r>
    </w:p>
    <w:p>
      <w:pPr>
        <w:spacing w:after="100"/>
      </w:pPr>
      <w:r>
        <w:t>(Primarily React projects)</w:t>
      </w:r>
    </w:p>
    <w:p>
      <w:pPr>
        <w:spacing w:after="100"/>
      </w:pPr>
      <w:r/>
      <w:r>
        <w:rPr>
          <w:b/>
        </w:rPr>
        <w:t>Meaning:</w:t>
      </w:r>
      <w:r>
        <w:t xml:space="preserve"> Shared reusable React hooks.</w:t>
      </w:r>
    </w:p>
    <w:p>
      <w:pPr>
        <w:spacing w:after="100"/>
      </w:pPr>
      <w:r/>
      <w:r>
        <w:rPr>
          <w:b/>
        </w:rPr>
        <w:t>Best practice:</w:t>
      </w:r>
      <w:r/>
    </w:p>
    <w:p>
      <w:pPr>
        <w:pStyle w:val="ListBullet"/>
      </w:pPr>
      <w:r>
        <w:t>Keep hooks local to a feature first.</w:t>
      </w:r>
    </w:p>
    <w:p>
      <w:pPr>
        <w:pStyle w:val="ListBullet"/>
      </w:pPr>
      <w:r>
        <w:t xml:space="preserve">Promote to </w:t>
      </w:r>
      <w:r>
        <w:rPr>
          <w:rFonts w:ascii="Courier New" w:hAnsi="Courier New"/>
        </w:rPr>
        <w:t>hooks/</w:t>
      </w:r>
      <w:r>
        <w:t xml:space="preserve"> only if reused across features.</w:t>
      </w:r>
    </w:p>
    <w:p>
      <w:pPr>
        <w:spacing w:after="100"/>
      </w:pPr>
      <w:r>
        <w:t>Avoid making it a dumping ground for state logic.</w:t>
      </w:r>
    </w:p>
    <w:p>
      <w:pPr>
        <w:pStyle w:val="Heading1"/>
      </w:pPr>
      <w:r>
        <w:t>`store/` or `state/`</w:t>
      </w:r>
    </w:p>
    <w:p>
      <w:pPr>
        <w:spacing w:after="100"/>
      </w:pPr>
      <w:r/>
      <w:r>
        <w:rPr>
          <w:b/>
        </w:rPr>
        <w:t>Meaning:</w:t>
      </w:r>
      <w:r>
        <w:t xml:space="preserve"> Global state management wiring.</w:t>
      </w:r>
    </w:p>
    <w:p>
      <w:pPr>
        <w:spacing w:after="100"/>
      </w:pPr>
      <w:r>
        <w:t>Includes:</w:t>
      </w:r>
    </w:p>
    <w:p>
      <w:pPr>
        <w:pStyle w:val="ListBullet"/>
      </w:pPr>
      <w:r>
        <w:t>Redux setup</w:t>
      </w:r>
    </w:p>
    <w:p>
      <w:pPr>
        <w:pStyle w:val="ListBullet"/>
      </w:pPr>
      <w:r>
        <w:t>Zustand store config</w:t>
      </w:r>
    </w:p>
    <w:p>
      <w:pPr>
        <w:pStyle w:val="ListBullet"/>
      </w:pPr>
      <w:r>
        <w:t>Global atoms/selectors</w:t>
      </w:r>
    </w:p>
    <w:p>
      <w:pPr>
        <w:spacing w:after="100"/>
      </w:pPr>
      <w:r>
        <w:t>Avoid:</w:t>
      </w:r>
    </w:p>
    <w:p>
      <w:pPr>
        <w:pStyle w:val="ListBullet"/>
      </w:pPr>
      <w:r>
        <w:t>Feature-specific state leaking here unnecessarily.</w:t>
      </w:r>
    </w:p>
    <w:p>
      <w:pPr>
        <w:spacing w:after="100"/>
      </w:pPr>
      <w:r>
        <w:t>Prefer feature-local state unless global coordination is required.</w:t>
      </w:r>
    </w:p>
    <w:p>
      <w:pPr>
        <w:pStyle w:val="Heading1"/>
      </w:pPr>
      <w:r>
        <w:t>`types/` or `models/`</w:t>
      </w:r>
    </w:p>
    <w:p>
      <w:pPr>
        <w:spacing w:after="100"/>
      </w:pPr>
      <w:r/>
      <w:r>
        <w:rPr>
          <w:b/>
        </w:rPr>
        <w:t>Meaning:</w:t>
      </w:r>
      <w:r>
        <w:t xml:space="preserve"> Shared TypeScript type definitions.</w:t>
      </w:r>
    </w:p>
    <w:p>
      <w:pPr>
        <w:spacing w:after="100"/>
      </w:pPr>
      <w:r/>
      <w:r>
        <w:rPr>
          <w:b/>
        </w:rPr>
        <w:t>Best practice:</w:t>
      </w:r>
      <w:r/>
    </w:p>
    <w:p>
      <w:pPr>
        <w:pStyle w:val="ListBullet"/>
      </w:pPr>
      <w:r>
        <w:t>Keep types close to their source-of-truth.</w:t>
      </w:r>
    </w:p>
    <w:p>
      <w:pPr>
        <w:pStyle w:val="ListBullet"/>
      </w:pPr>
      <w:r>
        <w:t>Only centralize if truly shared.</w:t>
      </w:r>
    </w:p>
    <w:p>
      <w:pPr>
        <w:spacing w:after="100"/>
      </w:pPr>
      <w:r>
        <w:t>Avoid:</w:t>
      </w:r>
    </w:p>
    <w:p>
      <w:pPr>
        <w:pStyle w:val="ListBullet"/>
      </w:pPr>
      <w:r>
        <w:t>Massive global type dumping grounds.</w:t>
      </w:r>
    </w:p>
    <w:p>
      <w:pPr>
        <w:pStyle w:val="Heading1"/>
      </w:pPr>
      <w:r>
        <w:t>`assets/` / `public/`</w:t>
      </w:r>
    </w:p>
    <w:p>
      <w:pPr>
        <w:spacing w:after="100"/>
      </w:pPr>
      <w:r/>
      <w:r>
        <w:rPr>
          <w:b/>
        </w:rPr>
        <w:t>Meaning:</w:t>
      </w:r>
      <w:r>
        <w:t xml:space="preserve"> Static files.</w:t>
      </w:r>
    </w:p>
    <w:p>
      <w:pPr>
        <w:spacing w:after="100"/>
      </w:pPr>
      <w:r>
        <w:t>Includes:</w:t>
      </w:r>
    </w:p>
    <w:p>
      <w:pPr>
        <w:pStyle w:val="ListBullet"/>
      </w:pPr>
      <w:r>
        <w:t>Images</w:t>
      </w:r>
    </w:p>
    <w:p>
      <w:pPr>
        <w:pStyle w:val="ListBullet"/>
      </w:pPr>
      <w:r>
        <w:t>Fonts</w:t>
      </w:r>
    </w:p>
    <w:p>
      <w:pPr>
        <w:pStyle w:val="ListBullet"/>
      </w:pPr>
      <w:r>
        <w:t>Icons</w:t>
      </w:r>
    </w:p>
    <w:p>
      <w:pPr>
        <w:pStyle w:val="ListBullet"/>
      </w:pPr>
      <w:r>
        <w:t>Static JSON</w:t>
      </w:r>
    </w:p>
    <w:p>
      <w:pPr>
        <w:spacing w:after="100"/>
      </w:pPr>
      <w:r>
        <w:t>Keep static-only content here. No logic.</w:t>
      </w:r>
    </w:p>
    <w:p>
      <w:pPr>
        <w:pStyle w:val="Heading1"/>
      </w:pPr>
      <w:r>
        <w:t>`config/`</w:t>
      </w:r>
    </w:p>
    <w:p>
      <w:pPr>
        <w:spacing w:after="100"/>
      </w:pPr>
      <w:r/>
      <w:r>
        <w:rPr>
          <w:b/>
        </w:rPr>
        <w:t>Meaning:</w:t>
      </w:r>
      <w:r>
        <w:t xml:space="preserve"> Configuration management.</w:t>
      </w:r>
    </w:p>
    <w:p>
      <w:pPr>
        <w:spacing w:after="100"/>
      </w:pPr>
      <w:r>
        <w:t>Includes:</w:t>
      </w:r>
    </w:p>
    <w:p>
      <w:pPr>
        <w:pStyle w:val="ListBullet"/>
      </w:pPr>
      <w:r>
        <w:t>Environment configs</w:t>
      </w:r>
    </w:p>
    <w:p>
      <w:pPr>
        <w:pStyle w:val="ListBullet"/>
      </w:pPr>
      <w:r>
        <w:t>Build configuration</w:t>
      </w:r>
    </w:p>
    <w:p>
      <w:pPr>
        <w:pStyle w:val="ListBullet"/>
      </w:pPr>
      <w:r>
        <w:t>Runtime config mapping</w:t>
      </w:r>
    </w:p>
    <w:p>
      <w:pPr>
        <w:spacing w:after="100"/>
      </w:pPr>
      <w:r>
        <w:t>Avoid:</w:t>
      </w:r>
    </w:p>
    <w:p>
      <w:pPr>
        <w:pStyle w:val="ListBullet"/>
      </w:pPr>
      <w:r>
        <w:t>Hardcoding environment values across the app.</w:t>
      </w:r>
    </w:p>
    <w:p>
      <w:pPr>
        <w:pStyle w:val="Heading1"/>
      </w:pPr>
      <w:r>
        <w:t>`tests/` or `__tests__/`</w:t>
      </w:r>
    </w:p>
    <w:p>
      <w:pPr>
        <w:spacing w:after="100"/>
      </w:pPr>
      <w:r/>
      <w:r>
        <w:rPr>
          <w:b/>
        </w:rPr>
        <w:t>Meaning:</w:t>
      </w:r>
      <w:r>
        <w:t xml:space="preserve"> Test organization.</w:t>
      </w:r>
    </w:p>
    <w:p>
      <w:pPr>
        <w:spacing w:after="100"/>
      </w:pPr>
      <w:r>
        <w:t>Patterns:</w:t>
      </w:r>
    </w:p>
    <w:p>
      <w:pPr>
        <w:pStyle w:val="ListBullet"/>
      </w:pPr>
      <w:r>
        <w:t>Co-located tests (recommended for feature ownership)</w:t>
      </w:r>
    </w:p>
    <w:p>
      <w:pPr>
        <w:pStyle w:val="ListBullet"/>
      </w:pPr>
      <w:r>
        <w:t xml:space="preserve">Central </w:t>
      </w:r>
      <w:r>
        <w:rPr>
          <w:rFonts w:ascii="Courier New" w:hAnsi="Courier New"/>
        </w:rPr>
        <w:t>tests/</w:t>
      </w:r>
      <w:r>
        <w:t xml:space="preserve"> for integration/e2e</w:t>
      </w:r>
    </w:p>
    <w:p>
      <w:pPr>
        <w:spacing w:after="100"/>
      </w:pPr>
      <w:r>
        <w:t>Avoid:</w:t>
      </w:r>
    </w:p>
    <w:p>
      <w:pPr>
        <w:pStyle w:val="ListBullet"/>
      </w:pPr>
      <w:r>
        <w:t>Scattering tests inconsistently.</w:t>
      </w:r>
    </w:p>
    <w:p>
      <w:pPr>
        <w:pStyle w:val="Heading1"/>
      </w:pPr>
      <w:r>
        <w:t>`scripts/`</w:t>
      </w:r>
    </w:p>
    <w:p>
      <w:pPr>
        <w:spacing w:after="100"/>
      </w:pPr>
      <w:r/>
      <w:r>
        <w:rPr>
          <w:b/>
        </w:rPr>
        <w:t>Meaning:</w:t>
      </w:r>
      <w:r>
        <w:t xml:space="preserve"> Operational and developer automation.</w:t>
      </w:r>
    </w:p>
    <w:p>
      <w:pPr>
        <w:spacing w:after="100"/>
      </w:pPr>
      <w:r>
        <w:t>Includes:</w:t>
      </w:r>
    </w:p>
    <w:p>
      <w:pPr>
        <w:pStyle w:val="ListBullet"/>
      </w:pPr>
      <w:r>
        <w:t>Build scripts</w:t>
      </w:r>
    </w:p>
    <w:p>
      <w:pPr>
        <w:pStyle w:val="ListBullet"/>
      </w:pPr>
      <w:r>
        <w:t>Data migrations</w:t>
      </w:r>
    </w:p>
    <w:p>
      <w:pPr>
        <w:pStyle w:val="ListBullet"/>
      </w:pPr>
      <w:r>
        <w:t>Dev tooling</w:t>
      </w:r>
    </w:p>
    <w:p>
      <w:pPr>
        <w:pStyle w:val="ListBullet"/>
      </w:pPr>
      <w:r>
        <w:t>CI helpers</w:t>
      </w:r>
    </w:p>
    <w:p>
      <w:pPr>
        <w:spacing w:after="100"/>
      </w:pPr>
      <w:r>
        <w:t>Keep business logic out of here.</w:t>
      </w:r>
    </w:p>
    <w:p>
      <w:pPr>
        <w:pStyle w:val="Heading1"/>
      </w:pPr>
      <w:r>
        <w:t>`docs/`</w:t>
      </w:r>
    </w:p>
    <w:p>
      <w:pPr>
        <w:spacing w:after="100"/>
      </w:pPr>
      <w:r/>
      <w:r>
        <w:rPr>
          <w:b/>
        </w:rPr>
        <w:t>Meaning:</w:t>
      </w:r>
      <w:r>
        <w:t xml:space="preserve"> Architectural knowledge base.</w:t>
      </w:r>
    </w:p>
    <w:p>
      <w:pPr>
        <w:spacing w:after="100"/>
      </w:pPr>
      <w:r>
        <w:t>Includes:</w:t>
      </w:r>
    </w:p>
    <w:p>
      <w:pPr>
        <w:pStyle w:val="ListBullet"/>
      </w:pPr>
      <w:r>
        <w:t>ADRs (Architecture Decision Records)</w:t>
      </w:r>
    </w:p>
    <w:p>
      <w:pPr>
        <w:pStyle w:val="ListBullet"/>
      </w:pPr>
      <w:r>
        <w:t>Runbooks</w:t>
      </w:r>
    </w:p>
    <w:p>
      <w:pPr>
        <w:pStyle w:val="ListBullet"/>
      </w:pPr>
      <w:r>
        <w:t>System diagrams</w:t>
      </w:r>
    </w:p>
    <w:p>
      <w:pPr>
        <w:pStyle w:val="ListBullet"/>
      </w:pPr>
      <w:r>
        <w:t>Deployment strategy</w:t>
      </w:r>
    </w:p>
    <w:p>
      <w:pPr>
        <w:spacing w:after="100"/>
      </w:pPr>
      <w:r>
        <w:t>This folder prevents institutional knowledge loss.</w:t>
      </w:r>
    </w:p>
    <w:p>
      <w:pPr>
        <w:pStyle w:val="Heading1"/>
      </w:pPr>
      <w:r>
        <w:t>A Clean, Scalable Example Structure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src/</w:t>
        <w:br/>
        <w:t xml:space="preserve">  core/</w:t>
        <w:br/>
        <w:t xml:space="preserve">  shared/</w:t>
        <w:br/>
        <w:t xml:space="preserve">  features/</w:t>
        <w:br/>
        <w:t xml:space="preserve">  domain/</w:t>
        <w:br/>
        <w:t xml:space="preserve">  infrastructure/</w:t>
        <w:br/>
        <w:t xml:space="preserve">  routes/</w:t>
        <w:br/>
        <w:t xml:space="preserve">  store/</w:t>
        <w:br/>
        <w:t xml:space="preserve">  hooks/</w:t>
        <w:br/>
        <w:t xml:space="preserve">  config/</w:t>
        <w:br/>
        <w:t xml:space="preserve">  assets/</w:t>
        <w:br/>
        <w:t>tests/</w:t>
        <w:br/>
        <w:t>scripts/</w:t>
        <w:br/>
        <w:t>docs/</w:t>
      </w:r>
    </w:p>
    <w:p>
      <w:pPr>
        <w:spacing w:after="100"/>
      </w:pPr>
      <w:r>
        <w:t>This structure:</w:t>
      </w:r>
    </w:p>
    <w:p>
      <w:pPr>
        <w:pStyle w:val="ListBullet"/>
      </w:pPr>
      <w:r>
        <w:t>Separates business rules from technical details.</w:t>
      </w:r>
    </w:p>
    <w:p>
      <w:pPr>
        <w:pStyle w:val="ListBullet"/>
      </w:pPr>
      <w:r>
        <w:t>Encourages feature isolation.</w:t>
      </w:r>
    </w:p>
    <w:p>
      <w:pPr>
        <w:pStyle w:val="ListBullet"/>
      </w:pPr>
      <w:r>
        <w:t>Makes dependencies intentional.</w:t>
      </w:r>
    </w:p>
    <w:p>
      <w:pPr>
        <w:pStyle w:val="ListBullet"/>
      </w:pPr>
      <w:r>
        <w:t>Scales without turning into a junk drawer.</w:t>
      </w:r>
    </w:p>
    <w:p>
      <w:pPr>
        <w:pStyle w:val="Heading1"/>
      </w:pPr>
      <w:r>
        <w:t>Outro</w:t>
      </w:r>
    </w:p>
    <w:p>
      <w:pPr>
        <w:spacing w:after="100"/>
      </w:pPr>
      <w:r>
        <w:t>Folder structures are architectural decisions — not cosmetic ones.</w:t>
      </w:r>
    </w:p>
    <w:p>
      <w:pPr>
        <w:spacing w:after="100"/>
      </w:pPr>
      <w:r>
        <w:t>Each directory should represent a clear responsibility: a layer, a feature, or a technical concern. When folders overlap in meaning, boundaries blur. When boundaries blur, coupling increases. And when coupling increases, change becomes expensive.</w:t>
      </w:r>
    </w:p>
    <w:p>
      <w:pPr>
        <w:spacing w:after="100"/>
      </w:pPr>
      <w:r>
        <w:t>The goal isn’t to follow trends or copy popular repositories. The goal is to define intentional structure, document it, and enforce it consistently through code reviews.</w:t>
      </w:r>
    </w:p>
    <w:p>
      <w:pPr>
        <w:spacing w:after="100"/>
      </w:pPr>
      <w:r>
        <w:t>A clean folder structure won’t guarantee a great system — but a messy one will almost certainly guarantee a painful future.</w:t>
      </w:r>
    </w:p>
    <w:p>
      <w:pPr>
        <w:spacing w:after="100"/>
      </w:pPr>
      <w:r>
        <w:t>Design your structure like you expect the project to live for years.</w:t>
      </w:r>
    </w:p>
    <w:p>
      <w:pPr>
        <w:spacing w:after="100"/>
      </w:pPr>
      <w:r>
        <w:t>Because if it succeeds, it will. Bye 👋</w:t>
      </w:r>
    </w:p>
    <w:p>
      <w:pPr>
        <w:spacing w:after="100"/>
      </w:pPr>
      <w:r>
        <w:t>LinkedIn: [Marius Bolik](https://de.linkedin.com/in/marius-bolik/)</w:t>
      </w:r>
    </w:p>
    <w:p>
      <w:pPr>
        <w:spacing w:after="100"/>
      </w:pPr>
      <w:r>
        <w:t>X: [@MariusBolik](https://x.com/MariusBolik)</w:t>
      </w:r>
    </w:p>
    <w:p>
      <w:pPr>
        <w:spacing w:after="100"/>
      </w:pPr>
      <w:r>
        <w:t>23</w:t>
      </w:r>
    </w:p>
    <w:p>
      <w:pPr>
        <w:spacing w:after="100"/>
      </w:pPr>
      <w:r>
        <w:t>3</w:t>
      </w:r>
    </w:p>
    <w:p>
      <w:pPr>
        <w:spacing w:after="100"/>
      </w:pPr>
      <w:r>
        <w:t>([image](https://miro.medium.com/v2/resize\:fill:96:96/1*M8H8sSE7BOSojVewjnbA0w.png))</w:t>
      </w:r>
    </w:p>
    <w:p>
      <w:pPr>
        <w:pStyle w:val="Heading1"/>
      </w:pPr>
      <w:r>
        <w:t>[Written by Marius](https://medium.com/@bolik?source=post_page---post_author_info--7feca22f6cbe-----------------------------------------)</w:t>
      </w:r>
    </w:p>
    <w:p>
      <w:pPr>
        <w:spacing w:after="100"/>
      </w:pPr>
      <w:r>
        <w:t>[39 followers](https://medium.com/@bolik/followers?source=post_page---post_author_info--7feca22f6cbe-----------------------------------------)</w:t>
      </w:r>
    </w:p>
    <w:p>
      <w:pPr>
        <w:spacing w:after="100"/>
      </w:pPr>
      <w:r>
        <w:t>Senior Software Engineer from Germany. Specialized on building highly complex, highly scalable Software Systems. X: @MariusBolik</w:t>
      </w:r>
    </w:p>
    <w:p>
      <w:pPr>
        <w:spacing w:after="100"/>
      </w:pPr>
      <w:r>
        <w:t>Follow</w:t>
      </w:r>
    </w:p>
    <w:p>
      <w:pPr>
        <w:spacing w:after="100"/>
      </w:pPr>
      <w:r>
        <w:t>[Help](https://help.medium.com/hc/en-us?source=post_page-----7feca22f6cbe-----------------------------------------)</w:t>
      </w:r>
    </w:p>
    <w:p>
      <w:pPr>
        <w:spacing w:after="100"/>
      </w:pPr>
      <w:r>
        <w:t>[Status](https://status.medium.com/?source=post_page-----7feca22f6cbe-----------------------------------------)</w:t>
      </w:r>
    </w:p>
    <w:p>
      <w:pPr>
        <w:spacing w:after="100"/>
      </w:pPr>
      <w:r>
        <w:t>[About](https://medium.com/about?autoplay=1\&amp;source=post_page-----7feca22f6cbe-----------------------------------------)</w:t>
      </w:r>
    </w:p>
    <w:p>
      <w:pPr>
        <w:spacing w:after="100"/>
      </w:pPr>
      <w:r>
        <w:t>[Careers](https://medium.com/jobs-at-medium/work-at-medium-959d1a85284e?source=post_page-----7feca22f6cbe-----------------------------------------)</w:t>
      </w:r>
    </w:p>
    <w:p>
      <w:pPr>
        <w:spacing w:after="100"/>
      </w:pPr>
      <w:r>
        <w:t>[Press](mailto\:pressinquiries@medium.com)</w:t>
      </w:r>
    </w:p>
    <w:p>
      <w:pPr>
        <w:spacing w:after="100"/>
      </w:pPr>
      <w:r>
        <w:t>[Blog](https://blog.medium.com/?source=post_page-----7feca22f6cbe-----------------------------------------)</w:t>
      </w:r>
    </w:p>
    <w:p>
      <w:pPr>
        <w:spacing w:after="100"/>
      </w:pPr>
      <w:r>
        <w:t>[Store](https://medium.com/store)</w:t>
      </w:r>
    </w:p>
    <w:p>
      <w:pPr>
        <w:spacing w:after="100"/>
      </w:pPr>
      <w:r>
        <w:t>[Privacy](https://policy.medium.com/medium-privacy-policy-f03bf92035c9?source=post_page-----7feca22f6cbe-----------------------------------------)</w:t>
      </w:r>
    </w:p>
    <w:p>
      <w:pPr>
        <w:spacing w:after="100"/>
      </w:pPr>
      <w:r>
        <w:t>[Rules](https://policy.medium.com/medium-rules-30e5502c4eb4?source=post_page-----7feca22f6cbe-----------------------------------------)</w:t>
      </w:r>
    </w:p>
    <w:p>
      <w:pPr>
        <w:spacing w:after="100"/>
      </w:pPr>
      <w:r>
        <w:t>[Terms](https://policy.medium.com/medium-terms-of-service-9db0094a1e0f?source=post_page-----7feca22f6cbe-----------------------------------------)</w:t>
      </w:r>
    </w:p>
    <w:p>
      <w:pPr>
        <w:spacing w:after="100"/>
      </w:pPr>
      <w:r>
        <w:t>[Text to speech](https://speechify.com/medium?source=post_page-----7feca22f6cbe-----------------------------------------)</w:t>
      </w:r>
    </w:p>
    <w:p/>
    <w:p>
      <w:r>
        <w:rPr>
          <w:b/>
        </w:rPr>
        <w:t xml:space="preserve">Source note: </w:t>
      </w:r>
      <w:r>
        <w:t>This document was created from the supplied source material and keeps its main terminology, structure, examples, and recommendations.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Prepared from the supplied source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Software Architecture Principles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