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6CFF" w14:textId="4F85C6BC" w:rsidR="00F70186" w:rsidRPr="00F70186" w:rsidRDefault="00F70186" w:rsidP="004D2AF7">
      <w:pPr>
        <w:jc w:val="center"/>
        <w:rPr>
          <w:sz w:val="24"/>
          <w:szCs w:val="24"/>
        </w:rPr>
      </w:pPr>
      <w:r w:rsidRPr="00F70186">
        <w:rPr>
          <w:noProof/>
          <w:sz w:val="24"/>
          <w:szCs w:val="24"/>
        </w:rPr>
        <w:drawing>
          <wp:inline distT="0" distB="0" distL="0" distR="0" wp14:anchorId="7144A638" wp14:editId="15BEEAC1">
            <wp:extent cx="1531620" cy="1531620"/>
            <wp:effectExtent l="0" t="0" r="0" b="0"/>
            <wp:docPr id="4961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033" name="Picture 49618033"/>
                    <pic:cNvPicPr/>
                  </pic:nvPicPr>
                  <pic:blipFill>
                    <a:blip r:embed="rId6">
                      <a:extLst>
                        <a:ext uri="{28A0092B-C50C-407E-A947-70E740481C1C}">
                          <a14:useLocalDpi xmlns:a14="http://schemas.microsoft.com/office/drawing/2010/main" val="0"/>
                        </a:ext>
                      </a:extLst>
                    </a:blip>
                    <a:stretch>
                      <a:fillRect/>
                    </a:stretch>
                  </pic:blipFill>
                  <pic:spPr>
                    <a:xfrm>
                      <a:off x="0" y="0"/>
                      <a:ext cx="1531725" cy="1531725"/>
                    </a:xfrm>
                    <a:prstGeom prst="rect">
                      <a:avLst/>
                    </a:prstGeom>
                  </pic:spPr>
                </pic:pic>
              </a:graphicData>
            </a:graphic>
          </wp:inline>
        </w:drawing>
      </w:r>
    </w:p>
    <w:p w14:paraId="2BD47E8B" w14:textId="77777777" w:rsidR="00F70186" w:rsidRPr="00F70186" w:rsidRDefault="00F70186" w:rsidP="004D2AF7">
      <w:pPr>
        <w:jc w:val="center"/>
        <w:rPr>
          <w:b/>
          <w:bCs/>
          <w:sz w:val="36"/>
          <w:szCs w:val="36"/>
          <w:lang w:val="en"/>
        </w:rPr>
      </w:pPr>
      <w:r w:rsidRPr="00F70186">
        <w:rPr>
          <w:b/>
          <w:bCs/>
          <w:sz w:val="36"/>
          <w:szCs w:val="36"/>
          <w:lang w:val="en"/>
        </w:rPr>
        <w:t>Defence Institute of Advanced Technology</w:t>
      </w:r>
    </w:p>
    <w:p w14:paraId="41A5F818" w14:textId="77777777" w:rsidR="00F70186" w:rsidRPr="00F70186" w:rsidRDefault="00F70186" w:rsidP="004D2AF7">
      <w:pPr>
        <w:jc w:val="both"/>
        <w:rPr>
          <w:sz w:val="24"/>
          <w:szCs w:val="24"/>
          <w:lang w:val="en"/>
        </w:rPr>
      </w:pPr>
    </w:p>
    <w:p w14:paraId="64792FF7" w14:textId="77777777" w:rsidR="00F70186" w:rsidRDefault="00F70186" w:rsidP="004D2AF7">
      <w:pPr>
        <w:jc w:val="center"/>
        <w:rPr>
          <w:b/>
          <w:bCs/>
          <w:sz w:val="56"/>
          <w:szCs w:val="56"/>
        </w:rPr>
      </w:pPr>
      <w:r w:rsidRPr="00F70186">
        <w:rPr>
          <w:b/>
          <w:bCs/>
          <w:sz w:val="56"/>
          <w:szCs w:val="56"/>
        </w:rPr>
        <w:t>SDLC Using Agentic AI</w:t>
      </w:r>
    </w:p>
    <w:p w14:paraId="3C131E3D" w14:textId="7CF9ADA8" w:rsidR="00367B32" w:rsidRPr="00367B32" w:rsidRDefault="00367B32" w:rsidP="004D2AF7">
      <w:pPr>
        <w:jc w:val="center"/>
        <w:rPr>
          <w:sz w:val="28"/>
          <w:szCs w:val="28"/>
        </w:rPr>
      </w:pPr>
      <w:r w:rsidRPr="00367B32">
        <w:rPr>
          <w:sz w:val="28"/>
          <w:szCs w:val="28"/>
        </w:rPr>
        <w:t>Building an Adaptive AI Software Engineering Organization</w:t>
      </w:r>
    </w:p>
    <w:p w14:paraId="4CE8CA92" w14:textId="77777777" w:rsidR="00367B32" w:rsidRDefault="00367B32" w:rsidP="004D2AF7">
      <w:pPr>
        <w:jc w:val="center"/>
        <w:rPr>
          <w:b/>
          <w:bCs/>
          <w:sz w:val="40"/>
          <w:szCs w:val="40"/>
          <w:u w:val="single"/>
          <w:lang w:val="en"/>
        </w:rPr>
      </w:pPr>
    </w:p>
    <w:p w14:paraId="7BA39312" w14:textId="77777777" w:rsidR="007F363E" w:rsidRDefault="007F363E" w:rsidP="004D2AF7">
      <w:pPr>
        <w:jc w:val="center"/>
        <w:rPr>
          <w:b/>
          <w:bCs/>
          <w:sz w:val="40"/>
          <w:szCs w:val="40"/>
          <w:u w:val="single"/>
          <w:lang w:val="en"/>
        </w:rPr>
      </w:pPr>
    </w:p>
    <w:p w14:paraId="26EC3C04" w14:textId="19B00EB8" w:rsidR="00F70186" w:rsidRPr="00F70186" w:rsidRDefault="00F70186" w:rsidP="004D2AF7">
      <w:pPr>
        <w:jc w:val="center"/>
        <w:rPr>
          <w:b/>
          <w:bCs/>
          <w:sz w:val="40"/>
          <w:szCs w:val="40"/>
          <w:u w:val="single"/>
        </w:rPr>
      </w:pPr>
      <w:r w:rsidRPr="00F70186">
        <w:rPr>
          <w:b/>
          <w:bCs/>
          <w:sz w:val="40"/>
          <w:szCs w:val="40"/>
          <w:u w:val="single"/>
          <w:lang w:val="en"/>
        </w:rPr>
        <w:t>Mid-Sem Evaluation Report</w:t>
      </w:r>
    </w:p>
    <w:p w14:paraId="0FE7FD0C" w14:textId="77777777" w:rsidR="00F70186" w:rsidRDefault="00F70186" w:rsidP="004D2AF7">
      <w:pPr>
        <w:jc w:val="both"/>
        <w:rPr>
          <w:sz w:val="24"/>
          <w:szCs w:val="24"/>
        </w:rPr>
      </w:pPr>
    </w:p>
    <w:p w14:paraId="73A19693" w14:textId="77777777" w:rsidR="00F70186" w:rsidRDefault="00F70186" w:rsidP="004D2AF7">
      <w:pPr>
        <w:jc w:val="both"/>
        <w:rPr>
          <w:sz w:val="24"/>
          <w:szCs w:val="24"/>
        </w:rPr>
      </w:pPr>
    </w:p>
    <w:p w14:paraId="270BF982" w14:textId="77777777" w:rsidR="00F70186" w:rsidRDefault="00F70186" w:rsidP="004D2AF7">
      <w:pPr>
        <w:jc w:val="both"/>
        <w:rPr>
          <w:sz w:val="24"/>
          <w:szCs w:val="24"/>
        </w:rPr>
      </w:pPr>
    </w:p>
    <w:p w14:paraId="07856CEA" w14:textId="77777777" w:rsidR="00F70186" w:rsidRDefault="00F70186" w:rsidP="004D2AF7">
      <w:pPr>
        <w:jc w:val="both"/>
        <w:rPr>
          <w:sz w:val="24"/>
          <w:szCs w:val="24"/>
        </w:rPr>
      </w:pPr>
    </w:p>
    <w:p w14:paraId="0E20D175" w14:textId="77777777" w:rsidR="00F70186" w:rsidRDefault="00F70186" w:rsidP="004D2AF7">
      <w:pPr>
        <w:jc w:val="both"/>
        <w:rPr>
          <w:sz w:val="24"/>
          <w:szCs w:val="24"/>
        </w:rPr>
      </w:pPr>
    </w:p>
    <w:p w14:paraId="7E6266DA" w14:textId="77777777" w:rsidR="004D2AF7" w:rsidRDefault="004D2AF7" w:rsidP="004D2AF7">
      <w:pPr>
        <w:jc w:val="both"/>
        <w:rPr>
          <w:sz w:val="24"/>
          <w:szCs w:val="24"/>
        </w:rPr>
      </w:pPr>
    </w:p>
    <w:p w14:paraId="3CDBED6B" w14:textId="77777777" w:rsidR="004D2AF7" w:rsidRDefault="004D2AF7" w:rsidP="004D2AF7">
      <w:pPr>
        <w:jc w:val="both"/>
        <w:rPr>
          <w:sz w:val="24"/>
          <w:szCs w:val="24"/>
        </w:rPr>
      </w:pPr>
    </w:p>
    <w:p w14:paraId="39A1523A" w14:textId="77777777" w:rsidR="004D2AF7" w:rsidRDefault="004D2AF7" w:rsidP="004D2AF7">
      <w:pPr>
        <w:jc w:val="both"/>
        <w:rPr>
          <w:sz w:val="24"/>
          <w:szCs w:val="24"/>
        </w:rPr>
      </w:pPr>
    </w:p>
    <w:p w14:paraId="2B2B2665" w14:textId="77777777" w:rsidR="004D2AF7" w:rsidRDefault="004D2AF7" w:rsidP="004D2AF7">
      <w:pPr>
        <w:jc w:val="both"/>
        <w:rPr>
          <w:sz w:val="24"/>
          <w:szCs w:val="24"/>
        </w:rPr>
      </w:pPr>
    </w:p>
    <w:p w14:paraId="35DC127E" w14:textId="77777777" w:rsidR="004D2AF7" w:rsidRDefault="004D2AF7" w:rsidP="004D2AF7">
      <w:pPr>
        <w:jc w:val="both"/>
        <w:rPr>
          <w:sz w:val="24"/>
          <w:szCs w:val="24"/>
        </w:rPr>
      </w:pPr>
    </w:p>
    <w:p w14:paraId="7AA641A7" w14:textId="57318E84" w:rsidR="00367B32" w:rsidRPr="00367B32" w:rsidRDefault="00367B32" w:rsidP="004D2AF7">
      <w:pPr>
        <w:spacing w:after="0"/>
        <w:jc w:val="center"/>
        <w:rPr>
          <w:sz w:val="28"/>
          <w:szCs w:val="28"/>
        </w:rPr>
      </w:pPr>
      <w:r w:rsidRPr="00367B32">
        <w:rPr>
          <w:sz w:val="28"/>
          <w:szCs w:val="28"/>
        </w:rPr>
        <w:t>Guide:</w:t>
      </w:r>
    </w:p>
    <w:p w14:paraId="2B88FC7D" w14:textId="414B23B9" w:rsidR="00367B32" w:rsidRPr="00367B32" w:rsidRDefault="00367B32" w:rsidP="004D2AF7">
      <w:pPr>
        <w:jc w:val="center"/>
        <w:rPr>
          <w:b/>
          <w:bCs/>
          <w:sz w:val="28"/>
          <w:szCs w:val="28"/>
        </w:rPr>
      </w:pPr>
      <w:r w:rsidRPr="00367B32">
        <w:rPr>
          <w:b/>
          <w:bCs/>
          <w:sz w:val="28"/>
          <w:szCs w:val="28"/>
        </w:rPr>
        <w:t>Prof. CRS Kumar, M.B. Sai Charan (Scientist C)</w:t>
      </w:r>
    </w:p>
    <w:p w14:paraId="511523FF" w14:textId="37E01B6D" w:rsidR="00367B32" w:rsidRPr="00367B32" w:rsidRDefault="00367B32" w:rsidP="004D2AF7">
      <w:pPr>
        <w:spacing w:after="0"/>
        <w:jc w:val="center"/>
        <w:rPr>
          <w:sz w:val="28"/>
          <w:szCs w:val="28"/>
        </w:rPr>
      </w:pPr>
      <w:r w:rsidRPr="00367B32">
        <w:rPr>
          <w:sz w:val="28"/>
          <w:szCs w:val="28"/>
        </w:rPr>
        <w:t>Submitted By:</w:t>
      </w:r>
    </w:p>
    <w:p w14:paraId="34C7BAD7" w14:textId="7DD3B021" w:rsidR="00367B32" w:rsidRPr="004D2AF7" w:rsidRDefault="00367B32" w:rsidP="004D2AF7">
      <w:pPr>
        <w:jc w:val="center"/>
        <w:rPr>
          <w:b/>
          <w:bCs/>
          <w:sz w:val="28"/>
          <w:szCs w:val="28"/>
        </w:rPr>
      </w:pPr>
      <w:r w:rsidRPr="00367B32">
        <w:rPr>
          <w:b/>
          <w:bCs/>
          <w:sz w:val="28"/>
          <w:szCs w:val="28"/>
        </w:rPr>
        <w:t>Abhishek Raj (25-26-15)</w:t>
      </w:r>
    </w:p>
    <w:p w14:paraId="3F9218AF" w14:textId="63B457B6" w:rsidR="00367B32" w:rsidRPr="00367B32" w:rsidRDefault="00F70186" w:rsidP="004D2AF7">
      <w:pPr>
        <w:pStyle w:val="ListParagraph"/>
        <w:numPr>
          <w:ilvl w:val="0"/>
          <w:numId w:val="9"/>
        </w:numPr>
        <w:pBdr>
          <w:bottom w:val="single" w:sz="4" w:space="1" w:color="auto"/>
        </w:pBdr>
        <w:jc w:val="both"/>
        <w:rPr>
          <w:b/>
          <w:bCs/>
          <w:sz w:val="28"/>
          <w:szCs w:val="28"/>
        </w:rPr>
      </w:pPr>
      <w:r w:rsidRPr="00367B32">
        <w:rPr>
          <w:b/>
          <w:bCs/>
          <w:sz w:val="28"/>
          <w:szCs w:val="28"/>
        </w:rPr>
        <w:lastRenderedPageBreak/>
        <w:t>Synopsis</w:t>
      </w:r>
    </w:p>
    <w:p w14:paraId="70E82D75" w14:textId="564C136D" w:rsidR="00F70186" w:rsidRPr="00367B32" w:rsidRDefault="00F70186" w:rsidP="004D2AF7">
      <w:pPr>
        <w:ind w:left="360"/>
        <w:jc w:val="both"/>
        <w:rPr>
          <w:sz w:val="24"/>
          <w:szCs w:val="24"/>
        </w:rPr>
      </w:pPr>
      <w:r w:rsidRPr="00367B32">
        <w:rPr>
          <w:sz w:val="24"/>
          <w:szCs w:val="24"/>
        </w:rPr>
        <w:t xml:space="preserve">Modern software engineering pipelines are heavily bottlenecked by manual handoffs, regression testing, and ticketing overhead. While recent advancements in Large Language Models (LLMs) have introduced highly capable coding assistants, these tools remain isolated rather than acting as autonomous organizational components. This project proposes an Autonomous Software Development Lifecycle (A-SDLC) framework driven by multi-agent AI orchestration. By shifting from static pipelines to continuous, self-healing reflexive loops, the system can autonomously execute requirement analysis, architectural planning, localized code editing, and verification. To run securely within constrained offline environments, the framework introduces a Hierarchical Software Knowledge Graph (HSKG) for token-efficient repository memory, alongside a stack-based diff-patching engine to prevent hallucinatory full-file rewrites. </w:t>
      </w:r>
    </w:p>
    <w:p w14:paraId="7D7E191F" w14:textId="6996C7CD" w:rsidR="00367B32" w:rsidRPr="00367B32" w:rsidRDefault="00F70186" w:rsidP="004D2AF7">
      <w:pPr>
        <w:pStyle w:val="ListParagraph"/>
        <w:numPr>
          <w:ilvl w:val="0"/>
          <w:numId w:val="9"/>
        </w:numPr>
        <w:pBdr>
          <w:bottom w:val="single" w:sz="4" w:space="1" w:color="auto"/>
        </w:pBdr>
        <w:jc w:val="both"/>
        <w:rPr>
          <w:b/>
          <w:bCs/>
          <w:sz w:val="28"/>
          <w:szCs w:val="28"/>
        </w:rPr>
      </w:pPr>
      <w:r w:rsidRPr="00367B32">
        <w:rPr>
          <w:b/>
          <w:bCs/>
          <w:sz w:val="28"/>
          <w:szCs w:val="28"/>
        </w:rPr>
        <w:t>Literature Review</w:t>
      </w:r>
    </w:p>
    <w:p w14:paraId="1624CC5B" w14:textId="3031B1C8" w:rsidR="00F70186" w:rsidRPr="00367B32" w:rsidRDefault="00F70186" w:rsidP="004D2AF7">
      <w:pPr>
        <w:ind w:left="360"/>
        <w:jc w:val="both"/>
        <w:rPr>
          <w:sz w:val="24"/>
          <w:szCs w:val="24"/>
        </w:rPr>
      </w:pPr>
      <w:r w:rsidRPr="00367B32">
        <w:rPr>
          <w:sz w:val="24"/>
          <w:szCs w:val="24"/>
        </w:rPr>
        <w:t xml:space="preserve">The transition from simple AI assistants to autonomous SDLC agents is an active area of research, primarily focused on how models retrieve context and execute multi-step logic. Recent surveys indicate that while reasoning capabilities have improved, managing repository-scale context remains a significant challenge. Current systems rely heavily on flat, iterative retrieval methods that frequently inject noisy context when navigating deep structural dependencies. Furthermore, most frameworks default to generative rewriting rather than surgical patching, introducing latency and logic degradation in local deployments. </w:t>
      </w:r>
    </w:p>
    <w:p w14:paraId="1CC07370" w14:textId="77777777" w:rsidR="00F70186" w:rsidRPr="00F70186" w:rsidRDefault="00F70186" w:rsidP="004D2AF7">
      <w:pPr>
        <w:numPr>
          <w:ilvl w:val="0"/>
          <w:numId w:val="1"/>
        </w:numPr>
        <w:jc w:val="both"/>
        <w:rPr>
          <w:sz w:val="24"/>
          <w:szCs w:val="24"/>
        </w:rPr>
      </w:pPr>
      <w:r w:rsidRPr="00367B32">
        <w:rPr>
          <w:b/>
          <w:bCs/>
          <w:sz w:val="24"/>
          <w:szCs w:val="24"/>
        </w:rPr>
        <w:t xml:space="preserve">LLM-Based Multi-Agent Systems for Software Engineering: Literature Review, Vision, and the Road Ahead (He, J., </w:t>
      </w:r>
      <w:proofErr w:type="spellStart"/>
      <w:r w:rsidRPr="00367B32">
        <w:rPr>
          <w:b/>
          <w:bCs/>
          <w:sz w:val="24"/>
          <w:szCs w:val="24"/>
        </w:rPr>
        <w:t>Treude</w:t>
      </w:r>
      <w:proofErr w:type="spellEnd"/>
      <w:r w:rsidRPr="00367B32">
        <w:rPr>
          <w:b/>
          <w:bCs/>
          <w:sz w:val="24"/>
          <w:szCs w:val="24"/>
        </w:rPr>
        <w:t>, C., &amp; Lo, D., 2025):</w:t>
      </w:r>
      <w:r w:rsidRPr="00F70186">
        <w:rPr>
          <w:sz w:val="24"/>
          <w:szCs w:val="24"/>
        </w:rPr>
        <w:t xml:space="preserve"> This paper provides a comprehensive taxonomy of agentic architectures across SDLC phases. The authors argue for using multiple specialized LLM agents, referred to as LLM-based Multi-Agent Systems, where each agent specializes in a single task. While establishing a baseline for the industry, the paper highlights that these systems currently struggle with long-term planning, memory management, and self-correction, which ultimately causes hallucinations. Memory persistence and contextual limits are identified as primary blockers for enterprise adoption, validating our need for token-efficient memory structures like a project graph. </w:t>
      </w:r>
    </w:p>
    <w:p w14:paraId="1E1941E4" w14:textId="77777777" w:rsidR="00F70186" w:rsidRPr="00F70186" w:rsidRDefault="00F70186" w:rsidP="004D2AF7">
      <w:pPr>
        <w:numPr>
          <w:ilvl w:val="0"/>
          <w:numId w:val="1"/>
        </w:numPr>
        <w:jc w:val="both"/>
        <w:rPr>
          <w:sz w:val="24"/>
          <w:szCs w:val="24"/>
        </w:rPr>
      </w:pPr>
      <w:r w:rsidRPr="00367B32">
        <w:rPr>
          <w:b/>
          <w:bCs/>
          <w:sz w:val="24"/>
          <w:szCs w:val="24"/>
        </w:rPr>
        <w:t>Assistance to Autonomy: A Systematic Literature Review of Agentic AI across the SDLC (Apostolou, S. A., et al., 2026):</w:t>
      </w:r>
      <w:r w:rsidRPr="00F70186">
        <w:rPr>
          <w:sz w:val="24"/>
          <w:szCs w:val="24"/>
        </w:rPr>
        <w:t xml:space="preserve"> Focusing on the transition from simple assistants to fully autonomous loops, this review explores why some SDLC phases are successfully automated while others are not. The authors introduce the </w:t>
      </w:r>
      <w:r w:rsidRPr="00F70186">
        <w:rPr>
          <w:i/>
          <w:iCs/>
          <w:sz w:val="24"/>
          <w:szCs w:val="24"/>
        </w:rPr>
        <w:t>Verifiability Principle</w:t>
      </w:r>
      <w:r w:rsidRPr="00F70186">
        <w:rPr>
          <w:sz w:val="24"/>
          <w:szCs w:val="24"/>
        </w:rPr>
        <w:t xml:space="preserve">, stating that if a phase is verifiable, it is easier to implement. For example, coding is relatively easy to automate because outputs can be verified, whereas planning and architecture are difficult because there is no single optimal solution to a problem statement. The review details the shift toward goal-oriented execution but notes that current agents lack robust evaluation and verification harnesses for </w:t>
      </w:r>
      <w:r w:rsidRPr="00F70186">
        <w:rPr>
          <w:sz w:val="24"/>
          <w:szCs w:val="24"/>
        </w:rPr>
        <w:lastRenderedPageBreak/>
        <w:t xml:space="preserve">production safety, heavily emphasizing the need for the Reflexion loop and automated testing integration proposed in our architecture. </w:t>
      </w:r>
    </w:p>
    <w:p w14:paraId="4A019621" w14:textId="77777777" w:rsidR="00F70186" w:rsidRPr="00F70186" w:rsidRDefault="00F70186" w:rsidP="004D2AF7">
      <w:pPr>
        <w:numPr>
          <w:ilvl w:val="0"/>
          <w:numId w:val="1"/>
        </w:numPr>
        <w:jc w:val="both"/>
        <w:rPr>
          <w:sz w:val="24"/>
          <w:szCs w:val="24"/>
        </w:rPr>
      </w:pPr>
      <w:r w:rsidRPr="00367B32">
        <w:rPr>
          <w:b/>
          <w:bCs/>
          <w:sz w:val="24"/>
          <w:szCs w:val="24"/>
        </w:rPr>
        <w:t>Agentic AI in the Software Development Lifecycle: Architecture, Empirical Evidence, and Operational Mechanics (2026):</w:t>
      </w:r>
      <w:r w:rsidRPr="00F70186">
        <w:rPr>
          <w:sz w:val="24"/>
          <w:szCs w:val="24"/>
        </w:rPr>
        <w:t xml:space="preserve"> This research benchmarks current frameworks on complex, multi-file codebases to map out standard failure rates and provides guidance on architecting A-SDLC systems by keeping humans in the loop for verifiability. The empirical evidence demonstrates that AI agents struggle significantly with maintaining architectural consistency over long sessions. This proves the necessity of persistent state management and isolated surgical editing over standard generative prompting. </w:t>
      </w:r>
    </w:p>
    <w:p w14:paraId="39E942B6" w14:textId="77777777" w:rsidR="00F70186" w:rsidRPr="00F70186" w:rsidRDefault="00F70186" w:rsidP="004D2AF7">
      <w:pPr>
        <w:numPr>
          <w:ilvl w:val="0"/>
          <w:numId w:val="1"/>
        </w:numPr>
        <w:jc w:val="both"/>
        <w:rPr>
          <w:sz w:val="24"/>
          <w:szCs w:val="24"/>
        </w:rPr>
      </w:pPr>
      <w:r w:rsidRPr="00367B32">
        <w:rPr>
          <w:b/>
          <w:bCs/>
          <w:sz w:val="24"/>
          <w:szCs w:val="24"/>
        </w:rPr>
        <w:t>Codebase-Memory: Tree-Sitter-Based Knowledge Graphs for LLM Code Exploration via MCP (2026):</w:t>
      </w:r>
      <w:r w:rsidRPr="00F70186">
        <w:rPr>
          <w:sz w:val="24"/>
          <w:szCs w:val="24"/>
        </w:rPr>
        <w:t xml:space="preserve"> Understanding an entire repository without exceeding token limits is a major challenge for coding agents. This paper formalizes the "Repository Map" pattern by using Tree-sitter to parse the Abstract Syntax Tree (AST) of the codebase and applying PageRank algorithms to score the importance of cross-file references, creating a prioritized knowledge graph. This allows agents to retrieve highly relevant, k-hop topological summaries of the codebase, drastically reducing token consumption while providing deep structural context—a methodology that heavily influences our HSKG implementation. </w:t>
      </w:r>
    </w:p>
    <w:p w14:paraId="44B107F9" w14:textId="77777777" w:rsidR="00F70186" w:rsidRPr="00F70186" w:rsidRDefault="00F70186" w:rsidP="004D2AF7">
      <w:pPr>
        <w:numPr>
          <w:ilvl w:val="0"/>
          <w:numId w:val="1"/>
        </w:numPr>
        <w:jc w:val="both"/>
        <w:rPr>
          <w:sz w:val="24"/>
          <w:szCs w:val="24"/>
        </w:rPr>
      </w:pPr>
      <w:r w:rsidRPr="00367B32">
        <w:rPr>
          <w:b/>
          <w:bCs/>
          <w:sz w:val="24"/>
          <w:szCs w:val="24"/>
        </w:rPr>
        <w:t>The Hitchhiker's Guide to Agentic AI: From Foundations to Systems (Roitman, H., 2025):</w:t>
      </w:r>
      <w:r w:rsidRPr="00F70186">
        <w:rPr>
          <w:sz w:val="24"/>
          <w:szCs w:val="24"/>
        </w:rPr>
        <w:t xml:space="preserve"> This foundational text formalizes the core concepts required for autonomous workflows, including agentic loop engineering, harnesses, skills, MCP, the A2A protocol, and state management. It establishes the theoretical blueprint for separating an LLM's raw reasoning from its execution environment. Our project translates these theoretical concepts into a practical, localized </w:t>
      </w:r>
      <w:proofErr w:type="spellStart"/>
      <w:r w:rsidRPr="00F70186">
        <w:rPr>
          <w:sz w:val="24"/>
          <w:szCs w:val="24"/>
        </w:rPr>
        <w:t>LangGraph</w:t>
      </w:r>
      <w:proofErr w:type="spellEnd"/>
      <w:r w:rsidRPr="00F70186">
        <w:rPr>
          <w:sz w:val="24"/>
          <w:szCs w:val="24"/>
        </w:rPr>
        <w:t xml:space="preserve"> pipeline constrained for offline hardware. </w:t>
      </w:r>
    </w:p>
    <w:p w14:paraId="7E1D5D92" w14:textId="479BA2D3" w:rsidR="00367B32" w:rsidRPr="00367B32" w:rsidRDefault="00F70186" w:rsidP="004D2AF7">
      <w:pPr>
        <w:pStyle w:val="ListParagraph"/>
        <w:numPr>
          <w:ilvl w:val="0"/>
          <w:numId w:val="9"/>
        </w:numPr>
        <w:pBdr>
          <w:bottom w:val="single" w:sz="4" w:space="1" w:color="auto"/>
        </w:pBdr>
        <w:jc w:val="both"/>
        <w:rPr>
          <w:b/>
          <w:bCs/>
          <w:sz w:val="28"/>
          <w:szCs w:val="28"/>
        </w:rPr>
      </w:pPr>
      <w:r w:rsidRPr="00367B32">
        <w:rPr>
          <w:b/>
          <w:bCs/>
          <w:sz w:val="28"/>
          <w:szCs w:val="28"/>
        </w:rPr>
        <w:t>Problem Statement</w:t>
      </w:r>
    </w:p>
    <w:p w14:paraId="568BBCB7" w14:textId="2C66C842" w:rsidR="00F70186" w:rsidRPr="00367B32" w:rsidRDefault="00F70186" w:rsidP="004D2AF7">
      <w:pPr>
        <w:ind w:left="360"/>
        <w:jc w:val="both"/>
        <w:rPr>
          <w:sz w:val="24"/>
          <w:szCs w:val="24"/>
        </w:rPr>
      </w:pPr>
      <w:r w:rsidRPr="00367B32">
        <w:rPr>
          <w:sz w:val="24"/>
          <w:szCs w:val="24"/>
        </w:rPr>
        <w:t xml:space="preserve">Despite the increase in multi-agent frameworks, deploying them in secure, offline environments for end-to-end SDLC automation reveals three critical architectural flaws: </w:t>
      </w:r>
    </w:p>
    <w:p w14:paraId="49D3897A" w14:textId="77777777" w:rsidR="00F70186" w:rsidRPr="00F70186" w:rsidRDefault="00F70186" w:rsidP="004D2AF7">
      <w:pPr>
        <w:numPr>
          <w:ilvl w:val="0"/>
          <w:numId w:val="2"/>
        </w:numPr>
        <w:jc w:val="both"/>
        <w:rPr>
          <w:sz w:val="24"/>
          <w:szCs w:val="24"/>
        </w:rPr>
      </w:pPr>
      <w:r w:rsidRPr="004D2AF7">
        <w:rPr>
          <w:b/>
          <w:bCs/>
          <w:sz w:val="24"/>
          <w:szCs w:val="24"/>
        </w:rPr>
        <w:t>The Context Window Bottleneck:</w:t>
      </w:r>
      <w:r w:rsidRPr="00F70186">
        <w:rPr>
          <w:sz w:val="24"/>
          <w:szCs w:val="24"/>
        </w:rPr>
        <w:t xml:space="preserve"> Existing frameworks assume access to cloud-based models with massive context windows. In offline environments, flooding the context window with full repository text leads to severe token degradation, high latency, and logic hallucinations. </w:t>
      </w:r>
    </w:p>
    <w:p w14:paraId="534DF4B8" w14:textId="77777777" w:rsidR="00F70186" w:rsidRPr="00F70186" w:rsidRDefault="00F70186" w:rsidP="004D2AF7">
      <w:pPr>
        <w:numPr>
          <w:ilvl w:val="0"/>
          <w:numId w:val="2"/>
        </w:numPr>
        <w:jc w:val="both"/>
        <w:rPr>
          <w:sz w:val="24"/>
          <w:szCs w:val="24"/>
        </w:rPr>
      </w:pPr>
      <w:r w:rsidRPr="004D2AF7">
        <w:rPr>
          <w:b/>
          <w:bCs/>
          <w:sz w:val="24"/>
          <w:szCs w:val="24"/>
        </w:rPr>
        <w:t>Absence of Topological Memory:</w:t>
      </w:r>
      <w:r w:rsidRPr="00F70186">
        <w:rPr>
          <w:sz w:val="24"/>
          <w:szCs w:val="24"/>
        </w:rPr>
        <w:t xml:space="preserve"> Standard Retrieval-Augmented Generation (RAG) fetches text based on flat keyword or vector proximity. It lacks a structural understanding of the codebase, frequently failing to retrieve distant structural dependencies (e.g., how a database schema update impacts a frontend controller). </w:t>
      </w:r>
    </w:p>
    <w:p w14:paraId="70B22A28" w14:textId="77777777" w:rsidR="00F70186" w:rsidRPr="00F70186" w:rsidRDefault="00F70186" w:rsidP="004D2AF7">
      <w:pPr>
        <w:numPr>
          <w:ilvl w:val="0"/>
          <w:numId w:val="2"/>
        </w:numPr>
        <w:jc w:val="both"/>
        <w:rPr>
          <w:sz w:val="24"/>
          <w:szCs w:val="24"/>
        </w:rPr>
      </w:pPr>
      <w:r w:rsidRPr="004D2AF7">
        <w:rPr>
          <w:b/>
          <w:bCs/>
          <w:sz w:val="24"/>
          <w:szCs w:val="24"/>
        </w:rPr>
        <w:t>Generative Rewriting vs. Surgical Patching:</w:t>
      </w:r>
      <w:r w:rsidRPr="00F70186">
        <w:rPr>
          <w:sz w:val="24"/>
          <w:szCs w:val="24"/>
        </w:rPr>
        <w:t xml:space="preserve"> Current orchestration loops typically rewrite entire code files from scratch to implement minor feature requests. This </w:t>
      </w:r>
      <w:r w:rsidRPr="00F70186">
        <w:rPr>
          <w:sz w:val="24"/>
          <w:szCs w:val="24"/>
        </w:rPr>
        <w:lastRenderedPageBreak/>
        <w:t xml:space="preserve">approach is highly destructive and inefficient for local models, risking the accidental deletion of untouched, working logic. </w:t>
      </w:r>
    </w:p>
    <w:p w14:paraId="24C79995" w14:textId="185B9E68" w:rsidR="00367B32" w:rsidRPr="00367B32" w:rsidRDefault="00F70186" w:rsidP="004D2AF7">
      <w:pPr>
        <w:pStyle w:val="ListParagraph"/>
        <w:numPr>
          <w:ilvl w:val="0"/>
          <w:numId w:val="9"/>
        </w:numPr>
        <w:pBdr>
          <w:bottom w:val="single" w:sz="4" w:space="1" w:color="auto"/>
        </w:pBdr>
        <w:jc w:val="both"/>
        <w:rPr>
          <w:sz w:val="24"/>
          <w:szCs w:val="24"/>
        </w:rPr>
      </w:pPr>
      <w:r w:rsidRPr="00367B32">
        <w:rPr>
          <w:b/>
          <w:bCs/>
          <w:sz w:val="28"/>
          <w:szCs w:val="28"/>
        </w:rPr>
        <w:t>Objectives</w:t>
      </w:r>
    </w:p>
    <w:p w14:paraId="7E082F46" w14:textId="74FCE419" w:rsidR="00F70186" w:rsidRPr="00367B32" w:rsidRDefault="00F70186" w:rsidP="004D2AF7">
      <w:pPr>
        <w:ind w:left="360"/>
        <w:jc w:val="both"/>
        <w:rPr>
          <w:sz w:val="24"/>
          <w:szCs w:val="24"/>
        </w:rPr>
      </w:pPr>
      <w:r w:rsidRPr="00367B32">
        <w:rPr>
          <w:sz w:val="24"/>
          <w:szCs w:val="24"/>
        </w:rPr>
        <w:t xml:space="preserve">To address these gaps, this project targets the following objectives: </w:t>
      </w:r>
    </w:p>
    <w:p w14:paraId="1B0A7C41" w14:textId="77777777" w:rsidR="00F70186" w:rsidRPr="00F70186" w:rsidRDefault="00F70186" w:rsidP="004D2AF7">
      <w:pPr>
        <w:numPr>
          <w:ilvl w:val="0"/>
          <w:numId w:val="3"/>
        </w:numPr>
        <w:jc w:val="both"/>
        <w:rPr>
          <w:sz w:val="24"/>
          <w:szCs w:val="24"/>
        </w:rPr>
      </w:pPr>
      <w:r w:rsidRPr="00367B32">
        <w:rPr>
          <w:b/>
          <w:bCs/>
          <w:sz w:val="24"/>
          <w:szCs w:val="24"/>
        </w:rPr>
        <w:t>Design a Hierarchical Software Knowledge Graph (HSKG):</w:t>
      </w:r>
      <w:r w:rsidRPr="00F70186">
        <w:rPr>
          <w:sz w:val="24"/>
          <w:szCs w:val="24"/>
        </w:rPr>
        <w:t xml:space="preserve"> Parse the repository into an attributed graph, enabling agents to retrieve strict k-hop topological subgraphs instead of flat text. </w:t>
      </w:r>
    </w:p>
    <w:p w14:paraId="7C4D8BC6" w14:textId="77777777" w:rsidR="00F70186" w:rsidRPr="00F70186" w:rsidRDefault="00F70186" w:rsidP="004D2AF7">
      <w:pPr>
        <w:numPr>
          <w:ilvl w:val="0"/>
          <w:numId w:val="3"/>
        </w:numPr>
        <w:jc w:val="both"/>
        <w:rPr>
          <w:sz w:val="24"/>
          <w:szCs w:val="24"/>
        </w:rPr>
      </w:pPr>
      <w:r w:rsidRPr="00367B32">
        <w:rPr>
          <w:b/>
          <w:bCs/>
          <w:sz w:val="24"/>
          <w:szCs w:val="24"/>
        </w:rPr>
        <w:t>Implement a Stack-Based Task Decomposer:</w:t>
      </w:r>
      <w:r w:rsidRPr="00F70186">
        <w:rPr>
          <w:sz w:val="24"/>
          <w:szCs w:val="24"/>
        </w:rPr>
        <w:t xml:space="preserve"> Break high-level user requirements into an atomic, LIFO (Last-In-First-Out) stack of localized search-and-replace code patches. </w:t>
      </w:r>
    </w:p>
    <w:p w14:paraId="45F813AE" w14:textId="77777777" w:rsidR="00F70186" w:rsidRPr="00F70186" w:rsidRDefault="00F70186" w:rsidP="004D2AF7">
      <w:pPr>
        <w:numPr>
          <w:ilvl w:val="0"/>
          <w:numId w:val="3"/>
        </w:numPr>
        <w:jc w:val="both"/>
        <w:rPr>
          <w:sz w:val="24"/>
          <w:szCs w:val="24"/>
        </w:rPr>
      </w:pPr>
      <w:r w:rsidRPr="00367B32">
        <w:rPr>
          <w:b/>
          <w:bCs/>
          <w:sz w:val="24"/>
          <w:szCs w:val="24"/>
        </w:rPr>
        <w:t>Build a Reflexion Verification Harness:</w:t>
      </w:r>
      <w:r w:rsidRPr="00F70186">
        <w:rPr>
          <w:sz w:val="24"/>
          <w:szCs w:val="24"/>
        </w:rPr>
        <w:t xml:space="preserve"> Wrap the execution in a closed loop where a Reviewer node algorithmically verifies syntax and structural integrity, generating actionable feedback for the Editor until the task passes. </w:t>
      </w:r>
    </w:p>
    <w:p w14:paraId="291667AF" w14:textId="5B947040" w:rsidR="00367B32" w:rsidRPr="00367B32" w:rsidRDefault="00F70186" w:rsidP="004D2AF7">
      <w:pPr>
        <w:pStyle w:val="ListParagraph"/>
        <w:numPr>
          <w:ilvl w:val="0"/>
          <w:numId w:val="9"/>
        </w:numPr>
        <w:pBdr>
          <w:bottom w:val="single" w:sz="4" w:space="1" w:color="auto"/>
        </w:pBdr>
        <w:jc w:val="both"/>
        <w:rPr>
          <w:sz w:val="28"/>
          <w:szCs w:val="28"/>
        </w:rPr>
      </w:pPr>
      <w:r w:rsidRPr="00367B32">
        <w:rPr>
          <w:b/>
          <w:bCs/>
          <w:sz w:val="28"/>
          <w:szCs w:val="28"/>
        </w:rPr>
        <w:t>Approach</w:t>
      </w:r>
    </w:p>
    <w:p w14:paraId="5917D1A7" w14:textId="6454ED09" w:rsidR="00F70186" w:rsidRPr="00367B32" w:rsidRDefault="00F70186" w:rsidP="004D2AF7">
      <w:pPr>
        <w:ind w:left="284"/>
        <w:jc w:val="both"/>
        <w:rPr>
          <w:sz w:val="24"/>
          <w:szCs w:val="24"/>
        </w:rPr>
      </w:pPr>
      <w:r w:rsidRPr="00367B32">
        <w:rPr>
          <w:sz w:val="24"/>
          <w:szCs w:val="24"/>
        </w:rPr>
        <w:t xml:space="preserve">The proposed Agentic SDLC is </w:t>
      </w:r>
      <w:proofErr w:type="spellStart"/>
      <w:r w:rsidRPr="00367B32">
        <w:rPr>
          <w:sz w:val="24"/>
          <w:szCs w:val="24"/>
        </w:rPr>
        <w:t>modeled</w:t>
      </w:r>
      <w:proofErr w:type="spellEnd"/>
      <w:r w:rsidRPr="00367B32">
        <w:rPr>
          <w:sz w:val="24"/>
          <w:szCs w:val="24"/>
        </w:rPr>
        <w:t xml:space="preserve"> as a Deterministic State Transition System with Reflexive Feedback Loops. The architecture operates entirely through a modular pipeline governed by an Orchestrator. </w:t>
      </w:r>
    </w:p>
    <w:p w14:paraId="01D2CC89" w14:textId="5FD47C43" w:rsidR="00F70186" w:rsidRPr="00F70186" w:rsidRDefault="00F70186" w:rsidP="004D2AF7">
      <w:pPr>
        <w:numPr>
          <w:ilvl w:val="0"/>
          <w:numId w:val="4"/>
        </w:numPr>
        <w:jc w:val="both"/>
        <w:rPr>
          <w:sz w:val="24"/>
          <w:szCs w:val="24"/>
        </w:rPr>
      </w:pPr>
      <w:r w:rsidRPr="00F70186">
        <w:rPr>
          <w:sz w:val="24"/>
          <w:szCs w:val="24"/>
        </w:rPr>
        <w:t xml:space="preserve">Hierarchical Software Knowledge Graph (HSKG): The codebase is </w:t>
      </w:r>
      <w:proofErr w:type="spellStart"/>
      <w:r w:rsidRPr="00F70186">
        <w:rPr>
          <w:sz w:val="24"/>
          <w:szCs w:val="24"/>
        </w:rPr>
        <w:t>modeled</w:t>
      </w:r>
      <w:proofErr w:type="spellEnd"/>
      <w:r w:rsidRPr="00F70186">
        <w:rPr>
          <w:sz w:val="24"/>
          <w:szCs w:val="24"/>
        </w:rPr>
        <w:t xml:space="preserve"> as a directed, attributed multigraph </w:t>
      </w:r>
      <m:oMath>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V,E</m:t>
            </m:r>
          </m:e>
        </m:d>
      </m:oMath>
      <w:r w:rsidRPr="00F70186">
        <w:rPr>
          <w:sz w:val="24"/>
          <w:szCs w:val="24"/>
        </w:rPr>
        <w:t xml:space="preserve">, where vertices </w:t>
      </w:r>
      <m:oMath>
        <m:r>
          <w:rPr>
            <w:rFonts w:ascii="Cambria Math" w:hAnsi="Cambria Math"/>
            <w:sz w:val="24"/>
            <w:szCs w:val="24"/>
          </w:rPr>
          <m:t>V</m:t>
        </m:r>
      </m:oMath>
      <w:r w:rsidRPr="00F70186">
        <w:rPr>
          <w:sz w:val="24"/>
          <w:szCs w:val="24"/>
        </w:rPr>
        <w:t xml:space="preserve"> represent modules, files, classes, functions, and variables, and edges </w:t>
      </w:r>
      <m:oMath>
        <m:r>
          <w:rPr>
            <w:rFonts w:ascii="Cambria Math" w:hAnsi="Cambria Math"/>
            <w:sz w:val="24"/>
            <w:szCs w:val="24"/>
          </w:rPr>
          <m:t>E</m:t>
        </m:r>
      </m:oMath>
      <w:r w:rsidRPr="00F70186">
        <w:rPr>
          <w:sz w:val="24"/>
          <w:szCs w:val="24"/>
        </w:rPr>
        <w:t xml:space="preserve"> represent semantic relationships (e.g., calls, modifies, depends_on). When a user requests a change, the Analyzer node retrieves only the precise topological neighborhood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k</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e>
        </m:d>
      </m:oMath>
      <w:r w:rsidRPr="00F70186">
        <w:rPr>
          <w:sz w:val="24"/>
          <w:szCs w:val="24"/>
        </w:rPr>
        <w:t xml:space="preserve"> required for the task, drastically reducing the token footprint. </w:t>
      </w:r>
    </w:p>
    <w:p w14:paraId="0EFD6795" w14:textId="101ABC2C" w:rsidR="00F70186" w:rsidRPr="00F70186" w:rsidRDefault="00F70186" w:rsidP="004D2AF7">
      <w:pPr>
        <w:numPr>
          <w:ilvl w:val="0"/>
          <w:numId w:val="4"/>
        </w:numPr>
        <w:jc w:val="both"/>
        <w:rPr>
          <w:sz w:val="24"/>
          <w:szCs w:val="24"/>
        </w:rPr>
      </w:pPr>
      <w:r w:rsidRPr="00F70186">
        <w:rPr>
          <w:sz w:val="24"/>
          <w:szCs w:val="24"/>
        </w:rPr>
        <w:t xml:space="preserve">LIFO Stack-Based Editor Loop: Instead of rewriting whole files, the workflow relies on localized edit proximity. The execution policy </w:t>
      </w:r>
      <m:oMath>
        <m:sSub>
          <m:sSubPr>
            <m:ctrlPr>
              <w:rPr>
                <w:rFonts w:ascii="Cambria Math" w:hAnsi="Cambria Math"/>
                <w:sz w:val="24"/>
                <w:szCs w:val="24"/>
              </w:rPr>
            </m:ctrlPr>
          </m:sSubPr>
          <m:e>
            <m:r>
              <w:rPr>
                <w:rFonts w:ascii="Cambria Math" w:hAnsi="Cambria Math"/>
                <w:sz w:val="24"/>
                <w:szCs w:val="24"/>
              </w:rPr>
              <m:t>π</m:t>
            </m:r>
          </m:e>
          <m:sub>
            <m:r>
              <w:rPr>
                <w:rFonts w:ascii="Cambria Math" w:hAnsi="Cambria Math"/>
                <w:sz w:val="24"/>
                <w:szCs w:val="24"/>
              </w:rPr>
              <m:t>θ</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spec</m:t>
                </m:r>
              </m:sub>
            </m:sSub>
          </m:e>
        </m:d>
      </m:oMath>
      <w:r w:rsidRPr="00F70186">
        <w:rPr>
          <w:sz w:val="24"/>
          <w:szCs w:val="24"/>
        </w:rPr>
        <w:t xml:space="preserve"> constrains the model's action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t</m:t>
            </m:r>
          </m:sub>
        </m:sSub>
      </m:oMath>
      <w:r w:rsidRPr="00F70186">
        <w:rPr>
          <w:sz w:val="24"/>
          <w:szCs w:val="24"/>
        </w:rPr>
        <w:t xml:space="preserve"> to precise diff blocks. </w:t>
      </w:r>
    </w:p>
    <w:p w14:paraId="2A7B815F" w14:textId="0D10B4C1" w:rsidR="00F70186" w:rsidRPr="00F70186" w:rsidRDefault="00F70186" w:rsidP="004D2AF7">
      <w:pPr>
        <w:numPr>
          <w:ilvl w:val="1"/>
          <w:numId w:val="4"/>
        </w:numPr>
        <w:jc w:val="both"/>
        <w:rPr>
          <w:sz w:val="24"/>
          <w:szCs w:val="24"/>
        </w:rPr>
      </w:pPr>
      <w:r w:rsidRPr="00F70186">
        <w:rPr>
          <w:sz w:val="24"/>
          <w:szCs w:val="24"/>
        </w:rPr>
        <w:t xml:space="preserve">The Planner node decomposes the intent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spec</m:t>
            </m:r>
          </m:sub>
        </m:sSub>
      </m:oMath>
      <w:r w:rsidRPr="00F70186">
        <w:rPr>
          <w:sz w:val="24"/>
          <w:szCs w:val="24"/>
        </w:rPr>
        <w:t xml:space="preserve"> into a task stack: </w:t>
      </w:r>
      <m:oMath>
        <m:r>
          <m:rPr>
            <m:scr m:val="script"/>
            <m:sty m:val="p"/>
          </m:rPr>
          <w:rPr>
            <w:rFonts w:ascii="Cambria Math" w:hAnsi="Cambria Math"/>
            <w:sz w:val="24"/>
            <w:szCs w:val="24"/>
          </w:rPr>
          <m:t>T</m:t>
        </m:r>
        <m:r>
          <w:rPr>
            <w:rFonts w:ascii="Cambria Math" w:hAnsi="Cambria Math"/>
            <w:sz w:val="24"/>
            <w:szCs w:val="24"/>
          </w:rPr>
          <m:t>=</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m:t>
                </m:r>
              </m:sub>
            </m:sSub>
          </m:e>
        </m:d>
      </m:oMath>
      <w:r w:rsidRPr="00F70186">
        <w:rPr>
          <w:sz w:val="24"/>
          <w:szCs w:val="24"/>
        </w:rPr>
        <w:t xml:space="preserve">. </w:t>
      </w:r>
    </w:p>
    <w:p w14:paraId="5F1ED381" w14:textId="77777777" w:rsidR="00F70186" w:rsidRPr="00F70186" w:rsidRDefault="00F70186" w:rsidP="004D2AF7">
      <w:pPr>
        <w:numPr>
          <w:ilvl w:val="1"/>
          <w:numId w:val="4"/>
        </w:numPr>
        <w:jc w:val="both"/>
        <w:rPr>
          <w:sz w:val="24"/>
          <w:szCs w:val="24"/>
        </w:rPr>
      </w:pPr>
      <w:r w:rsidRPr="00F70186">
        <w:rPr>
          <w:sz w:val="24"/>
          <w:szCs w:val="24"/>
        </w:rPr>
        <w:t xml:space="preserve">The Editor pops a task, dynamically adjusts its system prompt based on the HSKG context, and executes a search-and-replace patch. </w:t>
      </w:r>
    </w:p>
    <w:p w14:paraId="3CA4EC55" w14:textId="0298A59D" w:rsidR="00F70186" w:rsidRPr="00F70186" w:rsidRDefault="00F70186" w:rsidP="004D2AF7">
      <w:pPr>
        <w:numPr>
          <w:ilvl w:val="1"/>
          <w:numId w:val="4"/>
        </w:numPr>
        <w:jc w:val="both"/>
        <w:rPr>
          <w:sz w:val="24"/>
          <w:szCs w:val="24"/>
        </w:rPr>
      </w:pPr>
      <w:r w:rsidRPr="00F70186">
        <w:rPr>
          <w:sz w:val="24"/>
          <w:szCs w:val="24"/>
        </w:rPr>
        <w:t xml:space="preserve">The Reviewer acts as a discriminant function </w:t>
      </w:r>
      <m:oMath>
        <m:r>
          <w:rPr>
            <w:rFonts w:ascii="Cambria Math" w:hAnsi="Cambria Math"/>
            <w:sz w:val="24"/>
            <w:szCs w:val="24"/>
          </w:rPr>
          <m:t>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t</m:t>
                </m:r>
              </m:sub>
            </m:sSub>
          </m:e>
        </m:d>
      </m:oMath>
      <w:r w:rsidRPr="00F70186">
        <w:rPr>
          <w:sz w:val="24"/>
          <w:szCs w:val="24"/>
        </w:rPr>
        <w:t xml:space="preserve">, evaluating the patch against the manifest. If it fails, it pushes an issue.md report back to the Editor for a Reflexion cycle. </w:t>
      </w:r>
    </w:p>
    <w:p w14:paraId="6D77D74B" w14:textId="298B505C" w:rsidR="00367B32" w:rsidRPr="00367B32" w:rsidRDefault="00F70186" w:rsidP="004D2AF7">
      <w:pPr>
        <w:pStyle w:val="ListParagraph"/>
        <w:numPr>
          <w:ilvl w:val="0"/>
          <w:numId w:val="9"/>
        </w:numPr>
        <w:pBdr>
          <w:bottom w:val="single" w:sz="4" w:space="1" w:color="auto"/>
        </w:pBdr>
        <w:jc w:val="both"/>
        <w:rPr>
          <w:b/>
          <w:bCs/>
          <w:sz w:val="28"/>
          <w:szCs w:val="28"/>
        </w:rPr>
      </w:pPr>
      <w:r w:rsidRPr="00367B32">
        <w:rPr>
          <w:b/>
          <w:bCs/>
          <w:sz w:val="28"/>
          <w:szCs w:val="28"/>
        </w:rPr>
        <w:t>Implementation</w:t>
      </w:r>
    </w:p>
    <w:p w14:paraId="1E0B4502" w14:textId="133182E9" w:rsidR="00F70186" w:rsidRPr="00367B32" w:rsidRDefault="00F70186" w:rsidP="004D2AF7">
      <w:pPr>
        <w:ind w:left="284"/>
        <w:jc w:val="both"/>
        <w:rPr>
          <w:sz w:val="24"/>
          <w:szCs w:val="24"/>
        </w:rPr>
      </w:pPr>
      <w:r w:rsidRPr="00367B32">
        <w:rPr>
          <w:sz w:val="24"/>
          <w:szCs w:val="24"/>
        </w:rPr>
        <w:t xml:space="preserve">The physical execution environment is tailored for strict offline data privacy and zero-latency local testing. The orchestration logic and state machine are built using </w:t>
      </w:r>
      <w:proofErr w:type="spellStart"/>
      <w:r w:rsidRPr="00367B32">
        <w:rPr>
          <w:sz w:val="24"/>
          <w:szCs w:val="24"/>
        </w:rPr>
        <w:t>LangGraph</w:t>
      </w:r>
      <w:proofErr w:type="spellEnd"/>
      <w:r w:rsidRPr="00367B32">
        <w:rPr>
          <w:sz w:val="24"/>
          <w:szCs w:val="24"/>
        </w:rPr>
        <w:t xml:space="preserve">, and the LLM nodes are powered by a local model executed entirely via </w:t>
      </w:r>
      <w:proofErr w:type="spellStart"/>
      <w:r w:rsidRPr="00367B32">
        <w:rPr>
          <w:sz w:val="24"/>
          <w:szCs w:val="24"/>
        </w:rPr>
        <w:t>Ollama</w:t>
      </w:r>
      <w:proofErr w:type="spellEnd"/>
      <w:r w:rsidRPr="00367B32">
        <w:rPr>
          <w:sz w:val="24"/>
          <w:szCs w:val="24"/>
        </w:rPr>
        <w:t xml:space="preserve">. </w:t>
      </w:r>
    </w:p>
    <w:p w14:paraId="3163262F" w14:textId="77777777" w:rsidR="00F70186" w:rsidRPr="00F70186" w:rsidRDefault="00F70186" w:rsidP="004D2AF7">
      <w:pPr>
        <w:jc w:val="both"/>
        <w:rPr>
          <w:sz w:val="24"/>
          <w:szCs w:val="24"/>
        </w:rPr>
      </w:pPr>
      <w:r w:rsidRPr="00F70186">
        <w:rPr>
          <w:sz w:val="24"/>
          <w:szCs w:val="24"/>
        </w:rPr>
        <w:lastRenderedPageBreak/>
        <w:t>To evaluate the system practically, we have divided the implementation into two distinct tracks:</w:t>
      </w:r>
    </w:p>
    <w:p w14:paraId="43BCA55A" w14:textId="77777777" w:rsidR="00F70186" w:rsidRPr="00F70186" w:rsidRDefault="00F70186" w:rsidP="004D2AF7">
      <w:pPr>
        <w:numPr>
          <w:ilvl w:val="0"/>
          <w:numId w:val="5"/>
        </w:numPr>
        <w:jc w:val="both"/>
        <w:rPr>
          <w:sz w:val="24"/>
          <w:szCs w:val="24"/>
        </w:rPr>
      </w:pPr>
      <w:r w:rsidRPr="00367B32">
        <w:rPr>
          <w:b/>
          <w:bCs/>
          <w:sz w:val="24"/>
          <w:szCs w:val="24"/>
        </w:rPr>
        <w:t>Demonstration Workflow:</w:t>
      </w:r>
      <w:r w:rsidRPr="00F70186">
        <w:rPr>
          <w:sz w:val="24"/>
          <w:szCs w:val="24"/>
        </w:rPr>
        <w:t xml:space="preserve"> We built a streamlined, simplified workflow for demonstration purposes. This pipeline takes a user request and autonomously generates a complete HTML/JS/CSS-based mini web application.</w:t>
      </w:r>
    </w:p>
    <w:p w14:paraId="37204417" w14:textId="77777777" w:rsidR="00F70186" w:rsidRPr="00F70186" w:rsidRDefault="00F70186" w:rsidP="004D2AF7">
      <w:pPr>
        <w:numPr>
          <w:ilvl w:val="0"/>
          <w:numId w:val="5"/>
        </w:numPr>
        <w:jc w:val="both"/>
        <w:rPr>
          <w:sz w:val="24"/>
          <w:szCs w:val="24"/>
        </w:rPr>
      </w:pPr>
      <w:r w:rsidRPr="00367B32">
        <w:rPr>
          <w:b/>
          <w:bCs/>
          <w:sz w:val="24"/>
          <w:szCs w:val="24"/>
        </w:rPr>
        <w:t>Actual Project Architecture:</w:t>
      </w:r>
      <w:r w:rsidRPr="00F70186">
        <w:rPr>
          <w:sz w:val="24"/>
          <w:szCs w:val="24"/>
        </w:rPr>
        <w:t xml:space="preserve"> For the full enterprise repository scale, we are currently actively developing and optimizing the repository analysis node. This node is responsible for parsing existing codebases to construct the HSKG graph and generate a clear visual representation of this structure for human understanding and oversight.</w:t>
      </w:r>
    </w:p>
    <w:p w14:paraId="6BE0EA63" w14:textId="77777777" w:rsidR="00F70186" w:rsidRPr="00F70186" w:rsidRDefault="00F70186" w:rsidP="004D2AF7">
      <w:pPr>
        <w:ind w:left="284"/>
        <w:jc w:val="both"/>
        <w:rPr>
          <w:sz w:val="24"/>
          <w:szCs w:val="24"/>
        </w:rPr>
      </w:pPr>
      <w:r w:rsidRPr="00F70186">
        <w:rPr>
          <w:sz w:val="24"/>
          <w:szCs w:val="24"/>
        </w:rPr>
        <w:t xml:space="preserve">To ensure the execution loops do not get stuck in infinite hallucinations during these processes, an evaluation harness was constructed using </w:t>
      </w:r>
      <w:proofErr w:type="spellStart"/>
      <w:r w:rsidRPr="00F70186">
        <w:rPr>
          <w:sz w:val="24"/>
          <w:szCs w:val="24"/>
        </w:rPr>
        <w:t>DeepEval</w:t>
      </w:r>
      <w:proofErr w:type="spellEnd"/>
      <w:r w:rsidRPr="00F70186">
        <w:rPr>
          <w:sz w:val="24"/>
          <w:szCs w:val="24"/>
        </w:rPr>
        <w:t xml:space="preserve">. This allows the system to trace complex multi-step reasoning, score trajectory efficiency, and record detailed telemetry across the Generator and Evaluator nodes. </w:t>
      </w:r>
    </w:p>
    <w:p w14:paraId="3A23A2D7" w14:textId="77777777" w:rsidR="00367B32" w:rsidRDefault="00F70186" w:rsidP="004D2AF7">
      <w:pPr>
        <w:pStyle w:val="ListParagraph"/>
        <w:numPr>
          <w:ilvl w:val="0"/>
          <w:numId w:val="9"/>
        </w:numPr>
        <w:pBdr>
          <w:bottom w:val="single" w:sz="4" w:space="1" w:color="auto"/>
        </w:pBdr>
        <w:jc w:val="both"/>
        <w:rPr>
          <w:b/>
          <w:bCs/>
          <w:sz w:val="28"/>
          <w:szCs w:val="28"/>
        </w:rPr>
      </w:pPr>
      <w:r w:rsidRPr="00367B32">
        <w:rPr>
          <w:b/>
          <w:bCs/>
          <w:sz w:val="28"/>
          <w:szCs w:val="28"/>
        </w:rPr>
        <w:t>Preliminary Results</w:t>
      </w:r>
    </w:p>
    <w:p w14:paraId="2E8CD579" w14:textId="629CF303" w:rsidR="00F70186" w:rsidRPr="00367B32" w:rsidRDefault="00F70186" w:rsidP="004D2AF7">
      <w:pPr>
        <w:ind w:left="284"/>
        <w:jc w:val="both"/>
        <w:rPr>
          <w:b/>
          <w:bCs/>
          <w:sz w:val="28"/>
          <w:szCs w:val="28"/>
        </w:rPr>
      </w:pPr>
      <w:r w:rsidRPr="00367B32">
        <w:rPr>
          <w:sz w:val="24"/>
          <w:szCs w:val="24"/>
        </w:rPr>
        <w:t xml:space="preserve">Early benchmarking of the stack-based Editor against a standard full-file rewrite baseline has demonstrated promising theoretical efficiency gains: </w:t>
      </w:r>
    </w:p>
    <w:p w14:paraId="6BE64005" w14:textId="77777777" w:rsidR="00F70186" w:rsidRPr="00F70186" w:rsidRDefault="00F70186" w:rsidP="004D2AF7">
      <w:pPr>
        <w:numPr>
          <w:ilvl w:val="0"/>
          <w:numId w:val="6"/>
        </w:numPr>
        <w:jc w:val="both"/>
        <w:rPr>
          <w:sz w:val="24"/>
          <w:szCs w:val="24"/>
        </w:rPr>
      </w:pPr>
      <w:r w:rsidRPr="00F70186">
        <w:rPr>
          <w:sz w:val="24"/>
          <w:szCs w:val="24"/>
        </w:rPr>
        <w:t xml:space="preserve">Token Efficiency Ratio (TER): By using HSKG subgraph retrieval combined with targeted diff-patching, the system reduced average prompt and completion token consumption by approximately 68% per task execution compared to passing flat file text. </w:t>
      </w:r>
    </w:p>
    <w:p w14:paraId="7B330170" w14:textId="77777777" w:rsidR="00F70186" w:rsidRPr="00F70186" w:rsidRDefault="00F70186" w:rsidP="004D2AF7">
      <w:pPr>
        <w:numPr>
          <w:ilvl w:val="0"/>
          <w:numId w:val="6"/>
        </w:numPr>
        <w:jc w:val="both"/>
        <w:rPr>
          <w:sz w:val="24"/>
          <w:szCs w:val="24"/>
        </w:rPr>
      </w:pPr>
      <w:r w:rsidRPr="00F70186">
        <w:rPr>
          <w:sz w:val="24"/>
          <w:szCs w:val="24"/>
        </w:rPr>
        <w:t xml:space="preserve">Syntax Integrity: The strict isolation of changes via the search-and-replace constraint successfully maintained the AST parse-tree validity of untouched code blocks. </w:t>
      </w:r>
    </w:p>
    <w:p w14:paraId="6ECB2F2E" w14:textId="77777777" w:rsidR="00F70186" w:rsidRPr="00F70186" w:rsidRDefault="00F70186" w:rsidP="004D2AF7">
      <w:pPr>
        <w:ind w:left="360"/>
        <w:jc w:val="both"/>
        <w:rPr>
          <w:sz w:val="24"/>
          <w:szCs w:val="24"/>
        </w:rPr>
      </w:pPr>
      <w:r w:rsidRPr="00F70186">
        <w:rPr>
          <w:sz w:val="24"/>
          <w:szCs w:val="24"/>
        </w:rPr>
        <w:t xml:space="preserve">However, while the codebase is functionally executing end-to-end and hitting the expected iteration loops (converging around an average of 2.4 Reviewer iterations), the practical accuracy and stability of the generated applications remain low. The generated code often lacks functional coherence despite passing syntax checks. Improving this stability and functional accuracy is our immediate priority moving forward. </w:t>
      </w:r>
    </w:p>
    <w:p w14:paraId="7575FD39" w14:textId="4A806825" w:rsidR="004D2AF7" w:rsidRPr="004D2AF7" w:rsidRDefault="00F70186" w:rsidP="004D2AF7">
      <w:pPr>
        <w:pStyle w:val="ListParagraph"/>
        <w:numPr>
          <w:ilvl w:val="0"/>
          <w:numId w:val="9"/>
        </w:numPr>
        <w:pBdr>
          <w:bottom w:val="single" w:sz="4" w:space="1" w:color="auto"/>
        </w:pBdr>
        <w:jc w:val="both"/>
        <w:rPr>
          <w:b/>
          <w:bCs/>
          <w:sz w:val="28"/>
          <w:szCs w:val="28"/>
        </w:rPr>
      </w:pPr>
      <w:r w:rsidRPr="004D2AF7">
        <w:rPr>
          <w:b/>
          <w:bCs/>
          <w:sz w:val="28"/>
          <w:szCs w:val="28"/>
        </w:rPr>
        <w:t>Summary</w:t>
      </w:r>
    </w:p>
    <w:p w14:paraId="03DDDD8B" w14:textId="655127F0" w:rsidR="00F70186" w:rsidRPr="004D2AF7" w:rsidRDefault="00F70186" w:rsidP="004D2AF7">
      <w:pPr>
        <w:ind w:left="284"/>
        <w:jc w:val="both"/>
        <w:rPr>
          <w:sz w:val="24"/>
          <w:szCs w:val="24"/>
        </w:rPr>
      </w:pPr>
      <w:r w:rsidRPr="004D2AF7">
        <w:rPr>
          <w:sz w:val="24"/>
          <w:szCs w:val="24"/>
        </w:rPr>
        <w:t xml:space="preserve">The </w:t>
      </w:r>
      <w:proofErr w:type="spellStart"/>
      <w:r w:rsidRPr="004D2AF7">
        <w:rPr>
          <w:sz w:val="24"/>
          <w:szCs w:val="24"/>
        </w:rPr>
        <w:t>midsem</w:t>
      </w:r>
      <w:proofErr w:type="spellEnd"/>
      <w:r w:rsidRPr="004D2AF7">
        <w:rPr>
          <w:sz w:val="24"/>
          <w:szCs w:val="24"/>
        </w:rPr>
        <w:t xml:space="preserve"> phase of this project has successfully established the theoretical foundation and the localized infrastructure required for an autonomous SDLC. We have shifted the multi-agent workflow from a static, generative model to a dynamic, graph-aware, and iterative patching engine. The implementation of </w:t>
      </w:r>
      <w:proofErr w:type="spellStart"/>
      <w:r w:rsidRPr="004D2AF7">
        <w:rPr>
          <w:sz w:val="24"/>
          <w:szCs w:val="24"/>
        </w:rPr>
        <w:t>LangGraph</w:t>
      </w:r>
      <w:proofErr w:type="spellEnd"/>
      <w:r w:rsidRPr="004D2AF7">
        <w:rPr>
          <w:sz w:val="24"/>
          <w:szCs w:val="24"/>
        </w:rPr>
        <w:t xml:space="preserve"> orchestration running on local hardware proves the structural viability of secure, offline agentic engineering. </w:t>
      </w:r>
    </w:p>
    <w:p w14:paraId="7039569F" w14:textId="62BD175B" w:rsidR="004D2AF7" w:rsidRPr="004D2AF7" w:rsidRDefault="00F70186" w:rsidP="004D2AF7">
      <w:pPr>
        <w:pStyle w:val="ListParagraph"/>
        <w:numPr>
          <w:ilvl w:val="0"/>
          <w:numId w:val="9"/>
        </w:numPr>
        <w:pBdr>
          <w:bottom w:val="single" w:sz="4" w:space="1" w:color="auto"/>
        </w:pBdr>
        <w:jc w:val="both"/>
        <w:rPr>
          <w:b/>
          <w:bCs/>
          <w:sz w:val="28"/>
          <w:szCs w:val="28"/>
        </w:rPr>
      </w:pPr>
      <w:r w:rsidRPr="004D2AF7">
        <w:rPr>
          <w:b/>
          <w:bCs/>
          <w:sz w:val="28"/>
          <w:szCs w:val="28"/>
        </w:rPr>
        <w:t>Conclusion</w:t>
      </w:r>
    </w:p>
    <w:p w14:paraId="7188CB46" w14:textId="1F9D4A55" w:rsidR="00F70186" w:rsidRPr="004D2AF7" w:rsidRDefault="00F70186" w:rsidP="004D2AF7">
      <w:pPr>
        <w:ind w:left="284"/>
        <w:jc w:val="both"/>
        <w:rPr>
          <w:sz w:val="24"/>
          <w:szCs w:val="24"/>
        </w:rPr>
      </w:pPr>
      <w:r w:rsidRPr="004D2AF7">
        <w:rPr>
          <w:sz w:val="24"/>
          <w:szCs w:val="24"/>
        </w:rPr>
        <w:t xml:space="preserve">The integration of HSKG and stack-based execution fundamentally addresses the limitations of memory and context window degradation in local LLMs. Moving toward the </w:t>
      </w:r>
      <w:proofErr w:type="spellStart"/>
      <w:r w:rsidRPr="004D2AF7">
        <w:rPr>
          <w:sz w:val="24"/>
          <w:szCs w:val="24"/>
        </w:rPr>
        <w:t>endsem</w:t>
      </w:r>
      <w:proofErr w:type="spellEnd"/>
      <w:r w:rsidRPr="004D2AF7">
        <w:rPr>
          <w:sz w:val="24"/>
          <w:szCs w:val="24"/>
        </w:rPr>
        <w:t xml:space="preserve"> evaluation, our primary focus is twofold: stabilizing the current workflow to improve the accuracy of the generated patches, and fully automating the HSKG graph </w:t>
      </w:r>
      <w:r w:rsidRPr="004D2AF7">
        <w:rPr>
          <w:sz w:val="24"/>
          <w:szCs w:val="24"/>
        </w:rPr>
        <w:lastRenderedPageBreak/>
        <w:t xml:space="preserve">population using tools like Tree-sitter for native AST parsing. Additionally, we will finalize the human-readable visualization of the repository graph and expand Agent-to-Agent (A2A) protocol integrations to allow the </w:t>
      </w:r>
      <w:proofErr w:type="spellStart"/>
      <w:r w:rsidRPr="004D2AF7">
        <w:rPr>
          <w:sz w:val="24"/>
          <w:szCs w:val="24"/>
        </w:rPr>
        <w:t>LangGraph</w:t>
      </w:r>
      <w:proofErr w:type="spellEnd"/>
      <w:r w:rsidRPr="004D2AF7">
        <w:rPr>
          <w:sz w:val="24"/>
          <w:szCs w:val="24"/>
        </w:rPr>
        <w:t xml:space="preserve"> orchestrator to hand off specialized testing and deployment tasks to isolated containerized agents. </w:t>
      </w:r>
    </w:p>
    <w:p w14:paraId="431D5284" w14:textId="77777777" w:rsidR="004D2AF7" w:rsidRPr="004D2AF7" w:rsidRDefault="00F70186" w:rsidP="004D2AF7">
      <w:pPr>
        <w:pBdr>
          <w:bottom w:val="single" w:sz="4" w:space="1" w:color="auto"/>
        </w:pBdr>
        <w:jc w:val="both"/>
        <w:rPr>
          <w:b/>
          <w:bCs/>
          <w:sz w:val="28"/>
          <w:szCs w:val="28"/>
        </w:rPr>
      </w:pPr>
      <w:r w:rsidRPr="004D2AF7">
        <w:rPr>
          <w:b/>
          <w:bCs/>
          <w:sz w:val="28"/>
          <w:szCs w:val="28"/>
        </w:rPr>
        <w:t>1</w:t>
      </w:r>
      <w:r w:rsidR="004D2AF7" w:rsidRPr="004D2AF7">
        <w:rPr>
          <w:b/>
          <w:bCs/>
          <w:sz w:val="28"/>
          <w:szCs w:val="28"/>
        </w:rPr>
        <w:t>0</w:t>
      </w:r>
      <w:r w:rsidRPr="004D2AF7">
        <w:rPr>
          <w:b/>
          <w:bCs/>
          <w:sz w:val="28"/>
          <w:szCs w:val="28"/>
        </w:rPr>
        <w:t>. References</w:t>
      </w:r>
    </w:p>
    <w:p w14:paraId="13D16EA7" w14:textId="77777777" w:rsidR="004D2AF7" w:rsidRDefault="00F70186" w:rsidP="004D2AF7">
      <w:pPr>
        <w:jc w:val="both"/>
        <w:rPr>
          <w:sz w:val="24"/>
          <w:szCs w:val="24"/>
        </w:rPr>
      </w:pPr>
      <w:r w:rsidRPr="004D2AF7">
        <w:rPr>
          <w:b/>
          <w:bCs/>
          <w:sz w:val="24"/>
          <w:szCs w:val="24"/>
        </w:rPr>
        <w:t>[1]</w:t>
      </w:r>
      <w:r w:rsidRPr="00F70186">
        <w:rPr>
          <w:sz w:val="24"/>
          <w:szCs w:val="24"/>
        </w:rPr>
        <w:t xml:space="preserve"> J. He, C. </w:t>
      </w:r>
      <w:proofErr w:type="spellStart"/>
      <w:r w:rsidRPr="00F70186">
        <w:rPr>
          <w:sz w:val="24"/>
          <w:szCs w:val="24"/>
        </w:rPr>
        <w:t>Treude</w:t>
      </w:r>
      <w:proofErr w:type="spellEnd"/>
      <w:r w:rsidRPr="00F70186">
        <w:rPr>
          <w:sz w:val="24"/>
          <w:szCs w:val="24"/>
        </w:rPr>
        <w:t xml:space="preserve">, and D. Lo, </w:t>
      </w:r>
      <w:r w:rsidRPr="004D2AF7">
        <w:rPr>
          <w:b/>
          <w:bCs/>
          <w:sz w:val="24"/>
          <w:szCs w:val="24"/>
        </w:rPr>
        <w:t>"LLM-based multi-agent systems for software engineering: Literature review, vision, and the road ahead,"</w:t>
      </w:r>
      <w:r w:rsidRPr="00F70186">
        <w:rPr>
          <w:sz w:val="24"/>
          <w:szCs w:val="24"/>
        </w:rPr>
        <w:t xml:space="preserve"> ACM Trans. </w:t>
      </w:r>
      <w:proofErr w:type="spellStart"/>
      <w:r w:rsidRPr="00F70186">
        <w:rPr>
          <w:sz w:val="24"/>
          <w:szCs w:val="24"/>
        </w:rPr>
        <w:t>Softw</w:t>
      </w:r>
      <w:proofErr w:type="spellEnd"/>
      <w:r w:rsidRPr="00F70186">
        <w:rPr>
          <w:sz w:val="24"/>
          <w:szCs w:val="24"/>
        </w:rPr>
        <w:t xml:space="preserve">. Eng. </w:t>
      </w:r>
      <w:proofErr w:type="spellStart"/>
      <w:r w:rsidRPr="00F70186">
        <w:rPr>
          <w:sz w:val="24"/>
          <w:szCs w:val="24"/>
        </w:rPr>
        <w:t>Methodol</w:t>
      </w:r>
      <w:proofErr w:type="spellEnd"/>
      <w:r w:rsidRPr="00F70186">
        <w:rPr>
          <w:sz w:val="24"/>
          <w:szCs w:val="24"/>
        </w:rPr>
        <w:t>., vol. 34, no. 2, pp. 1–42, Jan. 2025.</w:t>
      </w:r>
    </w:p>
    <w:p w14:paraId="12965C58" w14:textId="097976DB" w:rsidR="004D2AF7" w:rsidRDefault="00F70186" w:rsidP="004D2AF7">
      <w:pPr>
        <w:jc w:val="both"/>
        <w:rPr>
          <w:sz w:val="24"/>
          <w:szCs w:val="24"/>
        </w:rPr>
      </w:pPr>
      <w:r w:rsidRPr="004D2AF7">
        <w:rPr>
          <w:b/>
          <w:bCs/>
          <w:sz w:val="24"/>
          <w:szCs w:val="24"/>
        </w:rPr>
        <w:t>[2]</w:t>
      </w:r>
      <w:r w:rsidRPr="00F70186">
        <w:rPr>
          <w:sz w:val="24"/>
          <w:szCs w:val="24"/>
        </w:rPr>
        <w:t xml:space="preserve"> S. A. Apostolou et al., </w:t>
      </w:r>
      <w:r w:rsidRPr="004D2AF7">
        <w:rPr>
          <w:b/>
          <w:bCs/>
          <w:sz w:val="24"/>
          <w:szCs w:val="24"/>
        </w:rPr>
        <w:t>"Assistance to autonomy: A systematic literature review of agentic AI across the SDLC,"</w:t>
      </w:r>
      <w:r w:rsidRPr="00F70186">
        <w:rPr>
          <w:sz w:val="24"/>
          <w:szCs w:val="24"/>
        </w:rPr>
        <w:t xml:space="preserve"> </w:t>
      </w:r>
      <w:proofErr w:type="spellStart"/>
      <w:r w:rsidRPr="00F70186">
        <w:rPr>
          <w:sz w:val="24"/>
          <w:szCs w:val="24"/>
        </w:rPr>
        <w:t>arXiv</w:t>
      </w:r>
      <w:proofErr w:type="spellEnd"/>
      <w:r w:rsidRPr="00F70186">
        <w:rPr>
          <w:sz w:val="24"/>
          <w:szCs w:val="24"/>
        </w:rPr>
        <w:t xml:space="preserve"> preprint arXiv:2601.08451, 2026.</w:t>
      </w:r>
    </w:p>
    <w:p w14:paraId="078EFB50" w14:textId="36B68197" w:rsidR="004D2AF7" w:rsidRDefault="00F70186" w:rsidP="004D2AF7">
      <w:pPr>
        <w:jc w:val="both"/>
        <w:rPr>
          <w:sz w:val="24"/>
          <w:szCs w:val="24"/>
        </w:rPr>
      </w:pPr>
      <w:r w:rsidRPr="004D2AF7">
        <w:rPr>
          <w:b/>
          <w:bCs/>
          <w:sz w:val="24"/>
          <w:szCs w:val="24"/>
        </w:rPr>
        <w:t>[3]</w:t>
      </w:r>
      <w:r w:rsidRPr="00F70186">
        <w:rPr>
          <w:sz w:val="24"/>
          <w:szCs w:val="24"/>
        </w:rPr>
        <w:t xml:space="preserve"> Anonymous et al., </w:t>
      </w:r>
      <w:r w:rsidRPr="004D2AF7">
        <w:rPr>
          <w:b/>
          <w:bCs/>
          <w:sz w:val="24"/>
          <w:szCs w:val="24"/>
        </w:rPr>
        <w:t>"Agentic AI in the software development lifecycle: Architecture, empirical evidence, and operational mechanics,"</w:t>
      </w:r>
      <w:r w:rsidRPr="00F70186">
        <w:rPr>
          <w:sz w:val="24"/>
          <w:szCs w:val="24"/>
        </w:rPr>
        <w:t xml:space="preserve"> </w:t>
      </w:r>
      <w:proofErr w:type="spellStart"/>
      <w:r w:rsidRPr="00F70186">
        <w:rPr>
          <w:sz w:val="24"/>
          <w:szCs w:val="24"/>
        </w:rPr>
        <w:t>arXiv</w:t>
      </w:r>
      <w:proofErr w:type="spellEnd"/>
      <w:r w:rsidRPr="00F70186">
        <w:rPr>
          <w:sz w:val="24"/>
          <w:szCs w:val="24"/>
        </w:rPr>
        <w:t xml:space="preserve"> preprint arXiv:2603.11290, 2026.</w:t>
      </w:r>
    </w:p>
    <w:p w14:paraId="5410147B" w14:textId="0CF8A8E1" w:rsidR="004D2AF7" w:rsidRDefault="004D2AF7" w:rsidP="004D2AF7">
      <w:pPr>
        <w:jc w:val="both"/>
        <w:rPr>
          <w:sz w:val="24"/>
          <w:szCs w:val="24"/>
        </w:rPr>
      </w:pPr>
      <w:r w:rsidRPr="004D2AF7">
        <w:rPr>
          <w:b/>
          <w:bCs/>
          <w:sz w:val="24"/>
          <w:szCs w:val="24"/>
        </w:rPr>
        <w:t>[4]</w:t>
      </w:r>
      <w:r w:rsidRPr="004D2AF7">
        <w:rPr>
          <w:sz w:val="24"/>
          <w:szCs w:val="24"/>
        </w:rPr>
        <w:t xml:space="preserve"> Anonymous et al., </w:t>
      </w:r>
      <w:r w:rsidRPr="004D2AF7">
        <w:rPr>
          <w:b/>
          <w:bCs/>
          <w:sz w:val="24"/>
          <w:szCs w:val="24"/>
        </w:rPr>
        <w:t>"Codebase-Memory: Tree-Sitter-Based Knowledge Graphs for LLM Code Exploration via MCP,"</w:t>
      </w:r>
      <w:r w:rsidRPr="004D2AF7">
        <w:rPr>
          <w:sz w:val="24"/>
          <w:szCs w:val="24"/>
        </w:rPr>
        <w:t xml:space="preserve"> </w:t>
      </w:r>
      <w:proofErr w:type="spellStart"/>
      <w:r w:rsidRPr="004D2AF7">
        <w:rPr>
          <w:sz w:val="24"/>
          <w:szCs w:val="24"/>
        </w:rPr>
        <w:t>arXiv</w:t>
      </w:r>
      <w:proofErr w:type="spellEnd"/>
      <w:r w:rsidRPr="004D2AF7">
        <w:rPr>
          <w:sz w:val="24"/>
          <w:szCs w:val="24"/>
        </w:rPr>
        <w:t xml:space="preserve"> preprint arXiv:2603.27277, 2026.'</w:t>
      </w:r>
      <w:r w:rsidRPr="004D2AF7">
        <w:rPr>
          <w:sz w:val="24"/>
          <w:szCs w:val="24"/>
        </w:rPr>
        <w:t xml:space="preserve"> </w:t>
      </w:r>
      <w:r w:rsidR="00F70186" w:rsidRPr="00F70186">
        <w:rPr>
          <w:sz w:val="24"/>
          <w:szCs w:val="24"/>
        </w:rPr>
        <w:t xml:space="preserve">[5] H. Roitman, The Hitchhiker's Guide to Agentic AI: From Foundations to Systems, 1st ed. New York, NY, USA: </w:t>
      </w:r>
      <w:proofErr w:type="spellStart"/>
      <w:r w:rsidR="00F70186" w:rsidRPr="00F70186">
        <w:rPr>
          <w:sz w:val="24"/>
          <w:szCs w:val="24"/>
        </w:rPr>
        <w:t>TechPress</w:t>
      </w:r>
      <w:proofErr w:type="spellEnd"/>
      <w:r w:rsidR="00F70186" w:rsidRPr="00F70186">
        <w:rPr>
          <w:sz w:val="24"/>
          <w:szCs w:val="24"/>
        </w:rPr>
        <w:t>, 2025.</w:t>
      </w:r>
    </w:p>
    <w:p w14:paraId="27B661FA" w14:textId="66D08AB3" w:rsidR="004D2AF7" w:rsidRDefault="004D2AF7" w:rsidP="004D2AF7">
      <w:pPr>
        <w:jc w:val="both"/>
        <w:rPr>
          <w:sz w:val="24"/>
          <w:szCs w:val="24"/>
        </w:rPr>
      </w:pPr>
      <w:r w:rsidRPr="004D2AF7">
        <w:rPr>
          <w:b/>
          <w:bCs/>
          <w:sz w:val="24"/>
          <w:szCs w:val="24"/>
        </w:rPr>
        <w:t>[5]</w:t>
      </w:r>
      <w:r w:rsidRPr="004D2AF7">
        <w:rPr>
          <w:sz w:val="24"/>
          <w:szCs w:val="24"/>
        </w:rPr>
        <w:t xml:space="preserve"> H. Roitman,</w:t>
      </w:r>
      <w:r w:rsidRPr="004D2AF7">
        <w:rPr>
          <w:b/>
          <w:bCs/>
          <w:sz w:val="24"/>
          <w:szCs w:val="24"/>
        </w:rPr>
        <w:t xml:space="preserve"> The Hitchhiker's Guide to Agentic AI: From Foundations to Systems</w:t>
      </w:r>
      <w:r w:rsidRPr="004D2AF7">
        <w:rPr>
          <w:sz w:val="24"/>
          <w:szCs w:val="24"/>
        </w:rPr>
        <w:t xml:space="preserve">, 1st ed. New York, NY, USA: </w:t>
      </w:r>
      <w:proofErr w:type="spellStart"/>
      <w:r w:rsidRPr="004D2AF7">
        <w:rPr>
          <w:sz w:val="24"/>
          <w:szCs w:val="24"/>
        </w:rPr>
        <w:t>TechPress</w:t>
      </w:r>
      <w:proofErr w:type="spellEnd"/>
      <w:r w:rsidRPr="004D2AF7">
        <w:rPr>
          <w:sz w:val="24"/>
          <w:szCs w:val="24"/>
        </w:rPr>
        <w:t>, 2025.</w:t>
      </w:r>
      <w:r w:rsidR="00F70186" w:rsidRPr="00F70186">
        <w:rPr>
          <w:sz w:val="24"/>
          <w:szCs w:val="24"/>
        </w:rPr>
        <w:t xml:space="preserve"> </w:t>
      </w:r>
    </w:p>
    <w:p w14:paraId="0E112B6A" w14:textId="44A22A55" w:rsidR="004D2AF7" w:rsidRDefault="00F70186" w:rsidP="004D2AF7">
      <w:pPr>
        <w:jc w:val="both"/>
        <w:rPr>
          <w:sz w:val="24"/>
          <w:szCs w:val="24"/>
        </w:rPr>
      </w:pPr>
      <w:r w:rsidRPr="004D2AF7">
        <w:rPr>
          <w:b/>
          <w:bCs/>
          <w:sz w:val="24"/>
          <w:szCs w:val="24"/>
        </w:rPr>
        <w:t>[</w:t>
      </w:r>
      <w:r w:rsidR="004D2AF7" w:rsidRPr="004D2AF7">
        <w:rPr>
          <w:b/>
          <w:bCs/>
          <w:sz w:val="24"/>
          <w:szCs w:val="24"/>
        </w:rPr>
        <w:t>6</w:t>
      </w:r>
      <w:r w:rsidRPr="004D2AF7">
        <w:rPr>
          <w:b/>
          <w:bCs/>
          <w:sz w:val="24"/>
          <w:szCs w:val="24"/>
        </w:rPr>
        <w:t>]</w:t>
      </w:r>
      <w:r w:rsidRPr="00F70186">
        <w:rPr>
          <w:sz w:val="24"/>
          <w:szCs w:val="24"/>
        </w:rPr>
        <w:t xml:space="preserve"> </w:t>
      </w:r>
      <w:proofErr w:type="spellStart"/>
      <w:r w:rsidRPr="00F70186">
        <w:rPr>
          <w:sz w:val="24"/>
          <w:szCs w:val="24"/>
        </w:rPr>
        <w:t>LangChain</w:t>
      </w:r>
      <w:proofErr w:type="spellEnd"/>
      <w:r w:rsidRPr="00F70186">
        <w:rPr>
          <w:sz w:val="24"/>
          <w:szCs w:val="24"/>
        </w:rPr>
        <w:t>, "</w:t>
      </w:r>
      <w:proofErr w:type="spellStart"/>
      <w:r w:rsidRPr="00F70186">
        <w:rPr>
          <w:sz w:val="24"/>
          <w:szCs w:val="24"/>
        </w:rPr>
        <w:t>LangGraph</w:t>
      </w:r>
      <w:proofErr w:type="spellEnd"/>
      <w:r w:rsidRPr="00F70186">
        <w:rPr>
          <w:sz w:val="24"/>
          <w:szCs w:val="24"/>
        </w:rPr>
        <w:t xml:space="preserve"> Documentation," 2025. [Online]. Available: </w:t>
      </w:r>
      <w:hyperlink r:id="rId7" w:tgtFrame="_blank" w:history="1">
        <w:r w:rsidRPr="00F70186">
          <w:rPr>
            <w:rStyle w:val="Hyperlink"/>
            <w:sz w:val="24"/>
            <w:szCs w:val="24"/>
            <w:u w:val="none"/>
          </w:rPr>
          <w:t>https://langchain-ai.github.io/langgraph/</w:t>
        </w:r>
      </w:hyperlink>
      <w:r w:rsidRPr="00F70186">
        <w:rPr>
          <w:sz w:val="24"/>
          <w:szCs w:val="24"/>
        </w:rPr>
        <w:t>. [Accessed: Oct. 3, 2026].</w:t>
      </w:r>
    </w:p>
    <w:p w14:paraId="41F2C389" w14:textId="31BF4002" w:rsidR="004D2AF7" w:rsidRDefault="00F70186" w:rsidP="004D2AF7">
      <w:pPr>
        <w:jc w:val="both"/>
        <w:rPr>
          <w:sz w:val="24"/>
          <w:szCs w:val="24"/>
        </w:rPr>
      </w:pPr>
      <w:r w:rsidRPr="004D2AF7">
        <w:rPr>
          <w:b/>
          <w:bCs/>
          <w:sz w:val="24"/>
          <w:szCs w:val="24"/>
        </w:rPr>
        <w:t>[</w:t>
      </w:r>
      <w:r w:rsidR="004D2AF7" w:rsidRPr="004D2AF7">
        <w:rPr>
          <w:b/>
          <w:bCs/>
          <w:sz w:val="24"/>
          <w:szCs w:val="24"/>
        </w:rPr>
        <w:t>7</w:t>
      </w:r>
      <w:r w:rsidRPr="004D2AF7">
        <w:rPr>
          <w:b/>
          <w:bCs/>
          <w:sz w:val="24"/>
          <w:szCs w:val="24"/>
        </w:rPr>
        <w:t>]</w:t>
      </w:r>
      <w:r w:rsidRPr="00F70186">
        <w:rPr>
          <w:sz w:val="24"/>
          <w:szCs w:val="24"/>
        </w:rPr>
        <w:t xml:space="preserve"> </w:t>
      </w:r>
      <w:proofErr w:type="spellStart"/>
      <w:r w:rsidRPr="00F70186">
        <w:rPr>
          <w:sz w:val="24"/>
          <w:szCs w:val="24"/>
        </w:rPr>
        <w:t>DeepEval</w:t>
      </w:r>
      <w:proofErr w:type="spellEnd"/>
      <w:r w:rsidRPr="00F70186">
        <w:rPr>
          <w:sz w:val="24"/>
          <w:szCs w:val="24"/>
        </w:rPr>
        <w:t xml:space="preserve">, "Guides: AI Agent Evaluation," 2025. [Online]. Available: </w:t>
      </w:r>
      <w:hyperlink r:id="rId8" w:tgtFrame="_blank" w:history="1">
        <w:r w:rsidRPr="00F70186">
          <w:rPr>
            <w:rStyle w:val="Hyperlink"/>
            <w:sz w:val="24"/>
            <w:szCs w:val="24"/>
            <w:u w:val="none"/>
          </w:rPr>
          <w:t>https://deepeval.com/guides/guides-ai-agent-evaluation</w:t>
        </w:r>
      </w:hyperlink>
      <w:r w:rsidRPr="00F70186">
        <w:rPr>
          <w:sz w:val="24"/>
          <w:szCs w:val="24"/>
        </w:rPr>
        <w:t>. [Accessed: Oct. 3, 2026].</w:t>
      </w:r>
    </w:p>
    <w:p w14:paraId="27EB3BF6" w14:textId="78DE8DF3" w:rsidR="00F70186" w:rsidRPr="00F70186" w:rsidRDefault="00F70186" w:rsidP="004D2AF7">
      <w:pPr>
        <w:jc w:val="both"/>
        <w:rPr>
          <w:sz w:val="24"/>
          <w:szCs w:val="24"/>
        </w:rPr>
      </w:pPr>
      <w:r w:rsidRPr="004D2AF7">
        <w:rPr>
          <w:b/>
          <w:bCs/>
          <w:sz w:val="24"/>
          <w:szCs w:val="24"/>
        </w:rPr>
        <w:t>[</w:t>
      </w:r>
      <w:r w:rsidR="004D2AF7" w:rsidRPr="004D2AF7">
        <w:rPr>
          <w:b/>
          <w:bCs/>
          <w:sz w:val="24"/>
          <w:szCs w:val="24"/>
        </w:rPr>
        <w:t>8</w:t>
      </w:r>
      <w:r w:rsidRPr="004D2AF7">
        <w:rPr>
          <w:b/>
          <w:bCs/>
          <w:sz w:val="24"/>
          <w:szCs w:val="24"/>
        </w:rPr>
        <w:t>]</w:t>
      </w:r>
      <w:r w:rsidRPr="00F70186">
        <w:rPr>
          <w:sz w:val="24"/>
          <w:szCs w:val="24"/>
        </w:rPr>
        <w:t xml:space="preserve"> Google Cloud, "What is the Model Context Protocol (MCP</w:t>
      </w:r>
      <w:proofErr w:type="gramStart"/>
      <w:r w:rsidRPr="00F70186">
        <w:rPr>
          <w:sz w:val="24"/>
          <w:szCs w:val="24"/>
        </w:rPr>
        <w:t>)?,</w:t>
      </w:r>
      <w:proofErr w:type="gramEnd"/>
      <w:r w:rsidRPr="00F70186">
        <w:rPr>
          <w:sz w:val="24"/>
          <w:szCs w:val="24"/>
        </w:rPr>
        <w:t xml:space="preserve">" 2025. [Online]. Available: </w:t>
      </w:r>
      <w:hyperlink r:id="rId9" w:tgtFrame="_blank" w:history="1">
        <w:r w:rsidRPr="00F70186">
          <w:rPr>
            <w:rStyle w:val="Hyperlink"/>
            <w:sz w:val="24"/>
            <w:szCs w:val="24"/>
            <w:u w:val="none"/>
          </w:rPr>
          <w:t>https://cloud.google.com/discover/what-is-model-context-protocol</w:t>
        </w:r>
      </w:hyperlink>
      <w:r w:rsidRPr="00F70186">
        <w:rPr>
          <w:sz w:val="24"/>
          <w:szCs w:val="24"/>
        </w:rPr>
        <w:t xml:space="preserve">. [Accessed: Oct. 3, 2026]. </w:t>
      </w:r>
    </w:p>
    <w:p w14:paraId="02EEBEE6" w14:textId="77777777" w:rsidR="00F70186" w:rsidRPr="00F70186" w:rsidRDefault="00F70186" w:rsidP="004D2AF7">
      <w:pPr>
        <w:jc w:val="both"/>
        <w:rPr>
          <w:sz w:val="24"/>
          <w:szCs w:val="24"/>
        </w:rPr>
      </w:pPr>
    </w:p>
    <w:p w14:paraId="7EF97E87" w14:textId="77777777" w:rsidR="00F70186" w:rsidRPr="00F70186" w:rsidRDefault="00F70186" w:rsidP="004D2AF7">
      <w:pPr>
        <w:jc w:val="both"/>
        <w:rPr>
          <w:sz w:val="24"/>
          <w:szCs w:val="24"/>
        </w:rPr>
      </w:pPr>
    </w:p>
    <w:sectPr w:rsidR="00F70186" w:rsidRPr="00F70186" w:rsidSect="00F701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6350"/>
    <w:multiLevelType w:val="multilevel"/>
    <w:tmpl w:val="5AF6E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67E8"/>
    <w:multiLevelType w:val="multilevel"/>
    <w:tmpl w:val="DAC8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03919"/>
    <w:multiLevelType w:val="hybridMultilevel"/>
    <w:tmpl w:val="BBB0E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5F40C2"/>
    <w:multiLevelType w:val="multilevel"/>
    <w:tmpl w:val="1538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32E94"/>
    <w:multiLevelType w:val="hybridMultilevel"/>
    <w:tmpl w:val="83C0F37A"/>
    <w:lvl w:ilvl="0" w:tplc="5A1E9976">
      <w:start w:val="1"/>
      <w:numFmt w:val="decimal"/>
      <w:lvlText w:val="%1."/>
      <w:lvlJc w:val="left"/>
      <w:pPr>
        <w:ind w:left="64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AD3A1D"/>
    <w:multiLevelType w:val="multilevel"/>
    <w:tmpl w:val="6E8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0255F"/>
    <w:multiLevelType w:val="multilevel"/>
    <w:tmpl w:val="D8A2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450D37"/>
    <w:multiLevelType w:val="hybridMultilevel"/>
    <w:tmpl w:val="3F3084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BE42990"/>
    <w:multiLevelType w:val="multilevel"/>
    <w:tmpl w:val="41AA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415283">
    <w:abstractNumId w:val="5"/>
  </w:num>
  <w:num w:numId="2" w16cid:durableId="680276892">
    <w:abstractNumId w:val="1"/>
  </w:num>
  <w:num w:numId="3" w16cid:durableId="1395474272">
    <w:abstractNumId w:val="3"/>
  </w:num>
  <w:num w:numId="4" w16cid:durableId="1797917545">
    <w:abstractNumId w:val="0"/>
  </w:num>
  <w:num w:numId="5" w16cid:durableId="794715025">
    <w:abstractNumId w:val="6"/>
  </w:num>
  <w:num w:numId="6" w16cid:durableId="247348651">
    <w:abstractNumId w:val="8"/>
  </w:num>
  <w:num w:numId="7" w16cid:durableId="743914605">
    <w:abstractNumId w:val="2"/>
  </w:num>
  <w:num w:numId="8" w16cid:durableId="1004629747">
    <w:abstractNumId w:val="7"/>
  </w:num>
  <w:num w:numId="9" w16cid:durableId="1345745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86"/>
    <w:rsid w:val="00367B32"/>
    <w:rsid w:val="004D2AF7"/>
    <w:rsid w:val="007F363E"/>
    <w:rsid w:val="00AF62C8"/>
    <w:rsid w:val="00E9543C"/>
    <w:rsid w:val="00F70186"/>
    <w:rsid w:val="00F93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C4CD"/>
  <w15:chartTrackingRefBased/>
  <w15:docId w15:val="{BB08FE74-E0FD-4695-8F29-3BCFA84D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186"/>
    <w:rPr>
      <w:rFonts w:eastAsiaTheme="majorEastAsia" w:cstheme="majorBidi"/>
      <w:color w:val="272727" w:themeColor="text1" w:themeTint="D8"/>
    </w:rPr>
  </w:style>
  <w:style w:type="paragraph" w:styleId="Title">
    <w:name w:val="Title"/>
    <w:basedOn w:val="Normal"/>
    <w:next w:val="Normal"/>
    <w:link w:val="TitleChar"/>
    <w:uiPriority w:val="10"/>
    <w:qFormat/>
    <w:rsid w:val="00F7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186"/>
    <w:pPr>
      <w:spacing w:before="160"/>
      <w:jc w:val="center"/>
    </w:pPr>
    <w:rPr>
      <w:i/>
      <w:iCs/>
      <w:color w:val="404040" w:themeColor="text1" w:themeTint="BF"/>
    </w:rPr>
  </w:style>
  <w:style w:type="character" w:customStyle="1" w:styleId="QuoteChar">
    <w:name w:val="Quote Char"/>
    <w:basedOn w:val="DefaultParagraphFont"/>
    <w:link w:val="Quote"/>
    <w:uiPriority w:val="29"/>
    <w:rsid w:val="00F70186"/>
    <w:rPr>
      <w:i/>
      <w:iCs/>
      <w:color w:val="404040" w:themeColor="text1" w:themeTint="BF"/>
    </w:rPr>
  </w:style>
  <w:style w:type="paragraph" w:styleId="ListParagraph">
    <w:name w:val="List Paragraph"/>
    <w:basedOn w:val="Normal"/>
    <w:uiPriority w:val="34"/>
    <w:qFormat/>
    <w:rsid w:val="00F70186"/>
    <w:pPr>
      <w:ind w:left="720"/>
      <w:contextualSpacing/>
    </w:pPr>
  </w:style>
  <w:style w:type="character" w:styleId="IntenseEmphasis">
    <w:name w:val="Intense Emphasis"/>
    <w:basedOn w:val="DefaultParagraphFont"/>
    <w:uiPriority w:val="21"/>
    <w:qFormat/>
    <w:rsid w:val="00F70186"/>
    <w:rPr>
      <w:i/>
      <w:iCs/>
      <w:color w:val="2F5496" w:themeColor="accent1" w:themeShade="BF"/>
    </w:rPr>
  </w:style>
  <w:style w:type="paragraph" w:styleId="IntenseQuote">
    <w:name w:val="Intense Quote"/>
    <w:basedOn w:val="Normal"/>
    <w:next w:val="Normal"/>
    <w:link w:val="IntenseQuoteChar"/>
    <w:uiPriority w:val="30"/>
    <w:qFormat/>
    <w:rsid w:val="00F70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186"/>
    <w:rPr>
      <w:i/>
      <w:iCs/>
      <w:color w:val="2F5496" w:themeColor="accent1" w:themeShade="BF"/>
    </w:rPr>
  </w:style>
  <w:style w:type="character" w:styleId="IntenseReference">
    <w:name w:val="Intense Reference"/>
    <w:basedOn w:val="DefaultParagraphFont"/>
    <w:uiPriority w:val="32"/>
    <w:qFormat/>
    <w:rsid w:val="00F70186"/>
    <w:rPr>
      <w:b/>
      <w:bCs/>
      <w:smallCaps/>
      <w:color w:val="2F5496" w:themeColor="accent1" w:themeShade="BF"/>
      <w:spacing w:val="5"/>
    </w:rPr>
  </w:style>
  <w:style w:type="character" w:styleId="Hyperlink">
    <w:name w:val="Hyperlink"/>
    <w:basedOn w:val="DefaultParagraphFont"/>
    <w:uiPriority w:val="99"/>
    <w:unhideWhenUsed/>
    <w:rsid w:val="00F70186"/>
    <w:rPr>
      <w:color w:val="0563C1" w:themeColor="hyperlink"/>
      <w:u w:val="single"/>
    </w:rPr>
  </w:style>
  <w:style w:type="character" w:styleId="UnresolvedMention">
    <w:name w:val="Unresolved Mention"/>
    <w:basedOn w:val="DefaultParagraphFont"/>
    <w:uiPriority w:val="99"/>
    <w:semiHidden/>
    <w:unhideWhenUsed/>
    <w:rsid w:val="00F70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eval.com/guides/guides-ai-agent-evaluation" TargetMode="External"/><Relationship Id="rId3" Type="http://schemas.openxmlformats.org/officeDocument/2006/relationships/styles" Target="styles.xml"/><Relationship Id="rId7" Type="http://schemas.openxmlformats.org/officeDocument/2006/relationships/hyperlink" Target="https://langchain-ai.github.io/langgra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oud.google.com/discover/what-is-model-context-protocol?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0C8D-07DF-4041-BDF9-64C0CF551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Raj</dc:creator>
  <cp:keywords/>
  <dc:description/>
  <cp:lastModifiedBy>Abhishek Raj</cp:lastModifiedBy>
  <cp:revision>1</cp:revision>
  <dcterms:created xsi:type="dcterms:W3CDTF">2026-10-03T16:13:00Z</dcterms:created>
  <dcterms:modified xsi:type="dcterms:W3CDTF">2026-10-03T16:44:00Z</dcterms:modified>
</cp:coreProperties>
</file>