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Adidas US Sales Dashboard Analysis</w:t>
      </w:r>
    </w:p>
    <w:p>
      <w:pPr>
        <w:pStyle w:val="Heading2"/>
      </w:pPr>
      <w:r>
        <w:t>🎯 Objective of the Dashboard</w:t>
      </w:r>
    </w:p>
    <w:p>
      <w:r>
        <w:t>The main objective of this Adidas US Sales Dashboard is to analyze the overall sales performance across different regions, states, and product lines in the United States. It helps Adidas management:</w:t>
        <w:br/>
        <w:t>- Monitor total sales, profits, and units sold</w:t>
        <w:br/>
        <w:t>- Identify top-performing states and products</w:t>
        <w:br/>
        <w:t>- Track monthly sales and profit trends</w:t>
        <w:br/>
        <w:t>- Evaluate regional profitability</w:t>
        <w:br/>
        <w:br/>
        <w:t>In short, the dashboard supports data-driven decision-making for improving sales strategies and resource allocation.</w:t>
      </w:r>
    </w:p>
    <w:p>
      <w:pPr>
        <w:pStyle w:val="Heading2"/>
      </w:pPr>
      <w:r>
        <w:t>📊 Dashboard Analysis</w:t>
      </w:r>
    </w:p>
    <w:p>
      <w:pPr>
        <w:pStyle w:val="Heading3"/>
      </w:pPr>
      <w:r>
        <w:t>1. Key Metrics Overview</w:t>
      </w:r>
    </w:p>
    <w:p>
      <w:r>
        <w:t>• Average Price per Unit: $45.2</w:t>
        <w:br/>
        <w:t>• Total Units Sold: 2.5 million</w:t>
        <w:br/>
        <w:t>• Total Sales: $900 million</w:t>
        <w:br/>
        <w:t>• Total Profits: $332 million</w:t>
        <w:br/>
        <w:br/>
        <w:t>➡️ These KPIs show that Adidas has strong overall performance, with a healthy profit margin relative to total sales.</w:t>
      </w:r>
    </w:p>
    <w:p>
      <w:pPr>
        <w:pStyle w:val="Heading3"/>
      </w:pPr>
      <w:r>
        <w:t>2. Top States by Total Profit</w:t>
      </w:r>
    </w:p>
    <w:p>
      <w:r>
        <w:t>• New York, Florida, and California are the top 3 profit-generating states, each earning over $20M.</w:t>
        <w:br/>
        <w:t>• This suggests Adidas has strong brand presence and customer demand in major, urban markets.</w:t>
      </w:r>
    </w:p>
    <w:p>
      <w:pPr>
        <w:pStyle w:val="Heading3"/>
      </w:pPr>
      <w:r>
        <w:t>3. Profit by Product Line</w:t>
      </w:r>
    </w:p>
    <w:p>
      <w:r>
        <w:t>• Men’s Street Footwear and Women’s Apparel are leading categories with the highest profits (~$30M each).</w:t>
        <w:br/>
        <w:t>• Athletic footwear and apparel lines generate moderate but consistent profits, showing balanced portfolio performance.</w:t>
      </w:r>
    </w:p>
    <w:p>
      <w:pPr>
        <w:pStyle w:val="Heading3"/>
      </w:pPr>
      <w:r>
        <w:t>4. Profit by Region</w:t>
      </w:r>
    </w:p>
    <w:p>
      <w:r>
        <w:t>• West Region: Highest profit share (26.9%)</w:t>
        <w:br/>
        <w:t>• North East: Second highest (20.5%)</w:t>
        <w:br/>
        <w:t>• South East, South, and Midwest follow closely, indicating fairly even regional distribution of sales.</w:t>
        <w:br/>
        <w:t>➡️ The West and North East are Adidas’s most profitable regions in the US.</w:t>
      </w:r>
    </w:p>
    <w:p>
      <w:pPr>
        <w:pStyle w:val="Heading3"/>
      </w:pPr>
      <w:r>
        <w:t>5. Monthly Profit &amp; Sales Trends</w:t>
      </w:r>
    </w:p>
    <w:p>
      <w:r>
        <w:t>• Profit Trend: Peaks in July–August, dips around March and October.</w:t>
        <w:br/>
        <w:t>• Sales Trend: Follows a similar pattern — spikes in mid-year (June–August) and drops during early and late months.</w:t>
        <w:br/>
        <w:t>➡️ Possible reasons: summer sports season, new product launches, or marketing campaigns during that period.</w:t>
      </w:r>
    </w:p>
    <w:p>
      <w:pPr>
        <w:pStyle w:val="Heading2"/>
      </w:pPr>
      <w:r>
        <w:t>💡 Insights Summary</w:t>
      </w:r>
    </w:p>
    <w:p>
      <w:r>
        <w:t>• Adidas achieved strong annual performance with $900M sales and $332M profit.</w:t>
        <w:br/>
        <w:t>• Men’s products dominate sales, but Women’s apparel also performs competitively.</w:t>
        <w:br/>
        <w:t>• West and North East regions drive most profits.</w:t>
        <w:br/>
        <w:t>• Seasonal trends suggest peak demand during summer months.</w:t>
      </w:r>
    </w:p>
    <w:p>
      <w:pPr>
        <w:pStyle w:val="Heading2"/>
      </w:pPr>
      <w:r>
        <w:t>🗣️ Presentation Script</w:t>
      </w:r>
    </w:p>
    <w:p>
      <w:r>
        <w:t>“This Adidas US Sales Dashboard provides an overall picture of the company’s sales performance across the U.S. The main goal is to understand which states, regions, and product lines contribute most to sales and profit.</w:t>
        <w:br/>
        <w:br/>
        <w:t>From the data, we can see that Adidas generated around $900 million in total sales and $332 million in profits. New York, Florida, and California are the top states, while Men’s Street Footwear and Women’s Apparel lead in profitability.</w:t>
        <w:br/>
        <w:br/>
        <w:t>The West region contributes the highest profit share, and both sales and profits peak around the summer months, likely due to sports season or new product launches.</w:t>
        <w:br/>
        <w:br/>
        <w:t>Overall, this dashboard helps Adidas identify high-performing markets and plan targeted sales strategies for future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