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FC4D" w14:textId="47D2C681" w:rsidR="00D91B96" w:rsidRPr="0050257D" w:rsidRDefault="00004CE5" w:rsidP="00004CE5">
      <w:pPr>
        <w:pStyle w:val="Heading1"/>
        <w:tabs>
          <w:tab w:val="center" w:pos="5490"/>
          <w:tab w:val="left" w:pos="9630"/>
        </w:tabs>
        <w:spacing w:before="75"/>
        <w:ind w:left="0"/>
        <w:rPr>
          <w:rFonts w:asciiTheme="minorHAnsi" w:hAnsiTheme="minorHAnsi" w:cstheme="minorHAnsi"/>
          <w:spacing w:val="-2"/>
        </w:rPr>
      </w:pPr>
      <w:r>
        <w:rPr>
          <w:rFonts w:asciiTheme="minorHAnsi" w:hAnsiTheme="minorHAnsi" w:cstheme="minorHAnsi"/>
          <w:spacing w:val="-2"/>
        </w:rPr>
        <w:tab/>
      </w:r>
      <w:r w:rsidR="005E42B3" w:rsidRPr="0050257D">
        <w:rPr>
          <w:rFonts w:asciiTheme="minorHAnsi" w:hAnsiTheme="minorHAnsi" w:cstheme="minorHAnsi"/>
          <w:spacing w:val="-2"/>
        </w:rPr>
        <w:t>MOHANA</w:t>
      </w:r>
      <w:r w:rsidR="005E42B3" w:rsidRPr="0050257D">
        <w:rPr>
          <w:rFonts w:asciiTheme="minorHAnsi" w:hAnsiTheme="minorHAnsi" w:cstheme="minorHAnsi"/>
          <w:spacing w:val="-13"/>
        </w:rPr>
        <w:t xml:space="preserve"> </w:t>
      </w:r>
      <w:r w:rsidR="005E42B3" w:rsidRPr="0050257D">
        <w:rPr>
          <w:rFonts w:asciiTheme="minorHAnsi" w:hAnsiTheme="minorHAnsi" w:cstheme="minorHAnsi"/>
          <w:spacing w:val="-2"/>
        </w:rPr>
        <w:t>BATCHU</w:t>
      </w:r>
      <w:r>
        <w:rPr>
          <w:rFonts w:asciiTheme="minorHAnsi" w:hAnsiTheme="minorHAnsi" w:cstheme="minorHAnsi"/>
          <w:spacing w:val="-2"/>
        </w:rPr>
        <w:tab/>
        <w:t xml:space="preserve">       </w:t>
      </w:r>
      <w:r>
        <w:rPr>
          <w:rFonts w:asciiTheme="minorHAnsi" w:hAnsiTheme="minorHAnsi" w:cstheme="minorHAnsi"/>
          <w:noProof/>
          <w:spacing w:val="-2"/>
        </w:rPr>
        <w:t xml:space="preserve">          </w:t>
      </w:r>
      <w:r>
        <w:rPr>
          <w:rFonts w:asciiTheme="minorHAnsi" w:hAnsiTheme="minorHAnsi" w:cstheme="minorHAnsi"/>
          <w:spacing w:val="-2"/>
        </w:rPr>
        <w:t xml:space="preserve">    </w:t>
      </w:r>
    </w:p>
    <w:bookmarkStart w:id="0" w:name="_Hlk187954232"/>
    <w:bookmarkEnd w:id="0"/>
    <w:p w14:paraId="1174D836" w14:textId="77777777" w:rsidR="0050257D" w:rsidRDefault="00D91B96" w:rsidP="0050257D">
      <w:pPr>
        <w:pStyle w:val="Heading1"/>
        <w:ind w:left="0"/>
        <w:jc w:val="center"/>
        <w:rPr>
          <w:rFonts w:asciiTheme="minorHAnsi" w:hAnsiTheme="minorHAnsi" w:cstheme="minorHAnsi"/>
          <w:spacing w:val="-4"/>
          <w:sz w:val="20"/>
          <w:szCs w:val="20"/>
        </w:rPr>
      </w:pPr>
      <w:r w:rsidRPr="00D91B96">
        <w:rPr>
          <w:rFonts w:asciiTheme="minorHAnsi" w:hAnsiTheme="minorHAnsi" w:cstheme="minorHAnsi"/>
          <w:color w:val="000080"/>
          <w:spacing w:val="-2"/>
          <w:sz w:val="20"/>
          <w:szCs w:val="20"/>
          <w:u w:val="single"/>
        </w:rPr>
        <w:fldChar w:fldCharType="begin"/>
      </w:r>
      <w:r w:rsidRPr="00D91B96">
        <w:rPr>
          <w:rFonts w:asciiTheme="minorHAnsi" w:hAnsiTheme="minorHAnsi" w:cstheme="minorHAnsi"/>
          <w:color w:val="000080"/>
          <w:spacing w:val="-2"/>
          <w:sz w:val="20"/>
          <w:szCs w:val="20"/>
          <w:u w:val="single"/>
        </w:rPr>
        <w:instrText xml:space="preserve"> HYPERLINK "mailto:mohana.batchu.dba@gmail.com" </w:instrText>
      </w:r>
      <w:r w:rsidRPr="00D91B96">
        <w:rPr>
          <w:rFonts w:asciiTheme="minorHAnsi" w:hAnsiTheme="minorHAnsi" w:cstheme="minorHAnsi"/>
          <w:color w:val="000080"/>
          <w:spacing w:val="-2"/>
          <w:sz w:val="20"/>
          <w:szCs w:val="20"/>
          <w:u w:val="single"/>
        </w:rPr>
      </w:r>
      <w:r w:rsidRPr="00D91B96">
        <w:rPr>
          <w:rFonts w:asciiTheme="minorHAnsi" w:hAnsiTheme="minorHAnsi" w:cstheme="minorHAnsi"/>
          <w:color w:val="000080"/>
          <w:spacing w:val="-2"/>
          <w:sz w:val="20"/>
          <w:szCs w:val="20"/>
          <w:u w:val="single"/>
        </w:rPr>
        <w:fldChar w:fldCharType="separate"/>
      </w:r>
      <w:r w:rsidRPr="00D91B96">
        <w:rPr>
          <w:rStyle w:val="Hyperlink"/>
          <w:rFonts w:asciiTheme="minorHAnsi" w:hAnsiTheme="minorHAnsi" w:cstheme="minorHAnsi"/>
          <w:spacing w:val="-2"/>
          <w:sz w:val="20"/>
          <w:szCs w:val="20"/>
        </w:rPr>
        <w:t>mohana.batchu.dba@gmail.com</w:t>
      </w:r>
      <w:r w:rsidRPr="00D91B96">
        <w:rPr>
          <w:rFonts w:asciiTheme="minorHAnsi" w:hAnsiTheme="minorHAnsi" w:cstheme="minorHAnsi"/>
          <w:color w:val="000080"/>
          <w:spacing w:val="-2"/>
          <w:sz w:val="20"/>
          <w:szCs w:val="20"/>
          <w:u w:val="single"/>
        </w:rPr>
        <w:fldChar w:fldCharType="end"/>
      </w:r>
      <w:r w:rsidRPr="00D91B96">
        <w:rPr>
          <w:rFonts w:asciiTheme="minorHAnsi" w:hAnsiTheme="minorHAnsi" w:cstheme="minorHAnsi"/>
          <w:sz w:val="20"/>
          <w:szCs w:val="20"/>
        </w:rPr>
        <w:t xml:space="preserve"> </w:t>
      </w:r>
      <w:r w:rsidR="0050257D" w:rsidRPr="003D04F2">
        <w:rPr>
          <w:sz w:val="20"/>
          <w:szCs w:val="20"/>
          <w:lang w:val="fi-FI"/>
        </w:rPr>
        <w:t xml:space="preserve"> | </w:t>
      </w:r>
      <w:r w:rsidR="005E42B3" w:rsidRPr="00E57603">
        <w:rPr>
          <w:rFonts w:asciiTheme="minorHAnsi" w:hAnsiTheme="minorHAnsi" w:cstheme="minorHAnsi"/>
          <w:spacing w:val="-2"/>
          <w:sz w:val="20"/>
          <w:szCs w:val="20"/>
          <w:u w:val="single"/>
        </w:rPr>
        <w:t>732-213-</w:t>
      </w:r>
      <w:r w:rsidR="005E42B3" w:rsidRPr="00E57603">
        <w:rPr>
          <w:rFonts w:asciiTheme="minorHAnsi" w:hAnsiTheme="minorHAnsi" w:cstheme="minorHAnsi"/>
          <w:spacing w:val="-4"/>
          <w:sz w:val="20"/>
          <w:szCs w:val="20"/>
          <w:u w:val="single"/>
        </w:rPr>
        <w:t>9177</w:t>
      </w:r>
      <w:r w:rsidR="0050257D" w:rsidRPr="00425A3F">
        <w:rPr>
          <w:rFonts w:asciiTheme="minorHAnsi" w:hAnsiTheme="minorHAnsi" w:cstheme="minorHAnsi"/>
          <w:sz w:val="20"/>
          <w:szCs w:val="20"/>
          <w:lang w:val="fi-FI"/>
        </w:rPr>
        <w:t xml:space="preserve"> |</w:t>
      </w:r>
      <w:hyperlink r:id="rId8" w:history="1">
        <w:r w:rsidR="0050257D" w:rsidRPr="00E57603">
          <w:rPr>
            <w:rStyle w:val="Hyperlink"/>
            <w:rFonts w:asciiTheme="minorHAnsi" w:hAnsiTheme="minorHAnsi" w:cstheme="minorHAnsi"/>
            <w:sz w:val="20"/>
            <w:szCs w:val="20"/>
            <w:lang w:val="fi-FI"/>
          </w:rPr>
          <w:t>LinkedIn</w:t>
        </w:r>
      </w:hyperlink>
    </w:p>
    <w:p w14:paraId="4A9758F9" w14:textId="77777777" w:rsidR="0050257D" w:rsidRPr="0050257D" w:rsidRDefault="0050257D" w:rsidP="0050257D">
      <w:pPr>
        <w:pStyle w:val="Heading1"/>
        <w:ind w:left="0"/>
        <w:jc w:val="center"/>
        <w:rPr>
          <w:rFonts w:asciiTheme="minorHAnsi" w:hAnsiTheme="minorHAnsi" w:cstheme="minorHAnsi"/>
          <w:spacing w:val="-2"/>
          <w:sz w:val="20"/>
          <w:szCs w:val="20"/>
        </w:rPr>
      </w:pPr>
      <w:r w:rsidRPr="00D91B96">
        <w:rPr>
          <w:rFonts w:asciiTheme="minorHAnsi" w:hAnsiTheme="minorHAnsi" w:cstheme="minorHAnsi"/>
          <w:sz w:val="20"/>
          <w:szCs w:val="20"/>
        </w:rPr>
        <w:t>Oracle</w:t>
      </w:r>
      <w:r w:rsidRPr="00D91B96">
        <w:rPr>
          <w:rFonts w:asciiTheme="minorHAnsi" w:hAnsiTheme="minorHAnsi" w:cstheme="minorHAnsi"/>
          <w:spacing w:val="-7"/>
          <w:sz w:val="20"/>
          <w:szCs w:val="20"/>
        </w:rPr>
        <w:t xml:space="preserve"> </w:t>
      </w:r>
      <w:r w:rsidRPr="00D91B96">
        <w:rPr>
          <w:rFonts w:asciiTheme="minorHAnsi" w:hAnsiTheme="minorHAnsi" w:cstheme="minorHAnsi"/>
          <w:sz w:val="20"/>
          <w:szCs w:val="20"/>
        </w:rPr>
        <w:t>DBA</w:t>
      </w:r>
      <w:r w:rsidRPr="00D91B96">
        <w:rPr>
          <w:rFonts w:asciiTheme="minorHAnsi" w:hAnsiTheme="minorHAnsi" w:cstheme="minorHAnsi"/>
          <w:spacing w:val="-18"/>
          <w:sz w:val="20"/>
          <w:szCs w:val="20"/>
        </w:rPr>
        <w:t xml:space="preserve"> </w:t>
      </w:r>
      <w:r w:rsidRPr="00D91B96">
        <w:rPr>
          <w:rFonts w:asciiTheme="minorHAnsi" w:hAnsiTheme="minorHAnsi" w:cstheme="minorHAnsi"/>
          <w:sz w:val="20"/>
          <w:szCs w:val="20"/>
        </w:rPr>
        <w:t>–</w:t>
      </w:r>
      <w:r w:rsidRPr="00D91B96">
        <w:rPr>
          <w:rFonts w:asciiTheme="minorHAnsi" w:hAnsiTheme="minorHAnsi" w:cstheme="minorHAnsi"/>
          <w:spacing w:val="-5"/>
          <w:sz w:val="20"/>
          <w:szCs w:val="20"/>
        </w:rPr>
        <w:t xml:space="preserve"> </w:t>
      </w:r>
      <w:r w:rsidRPr="00D91B96">
        <w:rPr>
          <w:rFonts w:asciiTheme="minorHAnsi" w:hAnsiTheme="minorHAnsi" w:cstheme="minorHAnsi"/>
          <w:sz w:val="20"/>
          <w:szCs w:val="20"/>
        </w:rPr>
        <w:t>Database</w:t>
      </w:r>
      <w:r w:rsidRPr="00D91B96">
        <w:rPr>
          <w:rFonts w:asciiTheme="minorHAnsi" w:hAnsiTheme="minorHAnsi" w:cstheme="minorHAnsi"/>
          <w:spacing w:val="-18"/>
          <w:sz w:val="20"/>
          <w:szCs w:val="20"/>
        </w:rPr>
        <w:t xml:space="preserve"> </w:t>
      </w:r>
      <w:r w:rsidRPr="00D91B96">
        <w:rPr>
          <w:rFonts w:asciiTheme="minorHAnsi" w:hAnsiTheme="minorHAnsi" w:cstheme="minorHAnsi"/>
          <w:spacing w:val="-2"/>
          <w:sz w:val="20"/>
          <w:szCs w:val="20"/>
        </w:rPr>
        <w:t>Administrator</w:t>
      </w:r>
    </w:p>
    <w:p w14:paraId="2B3D1BA1" w14:textId="77777777" w:rsidR="005E42B3" w:rsidRPr="0050257D" w:rsidRDefault="00AA22AC" w:rsidP="0050257D">
      <w:pPr>
        <w:pStyle w:val="Heading1"/>
        <w:ind w:left="0"/>
        <w:rPr>
          <w:rFonts w:asciiTheme="minorHAnsi" w:hAnsiTheme="minorHAnsi" w:cstheme="minorHAnsi"/>
          <w:sz w:val="22"/>
          <w:szCs w:val="22"/>
        </w:rPr>
      </w:pPr>
      <w:r w:rsidRPr="00AA22AC">
        <w:rPr>
          <w:rFonts w:asciiTheme="minorHAnsi" w:hAnsiTheme="minorHAnsi" w:cstheme="minorHAnsi"/>
          <w:w w:val="115"/>
          <w:sz w:val="22"/>
          <w:szCs w:val="22"/>
        </w:rPr>
        <w:t xml:space="preserve">Professional Summary: </w:t>
      </w:r>
      <w:r w:rsidR="0050257D">
        <w:rPr>
          <w:rFonts w:asciiTheme="minorHAnsi" w:hAnsiTheme="minorHAnsi" w:cstheme="minorHAnsi"/>
          <w:w w:val="115"/>
          <w:sz w:val="22"/>
          <w:szCs w:val="22"/>
        </w:rPr>
        <w:t xml:space="preserve">                                                                                               </w:t>
      </w:r>
      <w:r w:rsidR="0050257D" w:rsidRPr="00316258">
        <w:rPr>
          <w:rFonts w:asciiTheme="minorHAnsi" w:hAnsiTheme="minorHAnsi" w:cstheme="minorHAnsi"/>
          <w:noProof/>
          <w:sz w:val="2"/>
        </w:rPr>
        <mc:AlternateContent>
          <mc:Choice Requires="wpg">
            <w:drawing>
              <wp:inline distT="0" distB="0" distL="0" distR="0" wp14:anchorId="09A91F3E" wp14:editId="382035E9">
                <wp:extent cx="6972300" cy="5037"/>
                <wp:effectExtent l="0" t="0" r="0" b="0"/>
                <wp:docPr id="110718916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5037"/>
                          <a:chOff x="0" y="0"/>
                          <a:chExt cx="11074" cy="8"/>
                        </a:xfrm>
                      </wpg:grpSpPr>
                      <wps:wsp>
                        <wps:cNvPr id="643232879" name="Line 9"/>
                        <wps:cNvCnPr>
                          <a:cxnSpLocks noChangeShapeType="1"/>
                        </wps:cNvCnPr>
                        <wps:spPr bwMode="auto">
                          <a:xfrm>
                            <a:off x="0" y="4"/>
                            <a:ext cx="11074"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6AED181" id="Group 8" o:spid="_x0000_s1026" style="width:549pt;height:.4pt;mso-position-horizontal-relative:char;mso-position-vertical-relative:line" coordsize="110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">
                <v:line id="Line 9" o:spid="_x0000_s1027" style="position:absolute;visibility:visible;mso-wrap-style:square" from="0,4" to="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" strokeweight=".14042mm"/>
                <w10:anchorlock/>
              </v:group>
            </w:pict>
          </mc:Fallback>
        </mc:AlternateContent>
      </w:r>
    </w:p>
    <w:p w14:paraId="6259BACA"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0A610C">
        <w:rPr>
          <w:rFonts w:asciiTheme="minorHAnsi" w:hAnsiTheme="minorHAnsi" w:cstheme="minorHAnsi"/>
          <w:sz w:val="20"/>
          <w:szCs w:val="20"/>
        </w:rPr>
        <w:t xml:space="preserve">Over 10 years of experience in Oracle Database Administration with expertise in installation, upgrades, performance tuning, development, analysis, design, patching, migrations, configuration, database security, capacity planning, space management, backup and recovery, cloning, </w:t>
      </w:r>
      <w:r w:rsidRPr="00D00611">
        <w:rPr>
          <w:rFonts w:asciiTheme="minorHAnsi" w:hAnsiTheme="minorHAnsi" w:cstheme="minorHAnsi"/>
          <w:sz w:val="20"/>
          <w:szCs w:val="20"/>
        </w:rPr>
        <w:t>SQL, PL/SQL, and troubleshooting.</w:t>
      </w:r>
    </w:p>
    <w:p w14:paraId="275FC647"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 xml:space="preserve"> Hands-on experience in installing and managing Oracle databases on Solaris, HP-UX, AIX, Windows, and Linux environments, including migrating Oracle servers from 11g to 19c and applying critical security patches.</w:t>
      </w:r>
    </w:p>
    <w:p w14:paraId="2046650A" w14:textId="0D5B7E9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 xml:space="preserve"> Implemented proactive database monitoring by configuring </w:t>
      </w:r>
      <w:r w:rsidR="00E70522" w:rsidRPr="00D00611">
        <w:rPr>
          <w:rFonts w:asciiTheme="minorHAnsi" w:hAnsiTheme="minorHAnsi" w:cstheme="minorHAnsi"/>
          <w:sz w:val="20"/>
          <w:szCs w:val="20"/>
        </w:rPr>
        <w:t>a</w:t>
      </w:r>
      <w:r w:rsidRPr="00D00611">
        <w:rPr>
          <w:rFonts w:asciiTheme="minorHAnsi" w:hAnsiTheme="minorHAnsi" w:cstheme="minorHAnsi"/>
          <w:sz w:val="20"/>
          <w:szCs w:val="20"/>
        </w:rPr>
        <w:t>utomated scripts for alert log tracking, performance analysis, and health checks using OEM 12c/13c, AWR, ADDM, and ASH reports.</w:t>
      </w:r>
    </w:p>
    <w:p w14:paraId="479F02E7"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Expertise in High Availability &amp; Disaster Recovery solutions, including Oracle Data Guard</w:t>
      </w:r>
      <w:r w:rsidR="007C6063" w:rsidRPr="00D00611">
        <w:rPr>
          <w:rFonts w:asciiTheme="minorHAnsi" w:hAnsiTheme="minorHAnsi" w:cstheme="minorHAnsi"/>
          <w:sz w:val="20"/>
          <w:szCs w:val="20"/>
        </w:rPr>
        <w:t>, Active Data Guard, RMAN, and GoldenG</w:t>
      </w:r>
      <w:r w:rsidRPr="00D00611">
        <w:rPr>
          <w:rFonts w:asciiTheme="minorHAnsi" w:hAnsiTheme="minorHAnsi" w:cstheme="minorHAnsi"/>
          <w:sz w:val="20"/>
          <w:szCs w:val="20"/>
        </w:rPr>
        <w:t>ate for business-critical databases.</w:t>
      </w:r>
    </w:p>
    <w:p w14:paraId="3A3F42B1" w14:textId="0D445ECF" w:rsidR="000A610C" w:rsidRPr="00D00611" w:rsidRDefault="00A14CC5"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 xml:space="preserve">Extensive </w:t>
      </w:r>
      <w:r w:rsidR="000A610C" w:rsidRPr="00D00611">
        <w:rPr>
          <w:rFonts w:asciiTheme="minorHAnsi" w:hAnsiTheme="minorHAnsi" w:cstheme="minorHAnsi"/>
          <w:sz w:val="20"/>
          <w:szCs w:val="20"/>
        </w:rPr>
        <w:t xml:space="preserve">experience </w:t>
      </w:r>
      <w:r w:rsidRPr="00D00611">
        <w:rPr>
          <w:rFonts w:asciiTheme="minorHAnsi" w:hAnsiTheme="minorHAnsi" w:cstheme="minorHAnsi"/>
          <w:sz w:val="20"/>
          <w:szCs w:val="20"/>
        </w:rPr>
        <w:t xml:space="preserve">in </w:t>
      </w:r>
      <w:r w:rsidR="000A610C" w:rsidRPr="00D00611">
        <w:rPr>
          <w:rFonts w:asciiTheme="minorHAnsi" w:hAnsiTheme="minorHAnsi" w:cstheme="minorHAnsi"/>
          <w:sz w:val="20"/>
          <w:szCs w:val="20"/>
        </w:rPr>
        <w:t xml:space="preserve">setting up </w:t>
      </w:r>
      <w:r w:rsidR="007C6063" w:rsidRPr="00D00611">
        <w:rPr>
          <w:rFonts w:asciiTheme="minorHAnsi" w:hAnsiTheme="minorHAnsi" w:cstheme="minorHAnsi"/>
          <w:sz w:val="20"/>
          <w:szCs w:val="20"/>
        </w:rPr>
        <w:t>Oracle Goldeng</w:t>
      </w:r>
      <w:r w:rsidR="000A610C" w:rsidRPr="00D00611">
        <w:rPr>
          <w:rFonts w:asciiTheme="minorHAnsi" w:hAnsiTheme="minorHAnsi" w:cstheme="minorHAnsi"/>
          <w:sz w:val="20"/>
          <w:szCs w:val="20"/>
        </w:rPr>
        <w:t>ate for one-way, two-way/bi-directional, active-to-active, and active-to-passive replication with conflict resolution in RAC environments.</w:t>
      </w:r>
    </w:p>
    <w:p w14:paraId="27EE53EC" w14:textId="77777777" w:rsidR="000A610C" w:rsidRPr="00D00611" w:rsidRDefault="007C6063"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Extensive skills in upgrading goldeng</w:t>
      </w:r>
      <w:r w:rsidR="000A610C" w:rsidRPr="00D00611">
        <w:rPr>
          <w:rFonts w:asciiTheme="minorHAnsi" w:hAnsiTheme="minorHAnsi" w:cstheme="minorHAnsi"/>
          <w:sz w:val="20"/>
          <w:szCs w:val="20"/>
        </w:rPr>
        <w:t xml:space="preserve">ate from 11gR2 to 19c, including </w:t>
      </w:r>
      <w:r w:rsidRPr="00D00611">
        <w:rPr>
          <w:rFonts w:asciiTheme="minorHAnsi" w:hAnsiTheme="minorHAnsi" w:cstheme="minorHAnsi"/>
          <w:sz w:val="20"/>
          <w:szCs w:val="20"/>
        </w:rPr>
        <w:t>configuring Goldeng</w:t>
      </w:r>
      <w:r w:rsidR="000A610C" w:rsidRPr="00D00611">
        <w:rPr>
          <w:rFonts w:asciiTheme="minorHAnsi" w:hAnsiTheme="minorHAnsi" w:cstheme="minorHAnsi"/>
          <w:sz w:val="20"/>
          <w:szCs w:val="20"/>
        </w:rPr>
        <w:t>ate in highly available RAC setups and troubleshooting performance issues in homogeneous (Oracle to Oracle) and heterogeneous (MySQL to Oracle) environments.</w:t>
      </w:r>
    </w:p>
    <w:p w14:paraId="7D16537B"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Strong hands-on experience with Oracle Real Application Clusters (RAC), Automatic Storage Management (ASM), and Oracle Grid Infrastructure to ensure high availability and scalability.</w:t>
      </w:r>
    </w:p>
    <w:p w14:paraId="5C8D9237"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Proficient in storage management, including tablespaces, partitions (table and index), disk I/O distribution, rollback segments, and data dictionary management for optimized database performance.</w:t>
      </w:r>
    </w:p>
    <w:p w14:paraId="3E2F1DA0"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Expert in database cloning using DataPump (EXPDP/IMPDP), RMAN backups, and cross-platform migration techniques (e.g., Windows to Linux migration using RMAN Convert and DataPump).</w:t>
      </w:r>
    </w:p>
    <w:p w14:paraId="505D9D84" w14:textId="77777777" w:rsidR="003520CA" w:rsidRPr="00D00611" w:rsidRDefault="000A610C" w:rsidP="003520CA">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Designed and implemented robust backup strategies using RMAN (Full, Incremental, and Cumulative), NetBackup, and automated UNIX shell scripting via CRONTAB for disaster recovery solutions.</w:t>
      </w:r>
    </w:p>
    <w:p w14:paraId="5EE96958" w14:textId="5851ACC3" w:rsidR="000A610C" w:rsidRPr="00D00611" w:rsidRDefault="000A610C" w:rsidP="003520CA">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Experienced in query optimization and performance tuning using Explain Plan, SQL Tuning Advisor, TKPROF, Partitioning, Hints, AWR, and ADDM reports.</w:t>
      </w:r>
    </w:p>
    <w:p w14:paraId="3B7B4C7B"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Configured and managed Oracle Listener services for multi-instance connectivity and seamless client-server communication.</w:t>
      </w:r>
    </w:p>
    <w:p w14:paraId="0431D9A9"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Proficient in administering Production, Test, Stage, Development, and Performance Instances with 24/7 Production database support.</w:t>
      </w:r>
    </w:p>
    <w:p w14:paraId="0777ED1C"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Hands-on experience with cloud-based databases, including Oracle Cloud Infrastructure (OCI), AWS RDS (Oracle), and Azure SQL Database.</w:t>
      </w:r>
    </w:p>
    <w:p w14:paraId="1ECFEDF1"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Collaborated with application and DevOps teams to schedule patches, deployments, and database refreshes, ensuring minimal downtime for mission-critical applications.</w:t>
      </w:r>
    </w:p>
    <w:p w14:paraId="29E7F4D1" w14:textId="77777777" w:rsidR="000A610C" w:rsidRPr="00D00611" w:rsidRDefault="000A610C" w:rsidP="000A610C">
      <w:pPr>
        <w:pStyle w:val="ListParagraph"/>
        <w:numPr>
          <w:ilvl w:val="0"/>
          <w:numId w:val="1"/>
        </w:numPr>
        <w:tabs>
          <w:tab w:val="left" w:pos="500"/>
        </w:tabs>
        <w:spacing w:line="249" w:lineRule="auto"/>
        <w:ind w:right="50"/>
        <w:jc w:val="both"/>
        <w:rPr>
          <w:rFonts w:asciiTheme="minorHAnsi" w:hAnsiTheme="minorHAnsi" w:cstheme="minorHAnsi"/>
          <w:sz w:val="20"/>
          <w:szCs w:val="20"/>
        </w:rPr>
      </w:pPr>
      <w:r w:rsidRPr="00D00611">
        <w:rPr>
          <w:rFonts w:asciiTheme="minorHAnsi" w:hAnsiTheme="minorHAnsi" w:cstheme="minorHAnsi"/>
          <w:sz w:val="20"/>
          <w:szCs w:val="20"/>
        </w:rPr>
        <w:t>Excellent communication, presentation, and problem-solving skills, with a strong ability to document and implement database best practices.</w:t>
      </w:r>
    </w:p>
    <w:p w14:paraId="42A7CD98" w14:textId="77777777" w:rsidR="004D5F6B" w:rsidRPr="00D91B96" w:rsidRDefault="004D5F6B" w:rsidP="0050257D">
      <w:pPr>
        <w:jc w:val="both"/>
        <w:rPr>
          <w:rFonts w:cstheme="minorHAnsi"/>
          <w:sz w:val="20"/>
          <w:szCs w:val="20"/>
        </w:rPr>
      </w:pPr>
    </w:p>
    <w:p w14:paraId="3A8707A0" w14:textId="77777777" w:rsidR="005E42B3" w:rsidRDefault="005E42B3" w:rsidP="00D91B96">
      <w:pPr>
        <w:spacing w:after="0"/>
        <w:rPr>
          <w:rFonts w:cstheme="minorHAnsi"/>
          <w:b/>
          <w:sz w:val="20"/>
          <w:szCs w:val="20"/>
        </w:rPr>
      </w:pPr>
      <w:r w:rsidRPr="00D91B96">
        <w:rPr>
          <w:rFonts w:cstheme="minorHAnsi"/>
          <w:b/>
          <w:sz w:val="20"/>
          <w:szCs w:val="20"/>
        </w:rPr>
        <w:t xml:space="preserve">Technical Skills: </w:t>
      </w:r>
    </w:p>
    <w:tbl>
      <w:tblPr>
        <w:tblStyle w:val="TableGrid"/>
        <w:tblW w:w="0" w:type="auto"/>
        <w:tblLook w:val="04A0" w:firstRow="1" w:lastRow="0" w:firstColumn="1" w:lastColumn="0" w:noHBand="0" w:noVBand="1"/>
      </w:tblPr>
      <w:tblGrid>
        <w:gridCol w:w="2695"/>
        <w:gridCol w:w="8275"/>
      </w:tblGrid>
      <w:tr w:rsidR="00D24CBA" w14:paraId="16EDA92C" w14:textId="77777777" w:rsidTr="00D24CBA">
        <w:tc>
          <w:tcPr>
            <w:tcW w:w="2695" w:type="dxa"/>
          </w:tcPr>
          <w:p w14:paraId="693C62EF" w14:textId="77777777" w:rsidR="00D24CBA" w:rsidRPr="000A610C" w:rsidRDefault="00D24CBA" w:rsidP="00D91B96">
            <w:pPr>
              <w:rPr>
                <w:rFonts w:cstheme="minorHAnsi"/>
                <w:b/>
                <w:sz w:val="20"/>
                <w:szCs w:val="20"/>
              </w:rPr>
            </w:pPr>
            <w:r w:rsidRPr="000A610C">
              <w:rPr>
                <w:rFonts w:cstheme="minorHAnsi"/>
                <w:b/>
                <w:spacing w:val="-2"/>
                <w:sz w:val="20"/>
                <w:szCs w:val="20"/>
              </w:rPr>
              <w:t>RDBMS</w:t>
            </w:r>
          </w:p>
        </w:tc>
        <w:tc>
          <w:tcPr>
            <w:tcW w:w="8275" w:type="dxa"/>
          </w:tcPr>
          <w:p w14:paraId="4CAC548C" w14:textId="77777777" w:rsidR="00D24CBA" w:rsidRPr="000A610C" w:rsidRDefault="00D24CBA" w:rsidP="00D24CBA">
            <w:pPr>
              <w:jc w:val="both"/>
              <w:rPr>
                <w:rFonts w:cstheme="minorHAnsi"/>
                <w:spacing w:val="-2"/>
                <w:sz w:val="20"/>
                <w:szCs w:val="20"/>
              </w:rPr>
            </w:pPr>
            <w:r w:rsidRPr="000A610C">
              <w:rPr>
                <w:rFonts w:cstheme="minorHAnsi"/>
                <w:spacing w:val="-2"/>
                <w:sz w:val="20"/>
                <w:szCs w:val="20"/>
              </w:rPr>
              <w:t xml:space="preserve">Oracle </w:t>
            </w:r>
            <w:r w:rsidRPr="000A610C">
              <w:rPr>
                <w:rFonts w:cstheme="minorHAnsi"/>
                <w:bCs/>
                <w:spacing w:val="-2"/>
                <w:sz w:val="20"/>
                <w:szCs w:val="20"/>
              </w:rPr>
              <w:t>10g/11g/12c/19c</w:t>
            </w:r>
            <w:r w:rsidRPr="000A610C">
              <w:rPr>
                <w:rFonts w:cstheme="minorHAnsi"/>
                <w:spacing w:val="-2"/>
                <w:sz w:val="20"/>
                <w:szCs w:val="20"/>
              </w:rPr>
              <w:t xml:space="preserve">, Oracle ORAAS, </w:t>
            </w:r>
            <w:r w:rsidRPr="000A610C">
              <w:rPr>
                <w:rFonts w:cstheme="minorHAnsi"/>
                <w:bCs/>
                <w:spacing w:val="-2"/>
                <w:sz w:val="20"/>
                <w:szCs w:val="20"/>
              </w:rPr>
              <w:t>PostgreSQL, MySQL, AWS RDS (Oracle), Microsoft SQL Server</w:t>
            </w:r>
          </w:p>
          <w:p w14:paraId="0A346404" w14:textId="77777777" w:rsidR="00D24CBA" w:rsidRDefault="00D24CBA" w:rsidP="00D91B96">
            <w:pPr>
              <w:rPr>
                <w:rFonts w:cstheme="minorHAnsi"/>
                <w:b/>
                <w:sz w:val="20"/>
                <w:szCs w:val="20"/>
              </w:rPr>
            </w:pPr>
          </w:p>
        </w:tc>
      </w:tr>
      <w:tr w:rsidR="00D24CBA" w14:paraId="31F0FD98" w14:textId="77777777" w:rsidTr="00D24CBA">
        <w:tc>
          <w:tcPr>
            <w:tcW w:w="2695" w:type="dxa"/>
          </w:tcPr>
          <w:p w14:paraId="367FCDE8" w14:textId="77777777" w:rsidR="00D24CBA" w:rsidRPr="000A610C" w:rsidRDefault="00D24CBA" w:rsidP="00D91B96">
            <w:pPr>
              <w:rPr>
                <w:rFonts w:cstheme="minorHAnsi"/>
                <w:b/>
                <w:sz w:val="20"/>
                <w:szCs w:val="20"/>
              </w:rPr>
            </w:pPr>
            <w:r w:rsidRPr="000A610C">
              <w:rPr>
                <w:rFonts w:cstheme="minorHAnsi"/>
                <w:b/>
                <w:spacing w:val="-2"/>
                <w:sz w:val="20"/>
                <w:szCs w:val="20"/>
              </w:rPr>
              <w:t>ERP</w:t>
            </w:r>
          </w:p>
        </w:tc>
        <w:tc>
          <w:tcPr>
            <w:tcW w:w="8275" w:type="dxa"/>
          </w:tcPr>
          <w:p w14:paraId="600B1DB6" w14:textId="77777777" w:rsidR="00D24CBA" w:rsidRPr="000A610C" w:rsidRDefault="00D24CBA" w:rsidP="00D24CBA">
            <w:pPr>
              <w:jc w:val="both"/>
              <w:rPr>
                <w:rFonts w:cstheme="minorHAnsi"/>
                <w:spacing w:val="-2"/>
                <w:sz w:val="20"/>
                <w:szCs w:val="20"/>
              </w:rPr>
            </w:pPr>
            <w:r w:rsidRPr="000A610C">
              <w:rPr>
                <w:rFonts w:cstheme="minorHAnsi"/>
                <w:spacing w:val="-2"/>
                <w:sz w:val="20"/>
                <w:szCs w:val="20"/>
              </w:rPr>
              <w:t xml:space="preserve">On-Premise and Cloud-based </w:t>
            </w:r>
            <w:r w:rsidRPr="000A610C">
              <w:rPr>
                <w:rFonts w:cstheme="minorHAnsi"/>
                <w:bCs/>
                <w:spacing w:val="-2"/>
                <w:sz w:val="20"/>
                <w:szCs w:val="20"/>
              </w:rPr>
              <w:t>ERP solutions</w:t>
            </w:r>
          </w:p>
          <w:p w14:paraId="257FC68E" w14:textId="77777777" w:rsidR="00D24CBA" w:rsidRDefault="00D24CBA" w:rsidP="00D91B96">
            <w:pPr>
              <w:rPr>
                <w:rFonts w:cstheme="minorHAnsi"/>
                <w:b/>
                <w:sz w:val="20"/>
                <w:szCs w:val="20"/>
              </w:rPr>
            </w:pPr>
          </w:p>
        </w:tc>
      </w:tr>
      <w:tr w:rsidR="00D24CBA" w14:paraId="15EE87DE" w14:textId="77777777" w:rsidTr="00D24CBA">
        <w:tc>
          <w:tcPr>
            <w:tcW w:w="2695" w:type="dxa"/>
          </w:tcPr>
          <w:p w14:paraId="053D790E" w14:textId="77777777" w:rsidR="00D24CBA" w:rsidRDefault="000A610C" w:rsidP="000A610C">
            <w:pPr>
              <w:rPr>
                <w:rFonts w:cstheme="minorHAnsi"/>
                <w:b/>
                <w:sz w:val="20"/>
                <w:szCs w:val="20"/>
              </w:rPr>
            </w:pPr>
            <w:r w:rsidRPr="000A610C">
              <w:rPr>
                <w:rFonts w:cstheme="minorHAnsi"/>
                <w:b/>
                <w:spacing w:val="-2"/>
                <w:sz w:val="20"/>
                <w:szCs w:val="20"/>
              </w:rPr>
              <w:t>MIDDLEWARE</w:t>
            </w:r>
          </w:p>
        </w:tc>
        <w:tc>
          <w:tcPr>
            <w:tcW w:w="8275" w:type="dxa"/>
          </w:tcPr>
          <w:p w14:paraId="2259B07B"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Oracle Enterprise Manager (OEM) 12c/13c, Oracle WebLogic, Oracle GoldenGate, Apache Tomcat</w:t>
            </w:r>
          </w:p>
          <w:p w14:paraId="65D42078" w14:textId="77777777" w:rsidR="00D24CBA" w:rsidRDefault="00D24CBA" w:rsidP="00D91B96">
            <w:pPr>
              <w:rPr>
                <w:rFonts w:cstheme="minorHAnsi"/>
                <w:b/>
                <w:sz w:val="20"/>
                <w:szCs w:val="20"/>
              </w:rPr>
            </w:pPr>
          </w:p>
        </w:tc>
      </w:tr>
      <w:tr w:rsidR="00D24CBA" w14:paraId="2533ABF7" w14:textId="77777777" w:rsidTr="00D24CBA">
        <w:tc>
          <w:tcPr>
            <w:tcW w:w="2695" w:type="dxa"/>
          </w:tcPr>
          <w:p w14:paraId="7ADF152E" w14:textId="77777777" w:rsidR="00D24CBA" w:rsidRPr="000A610C" w:rsidRDefault="000A610C" w:rsidP="000A610C">
            <w:pPr>
              <w:rPr>
                <w:rFonts w:cstheme="minorHAnsi"/>
                <w:b/>
                <w:sz w:val="20"/>
                <w:szCs w:val="20"/>
              </w:rPr>
            </w:pPr>
            <w:r w:rsidRPr="000A610C">
              <w:rPr>
                <w:rFonts w:cstheme="minorHAnsi"/>
                <w:b/>
                <w:spacing w:val="-2"/>
                <w:sz w:val="20"/>
                <w:szCs w:val="20"/>
              </w:rPr>
              <w:t xml:space="preserve">IDENTITY AND ACCESS MANAGEMENT </w:t>
            </w:r>
            <w:r w:rsidR="00D24CBA" w:rsidRPr="000A610C">
              <w:rPr>
                <w:rFonts w:cstheme="minorHAnsi"/>
                <w:b/>
                <w:spacing w:val="-2"/>
                <w:sz w:val="20"/>
                <w:szCs w:val="20"/>
              </w:rPr>
              <w:t>(IAM)</w:t>
            </w:r>
          </w:p>
        </w:tc>
        <w:tc>
          <w:tcPr>
            <w:tcW w:w="8275" w:type="dxa"/>
          </w:tcPr>
          <w:p w14:paraId="5B3C7521"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Oracle SSO, IAM, CyberArk, Active Directory Integration</w:t>
            </w:r>
          </w:p>
          <w:p w14:paraId="396650B9" w14:textId="77777777" w:rsidR="00D24CBA" w:rsidRDefault="00D24CBA" w:rsidP="00D91B96">
            <w:pPr>
              <w:rPr>
                <w:rFonts w:cstheme="minorHAnsi"/>
                <w:b/>
                <w:sz w:val="20"/>
                <w:szCs w:val="20"/>
              </w:rPr>
            </w:pPr>
          </w:p>
        </w:tc>
      </w:tr>
      <w:tr w:rsidR="00D24CBA" w14:paraId="625A5C67" w14:textId="77777777" w:rsidTr="00D24CBA">
        <w:tc>
          <w:tcPr>
            <w:tcW w:w="2695" w:type="dxa"/>
          </w:tcPr>
          <w:p w14:paraId="4A58E5A4" w14:textId="77777777" w:rsidR="00D24CBA" w:rsidRDefault="000A610C" w:rsidP="000A610C">
            <w:pPr>
              <w:rPr>
                <w:rFonts w:cstheme="minorHAnsi"/>
                <w:b/>
                <w:sz w:val="20"/>
                <w:szCs w:val="20"/>
              </w:rPr>
            </w:pPr>
            <w:r w:rsidRPr="000A610C">
              <w:rPr>
                <w:rFonts w:cstheme="minorHAnsi"/>
                <w:b/>
                <w:spacing w:val="-2"/>
                <w:sz w:val="20"/>
                <w:szCs w:val="20"/>
              </w:rPr>
              <w:t>SYSTEMS</w:t>
            </w:r>
            <w:r>
              <w:rPr>
                <w:rFonts w:cstheme="minorHAnsi"/>
                <w:spacing w:val="-2"/>
                <w:sz w:val="20"/>
                <w:szCs w:val="20"/>
              </w:rPr>
              <w:t xml:space="preserve"> </w:t>
            </w:r>
          </w:p>
        </w:tc>
        <w:tc>
          <w:tcPr>
            <w:tcW w:w="8275" w:type="dxa"/>
          </w:tcPr>
          <w:p w14:paraId="4F6EA649"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Linux (Red Hat, CentOS, Ubuntu), AIX Server, Windows Server</w:t>
            </w:r>
          </w:p>
          <w:p w14:paraId="62EE12F6" w14:textId="77777777" w:rsidR="00D24CBA" w:rsidRDefault="00D24CBA" w:rsidP="00D91B96">
            <w:pPr>
              <w:rPr>
                <w:rFonts w:cstheme="minorHAnsi"/>
                <w:b/>
                <w:sz w:val="20"/>
                <w:szCs w:val="20"/>
              </w:rPr>
            </w:pPr>
          </w:p>
        </w:tc>
      </w:tr>
      <w:tr w:rsidR="00D24CBA" w14:paraId="5B7140E9" w14:textId="77777777" w:rsidTr="00D24CBA">
        <w:tc>
          <w:tcPr>
            <w:tcW w:w="2695" w:type="dxa"/>
          </w:tcPr>
          <w:p w14:paraId="3F97D0FB" w14:textId="77777777" w:rsidR="00D24CBA" w:rsidRPr="000A610C" w:rsidRDefault="000A610C" w:rsidP="000A610C">
            <w:pPr>
              <w:rPr>
                <w:rFonts w:cstheme="minorHAnsi"/>
                <w:b/>
                <w:sz w:val="20"/>
                <w:szCs w:val="20"/>
              </w:rPr>
            </w:pPr>
            <w:r w:rsidRPr="000A610C">
              <w:rPr>
                <w:rFonts w:cstheme="minorHAnsi"/>
                <w:b/>
                <w:spacing w:val="-2"/>
                <w:sz w:val="20"/>
                <w:szCs w:val="20"/>
              </w:rPr>
              <w:t xml:space="preserve">SCRIPTING &amp; DEVELOPMENT </w:t>
            </w:r>
          </w:p>
        </w:tc>
        <w:tc>
          <w:tcPr>
            <w:tcW w:w="8275" w:type="dxa"/>
          </w:tcPr>
          <w:p w14:paraId="3E3906CC"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SQL, PL/SQL, Shell Scripting (Bash/Korn), Python (for automation), Ansible (for DB automation)</w:t>
            </w:r>
          </w:p>
          <w:p w14:paraId="2CC6A33E" w14:textId="77777777" w:rsidR="00D24CBA" w:rsidRDefault="00D24CBA" w:rsidP="00D91B96">
            <w:pPr>
              <w:rPr>
                <w:rFonts w:cstheme="minorHAnsi"/>
                <w:b/>
                <w:sz w:val="20"/>
                <w:szCs w:val="20"/>
              </w:rPr>
            </w:pPr>
          </w:p>
        </w:tc>
      </w:tr>
      <w:tr w:rsidR="00D24CBA" w14:paraId="11F9575F" w14:textId="77777777" w:rsidTr="00D24CBA">
        <w:tc>
          <w:tcPr>
            <w:tcW w:w="2695" w:type="dxa"/>
          </w:tcPr>
          <w:p w14:paraId="22D41E1C" w14:textId="77777777" w:rsidR="00D24CBA" w:rsidRPr="000A610C" w:rsidRDefault="000A610C" w:rsidP="000A610C">
            <w:pPr>
              <w:rPr>
                <w:rFonts w:cstheme="minorHAnsi"/>
                <w:b/>
                <w:sz w:val="20"/>
                <w:szCs w:val="20"/>
              </w:rPr>
            </w:pPr>
            <w:r w:rsidRPr="000A610C">
              <w:rPr>
                <w:rFonts w:cstheme="minorHAnsi"/>
                <w:b/>
                <w:spacing w:val="-2"/>
                <w:sz w:val="20"/>
                <w:szCs w:val="20"/>
              </w:rPr>
              <w:t xml:space="preserve">SOFTWARE APPLICATION &amp; TOOLS </w:t>
            </w:r>
          </w:p>
        </w:tc>
        <w:tc>
          <w:tcPr>
            <w:tcW w:w="8275" w:type="dxa"/>
          </w:tcPr>
          <w:p w14:paraId="3E93EE7D"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DBCA, DBUA, Oracle Data Guard, OEM 12c/13c, RMAN, ASM, SQL*PLUS, DataPump (EXPDP/IMPDP), SQL Trace, Explain Plan, AWR, ADDM, Statspack</w:t>
            </w:r>
          </w:p>
          <w:p w14:paraId="4C3114D7" w14:textId="77777777" w:rsidR="00D24CBA" w:rsidRDefault="00D24CBA" w:rsidP="00D91B96">
            <w:pPr>
              <w:rPr>
                <w:rFonts w:cstheme="minorHAnsi"/>
                <w:b/>
                <w:sz w:val="20"/>
                <w:szCs w:val="20"/>
              </w:rPr>
            </w:pPr>
          </w:p>
        </w:tc>
      </w:tr>
      <w:tr w:rsidR="00D24CBA" w14:paraId="1213BDCD" w14:textId="77777777" w:rsidTr="00D24CBA">
        <w:tc>
          <w:tcPr>
            <w:tcW w:w="2695" w:type="dxa"/>
          </w:tcPr>
          <w:p w14:paraId="25999421" w14:textId="77777777" w:rsidR="00D24CBA" w:rsidRPr="000A610C" w:rsidRDefault="000A610C" w:rsidP="000A610C">
            <w:pPr>
              <w:rPr>
                <w:rFonts w:cstheme="minorHAnsi"/>
                <w:b/>
                <w:spacing w:val="-2"/>
                <w:sz w:val="20"/>
                <w:szCs w:val="20"/>
              </w:rPr>
            </w:pPr>
            <w:r w:rsidRPr="000A610C">
              <w:rPr>
                <w:rFonts w:cstheme="minorHAnsi"/>
                <w:b/>
                <w:bCs/>
                <w:spacing w:val="-2"/>
                <w:sz w:val="20"/>
                <w:szCs w:val="20"/>
              </w:rPr>
              <w:lastRenderedPageBreak/>
              <w:t xml:space="preserve">PERFORMANCE TUNING TOOLS </w:t>
            </w:r>
          </w:p>
        </w:tc>
        <w:tc>
          <w:tcPr>
            <w:tcW w:w="8275" w:type="dxa"/>
          </w:tcPr>
          <w:p w14:paraId="0FD48DCF"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(TKPROF, SQL Tuning Advisor, Optimizer Hints, Partitioning)</w:t>
            </w:r>
          </w:p>
          <w:p w14:paraId="6850ED2D"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Jira (for Agile/Scrum tracking), SharePoint (for documentation and collaboration)</w:t>
            </w:r>
          </w:p>
          <w:p w14:paraId="03A7D348"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Microsoft O365 applications (Word, Excel, PowerPoint, Visio)</w:t>
            </w:r>
          </w:p>
          <w:p w14:paraId="58613544" w14:textId="77777777" w:rsidR="00D24CBA" w:rsidRPr="00ED5246" w:rsidRDefault="00D24CBA" w:rsidP="00D24CBA">
            <w:pPr>
              <w:jc w:val="both"/>
              <w:rPr>
                <w:rFonts w:cstheme="minorHAnsi"/>
                <w:b/>
                <w:spacing w:val="-2"/>
                <w:sz w:val="20"/>
                <w:szCs w:val="20"/>
              </w:rPr>
            </w:pPr>
            <w:r w:rsidRPr="00ED5246">
              <w:rPr>
                <w:rFonts w:cstheme="minorHAnsi"/>
                <w:bCs/>
                <w:spacing w:val="-2"/>
                <w:sz w:val="20"/>
                <w:szCs w:val="20"/>
              </w:rPr>
              <w:t>Cloud Database Services: Oracle Cloud Infrastructure (OCI), AWS RDS, Azure SQL Database</w:t>
            </w:r>
          </w:p>
          <w:p w14:paraId="24454FD1" w14:textId="77777777" w:rsidR="00D24CBA" w:rsidRPr="00ED5246" w:rsidRDefault="00D24CBA" w:rsidP="00D24CBA">
            <w:pPr>
              <w:jc w:val="both"/>
              <w:rPr>
                <w:rFonts w:cstheme="minorHAnsi"/>
                <w:bCs/>
                <w:spacing w:val="-2"/>
                <w:sz w:val="20"/>
                <w:szCs w:val="20"/>
              </w:rPr>
            </w:pPr>
          </w:p>
        </w:tc>
      </w:tr>
    </w:tbl>
    <w:p w14:paraId="1A650FC8" w14:textId="77777777" w:rsidR="005E42B3" w:rsidRPr="00D91B96" w:rsidRDefault="005E42B3">
      <w:pPr>
        <w:rPr>
          <w:rFonts w:cstheme="minorHAnsi"/>
          <w:sz w:val="20"/>
          <w:szCs w:val="20"/>
        </w:rPr>
      </w:pPr>
    </w:p>
    <w:p w14:paraId="321B28E0" w14:textId="3BAFCC5B" w:rsidR="005E42B3" w:rsidRPr="0050257D" w:rsidRDefault="005E42B3" w:rsidP="0050257D">
      <w:pPr>
        <w:pStyle w:val="Heading2"/>
        <w:tabs>
          <w:tab w:val="left" w:pos="6953"/>
        </w:tabs>
        <w:spacing w:line="264" w:lineRule="auto"/>
        <w:rPr>
          <w:rFonts w:asciiTheme="minorHAnsi" w:eastAsia="Times New Roman" w:hAnsiTheme="minorHAnsi" w:cstheme="minorHAnsi"/>
          <w:b/>
          <w:color w:val="auto"/>
          <w:sz w:val="20"/>
          <w:szCs w:val="20"/>
        </w:rPr>
      </w:pPr>
      <w:bookmarkStart w:id="1" w:name="LEONARDO_-_Accenture_India_Pvt_Ltd______"/>
      <w:bookmarkEnd w:id="1"/>
      <w:r w:rsidRPr="0050257D">
        <w:rPr>
          <w:rFonts w:asciiTheme="minorHAnsi" w:eastAsia="Times New Roman" w:hAnsiTheme="minorHAnsi" w:cstheme="minorHAnsi"/>
          <w:b/>
          <w:color w:val="auto"/>
          <w:sz w:val="20"/>
          <w:szCs w:val="20"/>
        </w:rPr>
        <w:t xml:space="preserve">LEONARDO </w:t>
      </w:r>
      <w:r w:rsidR="009508BB">
        <w:rPr>
          <w:rFonts w:asciiTheme="minorHAnsi" w:eastAsia="Times New Roman" w:hAnsiTheme="minorHAnsi" w:cstheme="minorHAnsi"/>
          <w:b/>
          <w:color w:val="auto"/>
          <w:sz w:val="20"/>
          <w:szCs w:val="20"/>
        </w:rPr>
        <w:t>–</w:t>
      </w:r>
      <w:r w:rsidRPr="0050257D">
        <w:rPr>
          <w:rFonts w:asciiTheme="minorHAnsi" w:eastAsia="Times New Roman" w:hAnsiTheme="minorHAnsi" w:cstheme="minorHAnsi"/>
          <w:b/>
          <w:color w:val="auto"/>
          <w:sz w:val="20"/>
          <w:szCs w:val="20"/>
        </w:rPr>
        <w:t xml:space="preserve"> Accenture</w:t>
      </w:r>
      <w:r w:rsidR="009508BB">
        <w:rPr>
          <w:rFonts w:asciiTheme="minorHAnsi" w:eastAsia="Times New Roman" w:hAnsiTheme="minorHAnsi" w:cstheme="minorHAnsi"/>
          <w:b/>
          <w:color w:val="auto"/>
          <w:sz w:val="20"/>
          <w:szCs w:val="20"/>
        </w:rPr>
        <w:t xml:space="preserve"> </w:t>
      </w:r>
      <w:r w:rsidRPr="0050257D">
        <w:rPr>
          <w:rFonts w:asciiTheme="minorHAnsi" w:eastAsia="Times New Roman" w:hAnsiTheme="minorHAnsi" w:cstheme="minorHAnsi"/>
          <w:b/>
          <w:color w:val="auto"/>
          <w:sz w:val="20"/>
          <w:szCs w:val="20"/>
        </w:rPr>
        <w:t>Pvt Ltd</w:t>
      </w:r>
      <w:r w:rsidRPr="0050257D">
        <w:rPr>
          <w:rFonts w:asciiTheme="minorHAnsi" w:eastAsia="Times New Roman" w:hAnsiTheme="minorHAnsi" w:cstheme="minorHAnsi"/>
          <w:b/>
          <w:color w:val="auto"/>
          <w:sz w:val="20"/>
          <w:szCs w:val="20"/>
        </w:rPr>
        <w:tab/>
      </w:r>
      <w:r w:rsidR="0050257D" w:rsidRPr="0050257D">
        <w:rPr>
          <w:rFonts w:asciiTheme="minorHAnsi" w:eastAsia="Times New Roman" w:hAnsiTheme="minorHAnsi" w:cstheme="minorHAnsi"/>
          <w:b/>
          <w:color w:val="auto"/>
          <w:sz w:val="20"/>
          <w:szCs w:val="20"/>
        </w:rPr>
        <w:t xml:space="preserve">                                               </w:t>
      </w:r>
      <w:r w:rsidRPr="0050257D">
        <w:rPr>
          <w:rFonts w:asciiTheme="minorHAnsi" w:eastAsia="Times New Roman" w:hAnsiTheme="minorHAnsi" w:cstheme="minorHAnsi"/>
          <w:b/>
          <w:color w:val="auto"/>
          <w:sz w:val="20"/>
          <w:szCs w:val="20"/>
        </w:rPr>
        <w:t xml:space="preserve">Jan’2023 – Oct’2024 </w:t>
      </w:r>
      <w:bookmarkStart w:id="2" w:name="Application/Cloud_Support_Specialist"/>
      <w:bookmarkEnd w:id="2"/>
      <w:r w:rsidRPr="0050257D">
        <w:rPr>
          <w:rFonts w:asciiTheme="minorHAnsi" w:eastAsia="Times New Roman" w:hAnsiTheme="minorHAnsi" w:cstheme="minorHAnsi"/>
          <w:b/>
          <w:color w:val="auto"/>
          <w:sz w:val="20"/>
          <w:szCs w:val="20"/>
        </w:rPr>
        <w:t>Application/Cloud Support Specialist</w:t>
      </w:r>
    </w:p>
    <w:p w14:paraId="56FBDC36" w14:textId="77777777" w:rsidR="005E42B3" w:rsidRPr="00D91B96" w:rsidRDefault="00137A4D" w:rsidP="005E42B3">
      <w:pPr>
        <w:pStyle w:val="BodyText"/>
        <w:spacing w:before="15"/>
        <w:ind w:left="0" w:firstLine="0"/>
        <w:rPr>
          <w:rFonts w:asciiTheme="minorHAnsi" w:hAnsiTheme="minorHAnsi" w:cstheme="minorHAnsi"/>
          <w:b/>
          <w:sz w:val="20"/>
          <w:szCs w:val="20"/>
        </w:rPr>
      </w:pPr>
      <w:r w:rsidRPr="00D91B96">
        <w:rPr>
          <w:rFonts w:asciiTheme="minorHAnsi" w:hAnsiTheme="minorHAnsi" w:cstheme="minorHAnsi"/>
          <w:noProof/>
          <w:sz w:val="20"/>
          <w:szCs w:val="20"/>
        </w:rPr>
        <mc:AlternateContent>
          <mc:Choice Requires="wps">
            <w:drawing>
              <wp:anchor distT="0" distB="0" distL="0" distR="0" simplePos="0" relativeHeight="251663360" behindDoc="0" locked="0" layoutInCell="1" allowOverlap="1" wp14:anchorId="46C101D0" wp14:editId="756F5E0E">
                <wp:simplePos x="0" y="0"/>
                <wp:positionH relativeFrom="margin">
                  <wp:align>left</wp:align>
                </wp:positionH>
                <wp:positionV relativeFrom="paragraph">
                  <wp:posOffset>39370</wp:posOffset>
                </wp:positionV>
                <wp:extent cx="6826250" cy="635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826250" cy="63500"/>
                        </a:xfrm>
                        <a:custGeom>
                          <a:avLst/>
                          <a:gdLst/>
                          <a:ahLst/>
                          <a:cxnLst/>
                          <a:rect l="l" t="t" r="r" b="b"/>
                          <a:pathLst>
                            <a:path w="5951855">
                              <a:moveTo>
                                <a:pt x="0" y="0"/>
                              </a:moveTo>
                              <a:lnTo>
                                <a:pt x="5951855" y="0"/>
                              </a:lnTo>
                            </a:path>
                          </a:pathLst>
                        </a:custGeom>
                        <a:ln w="1983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F7A4C" id="Graphic 9" o:spid="_x0000_s1026" style="position:absolute;margin-left:0;margin-top:3.1pt;width:537.5pt;height:5pt;flip:y;z-index:25166336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51855,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" path="m,l5951855,e" filled="f" strokeweight=".55108mm">
                <v:path arrowok="t"/>
                <w10:wrap anchorx="margin"/>
              </v:shape>
            </w:pict>
          </mc:Fallback>
        </mc:AlternateContent>
      </w:r>
    </w:p>
    <w:p w14:paraId="173BDE5C" w14:textId="77777777" w:rsidR="005E42B3" w:rsidRDefault="005E42B3" w:rsidP="0050257D">
      <w:pPr>
        <w:pStyle w:val="BodyText"/>
        <w:spacing w:line="247" w:lineRule="auto"/>
        <w:ind w:left="0" w:firstLine="0"/>
        <w:rPr>
          <w:rFonts w:asciiTheme="minorHAnsi" w:hAnsiTheme="minorHAnsi" w:cstheme="minorHAnsi"/>
          <w:sz w:val="20"/>
          <w:szCs w:val="20"/>
        </w:rPr>
      </w:pPr>
      <w:r w:rsidRPr="00D91B96">
        <w:rPr>
          <w:rFonts w:asciiTheme="minorHAnsi" w:hAnsiTheme="minorHAnsi" w:cstheme="minorHAnsi"/>
          <w:b/>
          <w:sz w:val="20"/>
          <w:szCs w:val="20"/>
        </w:rPr>
        <w:t xml:space="preserve">LEONARDO: </w:t>
      </w:r>
      <w:r w:rsidRPr="00D91B96">
        <w:rPr>
          <w:rFonts w:asciiTheme="minorHAnsi" w:hAnsiTheme="minorHAnsi" w:cstheme="minorHAnsi"/>
          <w:sz w:val="20"/>
          <w:szCs w:val="20"/>
        </w:rPr>
        <w:t>Leonardo S.p.A., formerly Leonardo-Finmeccanica and originally</w:t>
      </w:r>
      <w:r w:rsidRPr="00D91B96">
        <w:rPr>
          <w:rFonts w:asciiTheme="minorHAnsi" w:hAnsiTheme="minorHAnsi" w:cstheme="minorHAnsi"/>
          <w:spacing w:val="-6"/>
          <w:sz w:val="20"/>
          <w:szCs w:val="20"/>
        </w:rPr>
        <w:t xml:space="preserve"> </w:t>
      </w:r>
      <w:r w:rsidRPr="00D91B96">
        <w:rPr>
          <w:rFonts w:asciiTheme="minorHAnsi" w:hAnsiTheme="minorHAnsi" w:cstheme="minorHAnsi"/>
          <w:sz w:val="20"/>
          <w:szCs w:val="20"/>
        </w:rPr>
        <w:t>Finmeccanica, is</w:t>
      </w:r>
      <w:r w:rsidRPr="00D91B96">
        <w:rPr>
          <w:rFonts w:asciiTheme="minorHAnsi" w:hAnsiTheme="minorHAnsi" w:cstheme="minorHAnsi"/>
          <w:spacing w:val="-9"/>
          <w:sz w:val="20"/>
          <w:szCs w:val="20"/>
        </w:rPr>
        <w:t xml:space="preserve"> </w:t>
      </w:r>
      <w:r w:rsidRPr="00D91B96">
        <w:rPr>
          <w:rFonts w:asciiTheme="minorHAnsi" w:hAnsiTheme="minorHAnsi" w:cstheme="minorHAnsi"/>
          <w:sz w:val="20"/>
          <w:szCs w:val="20"/>
        </w:rPr>
        <w:t>an</w:t>
      </w:r>
      <w:r w:rsidRPr="00D91B96">
        <w:rPr>
          <w:rFonts w:asciiTheme="minorHAnsi" w:hAnsiTheme="minorHAnsi" w:cstheme="minorHAnsi"/>
          <w:spacing w:val="-10"/>
          <w:sz w:val="20"/>
          <w:szCs w:val="20"/>
        </w:rPr>
        <w:t xml:space="preserve"> </w:t>
      </w:r>
      <w:r w:rsidRPr="00D91B96">
        <w:rPr>
          <w:rFonts w:asciiTheme="minorHAnsi" w:hAnsiTheme="minorHAnsi" w:cstheme="minorHAnsi"/>
          <w:sz w:val="20"/>
          <w:szCs w:val="20"/>
        </w:rPr>
        <w:t>Italian</w:t>
      </w:r>
      <w:r w:rsidRPr="00D91B96">
        <w:rPr>
          <w:rFonts w:asciiTheme="minorHAnsi" w:hAnsiTheme="minorHAnsi" w:cstheme="minorHAnsi"/>
          <w:spacing w:val="-2"/>
          <w:sz w:val="20"/>
          <w:szCs w:val="20"/>
        </w:rPr>
        <w:t xml:space="preserve"> </w:t>
      </w:r>
      <w:hyperlink r:id="rId9">
        <w:r w:rsidRPr="00D91B96">
          <w:rPr>
            <w:rFonts w:asciiTheme="minorHAnsi" w:hAnsiTheme="minorHAnsi" w:cstheme="minorHAnsi"/>
            <w:sz w:val="20"/>
            <w:szCs w:val="20"/>
          </w:rPr>
          <w:t>multinational</w:t>
        </w:r>
        <w:r w:rsidRPr="00D91B96">
          <w:rPr>
            <w:rFonts w:asciiTheme="minorHAnsi" w:hAnsiTheme="minorHAnsi" w:cstheme="minorHAnsi"/>
            <w:spacing w:val="-6"/>
            <w:sz w:val="20"/>
            <w:szCs w:val="20"/>
          </w:rPr>
          <w:t xml:space="preserve"> </w:t>
        </w:r>
        <w:r w:rsidRPr="00D91B96">
          <w:rPr>
            <w:rFonts w:asciiTheme="minorHAnsi" w:hAnsiTheme="minorHAnsi" w:cstheme="minorHAnsi"/>
            <w:sz w:val="20"/>
            <w:szCs w:val="20"/>
          </w:rPr>
          <w:t>company</w:t>
        </w:r>
      </w:hyperlink>
      <w:r w:rsidRPr="00D91B96">
        <w:rPr>
          <w:rFonts w:asciiTheme="minorHAnsi" w:hAnsiTheme="minorHAnsi" w:cstheme="minorHAnsi"/>
          <w:spacing w:val="-8"/>
          <w:sz w:val="20"/>
          <w:szCs w:val="20"/>
        </w:rPr>
        <w:t xml:space="preserve"> </w:t>
      </w:r>
      <w:r w:rsidR="00EE0B7B">
        <w:rPr>
          <w:rFonts w:asciiTheme="minorHAnsi" w:hAnsiTheme="minorHAnsi" w:cstheme="minorHAnsi"/>
          <w:spacing w:val="-8"/>
          <w:sz w:val="20"/>
          <w:szCs w:val="20"/>
        </w:rPr>
        <w:t xml:space="preserve">           </w:t>
      </w:r>
      <w:r w:rsidR="0050257D" w:rsidRPr="00D91B96">
        <w:rPr>
          <w:rFonts w:asciiTheme="minorHAnsi" w:hAnsiTheme="minorHAnsi" w:cstheme="minorHAnsi"/>
          <w:sz w:val="20"/>
          <w:szCs w:val="20"/>
        </w:rPr>
        <w:t>specializing</w:t>
      </w:r>
      <w:r w:rsidRPr="00D91B96">
        <w:rPr>
          <w:rFonts w:asciiTheme="minorHAnsi" w:hAnsiTheme="minorHAnsi" w:cstheme="minorHAnsi"/>
          <w:sz w:val="20"/>
          <w:szCs w:val="20"/>
        </w:rPr>
        <w:t xml:space="preserve"> in </w:t>
      </w:r>
      <w:hyperlink r:id="rId10">
        <w:r w:rsidRPr="00D91B96">
          <w:rPr>
            <w:rFonts w:asciiTheme="minorHAnsi" w:hAnsiTheme="minorHAnsi" w:cstheme="minorHAnsi"/>
            <w:sz w:val="20"/>
            <w:szCs w:val="20"/>
          </w:rPr>
          <w:t>aerospace</w:t>
        </w:r>
      </w:hyperlink>
      <w:hyperlink r:id="rId11">
        <w:r w:rsidRPr="00D91B96">
          <w:rPr>
            <w:rFonts w:asciiTheme="minorHAnsi" w:hAnsiTheme="minorHAnsi" w:cstheme="minorHAnsi"/>
            <w:sz w:val="20"/>
            <w:szCs w:val="20"/>
          </w:rPr>
          <w:t>,</w:t>
        </w:r>
      </w:hyperlink>
      <w:r w:rsidRPr="00D91B96">
        <w:rPr>
          <w:rFonts w:asciiTheme="minorHAnsi" w:hAnsiTheme="minorHAnsi" w:cstheme="minorHAnsi"/>
          <w:sz w:val="20"/>
          <w:szCs w:val="20"/>
        </w:rPr>
        <w:t xml:space="preserve"> </w:t>
      </w:r>
      <w:hyperlink r:id="rId12">
        <w:r w:rsidRPr="00D91B96">
          <w:rPr>
            <w:rFonts w:asciiTheme="minorHAnsi" w:hAnsiTheme="minorHAnsi" w:cstheme="minorHAnsi"/>
            <w:sz w:val="20"/>
            <w:szCs w:val="20"/>
          </w:rPr>
          <w:t>defense</w:t>
        </w:r>
      </w:hyperlink>
      <w:r w:rsidRPr="00D91B96">
        <w:rPr>
          <w:rFonts w:asciiTheme="minorHAnsi" w:hAnsiTheme="minorHAnsi" w:cstheme="minorHAnsi"/>
          <w:sz w:val="20"/>
          <w:szCs w:val="20"/>
        </w:rPr>
        <w:t xml:space="preserve"> and </w:t>
      </w:r>
      <w:hyperlink r:id="rId13">
        <w:r w:rsidRPr="00D91B96">
          <w:rPr>
            <w:rFonts w:asciiTheme="minorHAnsi" w:hAnsiTheme="minorHAnsi" w:cstheme="minorHAnsi"/>
            <w:sz w:val="20"/>
            <w:szCs w:val="20"/>
          </w:rPr>
          <w:t>security</w:t>
        </w:r>
      </w:hyperlink>
      <w:hyperlink r:id="rId14">
        <w:r w:rsidRPr="00D91B96">
          <w:rPr>
            <w:rFonts w:asciiTheme="minorHAnsi" w:hAnsiTheme="minorHAnsi" w:cstheme="minorHAnsi"/>
            <w:sz w:val="20"/>
            <w:szCs w:val="20"/>
          </w:rPr>
          <w:t>.</w:t>
        </w:r>
      </w:hyperlink>
    </w:p>
    <w:p w14:paraId="6ECE219F" w14:textId="77777777" w:rsidR="00CD6589" w:rsidRPr="00CD6589" w:rsidRDefault="00CD6589" w:rsidP="00CD6589">
      <w:pPr>
        <w:pStyle w:val="Heading3"/>
        <w:rPr>
          <w:rFonts w:asciiTheme="minorHAnsi" w:eastAsia="Times New Roman" w:hAnsiTheme="minorHAnsi" w:cstheme="minorHAnsi"/>
          <w:b/>
          <w:color w:val="auto"/>
          <w:sz w:val="20"/>
          <w:szCs w:val="20"/>
        </w:rPr>
      </w:pPr>
      <w:r w:rsidRPr="00CD6589">
        <w:rPr>
          <w:rFonts w:asciiTheme="minorHAnsi" w:eastAsia="Times New Roman" w:hAnsiTheme="minorHAnsi" w:cstheme="minorHAnsi"/>
          <w:b/>
          <w:color w:val="auto"/>
          <w:sz w:val="20"/>
          <w:szCs w:val="20"/>
        </w:rPr>
        <w:t>Responsibilities:</w:t>
      </w:r>
    </w:p>
    <w:p w14:paraId="74ECC56C"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Lead the DBA team, managing work assignments and prioritizing tickets based on urgency.</w:t>
      </w:r>
    </w:p>
    <w:p w14:paraId="3A5EB965"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Oversee the delivery and management of production instances, ensuring compliance with ALCOA standards.</w:t>
      </w:r>
    </w:p>
    <w:p w14:paraId="5EFB2697"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Provide 24/7 support for </w:t>
      </w:r>
      <w:r w:rsidRPr="00CD6589">
        <w:rPr>
          <w:rFonts w:eastAsia="Times New Roman" w:cstheme="minorHAnsi"/>
          <w:bCs/>
          <w:sz w:val="20"/>
          <w:szCs w:val="20"/>
        </w:rPr>
        <w:t>LEONARDO</w:t>
      </w:r>
      <w:r w:rsidRPr="00CD6589">
        <w:rPr>
          <w:rFonts w:eastAsia="Times New Roman" w:cstheme="minorHAnsi"/>
          <w:sz w:val="20"/>
          <w:szCs w:val="20"/>
        </w:rPr>
        <w:t>, an Italian multinational company specializing in aerospace, defense, and security.</w:t>
      </w:r>
    </w:p>
    <w:p w14:paraId="640452F5"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Plan and coordinate scheduled downtimes with clients and various teams.</w:t>
      </w:r>
    </w:p>
    <w:p w14:paraId="14EF749F"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Install, configure, and manage high-availability </w:t>
      </w:r>
      <w:r w:rsidRPr="00CD6589">
        <w:rPr>
          <w:rFonts w:eastAsia="Times New Roman" w:cstheme="minorHAnsi"/>
          <w:bCs/>
          <w:sz w:val="20"/>
          <w:szCs w:val="20"/>
        </w:rPr>
        <w:t>Oracle GoldenGate (OGG) systems</w:t>
      </w:r>
      <w:r w:rsidRPr="00CD6589">
        <w:rPr>
          <w:rFonts w:eastAsia="Times New Roman" w:cstheme="minorHAnsi"/>
          <w:sz w:val="20"/>
          <w:szCs w:val="20"/>
        </w:rPr>
        <w:t xml:space="preserve"> on Oracle 11gR2 and later environments.</w:t>
      </w:r>
    </w:p>
    <w:p w14:paraId="4159B5A7"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Upgrade </w:t>
      </w:r>
      <w:r w:rsidRPr="00CD6589">
        <w:rPr>
          <w:rFonts w:eastAsia="Times New Roman" w:cstheme="minorHAnsi"/>
          <w:bCs/>
          <w:sz w:val="20"/>
          <w:szCs w:val="20"/>
        </w:rPr>
        <w:t>Oracle GoldenGate from 11gR2 to 19c</w:t>
      </w:r>
      <w:r w:rsidRPr="00CD6589">
        <w:rPr>
          <w:rFonts w:eastAsia="Times New Roman" w:cstheme="minorHAnsi"/>
          <w:sz w:val="20"/>
          <w:szCs w:val="20"/>
        </w:rPr>
        <w:t xml:space="preserve">, implementing </w:t>
      </w:r>
      <w:r w:rsidRPr="00CD6589">
        <w:rPr>
          <w:rFonts w:eastAsia="Times New Roman" w:cstheme="minorHAnsi"/>
          <w:bCs/>
          <w:sz w:val="20"/>
          <w:szCs w:val="20"/>
        </w:rPr>
        <w:t>new features in mission-critical production environments</w:t>
      </w:r>
      <w:r w:rsidRPr="00CD6589">
        <w:rPr>
          <w:rFonts w:eastAsia="Times New Roman" w:cstheme="minorHAnsi"/>
          <w:sz w:val="20"/>
          <w:szCs w:val="20"/>
        </w:rPr>
        <w:t>.</w:t>
      </w:r>
    </w:p>
    <w:p w14:paraId="299AA2DB" w14:textId="77777777" w:rsid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Support </w:t>
      </w:r>
      <w:r w:rsidRPr="00CD6589">
        <w:rPr>
          <w:rFonts w:eastAsia="Times New Roman" w:cstheme="minorHAnsi"/>
          <w:bCs/>
          <w:sz w:val="20"/>
          <w:szCs w:val="20"/>
        </w:rPr>
        <w:t>multi-terabyte databases</w:t>
      </w:r>
      <w:r w:rsidRPr="00CD6589">
        <w:rPr>
          <w:rFonts w:eastAsia="Times New Roman" w:cstheme="minorHAnsi"/>
          <w:sz w:val="20"/>
          <w:szCs w:val="20"/>
        </w:rPr>
        <w:t>, ensuring optimal performance and availability.</w:t>
      </w:r>
    </w:p>
    <w:p w14:paraId="167A9002" w14:textId="2F37BFC5" w:rsidR="000F2B41" w:rsidRPr="00CD6589" w:rsidRDefault="00C8026B" w:rsidP="00CD6589">
      <w:pPr>
        <w:numPr>
          <w:ilvl w:val="0"/>
          <w:numId w:val="5"/>
        </w:numPr>
        <w:spacing w:before="100" w:beforeAutospacing="1" w:after="100" w:afterAutospacing="1" w:line="240" w:lineRule="auto"/>
        <w:rPr>
          <w:rFonts w:eastAsia="Times New Roman" w:cstheme="minorHAnsi"/>
          <w:sz w:val="20"/>
          <w:szCs w:val="20"/>
        </w:rPr>
      </w:pPr>
      <w:r>
        <w:rPr>
          <w:rFonts w:eastAsia="Times New Roman" w:cstheme="minorHAnsi"/>
          <w:sz w:val="20"/>
          <w:szCs w:val="20"/>
        </w:rPr>
        <w:t xml:space="preserve">Configured and </w:t>
      </w:r>
      <w:r w:rsidR="00AB4EE8">
        <w:rPr>
          <w:rFonts w:eastAsia="Times New Roman" w:cstheme="minorHAnsi"/>
          <w:sz w:val="20"/>
          <w:szCs w:val="20"/>
        </w:rPr>
        <w:t>monitor SQL server replication for real-time data synchronization between environments.</w:t>
      </w:r>
    </w:p>
    <w:p w14:paraId="2C668792"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Perform </w:t>
      </w:r>
      <w:r w:rsidRPr="00CD6589">
        <w:rPr>
          <w:rFonts w:eastAsia="Times New Roman" w:cstheme="minorHAnsi"/>
          <w:bCs/>
          <w:sz w:val="20"/>
          <w:szCs w:val="20"/>
        </w:rPr>
        <w:t>advanced performance tuning</w:t>
      </w:r>
      <w:r w:rsidRPr="00CD6589">
        <w:rPr>
          <w:rFonts w:eastAsia="Times New Roman" w:cstheme="minorHAnsi"/>
          <w:sz w:val="20"/>
          <w:szCs w:val="20"/>
        </w:rPr>
        <w:t xml:space="preserve"> and troubleshooting for database optimization.</w:t>
      </w:r>
    </w:p>
    <w:p w14:paraId="746BC7F9"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Develop and maintain </w:t>
      </w:r>
      <w:r w:rsidRPr="00CD6589">
        <w:rPr>
          <w:rFonts w:eastAsia="Times New Roman" w:cstheme="minorHAnsi"/>
          <w:bCs/>
          <w:sz w:val="20"/>
          <w:szCs w:val="20"/>
        </w:rPr>
        <w:t>shell scripting</w:t>
      </w:r>
      <w:r w:rsidRPr="00CD6589">
        <w:rPr>
          <w:rFonts w:eastAsia="Times New Roman" w:cstheme="minorHAnsi"/>
          <w:sz w:val="20"/>
          <w:szCs w:val="20"/>
        </w:rPr>
        <w:t xml:space="preserve"> solutions for automation and system monitoring.</w:t>
      </w:r>
    </w:p>
    <w:p w14:paraId="65E396C9" w14:textId="77777777" w:rsidR="00CD6589" w:rsidRDefault="00CD6589" w:rsidP="00CD6589">
      <w:pPr>
        <w:numPr>
          <w:ilvl w:val="0"/>
          <w:numId w:val="5"/>
        </w:numPr>
        <w:spacing w:before="100" w:beforeAutospacing="1" w:after="100" w:afterAutospacing="1" w:line="240" w:lineRule="auto"/>
        <w:rPr>
          <w:rFonts w:eastAsia="Times New Roman" w:cstheme="minorHAnsi"/>
          <w:sz w:val="20"/>
          <w:szCs w:val="20"/>
        </w:rPr>
      </w:pPr>
      <w:r>
        <w:rPr>
          <w:rFonts w:eastAsia="Times New Roman" w:cstheme="minorHAnsi"/>
          <w:sz w:val="20"/>
          <w:szCs w:val="20"/>
        </w:rPr>
        <w:t xml:space="preserve">Support Oracle 11g </w:t>
      </w:r>
      <w:r w:rsidRPr="00CD6589">
        <w:rPr>
          <w:rFonts w:eastAsia="Times New Roman" w:cstheme="minorHAnsi"/>
          <w:bCs/>
          <w:sz w:val="20"/>
          <w:szCs w:val="20"/>
        </w:rPr>
        <w:t>and 19c</w:t>
      </w:r>
      <w:r w:rsidRPr="00CD6589">
        <w:rPr>
          <w:rFonts w:eastAsia="Times New Roman" w:cstheme="minorHAnsi"/>
          <w:sz w:val="20"/>
          <w:szCs w:val="20"/>
        </w:rPr>
        <w:t xml:space="preserve"> database environments, ensuring seamless database operations.</w:t>
      </w:r>
    </w:p>
    <w:p w14:paraId="5F2D8830" w14:textId="783044C8" w:rsidR="005E710C" w:rsidRPr="00CD6589" w:rsidRDefault="002D624F" w:rsidP="00CD6589">
      <w:pPr>
        <w:numPr>
          <w:ilvl w:val="0"/>
          <w:numId w:val="5"/>
        </w:numPr>
        <w:spacing w:before="100" w:beforeAutospacing="1" w:after="100" w:afterAutospacing="1" w:line="240" w:lineRule="auto"/>
        <w:rPr>
          <w:rFonts w:eastAsia="Times New Roman" w:cstheme="minorHAnsi"/>
          <w:sz w:val="20"/>
          <w:szCs w:val="20"/>
        </w:rPr>
      </w:pPr>
      <w:r>
        <w:rPr>
          <w:rFonts w:eastAsia="Times New Roman" w:cstheme="minorHAnsi"/>
          <w:sz w:val="20"/>
          <w:szCs w:val="20"/>
        </w:rPr>
        <w:t xml:space="preserve">Ensured database security by implementing </w:t>
      </w:r>
      <w:r w:rsidR="006B4EA3">
        <w:rPr>
          <w:rFonts w:eastAsia="Times New Roman" w:cstheme="minorHAnsi"/>
          <w:sz w:val="20"/>
          <w:szCs w:val="20"/>
        </w:rPr>
        <w:t xml:space="preserve">TDE, data masking and role-based access </w:t>
      </w:r>
      <w:r w:rsidR="00AA46BF">
        <w:rPr>
          <w:rFonts w:eastAsia="Times New Roman" w:cstheme="minorHAnsi"/>
          <w:sz w:val="20"/>
          <w:szCs w:val="20"/>
        </w:rPr>
        <w:t>control (</w:t>
      </w:r>
      <w:r w:rsidR="006B4EA3">
        <w:rPr>
          <w:rFonts w:eastAsia="Times New Roman" w:cstheme="minorHAnsi"/>
          <w:sz w:val="20"/>
          <w:szCs w:val="20"/>
        </w:rPr>
        <w:t>RBAC).</w:t>
      </w:r>
    </w:p>
    <w:p w14:paraId="671C9C9F"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Monitor and support </w:t>
      </w:r>
      <w:r w:rsidRPr="00CD6589">
        <w:rPr>
          <w:rFonts w:eastAsia="Times New Roman" w:cstheme="minorHAnsi"/>
          <w:bCs/>
          <w:sz w:val="20"/>
          <w:szCs w:val="20"/>
        </w:rPr>
        <w:t>Exadata databases</w:t>
      </w:r>
      <w:r w:rsidRPr="00CD6589">
        <w:rPr>
          <w:rFonts w:eastAsia="Times New Roman" w:cstheme="minorHAnsi"/>
          <w:sz w:val="20"/>
          <w:szCs w:val="20"/>
        </w:rPr>
        <w:t>, ensuring high availability and performance.</w:t>
      </w:r>
    </w:p>
    <w:p w14:paraId="4FB1666A"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Design, implement, and manage </w:t>
      </w:r>
      <w:r w:rsidRPr="00CD6589">
        <w:rPr>
          <w:rFonts w:eastAsia="Times New Roman" w:cstheme="minorHAnsi"/>
          <w:bCs/>
          <w:sz w:val="20"/>
          <w:szCs w:val="20"/>
        </w:rPr>
        <w:t>Active Data Guard</w:t>
      </w:r>
      <w:r w:rsidRPr="00CD6589">
        <w:rPr>
          <w:rFonts w:eastAsia="Times New Roman" w:cstheme="minorHAnsi"/>
          <w:sz w:val="20"/>
          <w:szCs w:val="20"/>
        </w:rPr>
        <w:t xml:space="preserve"> for high availability and switchover activities in production environments.</w:t>
      </w:r>
    </w:p>
    <w:p w14:paraId="63B2C480"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Manage DBA-related </w:t>
      </w:r>
      <w:r w:rsidRPr="00CD6589">
        <w:rPr>
          <w:rFonts w:eastAsia="Times New Roman" w:cstheme="minorHAnsi"/>
          <w:bCs/>
          <w:sz w:val="20"/>
          <w:szCs w:val="20"/>
        </w:rPr>
        <w:t>Service Requests (SRs) with Oracle Support</w:t>
      </w:r>
      <w:r w:rsidRPr="00CD6589">
        <w:rPr>
          <w:rFonts w:eastAsia="Times New Roman" w:cstheme="minorHAnsi"/>
          <w:sz w:val="20"/>
          <w:szCs w:val="20"/>
        </w:rPr>
        <w:t>, ensuring timely resolution of critical issues.</w:t>
      </w:r>
    </w:p>
    <w:p w14:paraId="5C295417"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Utilize </w:t>
      </w:r>
      <w:r w:rsidRPr="00CD6589">
        <w:rPr>
          <w:rFonts w:eastAsia="Times New Roman" w:cstheme="minorHAnsi"/>
          <w:bCs/>
          <w:sz w:val="20"/>
          <w:szCs w:val="20"/>
        </w:rPr>
        <w:t>Advanced SQL</w:t>
      </w:r>
      <w:r w:rsidRPr="00CD6589">
        <w:rPr>
          <w:rFonts w:eastAsia="Times New Roman" w:cstheme="minorHAnsi"/>
          <w:sz w:val="20"/>
          <w:szCs w:val="20"/>
        </w:rPr>
        <w:t xml:space="preserve"> techniques for data analysis, query optimization, and troubleshooting.</w:t>
      </w:r>
    </w:p>
    <w:p w14:paraId="388BDE48"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Plan and schedule bi-weekly, monthly, and quarterly releases, managing </w:t>
      </w:r>
      <w:r w:rsidRPr="00CD6589">
        <w:rPr>
          <w:rFonts w:eastAsia="Times New Roman" w:cstheme="minorHAnsi"/>
          <w:bCs/>
          <w:sz w:val="20"/>
          <w:szCs w:val="20"/>
        </w:rPr>
        <w:t>Change Request (CR) migrations</w:t>
      </w:r>
      <w:r w:rsidRPr="00CD6589">
        <w:rPr>
          <w:rFonts w:eastAsia="Times New Roman" w:cstheme="minorHAnsi"/>
          <w:sz w:val="20"/>
          <w:szCs w:val="20"/>
        </w:rPr>
        <w:t xml:space="preserve"> and communicating downtimes with key stakeholders.</w:t>
      </w:r>
    </w:p>
    <w:p w14:paraId="68DB4785"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Provide user support, including </w:t>
      </w:r>
      <w:r w:rsidRPr="00CD6589">
        <w:rPr>
          <w:rFonts w:eastAsia="Times New Roman" w:cstheme="minorHAnsi"/>
          <w:bCs/>
          <w:sz w:val="20"/>
          <w:szCs w:val="20"/>
        </w:rPr>
        <w:t>troubleshooting access issues</w:t>
      </w:r>
      <w:r w:rsidRPr="00CD6589">
        <w:rPr>
          <w:rFonts w:eastAsia="Times New Roman" w:cstheme="minorHAnsi"/>
          <w:sz w:val="20"/>
          <w:szCs w:val="20"/>
        </w:rPr>
        <w:t xml:space="preserve"> and ensuring all applications remain up and accessible.</w:t>
      </w:r>
    </w:p>
    <w:p w14:paraId="3F53B194"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Work with </w:t>
      </w:r>
      <w:r w:rsidRPr="00CD6589">
        <w:rPr>
          <w:rFonts w:eastAsia="Times New Roman" w:cstheme="minorHAnsi"/>
          <w:bCs/>
          <w:sz w:val="20"/>
          <w:szCs w:val="20"/>
        </w:rPr>
        <w:t>Microsoft O365 applications</w:t>
      </w:r>
      <w:r>
        <w:rPr>
          <w:rFonts w:eastAsia="Times New Roman" w:cstheme="minorHAnsi"/>
          <w:sz w:val="20"/>
          <w:szCs w:val="20"/>
        </w:rPr>
        <w:t xml:space="preserve"> Word, Excel, PowerPoint, Visio</w:t>
      </w:r>
      <w:r w:rsidRPr="00CD6589">
        <w:rPr>
          <w:rFonts w:eastAsia="Times New Roman" w:cstheme="minorHAnsi"/>
          <w:sz w:val="20"/>
          <w:szCs w:val="20"/>
        </w:rPr>
        <w:t xml:space="preserve"> for documentation and reporting.</w:t>
      </w:r>
    </w:p>
    <w:p w14:paraId="08D042B3"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Utilize </w:t>
      </w:r>
      <w:r w:rsidRPr="00CD6589">
        <w:rPr>
          <w:rFonts w:eastAsia="Times New Roman" w:cstheme="minorHAnsi"/>
          <w:bCs/>
          <w:sz w:val="20"/>
          <w:szCs w:val="20"/>
        </w:rPr>
        <w:t>SharePoint</w:t>
      </w:r>
      <w:r w:rsidRPr="00CD6589">
        <w:rPr>
          <w:rFonts w:eastAsia="Times New Roman" w:cstheme="minorHAnsi"/>
          <w:sz w:val="20"/>
          <w:szCs w:val="20"/>
        </w:rPr>
        <w:t xml:space="preserve"> for document management and collaboration.</w:t>
      </w:r>
    </w:p>
    <w:p w14:paraId="389B8EE4"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Use </w:t>
      </w:r>
      <w:r w:rsidRPr="00CD6589">
        <w:rPr>
          <w:rFonts w:eastAsia="Times New Roman" w:cstheme="minorHAnsi"/>
          <w:bCs/>
          <w:sz w:val="20"/>
          <w:szCs w:val="20"/>
        </w:rPr>
        <w:t>Jira</w:t>
      </w:r>
      <w:r w:rsidRPr="00CD6589">
        <w:rPr>
          <w:rFonts w:eastAsia="Times New Roman" w:cstheme="minorHAnsi"/>
          <w:sz w:val="20"/>
          <w:szCs w:val="20"/>
        </w:rPr>
        <w:t xml:space="preserve"> for tracking issues, managing tasks, and working within the </w:t>
      </w:r>
      <w:r w:rsidRPr="00CD6589">
        <w:rPr>
          <w:rFonts w:eastAsia="Times New Roman" w:cstheme="minorHAnsi"/>
          <w:bCs/>
          <w:sz w:val="20"/>
          <w:szCs w:val="20"/>
        </w:rPr>
        <w:t>Scrum framework</w:t>
      </w:r>
      <w:r w:rsidRPr="00CD6589">
        <w:rPr>
          <w:rFonts w:eastAsia="Times New Roman" w:cstheme="minorHAnsi"/>
          <w:sz w:val="20"/>
          <w:szCs w:val="20"/>
        </w:rPr>
        <w:t xml:space="preserve"> for agile database administration.</w:t>
      </w:r>
    </w:p>
    <w:p w14:paraId="42C58DB4" w14:textId="77777777" w:rsidR="00CD6589" w:rsidRPr="00CD6589" w:rsidRDefault="00CD6589" w:rsidP="00CD6589">
      <w:pPr>
        <w:numPr>
          <w:ilvl w:val="0"/>
          <w:numId w:val="5"/>
        </w:numPr>
        <w:spacing w:before="100" w:beforeAutospacing="1" w:after="100" w:afterAutospacing="1" w:line="240" w:lineRule="auto"/>
        <w:rPr>
          <w:rFonts w:eastAsia="Times New Roman" w:cstheme="minorHAnsi"/>
          <w:sz w:val="20"/>
          <w:szCs w:val="20"/>
        </w:rPr>
      </w:pPr>
      <w:r w:rsidRPr="00CD6589">
        <w:rPr>
          <w:rFonts w:eastAsia="Times New Roman" w:cstheme="minorHAnsi"/>
          <w:sz w:val="20"/>
          <w:szCs w:val="20"/>
        </w:rPr>
        <w:t xml:space="preserve">Lead and manage a </w:t>
      </w:r>
      <w:r w:rsidRPr="00CD6589">
        <w:rPr>
          <w:rFonts w:eastAsia="Times New Roman" w:cstheme="minorHAnsi"/>
          <w:bCs/>
          <w:sz w:val="20"/>
          <w:szCs w:val="20"/>
        </w:rPr>
        <w:t>10-member offshore team</w:t>
      </w:r>
      <w:r w:rsidRPr="00CD6589">
        <w:rPr>
          <w:rFonts w:eastAsia="Times New Roman" w:cstheme="minorHAnsi"/>
          <w:sz w:val="20"/>
          <w:szCs w:val="20"/>
        </w:rPr>
        <w:t>, ensuring smooth workflow and operational efficiency.</w:t>
      </w:r>
    </w:p>
    <w:p w14:paraId="2FDA1A2B" w14:textId="6D34397D" w:rsidR="005E42B3" w:rsidRPr="00D91B96" w:rsidRDefault="00CD6589" w:rsidP="00CD6589">
      <w:pPr>
        <w:pStyle w:val="NormalWeb"/>
        <w:rPr>
          <w:rFonts w:asciiTheme="minorHAnsi" w:hAnsiTheme="minorHAnsi" w:cstheme="minorHAnsi"/>
          <w:sz w:val="20"/>
          <w:szCs w:val="20"/>
        </w:rPr>
      </w:pPr>
      <w:r w:rsidRPr="00CD6589">
        <w:rPr>
          <w:rFonts w:asciiTheme="minorHAnsi" w:hAnsiTheme="minorHAnsi" w:cstheme="minorHAnsi"/>
          <w:b/>
          <w:bCs/>
          <w:sz w:val="20"/>
          <w:szCs w:val="20"/>
        </w:rPr>
        <w:t>Environment:</w:t>
      </w:r>
      <w:r w:rsidRPr="00CD6589">
        <w:rPr>
          <w:rFonts w:asciiTheme="minorHAnsi" w:hAnsiTheme="minorHAnsi" w:cstheme="minorHAnsi"/>
          <w:sz w:val="20"/>
          <w:szCs w:val="20"/>
        </w:rPr>
        <w:t xml:space="preserve"> Red Hat Linux, Windows, Sol</w:t>
      </w:r>
      <w:r>
        <w:rPr>
          <w:rFonts w:asciiTheme="minorHAnsi" w:hAnsiTheme="minorHAnsi" w:cstheme="minorHAnsi"/>
          <w:sz w:val="20"/>
          <w:szCs w:val="20"/>
        </w:rPr>
        <w:t xml:space="preserve">aris, Oracle 10g/11g/12c/19c, </w:t>
      </w:r>
      <w:r w:rsidRPr="00CD6589">
        <w:rPr>
          <w:rFonts w:asciiTheme="minorHAnsi" w:hAnsiTheme="minorHAnsi" w:cstheme="minorHAnsi"/>
          <w:sz w:val="20"/>
          <w:szCs w:val="20"/>
        </w:rPr>
        <w:t>Oracle GoldenGate, Oracle Enterprise Manager, RMAN, Data Guard, RAC, SQL*PLUS, SQL Developer, Microsoft O365, SharePoint, Shell Scripting.</w:t>
      </w:r>
    </w:p>
    <w:p w14:paraId="5D2AAD0D" w14:textId="623F954D" w:rsidR="0050257D" w:rsidRPr="0050257D" w:rsidRDefault="005E42B3" w:rsidP="0050257D">
      <w:pPr>
        <w:pStyle w:val="Heading2"/>
        <w:tabs>
          <w:tab w:val="left" w:pos="6224"/>
        </w:tabs>
        <w:ind w:hanging="15"/>
        <w:rPr>
          <w:rFonts w:asciiTheme="minorHAnsi" w:eastAsia="Times New Roman" w:hAnsiTheme="minorHAnsi" w:cstheme="minorHAnsi"/>
          <w:b/>
          <w:color w:val="auto"/>
          <w:sz w:val="20"/>
          <w:szCs w:val="20"/>
        </w:rPr>
      </w:pPr>
      <w:bookmarkStart w:id="3" w:name="ENEL,_SAIPEM,_FERRERO_–_Accenture_India_"/>
      <w:bookmarkEnd w:id="3"/>
      <w:r w:rsidRPr="0050257D">
        <w:rPr>
          <w:rFonts w:asciiTheme="minorHAnsi" w:eastAsia="Times New Roman" w:hAnsiTheme="minorHAnsi" w:cstheme="minorHAnsi"/>
          <w:b/>
          <w:color w:val="auto"/>
          <w:sz w:val="20"/>
          <w:szCs w:val="20"/>
        </w:rPr>
        <w:t>ENEL, SAIPEM, FERRERO – Accenture Pvt Ltd</w:t>
      </w:r>
      <w:r w:rsidRPr="0050257D">
        <w:rPr>
          <w:rFonts w:asciiTheme="minorHAnsi" w:eastAsia="Times New Roman" w:hAnsiTheme="minorHAnsi" w:cstheme="minorHAnsi"/>
          <w:color w:val="auto"/>
          <w:sz w:val="20"/>
          <w:szCs w:val="20"/>
        </w:rPr>
        <w:tab/>
      </w:r>
      <w:r w:rsidR="0050257D">
        <w:rPr>
          <w:rFonts w:asciiTheme="minorHAnsi" w:eastAsia="Times New Roman" w:hAnsiTheme="minorHAnsi" w:cstheme="minorHAnsi"/>
          <w:color w:val="auto"/>
          <w:sz w:val="20"/>
          <w:szCs w:val="20"/>
        </w:rPr>
        <w:t xml:space="preserve">                                                                   </w:t>
      </w:r>
      <w:r w:rsidRPr="0050257D">
        <w:rPr>
          <w:rFonts w:asciiTheme="minorHAnsi" w:eastAsia="Times New Roman" w:hAnsiTheme="minorHAnsi" w:cstheme="minorHAnsi"/>
          <w:b/>
          <w:color w:val="auto"/>
          <w:sz w:val="20"/>
          <w:szCs w:val="20"/>
        </w:rPr>
        <w:t xml:space="preserve">Jan’2020 – Dec’2022 </w:t>
      </w:r>
      <w:bookmarkStart w:id="4" w:name="Senior_Oracle_Database_Administrator"/>
      <w:bookmarkEnd w:id="4"/>
    </w:p>
    <w:p w14:paraId="493DA5DC" w14:textId="77777777" w:rsidR="005E42B3" w:rsidRPr="0050257D" w:rsidRDefault="0050257D" w:rsidP="0050257D">
      <w:pPr>
        <w:pStyle w:val="Heading2"/>
        <w:tabs>
          <w:tab w:val="left" w:pos="6224"/>
        </w:tabs>
        <w:ind w:hanging="15"/>
        <w:rPr>
          <w:rFonts w:asciiTheme="minorHAnsi" w:eastAsia="Times New Roman" w:hAnsiTheme="minorHAnsi" w:cstheme="minorHAnsi"/>
          <w:b/>
          <w:color w:val="auto"/>
          <w:sz w:val="20"/>
          <w:szCs w:val="20"/>
        </w:rPr>
      </w:pPr>
      <w:r w:rsidRPr="0050257D">
        <w:rPr>
          <w:rFonts w:asciiTheme="minorHAnsi" w:eastAsia="Times New Roman" w:hAnsiTheme="minorHAnsi" w:cstheme="minorHAnsi"/>
          <w:b/>
          <w:noProof/>
          <w:color w:val="auto"/>
          <w:sz w:val="20"/>
          <w:szCs w:val="20"/>
        </w:rPr>
        <mc:AlternateContent>
          <mc:Choice Requires="wps">
            <w:drawing>
              <wp:anchor distT="0" distB="0" distL="0" distR="0" simplePos="0" relativeHeight="251662336" behindDoc="0" locked="0" layoutInCell="1" allowOverlap="1" wp14:anchorId="4C782297" wp14:editId="37D3DD16">
                <wp:simplePos x="0" y="0"/>
                <wp:positionH relativeFrom="page">
                  <wp:posOffset>419100</wp:posOffset>
                </wp:positionH>
                <wp:positionV relativeFrom="paragraph">
                  <wp:posOffset>123824</wp:posOffset>
                </wp:positionV>
                <wp:extent cx="7112000" cy="571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112000" cy="57150"/>
                        </a:xfrm>
                        <a:custGeom>
                          <a:avLst/>
                          <a:gdLst/>
                          <a:ahLst/>
                          <a:cxnLst/>
                          <a:rect l="l" t="t" r="r" b="b"/>
                          <a:pathLst>
                            <a:path w="5951855">
                              <a:moveTo>
                                <a:pt x="0" y="0"/>
                              </a:moveTo>
                              <a:lnTo>
                                <a:pt x="5951855" y="0"/>
                              </a:lnTo>
                            </a:path>
                          </a:pathLst>
                        </a:custGeom>
                        <a:ln w="1983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D1C53" id="Graphic 10" o:spid="_x0000_s1026" style="position:absolute;margin-left:33pt;margin-top:9.75pt;width:560pt;height:4.5pt;flip:y;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51855,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" path="m,l5951855,e" filled="f" strokeweight=".55108mm">
                <v:path arrowok="t"/>
                <w10:wrap anchorx="page"/>
              </v:shape>
            </w:pict>
          </mc:Fallback>
        </mc:AlternateContent>
      </w:r>
      <w:r w:rsidRPr="0050257D">
        <w:rPr>
          <w:rFonts w:asciiTheme="minorHAnsi" w:eastAsia="Times New Roman" w:hAnsiTheme="minorHAnsi" w:cstheme="minorHAnsi"/>
          <w:b/>
          <w:color w:val="auto"/>
          <w:sz w:val="20"/>
          <w:szCs w:val="20"/>
        </w:rPr>
        <w:t>Senior Oracle Database Administrator</w:t>
      </w:r>
    </w:p>
    <w:p w14:paraId="5D10D677" w14:textId="77777777" w:rsidR="005E42B3" w:rsidRPr="00D91B96" w:rsidRDefault="005E42B3" w:rsidP="0050257D">
      <w:pPr>
        <w:pStyle w:val="BodyText"/>
        <w:ind w:left="0" w:firstLine="0"/>
        <w:rPr>
          <w:rFonts w:asciiTheme="minorHAnsi" w:hAnsiTheme="minorHAnsi" w:cstheme="minorHAnsi"/>
          <w:sz w:val="20"/>
          <w:szCs w:val="20"/>
        </w:rPr>
      </w:pPr>
      <w:r w:rsidRPr="00D91B96">
        <w:rPr>
          <w:rFonts w:asciiTheme="minorHAnsi" w:hAnsiTheme="minorHAnsi" w:cstheme="minorHAnsi"/>
          <w:b/>
          <w:sz w:val="20"/>
          <w:szCs w:val="20"/>
        </w:rPr>
        <w:t>Enel</w:t>
      </w:r>
      <w:r w:rsidRPr="00D91B96">
        <w:rPr>
          <w:rFonts w:asciiTheme="minorHAnsi" w:hAnsiTheme="minorHAnsi" w:cstheme="minorHAnsi"/>
          <w:b/>
          <w:spacing w:val="-9"/>
          <w:sz w:val="20"/>
          <w:szCs w:val="20"/>
        </w:rPr>
        <w:t xml:space="preserve"> </w:t>
      </w:r>
      <w:r w:rsidRPr="00D91B96">
        <w:rPr>
          <w:rFonts w:asciiTheme="minorHAnsi" w:hAnsiTheme="minorHAnsi" w:cstheme="minorHAnsi"/>
          <w:sz w:val="20"/>
          <w:szCs w:val="20"/>
        </w:rPr>
        <w:t>SpA</w:t>
      </w:r>
      <w:r w:rsidRPr="00D91B96">
        <w:rPr>
          <w:rFonts w:asciiTheme="minorHAnsi" w:hAnsiTheme="minorHAnsi" w:cstheme="minorHAnsi"/>
          <w:spacing w:val="-15"/>
          <w:sz w:val="20"/>
          <w:szCs w:val="20"/>
        </w:rPr>
        <w:t xml:space="preserve"> </w:t>
      </w:r>
      <w:r w:rsidRPr="00D91B96">
        <w:rPr>
          <w:rFonts w:asciiTheme="minorHAnsi" w:hAnsiTheme="minorHAnsi" w:cstheme="minorHAnsi"/>
          <w:sz w:val="20"/>
          <w:szCs w:val="20"/>
        </w:rPr>
        <w:t>is</w:t>
      </w:r>
      <w:r w:rsidRPr="00D91B96">
        <w:rPr>
          <w:rFonts w:asciiTheme="minorHAnsi" w:hAnsiTheme="minorHAnsi" w:cstheme="minorHAnsi"/>
          <w:spacing w:val="-4"/>
          <w:sz w:val="20"/>
          <w:szCs w:val="20"/>
        </w:rPr>
        <w:t xml:space="preserve"> </w:t>
      </w:r>
      <w:r w:rsidRPr="00D91B96">
        <w:rPr>
          <w:rFonts w:asciiTheme="minorHAnsi" w:hAnsiTheme="minorHAnsi" w:cstheme="minorHAnsi"/>
          <w:sz w:val="20"/>
          <w:szCs w:val="20"/>
        </w:rPr>
        <w:t>an</w:t>
      </w:r>
      <w:r w:rsidRPr="00D91B96">
        <w:rPr>
          <w:rFonts w:asciiTheme="minorHAnsi" w:hAnsiTheme="minorHAnsi" w:cstheme="minorHAnsi"/>
          <w:spacing w:val="-5"/>
          <w:sz w:val="20"/>
          <w:szCs w:val="20"/>
        </w:rPr>
        <w:t xml:space="preserve"> </w:t>
      </w:r>
      <w:r w:rsidRPr="00D91B96">
        <w:rPr>
          <w:rFonts w:asciiTheme="minorHAnsi" w:hAnsiTheme="minorHAnsi" w:cstheme="minorHAnsi"/>
          <w:b/>
          <w:sz w:val="20"/>
          <w:szCs w:val="20"/>
        </w:rPr>
        <w:t>Italian</w:t>
      </w:r>
      <w:r w:rsidRPr="00D91B96">
        <w:rPr>
          <w:rFonts w:asciiTheme="minorHAnsi" w:hAnsiTheme="minorHAnsi" w:cstheme="minorHAnsi"/>
          <w:b/>
          <w:spacing w:val="5"/>
          <w:sz w:val="20"/>
          <w:szCs w:val="20"/>
        </w:rPr>
        <w:t xml:space="preserve"> </w:t>
      </w:r>
      <w:r w:rsidRPr="00D91B96">
        <w:rPr>
          <w:rFonts w:asciiTheme="minorHAnsi" w:hAnsiTheme="minorHAnsi" w:cstheme="minorHAnsi"/>
          <w:sz w:val="20"/>
          <w:szCs w:val="20"/>
        </w:rPr>
        <w:t>multinational</w:t>
      </w:r>
      <w:r w:rsidRPr="00D91B96">
        <w:rPr>
          <w:rFonts w:asciiTheme="minorHAnsi" w:hAnsiTheme="minorHAnsi" w:cstheme="minorHAnsi"/>
          <w:spacing w:val="-7"/>
          <w:sz w:val="20"/>
          <w:szCs w:val="20"/>
        </w:rPr>
        <w:t xml:space="preserve"> </w:t>
      </w:r>
      <w:r w:rsidRPr="00D91B96">
        <w:rPr>
          <w:rFonts w:asciiTheme="minorHAnsi" w:hAnsiTheme="minorHAnsi" w:cstheme="minorHAnsi"/>
          <w:sz w:val="20"/>
          <w:szCs w:val="20"/>
        </w:rPr>
        <w:t>manufacturer and</w:t>
      </w:r>
      <w:r w:rsidRPr="00D91B96">
        <w:rPr>
          <w:rFonts w:asciiTheme="minorHAnsi" w:hAnsiTheme="minorHAnsi" w:cstheme="minorHAnsi"/>
          <w:spacing w:val="-2"/>
          <w:sz w:val="20"/>
          <w:szCs w:val="20"/>
        </w:rPr>
        <w:t xml:space="preserve"> </w:t>
      </w:r>
      <w:r w:rsidRPr="00D91B96">
        <w:rPr>
          <w:rFonts w:asciiTheme="minorHAnsi" w:hAnsiTheme="minorHAnsi" w:cstheme="minorHAnsi"/>
          <w:sz w:val="20"/>
          <w:szCs w:val="20"/>
        </w:rPr>
        <w:t>distributor</w:t>
      </w:r>
      <w:r w:rsidRPr="00D91B96">
        <w:rPr>
          <w:rFonts w:asciiTheme="minorHAnsi" w:hAnsiTheme="minorHAnsi" w:cstheme="minorHAnsi"/>
          <w:spacing w:val="-9"/>
          <w:sz w:val="20"/>
          <w:szCs w:val="20"/>
        </w:rPr>
        <w:t xml:space="preserve"> </w:t>
      </w:r>
      <w:r w:rsidRPr="00D91B96">
        <w:rPr>
          <w:rFonts w:asciiTheme="minorHAnsi" w:hAnsiTheme="minorHAnsi" w:cstheme="minorHAnsi"/>
          <w:sz w:val="20"/>
          <w:szCs w:val="20"/>
        </w:rPr>
        <w:t>of</w:t>
      </w:r>
      <w:r w:rsidRPr="00D91B96">
        <w:rPr>
          <w:rFonts w:asciiTheme="minorHAnsi" w:hAnsiTheme="minorHAnsi" w:cstheme="minorHAnsi"/>
          <w:spacing w:val="-9"/>
          <w:sz w:val="20"/>
          <w:szCs w:val="20"/>
        </w:rPr>
        <w:t xml:space="preserve"> </w:t>
      </w:r>
      <w:r w:rsidRPr="00D91B96">
        <w:rPr>
          <w:rFonts w:asciiTheme="minorHAnsi" w:hAnsiTheme="minorHAnsi" w:cstheme="minorHAnsi"/>
          <w:sz w:val="20"/>
          <w:szCs w:val="20"/>
        </w:rPr>
        <w:t>electricity</w:t>
      </w:r>
      <w:r w:rsidRPr="00D91B96">
        <w:rPr>
          <w:rFonts w:asciiTheme="minorHAnsi" w:hAnsiTheme="minorHAnsi" w:cstheme="minorHAnsi"/>
          <w:spacing w:val="-11"/>
          <w:sz w:val="20"/>
          <w:szCs w:val="20"/>
        </w:rPr>
        <w:t xml:space="preserve"> </w:t>
      </w:r>
      <w:r w:rsidRPr="00D91B96">
        <w:rPr>
          <w:rFonts w:asciiTheme="minorHAnsi" w:hAnsiTheme="minorHAnsi" w:cstheme="minorHAnsi"/>
          <w:sz w:val="20"/>
          <w:szCs w:val="20"/>
        </w:rPr>
        <w:t>and</w:t>
      </w:r>
      <w:r w:rsidRPr="00D91B96">
        <w:rPr>
          <w:rFonts w:asciiTheme="minorHAnsi" w:hAnsiTheme="minorHAnsi" w:cstheme="minorHAnsi"/>
          <w:spacing w:val="-1"/>
          <w:sz w:val="20"/>
          <w:szCs w:val="20"/>
        </w:rPr>
        <w:t xml:space="preserve"> </w:t>
      </w:r>
      <w:r w:rsidRPr="00D91B96">
        <w:rPr>
          <w:rFonts w:asciiTheme="minorHAnsi" w:hAnsiTheme="minorHAnsi" w:cstheme="minorHAnsi"/>
          <w:spacing w:val="-4"/>
          <w:sz w:val="20"/>
          <w:szCs w:val="20"/>
        </w:rPr>
        <w:t>Gas.</w:t>
      </w:r>
    </w:p>
    <w:p w14:paraId="6A00827F" w14:textId="77777777" w:rsidR="005E42B3" w:rsidRPr="00D91B96" w:rsidRDefault="005E42B3" w:rsidP="0050257D">
      <w:pPr>
        <w:pStyle w:val="BodyText"/>
        <w:spacing w:line="242" w:lineRule="auto"/>
        <w:ind w:left="0" w:right="1490" w:firstLine="0"/>
        <w:rPr>
          <w:rFonts w:asciiTheme="minorHAnsi" w:hAnsiTheme="minorHAnsi" w:cstheme="minorHAnsi"/>
          <w:sz w:val="20"/>
          <w:szCs w:val="20"/>
        </w:rPr>
      </w:pPr>
      <w:r w:rsidRPr="00D91B96">
        <w:rPr>
          <w:rFonts w:asciiTheme="minorHAnsi" w:hAnsiTheme="minorHAnsi" w:cstheme="minorHAnsi"/>
          <w:b/>
          <w:sz w:val="20"/>
          <w:szCs w:val="20"/>
        </w:rPr>
        <w:t>Saipem</w:t>
      </w:r>
      <w:r w:rsidRPr="00D91B96">
        <w:rPr>
          <w:rFonts w:asciiTheme="minorHAnsi" w:hAnsiTheme="minorHAnsi" w:cstheme="minorHAnsi"/>
          <w:b/>
          <w:spacing w:val="-5"/>
          <w:sz w:val="20"/>
          <w:szCs w:val="20"/>
        </w:rPr>
        <w:t xml:space="preserve"> </w:t>
      </w:r>
      <w:r w:rsidRPr="00D91B96">
        <w:rPr>
          <w:rFonts w:asciiTheme="minorHAnsi" w:hAnsiTheme="minorHAnsi" w:cstheme="minorHAnsi"/>
          <w:sz w:val="20"/>
          <w:szCs w:val="20"/>
        </w:rPr>
        <w:t>S.p.A.</w:t>
      </w:r>
      <w:r w:rsidRPr="00D91B96">
        <w:rPr>
          <w:rFonts w:asciiTheme="minorHAnsi" w:hAnsiTheme="minorHAnsi" w:cstheme="minorHAnsi"/>
          <w:spacing w:val="-1"/>
          <w:sz w:val="20"/>
          <w:szCs w:val="20"/>
        </w:rPr>
        <w:t xml:space="preserve"> </w:t>
      </w:r>
      <w:r w:rsidRPr="00D91B96">
        <w:rPr>
          <w:rFonts w:asciiTheme="minorHAnsi" w:hAnsiTheme="minorHAnsi" w:cstheme="minorHAnsi"/>
          <w:sz w:val="20"/>
          <w:szCs w:val="20"/>
        </w:rPr>
        <w:t>is</w:t>
      </w:r>
      <w:r w:rsidRPr="00D91B96">
        <w:rPr>
          <w:rFonts w:asciiTheme="minorHAnsi" w:hAnsiTheme="minorHAnsi" w:cstheme="minorHAnsi"/>
          <w:spacing w:val="-6"/>
          <w:sz w:val="20"/>
          <w:szCs w:val="20"/>
        </w:rPr>
        <w:t xml:space="preserve"> </w:t>
      </w:r>
      <w:r w:rsidRPr="00D91B96">
        <w:rPr>
          <w:rFonts w:asciiTheme="minorHAnsi" w:hAnsiTheme="minorHAnsi" w:cstheme="minorHAnsi"/>
          <w:sz w:val="20"/>
          <w:szCs w:val="20"/>
        </w:rPr>
        <w:t>an</w:t>
      </w:r>
      <w:r w:rsidRPr="00D91B96">
        <w:rPr>
          <w:rFonts w:asciiTheme="minorHAnsi" w:hAnsiTheme="minorHAnsi" w:cstheme="minorHAnsi"/>
          <w:spacing w:val="-8"/>
          <w:sz w:val="20"/>
          <w:szCs w:val="20"/>
        </w:rPr>
        <w:t xml:space="preserve"> </w:t>
      </w:r>
      <w:r w:rsidRPr="00D91B96">
        <w:rPr>
          <w:rFonts w:asciiTheme="minorHAnsi" w:hAnsiTheme="minorHAnsi" w:cstheme="minorHAnsi"/>
          <w:sz w:val="20"/>
          <w:szCs w:val="20"/>
        </w:rPr>
        <w:t>Italian</w:t>
      </w:r>
      <w:r w:rsidRPr="00D91B96">
        <w:rPr>
          <w:rFonts w:asciiTheme="minorHAnsi" w:hAnsiTheme="minorHAnsi" w:cstheme="minorHAnsi"/>
          <w:spacing w:val="-3"/>
          <w:sz w:val="20"/>
          <w:szCs w:val="20"/>
        </w:rPr>
        <w:t xml:space="preserve"> </w:t>
      </w:r>
      <w:r w:rsidRPr="00D91B96">
        <w:rPr>
          <w:rFonts w:asciiTheme="minorHAnsi" w:hAnsiTheme="minorHAnsi" w:cstheme="minorHAnsi"/>
          <w:sz w:val="20"/>
          <w:szCs w:val="20"/>
        </w:rPr>
        <w:t>multinational</w:t>
      </w:r>
      <w:r w:rsidRPr="00D91B96">
        <w:rPr>
          <w:rFonts w:asciiTheme="minorHAnsi" w:hAnsiTheme="minorHAnsi" w:cstheme="minorHAnsi"/>
          <w:spacing w:val="-8"/>
          <w:sz w:val="20"/>
          <w:szCs w:val="20"/>
        </w:rPr>
        <w:t xml:space="preserve"> </w:t>
      </w:r>
      <w:r w:rsidRPr="00D91B96">
        <w:rPr>
          <w:rFonts w:asciiTheme="minorHAnsi" w:hAnsiTheme="minorHAnsi" w:cstheme="minorHAnsi"/>
          <w:sz w:val="20"/>
          <w:szCs w:val="20"/>
        </w:rPr>
        <w:t>oilfield</w:t>
      </w:r>
      <w:r w:rsidRPr="00D91B96">
        <w:rPr>
          <w:rFonts w:asciiTheme="minorHAnsi" w:hAnsiTheme="minorHAnsi" w:cstheme="minorHAnsi"/>
          <w:spacing w:val="-3"/>
          <w:sz w:val="20"/>
          <w:szCs w:val="20"/>
        </w:rPr>
        <w:t xml:space="preserve"> </w:t>
      </w:r>
      <w:r w:rsidRPr="00D91B96">
        <w:rPr>
          <w:rFonts w:asciiTheme="minorHAnsi" w:hAnsiTheme="minorHAnsi" w:cstheme="minorHAnsi"/>
          <w:sz w:val="20"/>
          <w:szCs w:val="20"/>
        </w:rPr>
        <w:t>services</w:t>
      </w:r>
      <w:r w:rsidRPr="00D91B96">
        <w:rPr>
          <w:rFonts w:asciiTheme="minorHAnsi" w:hAnsiTheme="minorHAnsi" w:cstheme="minorHAnsi"/>
          <w:spacing w:val="-6"/>
          <w:sz w:val="20"/>
          <w:szCs w:val="20"/>
        </w:rPr>
        <w:t xml:space="preserve"> </w:t>
      </w:r>
      <w:r w:rsidRPr="00D91B96">
        <w:rPr>
          <w:rFonts w:asciiTheme="minorHAnsi" w:hAnsiTheme="minorHAnsi" w:cstheme="minorHAnsi"/>
          <w:sz w:val="20"/>
          <w:szCs w:val="20"/>
        </w:rPr>
        <w:t>company</w:t>
      </w:r>
      <w:r w:rsidRPr="00D91B96">
        <w:rPr>
          <w:rFonts w:asciiTheme="minorHAnsi" w:hAnsiTheme="minorHAnsi" w:cstheme="minorHAnsi"/>
          <w:spacing w:val="-8"/>
          <w:sz w:val="20"/>
          <w:szCs w:val="20"/>
        </w:rPr>
        <w:t xml:space="preserve"> </w:t>
      </w:r>
      <w:r w:rsidRPr="00D91B96">
        <w:rPr>
          <w:rFonts w:asciiTheme="minorHAnsi" w:hAnsiTheme="minorHAnsi" w:cstheme="minorHAnsi"/>
          <w:sz w:val="20"/>
          <w:szCs w:val="20"/>
        </w:rPr>
        <w:t>and</w:t>
      </w:r>
      <w:r w:rsidRPr="00D91B96">
        <w:rPr>
          <w:rFonts w:asciiTheme="minorHAnsi" w:hAnsiTheme="minorHAnsi" w:cstheme="minorHAnsi"/>
          <w:spacing w:val="-3"/>
          <w:sz w:val="20"/>
          <w:szCs w:val="20"/>
        </w:rPr>
        <w:t xml:space="preserve"> </w:t>
      </w:r>
      <w:r w:rsidRPr="00D91B96">
        <w:rPr>
          <w:rFonts w:asciiTheme="minorHAnsi" w:hAnsiTheme="minorHAnsi" w:cstheme="minorHAnsi"/>
          <w:sz w:val="20"/>
          <w:szCs w:val="20"/>
        </w:rPr>
        <w:t>one</w:t>
      </w:r>
      <w:r w:rsidRPr="00D91B96">
        <w:rPr>
          <w:rFonts w:asciiTheme="minorHAnsi" w:hAnsiTheme="minorHAnsi" w:cstheme="minorHAnsi"/>
          <w:spacing w:val="-4"/>
          <w:sz w:val="20"/>
          <w:szCs w:val="20"/>
        </w:rPr>
        <w:t xml:space="preserve"> </w:t>
      </w:r>
      <w:r w:rsidRPr="00D91B96">
        <w:rPr>
          <w:rFonts w:asciiTheme="minorHAnsi" w:hAnsiTheme="minorHAnsi" w:cstheme="minorHAnsi"/>
          <w:sz w:val="20"/>
          <w:szCs w:val="20"/>
        </w:rPr>
        <w:t>of</w:t>
      </w:r>
      <w:r w:rsidRPr="00D91B96">
        <w:rPr>
          <w:rFonts w:asciiTheme="minorHAnsi" w:hAnsiTheme="minorHAnsi" w:cstheme="minorHAnsi"/>
          <w:spacing w:val="-10"/>
          <w:sz w:val="20"/>
          <w:szCs w:val="20"/>
        </w:rPr>
        <w:t xml:space="preserve"> </w:t>
      </w:r>
      <w:r w:rsidRPr="00D91B96">
        <w:rPr>
          <w:rFonts w:asciiTheme="minorHAnsi" w:hAnsiTheme="minorHAnsi" w:cstheme="minorHAnsi"/>
          <w:sz w:val="20"/>
          <w:szCs w:val="20"/>
        </w:rPr>
        <w:t>the largest in the world.</w:t>
      </w:r>
    </w:p>
    <w:p w14:paraId="309B383A" w14:textId="77777777" w:rsidR="005E42B3" w:rsidRDefault="005E42B3" w:rsidP="0050257D">
      <w:pPr>
        <w:pStyle w:val="BodyText"/>
        <w:spacing w:line="242" w:lineRule="auto"/>
        <w:ind w:left="0" w:firstLine="0"/>
        <w:rPr>
          <w:rFonts w:asciiTheme="minorHAnsi" w:hAnsiTheme="minorHAnsi" w:cstheme="minorHAnsi"/>
          <w:sz w:val="20"/>
          <w:szCs w:val="20"/>
        </w:rPr>
      </w:pPr>
      <w:r w:rsidRPr="00D91B96">
        <w:rPr>
          <w:rFonts w:asciiTheme="minorHAnsi" w:hAnsiTheme="minorHAnsi" w:cstheme="minorHAnsi"/>
          <w:b/>
          <w:sz w:val="20"/>
          <w:szCs w:val="20"/>
        </w:rPr>
        <w:t>Ferrero</w:t>
      </w:r>
      <w:r w:rsidRPr="00D91B96">
        <w:rPr>
          <w:rFonts w:asciiTheme="minorHAnsi" w:hAnsiTheme="minorHAnsi" w:cstheme="minorHAnsi"/>
          <w:b/>
          <w:spacing w:val="-3"/>
          <w:sz w:val="20"/>
          <w:szCs w:val="20"/>
        </w:rPr>
        <w:t xml:space="preserve"> </w:t>
      </w:r>
      <w:r w:rsidRPr="00D91B96">
        <w:rPr>
          <w:rFonts w:asciiTheme="minorHAnsi" w:hAnsiTheme="minorHAnsi" w:cstheme="minorHAnsi"/>
          <w:b/>
          <w:sz w:val="20"/>
          <w:szCs w:val="20"/>
        </w:rPr>
        <w:t>Rocher</w:t>
      </w:r>
      <w:r w:rsidRPr="00D91B96">
        <w:rPr>
          <w:rFonts w:asciiTheme="minorHAnsi" w:hAnsiTheme="minorHAnsi" w:cstheme="minorHAnsi"/>
          <w:b/>
          <w:spacing w:val="-2"/>
          <w:sz w:val="20"/>
          <w:szCs w:val="20"/>
        </w:rPr>
        <w:t xml:space="preserve"> </w:t>
      </w:r>
      <w:r w:rsidRPr="00D91B96">
        <w:rPr>
          <w:rFonts w:asciiTheme="minorHAnsi" w:hAnsiTheme="minorHAnsi" w:cstheme="minorHAnsi"/>
          <w:sz w:val="20"/>
          <w:szCs w:val="20"/>
        </w:rPr>
        <w:t>is</w:t>
      </w:r>
      <w:r w:rsidRPr="00D91B96">
        <w:rPr>
          <w:rFonts w:asciiTheme="minorHAnsi" w:hAnsiTheme="minorHAnsi" w:cstheme="minorHAnsi"/>
          <w:spacing w:val="-6"/>
          <w:sz w:val="20"/>
          <w:szCs w:val="20"/>
        </w:rPr>
        <w:t xml:space="preserve"> </w:t>
      </w:r>
      <w:r w:rsidRPr="00D91B96">
        <w:rPr>
          <w:rFonts w:asciiTheme="minorHAnsi" w:hAnsiTheme="minorHAnsi" w:cstheme="minorHAnsi"/>
          <w:sz w:val="20"/>
          <w:szCs w:val="20"/>
        </w:rPr>
        <w:t>a</w:t>
      </w:r>
      <w:r w:rsidRPr="00D91B96">
        <w:rPr>
          <w:rFonts w:asciiTheme="minorHAnsi" w:hAnsiTheme="minorHAnsi" w:cstheme="minorHAnsi"/>
          <w:spacing w:val="-4"/>
          <w:sz w:val="20"/>
          <w:szCs w:val="20"/>
        </w:rPr>
        <w:t xml:space="preserve"> </w:t>
      </w:r>
      <w:r w:rsidRPr="00D91B96">
        <w:rPr>
          <w:rFonts w:asciiTheme="minorHAnsi" w:hAnsiTheme="minorHAnsi" w:cstheme="minorHAnsi"/>
          <w:sz w:val="20"/>
          <w:szCs w:val="20"/>
        </w:rPr>
        <w:t>brand</w:t>
      </w:r>
      <w:r w:rsidRPr="00D91B96">
        <w:rPr>
          <w:rFonts w:asciiTheme="minorHAnsi" w:hAnsiTheme="minorHAnsi" w:cstheme="minorHAnsi"/>
          <w:spacing w:val="-3"/>
          <w:sz w:val="20"/>
          <w:szCs w:val="20"/>
        </w:rPr>
        <w:t xml:space="preserve"> </w:t>
      </w:r>
      <w:r w:rsidRPr="00D91B96">
        <w:rPr>
          <w:rFonts w:asciiTheme="minorHAnsi" w:hAnsiTheme="minorHAnsi" w:cstheme="minorHAnsi"/>
          <w:sz w:val="20"/>
          <w:szCs w:val="20"/>
        </w:rPr>
        <w:t>of</w:t>
      </w:r>
      <w:r w:rsidRPr="00D91B96">
        <w:rPr>
          <w:rFonts w:asciiTheme="minorHAnsi" w:hAnsiTheme="minorHAnsi" w:cstheme="minorHAnsi"/>
          <w:spacing w:val="-10"/>
          <w:sz w:val="20"/>
          <w:szCs w:val="20"/>
        </w:rPr>
        <w:t xml:space="preserve"> </w:t>
      </w:r>
      <w:r w:rsidRPr="00D91B96">
        <w:rPr>
          <w:rFonts w:asciiTheme="minorHAnsi" w:hAnsiTheme="minorHAnsi" w:cstheme="minorHAnsi"/>
          <w:sz w:val="20"/>
          <w:szCs w:val="20"/>
        </w:rPr>
        <w:t>chocolate</w:t>
      </w:r>
      <w:r w:rsidRPr="00D91B96">
        <w:rPr>
          <w:rFonts w:asciiTheme="minorHAnsi" w:hAnsiTheme="minorHAnsi" w:cstheme="minorHAnsi"/>
          <w:spacing w:val="-4"/>
          <w:sz w:val="20"/>
          <w:szCs w:val="20"/>
        </w:rPr>
        <w:t xml:space="preserve"> </w:t>
      </w:r>
      <w:r w:rsidRPr="00D91B96">
        <w:rPr>
          <w:rFonts w:asciiTheme="minorHAnsi" w:hAnsiTheme="minorHAnsi" w:cstheme="minorHAnsi"/>
          <w:sz w:val="20"/>
          <w:szCs w:val="20"/>
        </w:rPr>
        <w:t>and</w:t>
      </w:r>
      <w:r w:rsidRPr="00D91B96">
        <w:rPr>
          <w:rFonts w:asciiTheme="minorHAnsi" w:hAnsiTheme="minorHAnsi" w:cstheme="minorHAnsi"/>
          <w:spacing w:val="-3"/>
          <w:sz w:val="20"/>
          <w:szCs w:val="20"/>
        </w:rPr>
        <w:t xml:space="preserve"> </w:t>
      </w:r>
      <w:r w:rsidRPr="00D91B96">
        <w:rPr>
          <w:rFonts w:asciiTheme="minorHAnsi" w:hAnsiTheme="minorHAnsi" w:cstheme="minorHAnsi"/>
          <w:sz w:val="20"/>
          <w:szCs w:val="20"/>
        </w:rPr>
        <w:t>hazelnut confection</w:t>
      </w:r>
      <w:r w:rsidRPr="00D91B96">
        <w:rPr>
          <w:rFonts w:asciiTheme="minorHAnsi" w:hAnsiTheme="minorHAnsi" w:cstheme="minorHAnsi"/>
          <w:spacing w:val="-3"/>
          <w:sz w:val="20"/>
          <w:szCs w:val="20"/>
        </w:rPr>
        <w:t xml:space="preserve"> </w:t>
      </w:r>
      <w:r w:rsidRPr="00D91B96">
        <w:rPr>
          <w:rFonts w:asciiTheme="minorHAnsi" w:hAnsiTheme="minorHAnsi" w:cstheme="minorHAnsi"/>
          <w:sz w:val="20"/>
          <w:szCs w:val="20"/>
        </w:rPr>
        <w:t>manufactured</w:t>
      </w:r>
      <w:r w:rsidRPr="00D91B96">
        <w:rPr>
          <w:rFonts w:asciiTheme="minorHAnsi" w:hAnsiTheme="minorHAnsi" w:cstheme="minorHAnsi"/>
          <w:spacing w:val="-3"/>
          <w:sz w:val="20"/>
          <w:szCs w:val="20"/>
        </w:rPr>
        <w:t xml:space="preserve"> </w:t>
      </w:r>
      <w:r w:rsidRPr="00D91B96">
        <w:rPr>
          <w:rFonts w:asciiTheme="minorHAnsi" w:hAnsiTheme="minorHAnsi" w:cstheme="minorHAnsi"/>
          <w:sz w:val="20"/>
          <w:szCs w:val="20"/>
        </w:rPr>
        <w:t>by</w:t>
      </w:r>
      <w:r w:rsidRPr="00D91B96">
        <w:rPr>
          <w:rFonts w:asciiTheme="minorHAnsi" w:hAnsiTheme="minorHAnsi" w:cstheme="minorHAnsi"/>
          <w:spacing w:val="-12"/>
          <w:sz w:val="20"/>
          <w:szCs w:val="20"/>
        </w:rPr>
        <w:t xml:space="preserve"> </w:t>
      </w:r>
      <w:r w:rsidRPr="00D91B96">
        <w:rPr>
          <w:rFonts w:asciiTheme="minorHAnsi" w:hAnsiTheme="minorHAnsi" w:cstheme="minorHAnsi"/>
          <w:sz w:val="20"/>
          <w:szCs w:val="20"/>
        </w:rPr>
        <w:t>the Italian company Ferrero.</w:t>
      </w:r>
    </w:p>
    <w:p w14:paraId="4DC8C6BC" w14:textId="77777777" w:rsidR="00ED5246" w:rsidRPr="00ED5246" w:rsidRDefault="00ED5246" w:rsidP="00ED5246">
      <w:pPr>
        <w:pStyle w:val="BodyText"/>
        <w:spacing w:line="242" w:lineRule="auto"/>
        <w:ind w:left="0" w:right="1490" w:firstLine="0"/>
        <w:rPr>
          <w:rFonts w:asciiTheme="minorHAnsi" w:hAnsiTheme="minorHAnsi" w:cstheme="minorHAnsi"/>
          <w:b/>
          <w:sz w:val="20"/>
          <w:szCs w:val="20"/>
        </w:rPr>
      </w:pPr>
      <w:r w:rsidRPr="00ED5246">
        <w:rPr>
          <w:rFonts w:asciiTheme="minorHAnsi" w:hAnsiTheme="minorHAnsi" w:cstheme="minorHAnsi"/>
          <w:b/>
          <w:sz w:val="20"/>
          <w:szCs w:val="20"/>
        </w:rPr>
        <w:t>Responsibilities:</w:t>
      </w:r>
    </w:p>
    <w:p w14:paraId="2A7D06F2"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Managed databases, including finance-related, mission-critical, business-critical data warehouses, and sensitive healthcare databases, ensuring stringent response/resolution within SLA timelines.</w:t>
      </w:r>
    </w:p>
    <w:p w14:paraId="198033EE"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Designed and implemented Active Data Guard as a high-availability disaster recovery solution for production databases.</w:t>
      </w:r>
    </w:p>
    <w:p w14:paraId="6654E5E9"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Performed schema refreshes using export/import, creating databases, tables, tablespaces, indexes, and managing database structures.</w:t>
      </w:r>
    </w:p>
    <w:p w14:paraId="6204FB2D"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lastRenderedPageBreak/>
        <w:t>Developed and maintained database maintenance plans, including index analysis, updating statistics, rebuilding indexes, structure modifications, capacity planning, and advanced performance tuning.</w:t>
      </w:r>
    </w:p>
    <w:p w14:paraId="780842C5" w14:textId="77777777" w:rsidR="00C8026B"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Handled storage management, including managing space, tablespaces, segments, extents, rollback segments, and Data Dictionary.</w:t>
      </w:r>
      <w:r w:rsidR="00C8026B" w:rsidRPr="00C8026B">
        <w:rPr>
          <w:rFonts w:eastAsia="Times New Roman" w:cstheme="minorHAnsi"/>
          <w:sz w:val="20"/>
          <w:szCs w:val="20"/>
        </w:rPr>
        <w:t xml:space="preserve"> </w:t>
      </w:r>
    </w:p>
    <w:p w14:paraId="7424DDE3" w14:textId="6D412A7F" w:rsidR="00ED5246" w:rsidRPr="00ED5246" w:rsidRDefault="00C8026B" w:rsidP="00ED5246">
      <w:pPr>
        <w:numPr>
          <w:ilvl w:val="0"/>
          <w:numId w:val="5"/>
        </w:numPr>
        <w:spacing w:before="100" w:beforeAutospacing="1" w:after="100" w:afterAutospacing="1" w:line="240" w:lineRule="auto"/>
        <w:rPr>
          <w:rFonts w:eastAsia="Times New Roman" w:cstheme="minorHAnsi"/>
          <w:sz w:val="20"/>
          <w:szCs w:val="20"/>
        </w:rPr>
      </w:pPr>
      <w:r>
        <w:rPr>
          <w:rFonts w:eastAsia="Times New Roman" w:cstheme="minorHAnsi"/>
          <w:sz w:val="20"/>
          <w:szCs w:val="20"/>
        </w:rPr>
        <w:t>Automated database maintenance tasks (index rebuilds, integrity checks, backups) using T-SQL and PowerShell.</w:t>
      </w:r>
    </w:p>
    <w:p w14:paraId="456146EC"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Performed hot and cold backups using RMAN, handled export/import operations, and applied patches on both server-side and client-side environments.</w:t>
      </w:r>
    </w:p>
    <w:p w14:paraId="3FEAB682"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Configured and troubleshot cron jobs for RMAN backups, alert log monitoring, export jobs, and batch jobs.</w:t>
      </w:r>
    </w:p>
    <w:p w14:paraId="2A686CD9"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Installed and configured OLAP reporting databases using Oracle GoldenGate, ensuring high availability and real-time data replication.</w:t>
      </w:r>
    </w:p>
    <w:p w14:paraId="03248F96"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Installed, upgraded, and provided administration support for Oracle 10g, 11g, 12c, and 19c databases.</w:t>
      </w:r>
    </w:p>
    <w:p w14:paraId="2CA51D4C"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Performed upgrades from Oracle 11g to 19c, leveraging new database features for better performance and scalability.</w:t>
      </w:r>
    </w:p>
    <w:p w14:paraId="5561C21B"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Installed and configured Oracle Enterprise Manager (OEM) 12c/13c, monitoring mission-critical business databases.</w:t>
      </w:r>
    </w:p>
    <w:p w14:paraId="226059F5"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Administered OLTP and OLAP databases on Oracle RAC cluster environments, ensuring seamless transaction processing and analytical workloads.</w:t>
      </w:r>
    </w:p>
    <w:p w14:paraId="6567BECE"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Installed Oracle 11g and 19c RAC software with ASM file systems, optimizing database storage and management.</w:t>
      </w:r>
    </w:p>
    <w:p w14:paraId="580FC485"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Configured and maintained Oracle 11g database instances running across two Oracle RAC nodes on Red Hat Linux servers.</w:t>
      </w:r>
    </w:p>
    <w:p w14:paraId="6FF2FA6E"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Generated monthly tenant storage usage reports for various cluster databases and anticipated usage growth.</w:t>
      </w:r>
    </w:p>
    <w:p w14:paraId="577E3F2D"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Diagnosed and resolved performance issues at both the application and database levels, optimizing SQL queries and indexing strategies.</w:t>
      </w:r>
    </w:p>
    <w:p w14:paraId="214A8CDF"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Applied quarterly CPU security patches, keeping databases up-to-date with Oracle’s security upgrades.</w:t>
      </w:r>
    </w:p>
    <w:p w14:paraId="440B1397"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Cloned Oracle databases from production to non-production environments, ensuring data consistency and availability.</w:t>
      </w:r>
    </w:p>
    <w:p w14:paraId="77FB53C1"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Developed and maintained UNIX shell scripts for database health monitoring, automation, and performance tuning.</w:t>
      </w:r>
    </w:p>
    <w:p w14:paraId="7FC91363"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Created and managed advanced SQL scripts, including PL/SQL functions, procedures, and triggers to support business logic and calculations.</w:t>
      </w:r>
    </w:p>
    <w:p w14:paraId="5FF9BBF7"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Troubleshot user access issues, configured user profiles and roles, and enforced database security policies.</w:t>
      </w:r>
    </w:p>
    <w:p w14:paraId="0AACEE71"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Worked closely with application teams to schedule patching windows, minimizing downtime and ensuring smooth updates.</w:t>
      </w:r>
    </w:p>
    <w:p w14:paraId="27441442"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Designed and implemented backup schedules, taking periodic backups (both offline and online) using RMAN, ensuring disaster recovery readiness.</w:t>
      </w:r>
    </w:p>
    <w:p w14:paraId="79C9EC15"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Managed materialized views and scheduled refresh operations to optimize reporting and analytics.</w:t>
      </w:r>
    </w:p>
    <w:p w14:paraId="5272E61A"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Created database links to heterogeneous environments, facilitating seamless data transfer across different database systems.</w:t>
      </w:r>
    </w:p>
    <w:p w14:paraId="1CF252AE"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Performed periodic index management and index rebuilds to maintain database performance.</w:t>
      </w:r>
    </w:p>
    <w:p w14:paraId="175AB1E2"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Conducted code deployments in production environments, following change control and approval processes.</w:t>
      </w:r>
    </w:p>
    <w:p w14:paraId="0D66E852"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Analyzed AWR, ADDM reports, and Explain Plans to diagnose and optimize database performance.</w:t>
      </w:r>
    </w:p>
    <w:p w14:paraId="3FEB54A0"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Developed and executed backup and recovery scripts, ensuring data integrity and business continuity.</w:t>
      </w:r>
    </w:p>
    <w:p w14:paraId="421A58DD"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Experienced with Microsoft O365 applications (Word, Excel, PowerPoint, Visio) for documentation and reporting.</w:t>
      </w:r>
    </w:p>
    <w:p w14:paraId="07CFEEDB"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Utilized SharePoint for document management and collaboration.</w:t>
      </w:r>
    </w:p>
    <w:p w14:paraId="4F0AEF7F" w14:textId="77777777" w:rsidR="00ED5246" w:rsidRPr="00ED5246" w:rsidRDefault="00ED5246" w:rsidP="00ED5246">
      <w:pPr>
        <w:numPr>
          <w:ilvl w:val="0"/>
          <w:numId w:val="5"/>
        </w:numPr>
        <w:spacing w:before="100" w:beforeAutospacing="1" w:after="100" w:afterAutospacing="1" w:line="240" w:lineRule="auto"/>
        <w:rPr>
          <w:rFonts w:eastAsia="Times New Roman" w:cstheme="minorHAnsi"/>
          <w:sz w:val="20"/>
          <w:szCs w:val="20"/>
        </w:rPr>
      </w:pPr>
      <w:r w:rsidRPr="00ED5246">
        <w:rPr>
          <w:rFonts w:eastAsia="Times New Roman" w:cstheme="minorHAnsi"/>
          <w:sz w:val="20"/>
          <w:szCs w:val="20"/>
        </w:rPr>
        <w:t>Worked within the Scrum framework, using Jira for issue tracking and task management.</w:t>
      </w:r>
    </w:p>
    <w:p w14:paraId="7192ADDB" w14:textId="77777777" w:rsidR="00ED5246" w:rsidRPr="00ED5246" w:rsidRDefault="00ED5246" w:rsidP="00ED5246">
      <w:pPr>
        <w:pStyle w:val="BodyText"/>
        <w:spacing w:line="242" w:lineRule="auto"/>
        <w:ind w:left="0" w:right="1490" w:firstLine="0"/>
        <w:rPr>
          <w:rFonts w:asciiTheme="minorHAnsi" w:hAnsiTheme="minorHAnsi" w:cstheme="minorHAnsi"/>
          <w:sz w:val="20"/>
          <w:szCs w:val="20"/>
        </w:rPr>
      </w:pPr>
      <w:r w:rsidRPr="00ED5246">
        <w:rPr>
          <w:rFonts w:asciiTheme="minorHAnsi" w:hAnsiTheme="minorHAnsi" w:cstheme="minorHAnsi"/>
          <w:b/>
          <w:sz w:val="20"/>
          <w:szCs w:val="20"/>
        </w:rPr>
        <w:t>Environment:</w:t>
      </w:r>
      <w:r>
        <w:rPr>
          <w:rFonts w:asciiTheme="minorHAnsi" w:hAnsiTheme="minorHAnsi" w:cstheme="minorHAnsi"/>
          <w:b/>
          <w:sz w:val="20"/>
          <w:szCs w:val="20"/>
        </w:rPr>
        <w:t xml:space="preserve"> </w:t>
      </w:r>
      <w:r w:rsidRPr="00ED5246">
        <w:rPr>
          <w:rFonts w:asciiTheme="minorHAnsi" w:hAnsiTheme="minorHAnsi" w:cstheme="minorHAnsi"/>
          <w:bCs/>
          <w:sz w:val="20"/>
          <w:szCs w:val="20"/>
        </w:rPr>
        <w:t>Red Hat Linux, Windows, Oracle 10g/11g/12c/19c, Oracle Enterprise Manager (OEM) 12c/13c, RMAN, Data Guard, RAC, ASM, SQL*PLUS, SQL Developer, Oracle GoldenGate, PL/SQL, Shell Scripting, Microsoft O365, SharePoint, Jira.</w:t>
      </w:r>
    </w:p>
    <w:p w14:paraId="232498C8" w14:textId="77777777" w:rsidR="005E42B3" w:rsidRPr="00D91B96" w:rsidRDefault="005E42B3" w:rsidP="005E42B3">
      <w:pPr>
        <w:pStyle w:val="BodyText"/>
        <w:spacing w:before="80"/>
        <w:ind w:left="0" w:firstLine="0"/>
        <w:rPr>
          <w:rFonts w:asciiTheme="minorHAnsi" w:hAnsiTheme="minorHAnsi" w:cstheme="minorHAnsi"/>
          <w:sz w:val="20"/>
          <w:szCs w:val="20"/>
        </w:rPr>
      </w:pPr>
    </w:p>
    <w:p w14:paraId="4E05EBA0" w14:textId="45ACDE6D" w:rsidR="005E42B3" w:rsidRDefault="005E42B3" w:rsidP="0050257D">
      <w:pPr>
        <w:pStyle w:val="Heading2"/>
        <w:tabs>
          <w:tab w:val="left" w:pos="6754"/>
        </w:tabs>
        <w:rPr>
          <w:rFonts w:asciiTheme="minorHAnsi" w:eastAsiaTheme="minorHAnsi" w:hAnsiTheme="minorHAnsi" w:cstheme="minorHAnsi"/>
          <w:b/>
          <w:color w:val="auto"/>
          <w:spacing w:val="-2"/>
          <w:sz w:val="20"/>
          <w:szCs w:val="20"/>
        </w:rPr>
      </w:pPr>
      <w:bookmarkStart w:id="5" w:name="CITI_BANK_–_WIPRO_Technologies_Pvt_Ltd,_"/>
      <w:bookmarkEnd w:id="5"/>
      <w:r w:rsidRPr="0050257D">
        <w:rPr>
          <w:rFonts w:asciiTheme="minorHAnsi" w:eastAsiaTheme="minorHAnsi" w:hAnsiTheme="minorHAnsi" w:cstheme="minorHAnsi"/>
          <w:b/>
          <w:color w:val="auto"/>
          <w:spacing w:val="-2"/>
          <w:sz w:val="20"/>
          <w:szCs w:val="20"/>
        </w:rPr>
        <w:t>CITI BANK – WIPRO Technologies Pvt Ltd</w:t>
      </w:r>
      <w:r w:rsidRPr="0050257D">
        <w:rPr>
          <w:rFonts w:asciiTheme="minorHAnsi" w:eastAsiaTheme="minorHAnsi" w:hAnsiTheme="minorHAnsi" w:cstheme="minorHAnsi"/>
          <w:b/>
          <w:color w:val="auto"/>
          <w:spacing w:val="-2"/>
          <w:sz w:val="20"/>
          <w:szCs w:val="20"/>
        </w:rPr>
        <w:tab/>
      </w:r>
      <w:r w:rsidR="0050257D">
        <w:rPr>
          <w:rFonts w:asciiTheme="minorHAnsi" w:eastAsiaTheme="minorHAnsi" w:hAnsiTheme="minorHAnsi" w:cstheme="minorHAnsi"/>
          <w:b/>
          <w:color w:val="auto"/>
          <w:spacing w:val="-2"/>
          <w:sz w:val="20"/>
          <w:szCs w:val="20"/>
        </w:rPr>
        <w:t xml:space="preserve">                                                             </w:t>
      </w:r>
      <w:r w:rsidRPr="0050257D">
        <w:rPr>
          <w:rFonts w:asciiTheme="minorHAnsi" w:eastAsiaTheme="minorHAnsi" w:hAnsiTheme="minorHAnsi" w:cstheme="minorHAnsi"/>
          <w:b/>
          <w:color w:val="auto"/>
          <w:spacing w:val="-2"/>
          <w:sz w:val="20"/>
          <w:szCs w:val="20"/>
        </w:rPr>
        <w:t xml:space="preserve">Nov’2015-Jan’2020 </w:t>
      </w:r>
      <w:bookmarkStart w:id="6" w:name="Oracle_DBA"/>
      <w:bookmarkEnd w:id="6"/>
    </w:p>
    <w:p w14:paraId="542D3117" w14:textId="77777777" w:rsidR="005E42B3" w:rsidRPr="0050257D" w:rsidRDefault="0050257D" w:rsidP="0050257D">
      <w:r w:rsidRPr="0050257D">
        <w:rPr>
          <w:rFonts w:cstheme="minorHAnsi"/>
          <w:b/>
          <w:noProof/>
          <w:spacing w:val="-2"/>
          <w:sz w:val="20"/>
          <w:szCs w:val="20"/>
        </w:rPr>
        <mc:AlternateContent>
          <mc:Choice Requires="wps">
            <w:drawing>
              <wp:anchor distT="0" distB="0" distL="0" distR="0" simplePos="0" relativeHeight="251665408" behindDoc="0" locked="0" layoutInCell="1" allowOverlap="1" wp14:anchorId="55D573DA" wp14:editId="78CA4A62">
                <wp:simplePos x="0" y="0"/>
                <wp:positionH relativeFrom="margin">
                  <wp:align>right</wp:align>
                </wp:positionH>
                <wp:positionV relativeFrom="paragraph">
                  <wp:posOffset>201296</wp:posOffset>
                </wp:positionV>
                <wp:extent cx="6959600" cy="45719"/>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9600" cy="45719"/>
                        </a:xfrm>
                        <a:custGeom>
                          <a:avLst/>
                          <a:gdLst/>
                          <a:ahLst/>
                          <a:cxnLst/>
                          <a:rect l="l" t="t" r="r" b="b"/>
                          <a:pathLst>
                            <a:path w="5951855">
                              <a:moveTo>
                                <a:pt x="0" y="0"/>
                              </a:moveTo>
                              <a:lnTo>
                                <a:pt x="5951855" y="0"/>
                              </a:lnTo>
                            </a:path>
                          </a:pathLst>
                        </a:custGeom>
                        <a:ln w="1983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BCC1B" id="Graphic 11" o:spid="_x0000_s1026" style="position:absolute;margin-left:496.8pt;margin-top:15.85pt;width:548pt;height:3.6pt;z-index:25166540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95185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" path="m,l5951855,e" filled="f" strokeweight=".55108mm">
                <v:path arrowok="t"/>
                <w10:wrap anchorx="margin"/>
              </v:shape>
            </w:pict>
          </mc:Fallback>
        </mc:AlternateContent>
      </w:r>
      <w:r w:rsidRPr="0050257D">
        <w:rPr>
          <w:rFonts w:cstheme="minorHAnsi"/>
          <w:b/>
          <w:spacing w:val="-2"/>
          <w:sz w:val="20"/>
          <w:szCs w:val="20"/>
        </w:rPr>
        <w:t>Oracle</w:t>
      </w:r>
      <w:r w:rsidRPr="00D91B96">
        <w:rPr>
          <w:rFonts w:cstheme="minorHAnsi"/>
          <w:sz w:val="20"/>
          <w:szCs w:val="20"/>
        </w:rPr>
        <w:t xml:space="preserve"> </w:t>
      </w:r>
      <w:r>
        <w:rPr>
          <w:rFonts w:cstheme="minorHAnsi"/>
          <w:b/>
          <w:spacing w:val="-2"/>
          <w:sz w:val="20"/>
          <w:szCs w:val="20"/>
        </w:rPr>
        <w:t>DBA</w:t>
      </w:r>
      <w:r w:rsidRPr="0050257D">
        <w:rPr>
          <w:rFonts w:cstheme="minorHAnsi"/>
          <w:b/>
          <w:spacing w:val="-2"/>
          <w:sz w:val="20"/>
          <w:szCs w:val="20"/>
        </w:rPr>
        <w:t xml:space="preserve"> </w:t>
      </w:r>
    </w:p>
    <w:p w14:paraId="64C122A2" w14:textId="77777777" w:rsidR="005E42B3" w:rsidRPr="00D91B96" w:rsidRDefault="005E42B3" w:rsidP="0050257D">
      <w:pPr>
        <w:spacing w:after="0"/>
        <w:jc w:val="both"/>
        <w:rPr>
          <w:rFonts w:cstheme="minorHAnsi"/>
          <w:b/>
          <w:sz w:val="20"/>
          <w:szCs w:val="20"/>
        </w:rPr>
      </w:pPr>
      <w:r w:rsidRPr="00D91B96">
        <w:rPr>
          <w:rFonts w:cstheme="minorHAnsi"/>
          <w:b/>
          <w:spacing w:val="-2"/>
          <w:sz w:val="20"/>
          <w:szCs w:val="20"/>
        </w:rPr>
        <w:t>Responsibilities:</w:t>
      </w:r>
    </w:p>
    <w:p w14:paraId="605A948A"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Priorities given to client requirement regarding databases queries.</w:t>
      </w:r>
    </w:p>
    <w:p w14:paraId="0E015D5C"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Installed, Configured and maintained oracle databases on Linux and Windows environment.</w:t>
      </w:r>
    </w:p>
    <w:p w14:paraId="65674320"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Performing database health check on daily, weekly and monthly basis.</w:t>
      </w:r>
    </w:p>
    <w:p w14:paraId="4586FF03" w14:textId="77777777" w:rsidR="0050257D"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 xml:space="preserve">Work as part of a team and provide supports in all shifts. </w:t>
      </w:r>
    </w:p>
    <w:p w14:paraId="66F1EE81"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User Management and implement Security using Roles, Privileges, Grants and Enroll users on request.</w:t>
      </w:r>
    </w:p>
    <w:p w14:paraId="6A57B196"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Also worked on RMAN utility for recovery and Backup operations.</w:t>
      </w:r>
    </w:p>
    <w:p w14:paraId="4144C8D2"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Logical backup using oracle utilities IMP/EXP and Data Pump (IMPDP/EXPDP) also have performed Hot (Online) `</w:t>
      </w:r>
    </w:p>
    <w:p w14:paraId="06D8E766"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lastRenderedPageBreak/>
        <w:t>To assist user in updating IFILE and also familiar with adding Candidate Disk to ASM Disk Group.</w:t>
      </w:r>
    </w:p>
    <w:p w14:paraId="4A31F5FE"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Familiar with tape restoration of backups.</w:t>
      </w:r>
    </w:p>
    <w:p w14:paraId="79B6E51D"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Assist user in clearing stray jobs when it is required.</w:t>
      </w:r>
    </w:p>
    <w:p w14:paraId="7880938D"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Monitoring Autosys jobs and identifying the root cause of job failure and fixing it.</w:t>
      </w:r>
    </w:p>
    <w:p w14:paraId="77A97889"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Taken backup of control file as trace and recreated during issues on restore.</w:t>
      </w:r>
    </w:p>
    <w:p w14:paraId="3B822AC3"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Enabling Flashback and creating Restore Point on databases and performed Flashback of database to restore points when required.</w:t>
      </w:r>
    </w:p>
    <w:p w14:paraId="0BAF5296"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Monitoring of archive and recovery area on daily basis and monitoring of Database Alert log file and Trace log file for errors.</w:t>
      </w:r>
    </w:p>
    <w:p w14:paraId="5FFFEC81"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Changing database from No archive log to Archive log mode.</w:t>
      </w:r>
    </w:p>
    <w:p w14:paraId="7820EA8D"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Created New database Manually when it is needed for temporary purpose.</w:t>
      </w:r>
    </w:p>
    <w:p w14:paraId="21D30D53"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Performed Export/Import of Tables and Schema on Oraas Database.</w:t>
      </w:r>
    </w:p>
    <w:p w14:paraId="38B2E46C"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Generating AWR/ADDM Reports and monitoring Alert logs for errors on Oraas Database using OEM.</w:t>
      </w:r>
    </w:p>
    <w:p w14:paraId="41F1D0B6"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Performed Shrinking of data files, Re Org activity of Tables and gather stats on database.</w:t>
      </w:r>
    </w:p>
    <w:p w14:paraId="74E0A8E9"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Database operation to suit the applications like indexes, tables etc.</w:t>
      </w:r>
    </w:p>
    <w:p w14:paraId="69BCE7D5"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Maintained the database in Archive log mode in different destinations.</w:t>
      </w:r>
    </w:p>
    <w:p w14:paraId="0F16B385"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Performance tuning for complex databases and optimizing the application utilization for end users.</w:t>
      </w:r>
    </w:p>
    <w:p w14:paraId="74F1A053"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Monitoring OS mount point’s growth.</w:t>
      </w:r>
    </w:p>
    <w:p w14:paraId="74A07407"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Monitoring and Following up SR raised.</w:t>
      </w:r>
    </w:p>
    <w:p w14:paraId="4A9035B1"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Monitoring of RAC databases using command line and kill session on demands.</w:t>
      </w:r>
    </w:p>
    <w:p w14:paraId="1968989A"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Monitoring and managing the Table spaces and data file growth.</w:t>
      </w:r>
    </w:p>
    <w:p w14:paraId="5CB3027E"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Refresh of NON-PROD databases, implementing of RMAN technologies.</w:t>
      </w:r>
    </w:p>
    <w:p w14:paraId="5A737E9A"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Monitoring and handling Database Performance Analysis - Understand and resolve slow queries/processes.</w:t>
      </w:r>
    </w:p>
    <w:p w14:paraId="1BCCCA31"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Database Archival, Tuning, and Maintenance on production and standalone databases.</w:t>
      </w:r>
    </w:p>
    <w:p w14:paraId="1A757107"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On-site coordination with Technical / Product Team and help resolve DBA Issues.</w:t>
      </w:r>
    </w:p>
    <w:p w14:paraId="267DC800" w14:textId="77777777" w:rsidR="005E42B3" w:rsidRPr="00881E1C" w:rsidRDefault="005E42B3" w:rsidP="00881E1C">
      <w:pPr>
        <w:numPr>
          <w:ilvl w:val="0"/>
          <w:numId w:val="5"/>
        </w:numPr>
        <w:spacing w:before="100" w:beforeAutospacing="1" w:after="100" w:afterAutospacing="1" w:line="240" w:lineRule="auto"/>
        <w:rPr>
          <w:rFonts w:eastAsia="Times New Roman" w:cstheme="minorHAnsi"/>
          <w:sz w:val="20"/>
          <w:szCs w:val="20"/>
        </w:rPr>
      </w:pPr>
      <w:r w:rsidRPr="00881E1C">
        <w:rPr>
          <w:rFonts w:eastAsia="Times New Roman" w:cstheme="minorHAnsi"/>
          <w:sz w:val="20"/>
          <w:szCs w:val="20"/>
        </w:rPr>
        <w:t>Wallet Creation.</w:t>
      </w:r>
    </w:p>
    <w:p w14:paraId="426E7327" w14:textId="77777777" w:rsidR="00881E1C" w:rsidRDefault="005E42B3" w:rsidP="00881E1C">
      <w:pPr>
        <w:pStyle w:val="BodyText"/>
        <w:ind w:left="140" w:firstLine="0"/>
        <w:rPr>
          <w:rFonts w:asciiTheme="minorHAnsi" w:hAnsiTheme="minorHAnsi" w:cstheme="minorHAnsi"/>
          <w:sz w:val="20"/>
          <w:szCs w:val="20"/>
        </w:rPr>
      </w:pPr>
      <w:r w:rsidRPr="00D91B96">
        <w:rPr>
          <w:rFonts w:asciiTheme="minorHAnsi" w:hAnsiTheme="minorHAnsi" w:cstheme="minorHAnsi"/>
          <w:b/>
          <w:sz w:val="20"/>
          <w:szCs w:val="20"/>
        </w:rPr>
        <w:t>Environment</w:t>
      </w:r>
      <w:r w:rsidRPr="00D91B96">
        <w:rPr>
          <w:rFonts w:asciiTheme="minorHAnsi" w:hAnsiTheme="minorHAnsi" w:cstheme="minorHAnsi"/>
          <w:sz w:val="20"/>
          <w:szCs w:val="20"/>
        </w:rPr>
        <w:t>:</w:t>
      </w:r>
      <w:r w:rsidRPr="00D91B96">
        <w:rPr>
          <w:rFonts w:asciiTheme="minorHAnsi" w:hAnsiTheme="minorHAnsi" w:cstheme="minorHAnsi"/>
          <w:spacing w:val="-12"/>
          <w:sz w:val="20"/>
          <w:szCs w:val="20"/>
        </w:rPr>
        <w:t xml:space="preserve"> </w:t>
      </w:r>
      <w:r w:rsidRPr="00D91B96">
        <w:rPr>
          <w:rFonts w:asciiTheme="minorHAnsi" w:hAnsiTheme="minorHAnsi" w:cstheme="minorHAnsi"/>
          <w:sz w:val="20"/>
          <w:szCs w:val="20"/>
        </w:rPr>
        <w:t>Oracle</w:t>
      </w:r>
      <w:r w:rsidRPr="00D91B96">
        <w:rPr>
          <w:rFonts w:asciiTheme="minorHAnsi" w:hAnsiTheme="minorHAnsi" w:cstheme="minorHAnsi"/>
          <w:spacing w:val="-6"/>
          <w:sz w:val="20"/>
          <w:szCs w:val="20"/>
        </w:rPr>
        <w:t xml:space="preserve"> </w:t>
      </w:r>
      <w:r w:rsidRPr="00D91B96">
        <w:rPr>
          <w:rFonts w:asciiTheme="minorHAnsi" w:hAnsiTheme="minorHAnsi" w:cstheme="minorHAnsi"/>
          <w:sz w:val="20"/>
          <w:szCs w:val="20"/>
        </w:rPr>
        <w:t>10g/11g</w:t>
      </w:r>
      <w:r w:rsidRPr="00D91B96">
        <w:rPr>
          <w:rFonts w:asciiTheme="minorHAnsi" w:hAnsiTheme="minorHAnsi" w:cstheme="minorHAnsi"/>
          <w:spacing w:val="-5"/>
          <w:sz w:val="20"/>
          <w:szCs w:val="20"/>
        </w:rPr>
        <w:t xml:space="preserve"> </w:t>
      </w:r>
      <w:r w:rsidRPr="00D91B96">
        <w:rPr>
          <w:rFonts w:asciiTheme="minorHAnsi" w:hAnsiTheme="minorHAnsi" w:cstheme="minorHAnsi"/>
          <w:sz w:val="20"/>
          <w:szCs w:val="20"/>
        </w:rPr>
        <w:t>on</w:t>
      </w:r>
      <w:r w:rsidRPr="00D91B96">
        <w:rPr>
          <w:rFonts w:asciiTheme="minorHAnsi" w:hAnsiTheme="minorHAnsi" w:cstheme="minorHAnsi"/>
          <w:spacing w:val="-17"/>
          <w:sz w:val="20"/>
          <w:szCs w:val="20"/>
        </w:rPr>
        <w:t xml:space="preserve"> </w:t>
      </w:r>
      <w:r w:rsidRPr="00D91B96">
        <w:rPr>
          <w:rFonts w:asciiTheme="minorHAnsi" w:hAnsiTheme="minorHAnsi" w:cstheme="minorHAnsi"/>
          <w:spacing w:val="-2"/>
          <w:sz w:val="20"/>
          <w:szCs w:val="20"/>
        </w:rPr>
        <w:t>AIX/SOLARIS/LINUX/WINDOWS</w:t>
      </w:r>
    </w:p>
    <w:p w14:paraId="22448021" w14:textId="77777777" w:rsidR="00881E1C" w:rsidRDefault="00881E1C" w:rsidP="00881E1C">
      <w:pPr>
        <w:pStyle w:val="BodyText"/>
        <w:ind w:left="140" w:firstLine="0"/>
        <w:rPr>
          <w:rFonts w:asciiTheme="minorHAnsi" w:hAnsiTheme="minorHAnsi" w:cstheme="minorHAnsi"/>
          <w:b/>
          <w:sz w:val="20"/>
          <w:szCs w:val="20"/>
        </w:rPr>
      </w:pPr>
    </w:p>
    <w:p w14:paraId="38F4271D" w14:textId="77777777" w:rsidR="005E42B3" w:rsidRPr="00881E1C" w:rsidRDefault="00425A3F" w:rsidP="00881E1C">
      <w:pPr>
        <w:pStyle w:val="BodyText"/>
        <w:ind w:left="140" w:firstLine="0"/>
        <w:rPr>
          <w:rFonts w:asciiTheme="minorHAnsi" w:hAnsiTheme="minorHAnsi" w:cstheme="minorHAnsi"/>
          <w:sz w:val="20"/>
          <w:szCs w:val="20"/>
        </w:rPr>
      </w:pPr>
      <w:r w:rsidRPr="00425A3F">
        <w:rPr>
          <w:rFonts w:asciiTheme="minorHAnsi" w:hAnsiTheme="minorHAnsi" w:cstheme="minorHAnsi"/>
          <w:b/>
          <w:sz w:val="20"/>
          <w:szCs w:val="20"/>
        </w:rPr>
        <w:t>Education:</w:t>
      </w:r>
    </w:p>
    <w:p w14:paraId="098D5510" w14:textId="77777777" w:rsidR="005E42B3" w:rsidRPr="00425A3F" w:rsidRDefault="005E42B3" w:rsidP="00425A3F">
      <w:pPr>
        <w:pStyle w:val="ListParagraph"/>
        <w:numPr>
          <w:ilvl w:val="0"/>
          <w:numId w:val="4"/>
        </w:numPr>
        <w:tabs>
          <w:tab w:val="left" w:pos="6896"/>
        </w:tabs>
        <w:spacing w:before="0"/>
        <w:jc w:val="both"/>
        <w:rPr>
          <w:rFonts w:asciiTheme="minorHAnsi" w:hAnsiTheme="minorHAnsi" w:cstheme="minorHAnsi"/>
          <w:sz w:val="20"/>
          <w:szCs w:val="20"/>
        </w:rPr>
      </w:pPr>
      <w:bookmarkStart w:id="7" w:name="B.Sc._in_Computer_Science_from_ADNU,_And"/>
      <w:bookmarkEnd w:id="7"/>
      <w:r w:rsidRPr="00425A3F">
        <w:rPr>
          <w:rFonts w:asciiTheme="minorHAnsi" w:hAnsiTheme="minorHAnsi" w:cstheme="minorHAnsi"/>
          <w:sz w:val="20"/>
          <w:szCs w:val="20"/>
        </w:rPr>
        <w:t>B.Sc.</w:t>
      </w:r>
      <w:r w:rsidRPr="00425A3F">
        <w:rPr>
          <w:rFonts w:asciiTheme="minorHAnsi" w:hAnsiTheme="minorHAnsi" w:cstheme="minorHAnsi"/>
          <w:spacing w:val="-5"/>
          <w:sz w:val="20"/>
          <w:szCs w:val="20"/>
        </w:rPr>
        <w:t xml:space="preserve"> </w:t>
      </w:r>
      <w:r w:rsidRPr="00425A3F">
        <w:rPr>
          <w:rFonts w:asciiTheme="minorHAnsi" w:hAnsiTheme="minorHAnsi" w:cstheme="minorHAnsi"/>
          <w:sz w:val="20"/>
          <w:szCs w:val="20"/>
        </w:rPr>
        <w:t>in</w:t>
      </w:r>
      <w:r w:rsidRPr="00425A3F">
        <w:rPr>
          <w:rFonts w:asciiTheme="minorHAnsi" w:hAnsiTheme="minorHAnsi" w:cstheme="minorHAnsi"/>
          <w:spacing w:val="-6"/>
          <w:sz w:val="20"/>
          <w:szCs w:val="20"/>
        </w:rPr>
        <w:t xml:space="preserve"> </w:t>
      </w:r>
      <w:r w:rsidRPr="00425A3F">
        <w:rPr>
          <w:rFonts w:asciiTheme="minorHAnsi" w:hAnsiTheme="minorHAnsi" w:cstheme="minorHAnsi"/>
          <w:sz w:val="20"/>
          <w:szCs w:val="20"/>
        </w:rPr>
        <w:t>Computer</w:t>
      </w:r>
      <w:r w:rsidRPr="00425A3F">
        <w:rPr>
          <w:rFonts w:asciiTheme="minorHAnsi" w:hAnsiTheme="minorHAnsi" w:cstheme="minorHAnsi"/>
          <w:spacing w:val="-12"/>
          <w:sz w:val="20"/>
          <w:szCs w:val="20"/>
        </w:rPr>
        <w:t xml:space="preserve"> </w:t>
      </w:r>
      <w:r w:rsidRPr="00425A3F">
        <w:rPr>
          <w:rFonts w:asciiTheme="minorHAnsi" w:hAnsiTheme="minorHAnsi" w:cstheme="minorHAnsi"/>
          <w:sz w:val="20"/>
          <w:szCs w:val="20"/>
        </w:rPr>
        <w:t>Science</w:t>
      </w:r>
      <w:r w:rsidRPr="00425A3F">
        <w:rPr>
          <w:rFonts w:asciiTheme="minorHAnsi" w:hAnsiTheme="minorHAnsi" w:cstheme="minorHAnsi"/>
          <w:spacing w:val="-4"/>
          <w:sz w:val="20"/>
          <w:szCs w:val="20"/>
        </w:rPr>
        <w:t xml:space="preserve"> </w:t>
      </w:r>
      <w:r w:rsidRPr="00425A3F">
        <w:rPr>
          <w:rFonts w:asciiTheme="minorHAnsi" w:hAnsiTheme="minorHAnsi" w:cstheme="minorHAnsi"/>
          <w:sz w:val="20"/>
          <w:szCs w:val="20"/>
        </w:rPr>
        <w:t>from</w:t>
      </w:r>
      <w:r w:rsidRPr="00425A3F">
        <w:rPr>
          <w:rFonts w:asciiTheme="minorHAnsi" w:hAnsiTheme="minorHAnsi" w:cstheme="minorHAnsi"/>
          <w:spacing w:val="-16"/>
          <w:sz w:val="20"/>
          <w:szCs w:val="20"/>
        </w:rPr>
        <w:t xml:space="preserve"> </w:t>
      </w:r>
      <w:r w:rsidRPr="00425A3F">
        <w:rPr>
          <w:rFonts w:asciiTheme="minorHAnsi" w:hAnsiTheme="minorHAnsi" w:cstheme="minorHAnsi"/>
          <w:sz w:val="20"/>
          <w:szCs w:val="20"/>
        </w:rPr>
        <w:t>ADNU,</w:t>
      </w:r>
      <w:r w:rsidRPr="00425A3F">
        <w:rPr>
          <w:rFonts w:asciiTheme="minorHAnsi" w:hAnsiTheme="minorHAnsi" w:cstheme="minorHAnsi"/>
          <w:spacing w:val="-13"/>
          <w:sz w:val="20"/>
          <w:szCs w:val="20"/>
        </w:rPr>
        <w:t xml:space="preserve"> </w:t>
      </w:r>
      <w:r w:rsidRPr="00425A3F">
        <w:rPr>
          <w:rFonts w:asciiTheme="minorHAnsi" w:hAnsiTheme="minorHAnsi" w:cstheme="minorHAnsi"/>
          <w:sz w:val="20"/>
          <w:szCs w:val="20"/>
        </w:rPr>
        <w:t>Andhra</w:t>
      </w:r>
      <w:r w:rsidRPr="00425A3F">
        <w:rPr>
          <w:rFonts w:asciiTheme="minorHAnsi" w:hAnsiTheme="minorHAnsi" w:cstheme="minorHAnsi"/>
          <w:spacing w:val="-1"/>
          <w:sz w:val="20"/>
          <w:szCs w:val="20"/>
        </w:rPr>
        <w:t xml:space="preserve"> </w:t>
      </w:r>
      <w:r w:rsidRPr="00425A3F">
        <w:rPr>
          <w:rFonts w:asciiTheme="minorHAnsi" w:hAnsiTheme="minorHAnsi" w:cstheme="minorHAnsi"/>
          <w:spacing w:val="-2"/>
          <w:sz w:val="20"/>
          <w:szCs w:val="20"/>
        </w:rPr>
        <w:t>Pradesh</w:t>
      </w:r>
      <w:r w:rsidR="00425A3F" w:rsidRPr="00425A3F">
        <w:rPr>
          <w:rFonts w:asciiTheme="minorHAnsi" w:hAnsiTheme="minorHAnsi" w:cstheme="minorHAnsi"/>
          <w:spacing w:val="-2"/>
          <w:sz w:val="20"/>
          <w:szCs w:val="20"/>
        </w:rPr>
        <w:t xml:space="preserve"> 2015</w:t>
      </w:r>
      <w:r w:rsidRPr="00425A3F">
        <w:rPr>
          <w:rFonts w:asciiTheme="minorHAnsi" w:hAnsiTheme="minorHAnsi" w:cstheme="minorHAnsi"/>
          <w:sz w:val="20"/>
          <w:szCs w:val="20"/>
        </w:rPr>
        <w:tab/>
      </w:r>
    </w:p>
    <w:p w14:paraId="0E04EBE8" w14:textId="77777777" w:rsidR="005E42B3" w:rsidRPr="00D91B96" w:rsidRDefault="005E42B3">
      <w:pPr>
        <w:rPr>
          <w:rFonts w:cstheme="minorHAnsi"/>
          <w:sz w:val="20"/>
          <w:szCs w:val="20"/>
        </w:rPr>
      </w:pPr>
    </w:p>
    <w:sectPr w:rsidR="005E42B3" w:rsidRPr="00D91B96" w:rsidSect="00D91B96">
      <w:pgSz w:w="12240" w:h="15840"/>
      <w:pgMar w:top="900" w:right="630" w:bottom="720" w:left="63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C7CD5" w14:textId="77777777" w:rsidR="00E15F6B" w:rsidRDefault="00E15F6B" w:rsidP="00D91B96">
      <w:pPr>
        <w:spacing w:after="0" w:line="240" w:lineRule="auto"/>
      </w:pPr>
      <w:r>
        <w:separator/>
      </w:r>
    </w:p>
  </w:endnote>
  <w:endnote w:type="continuationSeparator" w:id="0">
    <w:p w14:paraId="717B1BB7" w14:textId="77777777" w:rsidR="00E15F6B" w:rsidRDefault="00E15F6B" w:rsidP="00D91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8C8E" w14:textId="77777777" w:rsidR="00E15F6B" w:rsidRDefault="00E15F6B" w:rsidP="00D91B96">
      <w:pPr>
        <w:spacing w:after="0" w:line="240" w:lineRule="auto"/>
      </w:pPr>
      <w:r>
        <w:separator/>
      </w:r>
    </w:p>
  </w:footnote>
  <w:footnote w:type="continuationSeparator" w:id="0">
    <w:p w14:paraId="6938622C" w14:textId="77777777" w:rsidR="00E15F6B" w:rsidRDefault="00E15F6B" w:rsidP="00D91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54AA"/>
    <w:multiLevelType w:val="multilevel"/>
    <w:tmpl w:val="7F6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84B6A"/>
    <w:multiLevelType w:val="hybridMultilevel"/>
    <w:tmpl w:val="54A8012E"/>
    <w:lvl w:ilvl="0" w:tplc="8D18390A">
      <w:numFmt w:val="bullet"/>
      <w:lvlText w:val="•"/>
      <w:lvlJc w:val="left"/>
      <w:pPr>
        <w:ind w:left="1206" w:hanging="360"/>
      </w:pPr>
      <w:rPr>
        <w:rFonts w:ascii="Arial" w:eastAsia="Arial" w:hAnsi="Arial" w:cs="Arial" w:hint="default"/>
        <w:b w:val="0"/>
        <w:bCs w:val="0"/>
        <w:i w:val="0"/>
        <w:iCs w:val="0"/>
        <w:spacing w:val="0"/>
        <w:w w:val="100"/>
        <w:sz w:val="24"/>
        <w:szCs w:val="24"/>
        <w:lang w:val="en-US" w:eastAsia="en-US" w:bidi="ar-SA"/>
      </w:rPr>
    </w:lvl>
    <w:lvl w:ilvl="1" w:tplc="AD308B22">
      <w:numFmt w:val="bullet"/>
      <w:lvlText w:val="•"/>
      <w:lvlJc w:val="left"/>
      <w:pPr>
        <w:ind w:left="1403" w:hanging="360"/>
      </w:pPr>
      <w:rPr>
        <w:rFonts w:ascii="Arial" w:eastAsia="Arial" w:hAnsi="Arial" w:cs="Arial" w:hint="default"/>
        <w:b w:val="0"/>
        <w:bCs w:val="0"/>
        <w:i w:val="0"/>
        <w:iCs w:val="0"/>
        <w:spacing w:val="0"/>
        <w:w w:val="100"/>
        <w:sz w:val="24"/>
        <w:szCs w:val="24"/>
        <w:lang w:val="en-US" w:eastAsia="en-US" w:bidi="ar-SA"/>
      </w:rPr>
    </w:lvl>
    <w:lvl w:ilvl="2" w:tplc="367228A0">
      <w:numFmt w:val="bullet"/>
      <w:lvlText w:val="•"/>
      <w:lvlJc w:val="left"/>
      <w:pPr>
        <w:ind w:left="2418" w:hanging="360"/>
      </w:pPr>
      <w:rPr>
        <w:rFonts w:hint="default"/>
        <w:lang w:val="en-US" w:eastAsia="en-US" w:bidi="ar-SA"/>
      </w:rPr>
    </w:lvl>
    <w:lvl w:ilvl="3" w:tplc="082CD0E0">
      <w:numFmt w:val="bullet"/>
      <w:lvlText w:val="•"/>
      <w:lvlJc w:val="left"/>
      <w:pPr>
        <w:ind w:left="3436" w:hanging="360"/>
      </w:pPr>
      <w:rPr>
        <w:rFonts w:hint="default"/>
        <w:lang w:val="en-US" w:eastAsia="en-US" w:bidi="ar-SA"/>
      </w:rPr>
    </w:lvl>
    <w:lvl w:ilvl="4" w:tplc="AFB41436">
      <w:numFmt w:val="bullet"/>
      <w:lvlText w:val="•"/>
      <w:lvlJc w:val="left"/>
      <w:pPr>
        <w:ind w:left="4454" w:hanging="360"/>
      </w:pPr>
      <w:rPr>
        <w:rFonts w:hint="default"/>
        <w:lang w:val="en-US" w:eastAsia="en-US" w:bidi="ar-SA"/>
      </w:rPr>
    </w:lvl>
    <w:lvl w:ilvl="5" w:tplc="9A1CB192">
      <w:numFmt w:val="bullet"/>
      <w:lvlText w:val="•"/>
      <w:lvlJc w:val="left"/>
      <w:pPr>
        <w:ind w:left="5472" w:hanging="360"/>
      </w:pPr>
      <w:rPr>
        <w:rFonts w:hint="default"/>
        <w:lang w:val="en-US" w:eastAsia="en-US" w:bidi="ar-SA"/>
      </w:rPr>
    </w:lvl>
    <w:lvl w:ilvl="6" w:tplc="E5048BF2">
      <w:numFmt w:val="bullet"/>
      <w:lvlText w:val="•"/>
      <w:lvlJc w:val="left"/>
      <w:pPr>
        <w:ind w:left="6491" w:hanging="360"/>
      </w:pPr>
      <w:rPr>
        <w:rFonts w:hint="default"/>
        <w:lang w:val="en-US" w:eastAsia="en-US" w:bidi="ar-SA"/>
      </w:rPr>
    </w:lvl>
    <w:lvl w:ilvl="7" w:tplc="428A2170">
      <w:numFmt w:val="bullet"/>
      <w:lvlText w:val="•"/>
      <w:lvlJc w:val="left"/>
      <w:pPr>
        <w:ind w:left="7509" w:hanging="360"/>
      </w:pPr>
      <w:rPr>
        <w:rFonts w:hint="default"/>
        <w:lang w:val="en-US" w:eastAsia="en-US" w:bidi="ar-SA"/>
      </w:rPr>
    </w:lvl>
    <w:lvl w:ilvl="8" w:tplc="36060090">
      <w:numFmt w:val="bullet"/>
      <w:lvlText w:val="•"/>
      <w:lvlJc w:val="left"/>
      <w:pPr>
        <w:ind w:left="8527" w:hanging="360"/>
      </w:pPr>
      <w:rPr>
        <w:rFonts w:hint="default"/>
        <w:lang w:val="en-US" w:eastAsia="en-US" w:bidi="ar-SA"/>
      </w:rPr>
    </w:lvl>
  </w:abstractNum>
  <w:abstractNum w:abstractNumId="2" w15:restartNumberingAfterBreak="0">
    <w:nsid w:val="1E6F48F2"/>
    <w:multiLevelType w:val="hybridMultilevel"/>
    <w:tmpl w:val="4204EB8C"/>
    <w:lvl w:ilvl="0" w:tplc="AD308B22">
      <w:numFmt w:val="bullet"/>
      <w:lvlText w:val="•"/>
      <w:lvlJc w:val="left"/>
      <w:pPr>
        <w:ind w:left="1170" w:hanging="360"/>
      </w:pPr>
      <w:rPr>
        <w:rFonts w:ascii="Arial" w:eastAsia="Arial" w:hAnsi="Arial" w:cs="Aria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90F63"/>
    <w:multiLevelType w:val="hybridMultilevel"/>
    <w:tmpl w:val="DF14AAC4"/>
    <w:lvl w:ilvl="0" w:tplc="AD308B22">
      <w:numFmt w:val="bullet"/>
      <w:lvlText w:val="•"/>
      <w:lvlJc w:val="left"/>
      <w:pPr>
        <w:ind w:left="1403" w:hanging="360"/>
      </w:pPr>
      <w:rPr>
        <w:rFonts w:ascii="Arial" w:eastAsia="Arial" w:hAnsi="Arial" w:cs="Aria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1433B"/>
    <w:multiLevelType w:val="multilevel"/>
    <w:tmpl w:val="EBF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54F7C"/>
    <w:multiLevelType w:val="multilevel"/>
    <w:tmpl w:val="0B5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36CDC"/>
    <w:multiLevelType w:val="multilevel"/>
    <w:tmpl w:val="0130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B1459"/>
    <w:multiLevelType w:val="multilevel"/>
    <w:tmpl w:val="B098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D0210"/>
    <w:multiLevelType w:val="multilevel"/>
    <w:tmpl w:val="831E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D5FF0"/>
    <w:multiLevelType w:val="hybridMultilevel"/>
    <w:tmpl w:val="9FE46FC8"/>
    <w:lvl w:ilvl="0" w:tplc="DBBA2CDE">
      <w:numFmt w:val="bullet"/>
      <w:lvlText w:val="•"/>
      <w:lvlJc w:val="left"/>
      <w:pPr>
        <w:ind w:left="500" w:hanging="360"/>
      </w:pPr>
      <w:rPr>
        <w:rFonts w:ascii="Arial" w:eastAsia="Arial" w:hAnsi="Arial" w:cs="Arial" w:hint="default"/>
        <w:b w:val="0"/>
        <w:bCs w:val="0"/>
        <w:i w:val="0"/>
        <w:iCs w:val="0"/>
        <w:spacing w:val="0"/>
        <w:w w:val="100"/>
        <w:sz w:val="22"/>
        <w:szCs w:val="22"/>
        <w:lang w:val="en-US" w:eastAsia="en-US" w:bidi="ar-SA"/>
      </w:rPr>
    </w:lvl>
    <w:lvl w:ilvl="1" w:tplc="C276BF8A">
      <w:numFmt w:val="bullet"/>
      <w:lvlText w:val="•"/>
      <w:lvlJc w:val="left"/>
      <w:pPr>
        <w:ind w:left="1043" w:hanging="361"/>
      </w:pPr>
      <w:rPr>
        <w:rFonts w:ascii="Arial" w:eastAsia="Arial" w:hAnsi="Arial" w:cs="Arial" w:hint="default"/>
        <w:b w:val="0"/>
        <w:bCs w:val="0"/>
        <w:i w:val="0"/>
        <w:iCs w:val="0"/>
        <w:spacing w:val="0"/>
        <w:w w:val="100"/>
        <w:sz w:val="24"/>
        <w:szCs w:val="24"/>
        <w:lang w:val="en-US" w:eastAsia="en-US" w:bidi="ar-SA"/>
      </w:rPr>
    </w:lvl>
    <w:lvl w:ilvl="2" w:tplc="AC7A684A">
      <w:numFmt w:val="bullet"/>
      <w:lvlText w:val="•"/>
      <w:lvlJc w:val="left"/>
      <w:pPr>
        <w:ind w:left="2098" w:hanging="361"/>
      </w:pPr>
      <w:rPr>
        <w:rFonts w:hint="default"/>
        <w:lang w:val="en-US" w:eastAsia="en-US" w:bidi="ar-SA"/>
      </w:rPr>
    </w:lvl>
    <w:lvl w:ilvl="3" w:tplc="726C0618">
      <w:numFmt w:val="bullet"/>
      <w:lvlText w:val="•"/>
      <w:lvlJc w:val="left"/>
      <w:pPr>
        <w:ind w:left="3156" w:hanging="361"/>
      </w:pPr>
      <w:rPr>
        <w:rFonts w:hint="default"/>
        <w:lang w:val="en-US" w:eastAsia="en-US" w:bidi="ar-SA"/>
      </w:rPr>
    </w:lvl>
    <w:lvl w:ilvl="4" w:tplc="216A5BAE">
      <w:numFmt w:val="bullet"/>
      <w:lvlText w:val="•"/>
      <w:lvlJc w:val="left"/>
      <w:pPr>
        <w:ind w:left="4214" w:hanging="361"/>
      </w:pPr>
      <w:rPr>
        <w:rFonts w:hint="default"/>
        <w:lang w:val="en-US" w:eastAsia="en-US" w:bidi="ar-SA"/>
      </w:rPr>
    </w:lvl>
    <w:lvl w:ilvl="5" w:tplc="B63E12AC">
      <w:numFmt w:val="bullet"/>
      <w:lvlText w:val="•"/>
      <w:lvlJc w:val="left"/>
      <w:pPr>
        <w:ind w:left="5272" w:hanging="361"/>
      </w:pPr>
      <w:rPr>
        <w:rFonts w:hint="default"/>
        <w:lang w:val="en-US" w:eastAsia="en-US" w:bidi="ar-SA"/>
      </w:rPr>
    </w:lvl>
    <w:lvl w:ilvl="6" w:tplc="ABD6BA7E">
      <w:numFmt w:val="bullet"/>
      <w:lvlText w:val="•"/>
      <w:lvlJc w:val="left"/>
      <w:pPr>
        <w:ind w:left="6331" w:hanging="361"/>
      </w:pPr>
      <w:rPr>
        <w:rFonts w:hint="default"/>
        <w:lang w:val="en-US" w:eastAsia="en-US" w:bidi="ar-SA"/>
      </w:rPr>
    </w:lvl>
    <w:lvl w:ilvl="7" w:tplc="FB384070">
      <w:numFmt w:val="bullet"/>
      <w:lvlText w:val="•"/>
      <w:lvlJc w:val="left"/>
      <w:pPr>
        <w:ind w:left="7389" w:hanging="361"/>
      </w:pPr>
      <w:rPr>
        <w:rFonts w:hint="default"/>
        <w:lang w:val="en-US" w:eastAsia="en-US" w:bidi="ar-SA"/>
      </w:rPr>
    </w:lvl>
    <w:lvl w:ilvl="8" w:tplc="64FA439E">
      <w:numFmt w:val="bullet"/>
      <w:lvlText w:val="•"/>
      <w:lvlJc w:val="left"/>
      <w:pPr>
        <w:ind w:left="8447" w:hanging="361"/>
      </w:pPr>
      <w:rPr>
        <w:rFonts w:hint="default"/>
        <w:lang w:val="en-US" w:eastAsia="en-US" w:bidi="ar-SA"/>
      </w:rPr>
    </w:lvl>
  </w:abstractNum>
  <w:abstractNum w:abstractNumId="10" w15:restartNumberingAfterBreak="0">
    <w:nsid w:val="7789127C"/>
    <w:multiLevelType w:val="multilevel"/>
    <w:tmpl w:val="7FF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55BED"/>
    <w:multiLevelType w:val="multilevel"/>
    <w:tmpl w:val="B82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F2273"/>
    <w:multiLevelType w:val="multilevel"/>
    <w:tmpl w:val="766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48282">
    <w:abstractNumId w:val="9"/>
  </w:num>
  <w:num w:numId="2" w16cid:durableId="1799761347">
    <w:abstractNumId w:val="1"/>
  </w:num>
  <w:num w:numId="3" w16cid:durableId="2033265904">
    <w:abstractNumId w:val="2"/>
  </w:num>
  <w:num w:numId="4" w16cid:durableId="559243269">
    <w:abstractNumId w:val="3"/>
  </w:num>
  <w:num w:numId="5" w16cid:durableId="181238811">
    <w:abstractNumId w:val="0"/>
  </w:num>
  <w:num w:numId="6" w16cid:durableId="1974360086">
    <w:abstractNumId w:val="4"/>
  </w:num>
  <w:num w:numId="7" w16cid:durableId="1596858711">
    <w:abstractNumId w:val="11"/>
  </w:num>
  <w:num w:numId="8" w16cid:durableId="458305864">
    <w:abstractNumId w:val="5"/>
  </w:num>
  <w:num w:numId="9" w16cid:durableId="1054307280">
    <w:abstractNumId w:val="10"/>
  </w:num>
  <w:num w:numId="10" w16cid:durableId="1268931683">
    <w:abstractNumId w:val="6"/>
  </w:num>
  <w:num w:numId="11" w16cid:durableId="1876968333">
    <w:abstractNumId w:val="8"/>
  </w:num>
  <w:num w:numId="12" w16cid:durableId="438917369">
    <w:abstractNumId w:val="7"/>
  </w:num>
  <w:num w:numId="13" w16cid:durableId="2373272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2B3"/>
    <w:rsid w:val="00004CE5"/>
    <w:rsid w:val="00007222"/>
    <w:rsid w:val="00065E84"/>
    <w:rsid w:val="00085B59"/>
    <w:rsid w:val="000A610C"/>
    <w:rsid w:val="000C0B71"/>
    <w:rsid w:val="000F2B41"/>
    <w:rsid w:val="0012413A"/>
    <w:rsid w:val="00137A4D"/>
    <w:rsid w:val="00215F97"/>
    <w:rsid w:val="0021706D"/>
    <w:rsid w:val="00217C39"/>
    <w:rsid w:val="002219DF"/>
    <w:rsid w:val="00225978"/>
    <w:rsid w:val="00227DC0"/>
    <w:rsid w:val="0028739C"/>
    <w:rsid w:val="002A71A6"/>
    <w:rsid w:val="002D624F"/>
    <w:rsid w:val="003520CA"/>
    <w:rsid w:val="003F6E87"/>
    <w:rsid w:val="00425A3F"/>
    <w:rsid w:val="004B1E11"/>
    <w:rsid w:val="004D5F6B"/>
    <w:rsid w:val="0050257D"/>
    <w:rsid w:val="005C6DB2"/>
    <w:rsid w:val="005E42B3"/>
    <w:rsid w:val="005E710C"/>
    <w:rsid w:val="005F0808"/>
    <w:rsid w:val="006423B8"/>
    <w:rsid w:val="00665C86"/>
    <w:rsid w:val="006B4EA3"/>
    <w:rsid w:val="006F7302"/>
    <w:rsid w:val="00783C4B"/>
    <w:rsid w:val="007C6063"/>
    <w:rsid w:val="007F2183"/>
    <w:rsid w:val="008312F1"/>
    <w:rsid w:val="00881E1C"/>
    <w:rsid w:val="008B1DBD"/>
    <w:rsid w:val="008C18B2"/>
    <w:rsid w:val="009508BB"/>
    <w:rsid w:val="009A36A9"/>
    <w:rsid w:val="009E2CF0"/>
    <w:rsid w:val="00A14CC5"/>
    <w:rsid w:val="00A265F0"/>
    <w:rsid w:val="00A7051E"/>
    <w:rsid w:val="00A813B1"/>
    <w:rsid w:val="00A91CBB"/>
    <w:rsid w:val="00AA22AC"/>
    <w:rsid w:val="00AA46BF"/>
    <w:rsid w:val="00AA5FE1"/>
    <w:rsid w:val="00AB4EE8"/>
    <w:rsid w:val="00B6260E"/>
    <w:rsid w:val="00B85AB8"/>
    <w:rsid w:val="00C60A72"/>
    <w:rsid w:val="00C8026B"/>
    <w:rsid w:val="00CD6589"/>
    <w:rsid w:val="00D00611"/>
    <w:rsid w:val="00D24CBA"/>
    <w:rsid w:val="00D81BBF"/>
    <w:rsid w:val="00D91B96"/>
    <w:rsid w:val="00DF5166"/>
    <w:rsid w:val="00E15F6B"/>
    <w:rsid w:val="00E57603"/>
    <w:rsid w:val="00E70522"/>
    <w:rsid w:val="00ED5246"/>
    <w:rsid w:val="00EE0B7B"/>
    <w:rsid w:val="00EF412E"/>
    <w:rsid w:val="00F11BCA"/>
    <w:rsid w:val="00F8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9A2E2"/>
  <w15:chartTrackingRefBased/>
  <w15:docId w15:val="{ED71C4C8-9841-4D78-81D3-D3041586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42B3"/>
    <w:pPr>
      <w:widowControl w:val="0"/>
      <w:autoSpaceDE w:val="0"/>
      <w:autoSpaceDN w:val="0"/>
      <w:spacing w:after="0" w:line="240" w:lineRule="auto"/>
      <w:ind w:left="126"/>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rsid w:val="005E42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D65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D52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2B3"/>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5E42B3"/>
    <w:pPr>
      <w:widowControl w:val="0"/>
      <w:autoSpaceDE w:val="0"/>
      <w:autoSpaceDN w:val="0"/>
      <w:spacing w:after="0" w:line="240" w:lineRule="auto"/>
      <w:ind w:left="1206"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E42B3"/>
    <w:rPr>
      <w:rFonts w:ascii="Times New Roman" w:eastAsia="Times New Roman" w:hAnsi="Times New Roman" w:cs="Times New Roman"/>
      <w:sz w:val="24"/>
      <w:szCs w:val="24"/>
    </w:rPr>
  </w:style>
  <w:style w:type="paragraph" w:styleId="ListParagraph">
    <w:name w:val="List Paragraph"/>
    <w:basedOn w:val="Normal"/>
    <w:uiPriority w:val="1"/>
    <w:qFormat/>
    <w:rsid w:val="005E42B3"/>
    <w:pPr>
      <w:widowControl w:val="0"/>
      <w:autoSpaceDE w:val="0"/>
      <w:autoSpaceDN w:val="0"/>
      <w:spacing w:before="20" w:after="0" w:line="240" w:lineRule="auto"/>
      <w:ind w:left="1206" w:hanging="360"/>
    </w:pPr>
    <w:rPr>
      <w:rFonts w:ascii="Times New Roman" w:eastAsia="Times New Roman" w:hAnsi="Times New Roman" w:cs="Times New Roman"/>
    </w:rPr>
  </w:style>
  <w:style w:type="paragraph" w:customStyle="1" w:styleId="TableParagraph">
    <w:name w:val="Table Paragraph"/>
    <w:basedOn w:val="Normal"/>
    <w:uiPriority w:val="1"/>
    <w:qFormat/>
    <w:rsid w:val="005E42B3"/>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5E4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E42B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D91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B96"/>
  </w:style>
  <w:style w:type="paragraph" w:styleId="Footer">
    <w:name w:val="footer"/>
    <w:basedOn w:val="Normal"/>
    <w:link w:val="FooterChar"/>
    <w:uiPriority w:val="99"/>
    <w:unhideWhenUsed/>
    <w:rsid w:val="00D91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B96"/>
  </w:style>
  <w:style w:type="character" w:styleId="Hyperlink">
    <w:name w:val="Hyperlink"/>
    <w:basedOn w:val="DefaultParagraphFont"/>
    <w:uiPriority w:val="99"/>
    <w:unhideWhenUsed/>
    <w:rsid w:val="00D91B96"/>
    <w:rPr>
      <w:color w:val="0563C1" w:themeColor="hyperlink"/>
      <w:u w:val="single"/>
    </w:rPr>
  </w:style>
  <w:style w:type="character" w:customStyle="1" w:styleId="UnresolvedMention1">
    <w:name w:val="Unresolved Mention1"/>
    <w:basedOn w:val="DefaultParagraphFont"/>
    <w:uiPriority w:val="99"/>
    <w:semiHidden/>
    <w:unhideWhenUsed/>
    <w:rsid w:val="00D91B96"/>
    <w:rPr>
      <w:color w:val="605E5C"/>
      <w:shd w:val="clear" w:color="auto" w:fill="E1DFDD"/>
    </w:rPr>
  </w:style>
  <w:style w:type="character" w:customStyle="1" w:styleId="Heading3Char">
    <w:name w:val="Heading 3 Char"/>
    <w:basedOn w:val="DefaultParagraphFont"/>
    <w:link w:val="Heading3"/>
    <w:uiPriority w:val="9"/>
    <w:semiHidden/>
    <w:rsid w:val="00CD658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D6589"/>
    <w:rPr>
      <w:b/>
      <w:bCs/>
    </w:rPr>
  </w:style>
  <w:style w:type="paragraph" w:styleId="NormalWeb">
    <w:name w:val="Normal (Web)"/>
    <w:basedOn w:val="Normal"/>
    <w:uiPriority w:val="99"/>
    <w:unhideWhenUsed/>
    <w:rsid w:val="00CD65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D524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80988">
      <w:bodyDiv w:val="1"/>
      <w:marLeft w:val="0"/>
      <w:marRight w:val="0"/>
      <w:marTop w:val="0"/>
      <w:marBottom w:val="0"/>
      <w:divBdr>
        <w:top w:val="none" w:sz="0" w:space="0" w:color="auto"/>
        <w:left w:val="none" w:sz="0" w:space="0" w:color="auto"/>
        <w:bottom w:val="none" w:sz="0" w:space="0" w:color="auto"/>
        <w:right w:val="none" w:sz="0" w:space="0" w:color="auto"/>
      </w:divBdr>
    </w:div>
    <w:div w:id="547375226">
      <w:bodyDiv w:val="1"/>
      <w:marLeft w:val="0"/>
      <w:marRight w:val="0"/>
      <w:marTop w:val="0"/>
      <w:marBottom w:val="0"/>
      <w:divBdr>
        <w:top w:val="none" w:sz="0" w:space="0" w:color="auto"/>
        <w:left w:val="none" w:sz="0" w:space="0" w:color="auto"/>
        <w:bottom w:val="none" w:sz="0" w:space="0" w:color="auto"/>
        <w:right w:val="none" w:sz="0" w:space="0" w:color="auto"/>
      </w:divBdr>
    </w:div>
    <w:div w:id="611284740">
      <w:bodyDiv w:val="1"/>
      <w:marLeft w:val="0"/>
      <w:marRight w:val="0"/>
      <w:marTop w:val="0"/>
      <w:marBottom w:val="0"/>
      <w:divBdr>
        <w:top w:val="none" w:sz="0" w:space="0" w:color="auto"/>
        <w:left w:val="none" w:sz="0" w:space="0" w:color="auto"/>
        <w:bottom w:val="none" w:sz="0" w:space="0" w:color="auto"/>
        <w:right w:val="none" w:sz="0" w:space="0" w:color="auto"/>
      </w:divBdr>
    </w:div>
    <w:div w:id="848258316">
      <w:bodyDiv w:val="1"/>
      <w:marLeft w:val="0"/>
      <w:marRight w:val="0"/>
      <w:marTop w:val="0"/>
      <w:marBottom w:val="0"/>
      <w:divBdr>
        <w:top w:val="none" w:sz="0" w:space="0" w:color="auto"/>
        <w:left w:val="none" w:sz="0" w:space="0" w:color="auto"/>
        <w:bottom w:val="none" w:sz="0" w:space="0" w:color="auto"/>
        <w:right w:val="none" w:sz="0" w:space="0" w:color="auto"/>
      </w:divBdr>
    </w:div>
    <w:div w:id="159914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ohana-batchu-017840136?utm_source=share&amp;utm_campaign=share_via&amp;utm_content=profile&amp;utm_medium=ios_app" TargetMode="External"/><Relationship Id="rId13" Type="http://schemas.openxmlformats.org/officeDocument/2006/relationships/hyperlink" Target="https://en.wikipedia.org/wiki/Information_secur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Arms_industr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erospace_manufactur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Aerospace_manufacturer" TargetMode="External"/><Relationship Id="rId4" Type="http://schemas.openxmlformats.org/officeDocument/2006/relationships/settings" Target="settings.xml"/><Relationship Id="rId9" Type="http://schemas.openxmlformats.org/officeDocument/2006/relationships/hyperlink" Target="https://en.wikipedia.org/wiki/Multinational_corporation" TargetMode="External"/><Relationship Id="rId14" Type="http://schemas.openxmlformats.org/officeDocument/2006/relationships/hyperlink" Target="https://en.wikipedia.org/wiki/Information_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CA415-B3BB-4EE2-A03F-539281CFC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4</Pages>
  <Words>2215</Words>
  <Characters>12630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kiranmaiee kalidindi</cp:lastModifiedBy>
  <cp:revision>6</cp:revision>
  <dcterms:created xsi:type="dcterms:W3CDTF">2025-02-16T04:31:00Z</dcterms:created>
  <dcterms:modified xsi:type="dcterms:W3CDTF">2025-02-17T17:54:00Z</dcterms:modified>
</cp:coreProperties>
</file>