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83D8CD" w14:textId="1915A069" w:rsidR="002A68E7" w:rsidRPr="00B15223" w:rsidRDefault="00B15223" w:rsidP="0012256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5223">
        <w:rPr>
          <w:rFonts w:ascii="Times New Roman" w:hAnsi="Times New Roman" w:cs="Times New Roman"/>
          <w:b/>
          <w:bCs/>
          <w:sz w:val="28"/>
          <w:szCs w:val="28"/>
        </w:rPr>
        <w:t>George – Quarranttey</w:t>
      </w:r>
      <w:r w:rsidR="0012256B">
        <w:rPr>
          <w:rFonts w:ascii="Times New Roman" w:hAnsi="Times New Roman" w:cs="Times New Roman"/>
          <w:b/>
          <w:bCs/>
          <w:sz w:val="28"/>
          <w:szCs w:val="28"/>
        </w:rPr>
        <w:t xml:space="preserve"> K</w:t>
      </w:r>
    </w:p>
    <w:p w14:paraId="0958866D" w14:textId="27A0CF20" w:rsidR="00B15223" w:rsidRDefault="00B15223" w:rsidP="0012256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72A5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Netcong, NJ</w:t>
      </w:r>
      <w:r w:rsidR="0012256B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</w:t>
      </w:r>
      <w:r w:rsidRPr="0012256B">
        <w:rPr>
          <w:rFonts w:ascii="Times New Roman" w:hAnsi="Times New Roman" w:cs="Times New Roman"/>
          <w:b/>
          <w:bCs/>
        </w:rPr>
        <w:t>email</w:t>
      </w:r>
      <w:r>
        <w:rPr>
          <w:rFonts w:ascii="Times New Roman" w:hAnsi="Times New Roman" w:cs="Times New Roman"/>
        </w:rPr>
        <w:t xml:space="preserve">: </w:t>
      </w:r>
      <w:hyperlink r:id="rId6" w:history="1">
        <w:r w:rsidRPr="00203888">
          <w:rPr>
            <w:rStyle w:val="Hyperlink"/>
            <w:rFonts w:ascii="Times New Roman" w:hAnsi="Times New Roman" w:cs="Times New Roman"/>
          </w:rPr>
          <w:t>gkquarra@yahoo.com</w:t>
        </w:r>
      </w:hyperlink>
      <w:r>
        <w:rPr>
          <w:rFonts w:ascii="Times New Roman" w:hAnsi="Times New Roman" w:cs="Times New Roman"/>
        </w:rPr>
        <w:t xml:space="preserve">; </w:t>
      </w:r>
      <w:r w:rsidRPr="0012256B">
        <w:rPr>
          <w:rFonts w:ascii="Times New Roman" w:hAnsi="Times New Roman" w:cs="Times New Roman"/>
          <w:b/>
          <w:bCs/>
        </w:rPr>
        <w:t>cell</w:t>
      </w:r>
      <w:r>
        <w:rPr>
          <w:rFonts w:ascii="Times New Roman" w:hAnsi="Times New Roman" w:cs="Times New Roman"/>
        </w:rPr>
        <w:t>: (973) 508-5596</w:t>
      </w:r>
    </w:p>
    <w:p w14:paraId="3F7547DA" w14:textId="71EE6CEE" w:rsidR="00652B91" w:rsidRDefault="00652B91" w:rsidP="0012256B">
      <w:pPr>
        <w:spacing w:after="0" w:line="240" w:lineRule="auto"/>
        <w:rPr>
          <w:rFonts w:ascii="Garamond" w:hAnsi="Garamond"/>
          <w:b/>
          <w:bCs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3743D7" wp14:editId="0466AC58">
                <wp:simplePos x="0" y="0"/>
                <wp:positionH relativeFrom="column">
                  <wp:posOffset>11430</wp:posOffset>
                </wp:positionH>
                <wp:positionV relativeFrom="paragraph">
                  <wp:posOffset>90170</wp:posOffset>
                </wp:positionV>
                <wp:extent cx="6302375" cy="0"/>
                <wp:effectExtent l="11430" t="13970" r="10795" b="14605"/>
                <wp:wrapNone/>
                <wp:docPr id="1573058751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237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6CFE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.9pt;margin-top:7.1pt;width:496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" strokeweight="1.25pt"/>
            </w:pict>
          </mc:Fallback>
        </mc:AlternateContent>
      </w:r>
    </w:p>
    <w:p w14:paraId="11525907" w14:textId="40051BDA" w:rsidR="00652B91" w:rsidRDefault="00652B91" w:rsidP="0012256B">
      <w:pPr>
        <w:spacing w:after="0" w:line="240" w:lineRule="auto"/>
        <w:rPr>
          <w:b/>
          <w:bCs/>
        </w:rPr>
      </w:pPr>
      <w:r w:rsidRPr="007A1231">
        <w:rPr>
          <w:b/>
          <w:bCs/>
        </w:rPr>
        <w:t>PROFILE SUMM</w:t>
      </w:r>
      <w:r>
        <w:rPr>
          <w:b/>
          <w:bCs/>
        </w:rPr>
        <w:t>A</w:t>
      </w:r>
      <w:r w:rsidRPr="007A1231">
        <w:rPr>
          <w:b/>
          <w:bCs/>
        </w:rPr>
        <w:t>RY</w:t>
      </w:r>
    </w:p>
    <w:p w14:paraId="51E658F6" w14:textId="31D8A959" w:rsidR="00186ADB" w:rsidRPr="007F78FE" w:rsidRDefault="005F0DB7" w:rsidP="005F0DB7">
      <w:pPr>
        <w:pStyle w:val="ListParagraph"/>
        <w:numPr>
          <w:ilvl w:val="0"/>
          <w:numId w:val="1"/>
        </w:numPr>
        <w:spacing w:after="0" w:line="240" w:lineRule="auto"/>
      </w:pPr>
      <w:r w:rsidRPr="007F78FE">
        <w:t xml:space="preserve">Managed team of </w:t>
      </w:r>
      <w:r w:rsidR="00BD43E5" w:rsidRPr="007F78FE">
        <w:t xml:space="preserve">15 </w:t>
      </w:r>
      <w:r w:rsidRPr="007F78FE">
        <w:t>IT professionals to replace homegrown Manufacturing and Purchasing processes</w:t>
      </w:r>
      <w:r w:rsidR="00BD43E5" w:rsidRPr="007F78FE">
        <w:t>,</w:t>
      </w:r>
      <w:r w:rsidRPr="007F78FE">
        <w:t xml:space="preserve"> operated on a silo space</w:t>
      </w:r>
      <w:r w:rsidR="00BD43E5" w:rsidRPr="007F78FE">
        <w:t>,</w:t>
      </w:r>
      <w:r w:rsidRPr="007F78FE">
        <w:t xml:space="preserve"> with a state-of-the-art Enterprise Resource Planning System by </w:t>
      </w:r>
      <w:r w:rsidR="00BD43E5" w:rsidRPr="007F78FE">
        <w:t xml:space="preserve">an </w:t>
      </w:r>
      <w:r w:rsidRPr="007F78FE">
        <w:t xml:space="preserve">agile SAP implementation project allowing visibility of </w:t>
      </w:r>
      <w:r w:rsidR="00BD43E5" w:rsidRPr="007F78FE">
        <w:t xml:space="preserve">global </w:t>
      </w:r>
      <w:r w:rsidRPr="007F78FE">
        <w:t>user experiences within the</w:t>
      </w:r>
      <w:r w:rsidR="00BD43E5" w:rsidRPr="007F78FE">
        <w:t xml:space="preserve"> enterprises through</w:t>
      </w:r>
      <w:r w:rsidRPr="007F78FE">
        <w:t xml:space="preserve"> OTC and PTP initiatives; thereby </w:t>
      </w:r>
      <w:r w:rsidR="00152EB1" w:rsidRPr="007F78FE">
        <w:t>reducing the overall operational cost</w:t>
      </w:r>
      <w:r w:rsidRPr="007F78FE">
        <w:t xml:space="preserve"> </w:t>
      </w:r>
      <w:r w:rsidR="00152EB1" w:rsidRPr="007F78FE">
        <w:t xml:space="preserve">of the </w:t>
      </w:r>
      <w:r w:rsidRPr="007F78FE">
        <w:t xml:space="preserve">organizations </w:t>
      </w:r>
      <w:r w:rsidR="00152EB1" w:rsidRPr="007F78FE">
        <w:t>in</w:t>
      </w:r>
      <w:r w:rsidRPr="007F78FE">
        <w:t xml:space="preserve"> several millions of dollars</w:t>
      </w:r>
    </w:p>
    <w:p w14:paraId="3732F097" w14:textId="0E98F7F3" w:rsidR="00053AD0" w:rsidRPr="007F78FE" w:rsidRDefault="00053AD0" w:rsidP="00053AD0">
      <w:pPr>
        <w:pStyle w:val="ListParagraph"/>
        <w:numPr>
          <w:ilvl w:val="0"/>
          <w:numId w:val="1"/>
        </w:numPr>
        <w:spacing w:after="0" w:line="240" w:lineRule="auto"/>
      </w:pPr>
      <w:r w:rsidRPr="007F78FE">
        <w:t xml:space="preserve">Implemented strategic business and data initiatives </w:t>
      </w:r>
      <w:r w:rsidR="00E52DA0" w:rsidRPr="007F78FE">
        <w:t>in a midsized</w:t>
      </w:r>
      <w:r w:rsidRPr="007F78FE">
        <w:t xml:space="preserve"> organization </w:t>
      </w:r>
      <w:r w:rsidRPr="007F78FE">
        <w:t>for</w:t>
      </w:r>
      <w:r w:rsidRPr="007F78FE">
        <w:t xml:space="preserve"> stabi</w:t>
      </w:r>
      <w:r w:rsidRPr="007F78FE">
        <w:t>lity and visibility of</w:t>
      </w:r>
      <w:r w:rsidRPr="007F78FE">
        <w:t xml:space="preserve"> enterprise systems thereby</w:t>
      </w:r>
      <w:r w:rsidRPr="007F78FE">
        <w:t xml:space="preserve"> </w:t>
      </w:r>
      <w:r w:rsidR="00E52DA0" w:rsidRPr="007F78FE">
        <w:t>achieving a</w:t>
      </w:r>
      <w:r w:rsidRPr="007F78FE">
        <w:t xml:space="preserve"> business objective and </w:t>
      </w:r>
      <w:r w:rsidR="00E52DA0" w:rsidRPr="007F78FE">
        <w:t>governance</w:t>
      </w:r>
      <w:r w:rsidRPr="007F78FE">
        <w:t xml:space="preserve"> </w:t>
      </w:r>
      <w:r w:rsidR="008E30EA" w:rsidRPr="007F78FE">
        <w:t>for</w:t>
      </w:r>
      <w:r w:rsidRPr="007F78FE">
        <w:t xml:space="preserve"> operational </w:t>
      </w:r>
      <w:r w:rsidR="00E52DA0" w:rsidRPr="007F78FE">
        <w:t xml:space="preserve">integrity </w:t>
      </w:r>
      <w:r w:rsidRPr="007F78FE">
        <w:t>and profitab</w:t>
      </w:r>
      <w:r w:rsidR="00E52DA0" w:rsidRPr="007F78FE">
        <w:t>i</w:t>
      </w:r>
      <w:r w:rsidRPr="007F78FE">
        <w:t>l</w:t>
      </w:r>
      <w:r w:rsidR="00E52DA0" w:rsidRPr="007F78FE">
        <w:t>ity</w:t>
      </w:r>
      <w:r w:rsidRPr="007F78FE">
        <w:t xml:space="preserve"> </w:t>
      </w:r>
      <w:r w:rsidR="00E52DA0" w:rsidRPr="007F78FE">
        <w:t>on</w:t>
      </w:r>
      <w:r w:rsidRPr="007F78FE">
        <w:t xml:space="preserve"> </w:t>
      </w:r>
      <w:r w:rsidR="00E52DA0" w:rsidRPr="007F78FE">
        <w:t>all</w:t>
      </w:r>
      <w:r w:rsidRPr="007F78FE">
        <w:t xml:space="preserve"> </w:t>
      </w:r>
      <w:r w:rsidR="00AF472D">
        <w:t>customer</w:t>
      </w:r>
      <w:r w:rsidRPr="007F78FE">
        <w:t xml:space="preserve"> </w:t>
      </w:r>
      <w:r w:rsidR="00E52DA0" w:rsidRPr="007F78FE">
        <w:t>engagements</w:t>
      </w:r>
      <w:r w:rsidRPr="007F78FE">
        <w:t>.</w:t>
      </w:r>
    </w:p>
    <w:p w14:paraId="431AC05E" w14:textId="6B0E77B4" w:rsidR="00D43C4E" w:rsidRPr="007F78FE" w:rsidRDefault="00053AD0" w:rsidP="00AD1FDC">
      <w:pPr>
        <w:pStyle w:val="ListParagraph"/>
        <w:numPr>
          <w:ilvl w:val="0"/>
          <w:numId w:val="1"/>
        </w:numPr>
        <w:spacing w:after="0" w:line="240" w:lineRule="auto"/>
      </w:pPr>
      <w:r w:rsidRPr="007F78FE">
        <w:t xml:space="preserve"> </w:t>
      </w:r>
      <w:r w:rsidR="008E30EA" w:rsidRPr="007F78FE">
        <w:t>Maintained and o</w:t>
      </w:r>
      <w:r w:rsidRPr="007F78FE">
        <w:t xml:space="preserve">versaw cross functional and technical collaborations with the stakeholders </w:t>
      </w:r>
      <w:r w:rsidR="00AD1FDC" w:rsidRPr="007F78FE">
        <w:t xml:space="preserve">in a brownfield implementation </w:t>
      </w:r>
      <w:r w:rsidR="00AD1FDC" w:rsidRPr="007F78FE">
        <w:t>to migrate</w:t>
      </w:r>
      <w:r w:rsidRPr="007F78FE">
        <w:t xml:space="preserve"> Master and </w:t>
      </w:r>
      <w:r w:rsidRPr="007F78FE">
        <w:t>T</w:t>
      </w:r>
      <w:r w:rsidRPr="007F78FE">
        <w:t xml:space="preserve">ransactional data </w:t>
      </w:r>
      <w:r w:rsidR="00AF472D">
        <w:t>as part of</w:t>
      </w:r>
      <w:r w:rsidR="00AD1FDC" w:rsidRPr="007F78FE">
        <w:t xml:space="preserve"> the</w:t>
      </w:r>
      <w:r w:rsidRPr="007F78FE">
        <w:t xml:space="preserve"> </w:t>
      </w:r>
      <w:r w:rsidRPr="007F78FE">
        <w:t xml:space="preserve">enterprise </w:t>
      </w:r>
      <w:r w:rsidRPr="007F78FE">
        <w:t xml:space="preserve">digital </w:t>
      </w:r>
      <w:r w:rsidRPr="007F78FE">
        <w:t xml:space="preserve">journey and </w:t>
      </w:r>
      <w:r w:rsidRPr="007F78FE">
        <w:t xml:space="preserve">transformation </w:t>
      </w:r>
      <w:r w:rsidR="00AF472D">
        <w:t>brought by</w:t>
      </w:r>
      <w:r w:rsidRPr="007F78FE">
        <w:t xml:space="preserve"> </w:t>
      </w:r>
      <w:r w:rsidR="00AF472D">
        <w:t>the SAP</w:t>
      </w:r>
      <w:r w:rsidRPr="007F78FE">
        <w:t xml:space="preserve"> data migration project</w:t>
      </w:r>
      <w:r w:rsidR="00AD1FDC" w:rsidRPr="007F78FE">
        <w:t>.</w:t>
      </w:r>
      <w:r w:rsidRPr="007F78FE">
        <w:t xml:space="preserve"> </w:t>
      </w:r>
      <w:r w:rsidR="00AF472D">
        <w:t>Migrated</w:t>
      </w:r>
      <w:r w:rsidRPr="007F78FE">
        <w:t xml:space="preserve"> Customer, Material and Financial data from heterogenous sources into target systems on-premise and </w:t>
      </w:r>
      <w:r w:rsidRPr="007F78FE">
        <w:t>cloud-based</w:t>
      </w:r>
      <w:r w:rsidRPr="007F78FE">
        <w:t xml:space="preserve"> environments</w:t>
      </w:r>
      <w:r w:rsidR="00AD1FDC" w:rsidRPr="007F78FE">
        <w:t xml:space="preserve">. Fulfillment of </w:t>
      </w:r>
      <w:r w:rsidR="008B1D20" w:rsidRPr="007F78FE">
        <w:t xml:space="preserve">added value in </w:t>
      </w:r>
      <w:r w:rsidR="00AD1FDC" w:rsidRPr="007F78FE">
        <w:t>the roll out of an Ariba integration</w:t>
      </w:r>
      <w:r w:rsidR="00AD1FDC" w:rsidRPr="007F78FE">
        <w:t xml:space="preserve"> </w:t>
      </w:r>
      <w:r w:rsidR="008B1D20" w:rsidRPr="007F78FE">
        <w:t>as an</w:t>
      </w:r>
      <w:r w:rsidR="00AD1FDC" w:rsidRPr="007F78FE">
        <w:t xml:space="preserve"> </w:t>
      </w:r>
      <w:r w:rsidR="00AD1FDC" w:rsidRPr="007F78FE">
        <w:t>eCommerce B2B system into the SAP ecosystem</w:t>
      </w:r>
      <w:r w:rsidR="00AD1FDC" w:rsidRPr="007F78FE">
        <w:t xml:space="preserve"> for stability in</w:t>
      </w:r>
      <w:r w:rsidR="00AD1FDC" w:rsidRPr="007F78FE">
        <w:t xml:space="preserve"> AP business process</w:t>
      </w:r>
    </w:p>
    <w:p w14:paraId="5BDA1FAF" w14:textId="77777777" w:rsidR="00053AD0" w:rsidRPr="00AE1B52" w:rsidRDefault="00053AD0" w:rsidP="00053AD0">
      <w:pPr>
        <w:spacing w:after="0" w:line="240" w:lineRule="auto"/>
        <w:ind w:left="360"/>
      </w:pPr>
    </w:p>
    <w:p w14:paraId="4944ABD2" w14:textId="263444F5" w:rsidR="00652B91" w:rsidRDefault="00652B91" w:rsidP="007F78FE">
      <w:pPr>
        <w:spacing w:after="0" w:line="240" w:lineRule="auto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3242A9" wp14:editId="25B72AAD">
                <wp:simplePos x="0" y="0"/>
                <wp:positionH relativeFrom="column">
                  <wp:posOffset>0</wp:posOffset>
                </wp:positionH>
                <wp:positionV relativeFrom="paragraph">
                  <wp:posOffset>29210</wp:posOffset>
                </wp:positionV>
                <wp:extent cx="6302375" cy="635"/>
                <wp:effectExtent l="9525" t="10160" r="12700" b="8255"/>
                <wp:wrapNone/>
                <wp:docPr id="534787931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2375" cy="63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7CFD0" id="Straight Arrow Connector 5" o:spid="_x0000_s1026" type="#_x0000_t32" style="position:absolute;margin-left:0;margin-top:2.3pt;width:496.2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" strokeweight="1.25pt"/>
            </w:pict>
          </mc:Fallback>
        </mc:AlternateContent>
      </w:r>
    </w:p>
    <w:p w14:paraId="6A806C1B" w14:textId="693B5AF7" w:rsidR="00652B91" w:rsidRDefault="00652B91" w:rsidP="0012256B">
      <w:pPr>
        <w:spacing w:after="0" w:line="240" w:lineRule="auto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SKILLS</w:t>
      </w:r>
      <w:r w:rsidRPr="00DD1EBE">
        <w:rPr>
          <w:rFonts w:ascii="Garamond" w:hAnsi="Garamond"/>
          <w:b/>
          <w:bCs/>
        </w:rPr>
        <w:t xml:space="preserve"> SUMM</w:t>
      </w:r>
      <w:r>
        <w:rPr>
          <w:rFonts w:ascii="Garamond" w:hAnsi="Garamond"/>
          <w:b/>
          <w:bCs/>
        </w:rPr>
        <w:t>A</w:t>
      </w:r>
      <w:r w:rsidRPr="00DD1EBE">
        <w:rPr>
          <w:rFonts w:ascii="Garamond" w:hAnsi="Garamond"/>
          <w:b/>
          <w:bCs/>
        </w:rPr>
        <w:t>RY</w:t>
      </w:r>
    </w:p>
    <w:p w14:paraId="079B9A70" w14:textId="33F6CF08" w:rsidR="00072A54" w:rsidRPr="00960159" w:rsidRDefault="000C6BE4" w:rsidP="00072A54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</w:rPr>
      </w:pPr>
      <w:r w:rsidRPr="00960159">
        <w:rPr>
          <w:rFonts w:ascii="Garamond" w:hAnsi="Garamond"/>
        </w:rPr>
        <w:t xml:space="preserve">Managing </w:t>
      </w:r>
      <w:r w:rsidR="00072A54" w:rsidRPr="00960159">
        <w:rPr>
          <w:rFonts w:ascii="Garamond" w:hAnsi="Garamond"/>
        </w:rPr>
        <w:t>Data Migration</w:t>
      </w:r>
      <w:r w:rsidRPr="00960159">
        <w:rPr>
          <w:rFonts w:ascii="Garamond" w:hAnsi="Garamond"/>
        </w:rPr>
        <w:t xml:space="preserve"> project</w:t>
      </w:r>
      <w:r w:rsidR="00072A54" w:rsidRPr="00960159">
        <w:rPr>
          <w:rFonts w:ascii="Garamond" w:hAnsi="Garamond"/>
        </w:rPr>
        <w:t>s</w:t>
      </w:r>
      <w:r w:rsidRPr="00960159">
        <w:rPr>
          <w:rFonts w:ascii="Garamond" w:hAnsi="Garamond"/>
        </w:rPr>
        <w:t xml:space="preserve"> and deployments</w:t>
      </w:r>
    </w:p>
    <w:p w14:paraId="4825F84C" w14:textId="78DF14F1" w:rsidR="00072A54" w:rsidRPr="00960159" w:rsidRDefault="000C6BE4" w:rsidP="00072A54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</w:rPr>
      </w:pPr>
      <w:r w:rsidRPr="00960159">
        <w:rPr>
          <w:rFonts w:ascii="Garamond" w:hAnsi="Garamond"/>
        </w:rPr>
        <w:t xml:space="preserve">Adherence to </w:t>
      </w:r>
      <w:r w:rsidR="00072A54" w:rsidRPr="00960159">
        <w:rPr>
          <w:rFonts w:ascii="Garamond" w:hAnsi="Garamond"/>
        </w:rPr>
        <w:t>SAP BPDM</w:t>
      </w:r>
    </w:p>
    <w:p w14:paraId="1D9DBC38" w14:textId="24722D5D" w:rsidR="008D5055" w:rsidRPr="00960159" w:rsidRDefault="008D5055" w:rsidP="008D5055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</w:rPr>
      </w:pPr>
      <w:r w:rsidRPr="00960159">
        <w:rPr>
          <w:rFonts w:ascii="Garamond" w:hAnsi="Garamond"/>
        </w:rPr>
        <w:t>Application &amp; Database Servers Procurement and Provisioning</w:t>
      </w:r>
    </w:p>
    <w:p w14:paraId="587C9E7D" w14:textId="06401F9A" w:rsidR="008D5055" w:rsidRPr="00960159" w:rsidRDefault="008D5055" w:rsidP="008D5055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</w:rPr>
      </w:pPr>
      <w:r w:rsidRPr="00960159">
        <w:rPr>
          <w:rFonts w:ascii="Garamond" w:hAnsi="Garamond"/>
        </w:rPr>
        <w:t>Hyperscalers and Emerging Technologies</w:t>
      </w:r>
      <w:r w:rsidR="000C6BE4" w:rsidRPr="00960159">
        <w:rPr>
          <w:rFonts w:ascii="Garamond" w:hAnsi="Garamond"/>
        </w:rPr>
        <w:t xml:space="preserve"> and architecture</w:t>
      </w:r>
      <w:r w:rsidR="0013336A">
        <w:rPr>
          <w:rFonts w:ascii="Garamond" w:hAnsi="Garamond"/>
        </w:rPr>
        <w:t xml:space="preserve"> (MSA)</w:t>
      </w:r>
    </w:p>
    <w:p w14:paraId="31560DEB" w14:textId="48C87E3F" w:rsidR="008D5055" w:rsidRPr="00960159" w:rsidRDefault="008D5055" w:rsidP="008D5055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</w:rPr>
      </w:pPr>
      <w:r w:rsidRPr="00960159">
        <w:rPr>
          <w:rFonts w:ascii="Garamond" w:hAnsi="Garamond"/>
        </w:rPr>
        <w:t xml:space="preserve">Software development landscape and </w:t>
      </w:r>
      <w:r w:rsidR="000C50B0" w:rsidRPr="00960159">
        <w:rPr>
          <w:rFonts w:ascii="Garamond" w:hAnsi="Garamond"/>
        </w:rPr>
        <w:t>Project Implementations phases</w:t>
      </w:r>
    </w:p>
    <w:p w14:paraId="13AD82D7" w14:textId="2682655D" w:rsidR="00072A54" w:rsidRPr="00960159" w:rsidRDefault="000C50B0" w:rsidP="0012256B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</w:rPr>
      </w:pPr>
      <w:r w:rsidRPr="00960159">
        <w:rPr>
          <w:rFonts w:ascii="Garamond" w:hAnsi="Garamond"/>
        </w:rPr>
        <w:t>Resources, risks, recognition challenges and planning to stay aligned with solution goals</w:t>
      </w:r>
    </w:p>
    <w:p w14:paraId="273C0CA2" w14:textId="6ABAF057" w:rsidR="000C50B0" w:rsidRPr="00960159" w:rsidRDefault="000C50B0" w:rsidP="0012256B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</w:rPr>
      </w:pPr>
      <w:r w:rsidRPr="00960159">
        <w:rPr>
          <w:rFonts w:ascii="Garamond" w:hAnsi="Garamond"/>
        </w:rPr>
        <w:t>Experience engaging with team in both onshore and offshore environment</w:t>
      </w:r>
    </w:p>
    <w:p w14:paraId="2DBF45B1" w14:textId="77777777" w:rsidR="001A6812" w:rsidRPr="00960159" w:rsidRDefault="000C50B0" w:rsidP="0012256B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</w:rPr>
      </w:pPr>
      <w:r w:rsidRPr="00960159">
        <w:rPr>
          <w:rFonts w:ascii="Garamond" w:hAnsi="Garamond"/>
        </w:rPr>
        <w:t xml:space="preserve">Leadership </w:t>
      </w:r>
      <w:r w:rsidR="001A6812" w:rsidRPr="00960159">
        <w:rPr>
          <w:rFonts w:ascii="Garamond" w:hAnsi="Garamond"/>
        </w:rPr>
        <w:t>responsibilities</w:t>
      </w:r>
      <w:r w:rsidR="001A6812" w:rsidRPr="00960159">
        <w:rPr>
          <w:rFonts w:ascii="Garamond" w:hAnsi="Garamond"/>
        </w:rPr>
        <w:t xml:space="preserve"> </w:t>
      </w:r>
      <w:r w:rsidRPr="00960159">
        <w:rPr>
          <w:rFonts w:ascii="Garamond" w:hAnsi="Garamond"/>
        </w:rPr>
        <w:t xml:space="preserve">and team </w:t>
      </w:r>
      <w:r w:rsidR="000C6BE4" w:rsidRPr="00960159">
        <w:rPr>
          <w:rFonts w:ascii="Garamond" w:hAnsi="Garamond"/>
        </w:rPr>
        <w:t xml:space="preserve">driven </w:t>
      </w:r>
      <w:r w:rsidRPr="00960159">
        <w:rPr>
          <w:rFonts w:ascii="Garamond" w:hAnsi="Garamond"/>
        </w:rPr>
        <w:t>environments</w:t>
      </w:r>
    </w:p>
    <w:p w14:paraId="7ABB3E99" w14:textId="269A8102" w:rsidR="001A6812" w:rsidRPr="00960159" w:rsidRDefault="001A6812" w:rsidP="0012256B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</w:rPr>
      </w:pPr>
      <w:r w:rsidRPr="00960159">
        <w:rPr>
          <w:rFonts w:ascii="Garamond" w:hAnsi="Garamond"/>
        </w:rPr>
        <w:t>Conflict resolution and problem-solving abilities</w:t>
      </w:r>
    </w:p>
    <w:p w14:paraId="30D96CC7" w14:textId="593469D7" w:rsidR="000C50B0" w:rsidRPr="00960159" w:rsidRDefault="000C50B0" w:rsidP="0012256B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</w:rPr>
      </w:pPr>
      <w:r w:rsidRPr="00960159">
        <w:rPr>
          <w:rFonts w:ascii="Garamond" w:hAnsi="Garamond"/>
        </w:rPr>
        <w:t xml:space="preserve"> </w:t>
      </w:r>
      <w:r w:rsidR="001A6812" w:rsidRPr="00960159">
        <w:rPr>
          <w:rFonts w:ascii="Garamond" w:hAnsi="Garamond"/>
        </w:rPr>
        <w:t xml:space="preserve">Willingness to take initiatives; matching solutions and accounting for project constraints </w:t>
      </w:r>
    </w:p>
    <w:p w14:paraId="746D251C" w14:textId="212A53F5" w:rsidR="000C50B0" w:rsidRPr="00960159" w:rsidRDefault="00F65C0B" w:rsidP="0012256B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</w:rPr>
      </w:pPr>
      <w:r w:rsidRPr="00960159">
        <w:rPr>
          <w:rFonts w:ascii="Garamond" w:hAnsi="Garamond"/>
        </w:rPr>
        <w:t>Facilitate on time deliverables in s</w:t>
      </w:r>
      <w:r w:rsidR="000C50B0" w:rsidRPr="00960159">
        <w:rPr>
          <w:rFonts w:ascii="Garamond" w:hAnsi="Garamond"/>
        </w:rPr>
        <w:t>upporting business processes with technologies</w:t>
      </w:r>
    </w:p>
    <w:p w14:paraId="30B6895A" w14:textId="068C88DE" w:rsidR="00072A54" w:rsidRDefault="006C37CA" w:rsidP="006C37CA">
      <w:pPr>
        <w:spacing w:after="0" w:line="240" w:lineRule="auto"/>
        <w:ind w:left="36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---------------------------------------------------------------------------------------------------------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C6BE4" w:rsidRPr="00061C7D" w14:paraId="4D4BCB80" w14:textId="77777777" w:rsidTr="006C37CA">
        <w:tc>
          <w:tcPr>
            <w:tcW w:w="3116" w:type="dxa"/>
          </w:tcPr>
          <w:p w14:paraId="2C9F075E" w14:textId="07CA73BD" w:rsidR="00061C7D" w:rsidRDefault="000E54B1" w:rsidP="000E54B1">
            <w:pPr>
              <w:pStyle w:val="ListParagraph"/>
              <w:numPr>
                <w:ilvl w:val="0"/>
                <w:numId w:val="2"/>
              </w:numPr>
              <w:rPr>
                <w:rFonts w:ascii="Garamond" w:hAnsi="Garamond"/>
                <w:sz w:val="18"/>
                <w:szCs w:val="18"/>
              </w:rPr>
            </w:pPr>
            <w:r w:rsidRPr="00061C7D">
              <w:rPr>
                <w:rFonts w:ascii="Garamond" w:hAnsi="Garamond"/>
                <w:b/>
                <w:bCs/>
                <w:sz w:val="18"/>
                <w:szCs w:val="18"/>
              </w:rPr>
              <w:t>SAP ERP - S4HANA, MDG</w:t>
            </w:r>
            <w:r w:rsidRPr="00061C7D">
              <w:rPr>
                <w:rFonts w:ascii="Garamond" w:hAnsi="Garamond"/>
                <w:sz w:val="18"/>
                <w:szCs w:val="18"/>
              </w:rPr>
              <w:t>,</w:t>
            </w:r>
            <w:r w:rsidR="00EF0266">
              <w:rPr>
                <w:rFonts w:ascii="Garamond" w:hAnsi="Garamond"/>
                <w:sz w:val="18"/>
                <w:szCs w:val="18"/>
              </w:rPr>
              <w:t xml:space="preserve"> </w:t>
            </w:r>
            <w:r w:rsidR="006C37CA">
              <w:rPr>
                <w:rFonts w:ascii="Garamond" w:hAnsi="Garamond"/>
                <w:sz w:val="18"/>
                <w:szCs w:val="18"/>
              </w:rPr>
              <w:t xml:space="preserve"> </w:t>
            </w:r>
          </w:p>
          <w:p w14:paraId="26483F8B" w14:textId="5F6FF091" w:rsidR="000C6BE4" w:rsidRPr="00061C7D" w:rsidRDefault="00061C7D" w:rsidP="000E54B1">
            <w:pPr>
              <w:pStyle w:val="ListParagraph"/>
              <w:numPr>
                <w:ilvl w:val="0"/>
                <w:numId w:val="2"/>
              </w:numPr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b/>
                <w:bCs/>
                <w:sz w:val="18"/>
                <w:szCs w:val="18"/>
              </w:rPr>
              <w:t>Non-SAP ERP – JD Edward, Peoplesoft, Oracle EBS</w:t>
            </w:r>
            <w:r>
              <w:rPr>
                <w:rFonts w:ascii="Garamond" w:hAnsi="Garamond"/>
                <w:sz w:val="18"/>
                <w:szCs w:val="18"/>
              </w:rPr>
              <w:t>, MS Dynamics</w:t>
            </w:r>
          </w:p>
        </w:tc>
        <w:tc>
          <w:tcPr>
            <w:tcW w:w="3117" w:type="dxa"/>
          </w:tcPr>
          <w:p w14:paraId="3CBA87AB" w14:textId="1392BA56" w:rsidR="000C6BE4" w:rsidRPr="00061C7D" w:rsidRDefault="00061C7D" w:rsidP="00061C7D">
            <w:pPr>
              <w:pStyle w:val="ListParagraph"/>
              <w:numPr>
                <w:ilvl w:val="0"/>
                <w:numId w:val="2"/>
              </w:num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061C7D">
              <w:rPr>
                <w:rFonts w:ascii="Garamond" w:hAnsi="Garamond"/>
                <w:b/>
                <w:bCs/>
                <w:sz w:val="18"/>
                <w:szCs w:val="18"/>
              </w:rPr>
              <w:t xml:space="preserve">Emerging Technologies: BTP </w:t>
            </w:r>
            <w:r w:rsidRPr="0013336A">
              <w:rPr>
                <w:rFonts w:ascii="Garamond" w:hAnsi="Garamond"/>
                <w:sz w:val="18"/>
                <w:szCs w:val="18"/>
              </w:rPr>
              <w:t>– SAC, BAS, Cloud</w:t>
            </w:r>
            <w:r w:rsidRPr="00061C7D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13336A">
              <w:rPr>
                <w:rFonts w:ascii="Garamond" w:hAnsi="Garamond"/>
                <w:sz w:val="18"/>
                <w:szCs w:val="18"/>
              </w:rPr>
              <w:t xml:space="preserve">Foundry; Security, Control </w:t>
            </w:r>
            <w:r w:rsidR="006C37CA" w:rsidRPr="0013336A">
              <w:rPr>
                <w:rFonts w:ascii="Garamond" w:hAnsi="Garamond"/>
                <w:sz w:val="18"/>
                <w:szCs w:val="18"/>
              </w:rPr>
              <w:t>A</w:t>
            </w:r>
            <w:r w:rsidRPr="0013336A">
              <w:rPr>
                <w:rFonts w:ascii="Garamond" w:hAnsi="Garamond"/>
                <w:sz w:val="18"/>
                <w:szCs w:val="18"/>
              </w:rPr>
              <w:t xml:space="preserve">ccess, </w:t>
            </w:r>
            <w:r w:rsidR="006C37CA" w:rsidRPr="0013336A">
              <w:rPr>
                <w:rFonts w:ascii="Garamond" w:hAnsi="Garamond"/>
                <w:sz w:val="18"/>
                <w:szCs w:val="18"/>
              </w:rPr>
              <w:t>Connectivity</w:t>
            </w:r>
            <w:r w:rsidR="006C37CA">
              <w:rPr>
                <w:rFonts w:ascii="Garamond" w:hAnsi="Garamond"/>
                <w:b/>
                <w:bCs/>
                <w:sz w:val="18"/>
                <w:szCs w:val="18"/>
              </w:rPr>
              <w:t>, etc.</w:t>
            </w:r>
          </w:p>
        </w:tc>
        <w:tc>
          <w:tcPr>
            <w:tcW w:w="3117" w:type="dxa"/>
          </w:tcPr>
          <w:p w14:paraId="6769DE9A" w14:textId="77777777" w:rsidR="000C6BE4" w:rsidRDefault="001A6812" w:rsidP="006C37CA">
            <w:pPr>
              <w:pStyle w:val="ListParagraph"/>
              <w:numPr>
                <w:ilvl w:val="0"/>
                <w:numId w:val="2"/>
              </w:num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6C37CA">
              <w:rPr>
                <w:rFonts w:ascii="Garamond" w:hAnsi="Garamond"/>
                <w:b/>
                <w:bCs/>
                <w:sz w:val="18"/>
                <w:szCs w:val="18"/>
              </w:rPr>
              <w:t>High level strategic business needs and projects: OTC, PTP, RTR</w:t>
            </w:r>
          </w:p>
          <w:p w14:paraId="5AF39299" w14:textId="0AF924B5" w:rsidR="00CB20B0" w:rsidRPr="006C37CA" w:rsidRDefault="00BD43E5" w:rsidP="006C37CA">
            <w:pPr>
              <w:pStyle w:val="ListParagraph"/>
              <w:numPr>
                <w:ilvl w:val="0"/>
                <w:numId w:val="2"/>
              </w:numPr>
              <w:rPr>
                <w:rFonts w:ascii="Garamond" w:hAnsi="Garamond"/>
                <w:b/>
                <w:bCs/>
                <w:sz w:val="18"/>
                <w:szCs w:val="18"/>
              </w:rPr>
            </w:pPr>
            <w:r>
              <w:rPr>
                <w:rFonts w:ascii="Garamond" w:hAnsi="Garamond"/>
                <w:b/>
                <w:bCs/>
                <w:sz w:val="18"/>
                <w:szCs w:val="18"/>
              </w:rPr>
              <w:t xml:space="preserve">eCommerce </w:t>
            </w:r>
            <w:r w:rsidR="00A8518A">
              <w:rPr>
                <w:rFonts w:ascii="Garamond" w:hAnsi="Garamond"/>
                <w:b/>
                <w:bCs/>
                <w:sz w:val="18"/>
                <w:szCs w:val="18"/>
              </w:rPr>
              <w:t>–</w:t>
            </w:r>
            <w:r>
              <w:rPr>
                <w:rFonts w:ascii="Garamond" w:hAnsi="Garamond"/>
                <w:b/>
                <w:bCs/>
                <w:sz w:val="18"/>
                <w:szCs w:val="18"/>
              </w:rPr>
              <w:t xml:space="preserve"> Ariba</w:t>
            </w:r>
          </w:p>
        </w:tc>
      </w:tr>
      <w:tr w:rsidR="000C6BE4" w:rsidRPr="00061C7D" w14:paraId="34600576" w14:textId="77777777" w:rsidTr="006C37CA">
        <w:tc>
          <w:tcPr>
            <w:tcW w:w="3116" w:type="dxa"/>
          </w:tcPr>
          <w:p w14:paraId="6FCAD81F" w14:textId="6EB0E6CA" w:rsidR="000C6BE4" w:rsidRPr="00061C7D" w:rsidRDefault="000E54B1" w:rsidP="000E54B1">
            <w:pPr>
              <w:pStyle w:val="ListParagraph"/>
              <w:numPr>
                <w:ilvl w:val="0"/>
                <w:numId w:val="2"/>
              </w:num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061C7D">
              <w:rPr>
                <w:rFonts w:ascii="Garamond" w:hAnsi="Garamond"/>
                <w:b/>
                <w:bCs/>
                <w:sz w:val="18"/>
                <w:szCs w:val="18"/>
              </w:rPr>
              <w:t xml:space="preserve">Databases </w:t>
            </w:r>
            <w:r w:rsidRPr="0013336A">
              <w:rPr>
                <w:rFonts w:ascii="Garamond" w:hAnsi="Garamond"/>
                <w:sz w:val="18"/>
                <w:szCs w:val="18"/>
              </w:rPr>
              <w:t xml:space="preserve">– </w:t>
            </w:r>
            <w:r w:rsidRPr="0013336A">
              <w:rPr>
                <w:rFonts w:ascii="Garamond" w:hAnsi="Garamond"/>
                <w:sz w:val="18"/>
                <w:szCs w:val="18"/>
              </w:rPr>
              <w:t>Oracle, MS SQL Server, MySQL, DB2, PostgreSQL, Sybase, SAP HANA, Cloud D</w:t>
            </w:r>
            <w:r w:rsidR="006C37CA" w:rsidRPr="0013336A">
              <w:rPr>
                <w:rFonts w:ascii="Garamond" w:hAnsi="Garamond"/>
                <w:sz w:val="18"/>
                <w:szCs w:val="18"/>
              </w:rPr>
              <w:t>atabases</w:t>
            </w:r>
          </w:p>
        </w:tc>
        <w:tc>
          <w:tcPr>
            <w:tcW w:w="3117" w:type="dxa"/>
          </w:tcPr>
          <w:p w14:paraId="53D2094F" w14:textId="58CDF6DD" w:rsidR="000C6BE4" w:rsidRPr="00061C7D" w:rsidRDefault="000E54B1" w:rsidP="000E54B1">
            <w:pPr>
              <w:pStyle w:val="ListParagraph"/>
              <w:numPr>
                <w:ilvl w:val="0"/>
                <w:numId w:val="2"/>
              </w:num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061C7D">
              <w:rPr>
                <w:rFonts w:ascii="Garamond" w:hAnsi="Garamond"/>
                <w:b/>
                <w:bCs/>
                <w:sz w:val="18"/>
                <w:szCs w:val="18"/>
              </w:rPr>
              <w:t xml:space="preserve">Programming: </w:t>
            </w:r>
            <w:r w:rsidRPr="00061C7D">
              <w:rPr>
                <w:b/>
                <w:sz w:val="18"/>
                <w:szCs w:val="18"/>
              </w:rPr>
              <w:t xml:space="preserve">OOPs </w:t>
            </w:r>
            <w:r w:rsidRPr="00061C7D">
              <w:rPr>
                <w:bCs/>
                <w:sz w:val="18"/>
                <w:szCs w:val="18"/>
              </w:rPr>
              <w:t>(C++, C#, Python, Java &amp; ABAP) and APIs</w:t>
            </w:r>
          </w:p>
        </w:tc>
        <w:tc>
          <w:tcPr>
            <w:tcW w:w="3117" w:type="dxa"/>
          </w:tcPr>
          <w:p w14:paraId="20975E82" w14:textId="77777777" w:rsidR="000C6BE4" w:rsidRPr="006C37CA" w:rsidRDefault="001A6812" w:rsidP="006C37CA">
            <w:pPr>
              <w:pStyle w:val="ListParagraph"/>
              <w:numPr>
                <w:ilvl w:val="0"/>
                <w:numId w:val="2"/>
              </w:num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6C37CA">
              <w:rPr>
                <w:rFonts w:ascii="Garamond" w:hAnsi="Garamond"/>
                <w:b/>
                <w:bCs/>
                <w:sz w:val="18"/>
                <w:szCs w:val="18"/>
              </w:rPr>
              <w:t xml:space="preserve">Technical Applications: </w:t>
            </w:r>
          </w:p>
          <w:p w14:paraId="3BBBF2D7" w14:textId="5DECBE8A" w:rsidR="006C37CA" w:rsidRPr="006C37CA" w:rsidRDefault="006C37CA" w:rsidP="006C37CA">
            <w:pPr>
              <w:pStyle w:val="ListParagraph"/>
              <w:numPr>
                <w:ilvl w:val="0"/>
                <w:numId w:val="2"/>
              </w:num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6C37CA">
              <w:rPr>
                <w:rFonts w:ascii="Garamond" w:hAnsi="Garamond"/>
                <w:b/>
                <w:bCs/>
                <w:sz w:val="18"/>
                <w:szCs w:val="18"/>
              </w:rPr>
              <w:t>SAP and Non-SAP Applications and databases</w:t>
            </w:r>
          </w:p>
        </w:tc>
      </w:tr>
      <w:tr w:rsidR="000E54B1" w:rsidRPr="00061C7D" w14:paraId="18E60339" w14:textId="77777777" w:rsidTr="006C37CA">
        <w:tc>
          <w:tcPr>
            <w:tcW w:w="3116" w:type="dxa"/>
          </w:tcPr>
          <w:p w14:paraId="0F4A0317" w14:textId="77777777" w:rsidR="000E54B1" w:rsidRDefault="000E54B1" w:rsidP="000E54B1">
            <w:pPr>
              <w:pStyle w:val="ListParagraph"/>
              <w:numPr>
                <w:ilvl w:val="0"/>
                <w:numId w:val="2"/>
              </w:num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061C7D">
              <w:rPr>
                <w:rFonts w:ascii="Garamond" w:hAnsi="Garamond"/>
                <w:b/>
                <w:bCs/>
                <w:sz w:val="18"/>
                <w:szCs w:val="18"/>
              </w:rPr>
              <w:t xml:space="preserve">Services: </w:t>
            </w:r>
            <w:r w:rsidRPr="0013336A">
              <w:rPr>
                <w:rFonts w:ascii="Garamond" w:hAnsi="Garamond"/>
                <w:sz w:val="18"/>
                <w:szCs w:val="18"/>
              </w:rPr>
              <w:t>IaaS, PaaS</w:t>
            </w:r>
            <w:r w:rsidR="00061C7D" w:rsidRPr="0013336A">
              <w:rPr>
                <w:rFonts w:ascii="Garamond" w:hAnsi="Garamond"/>
                <w:sz w:val="18"/>
                <w:szCs w:val="18"/>
              </w:rPr>
              <w:t>, SaaS</w:t>
            </w:r>
          </w:p>
          <w:p w14:paraId="721A3521" w14:textId="5C78E3DE" w:rsidR="0013336A" w:rsidRPr="00061C7D" w:rsidRDefault="0013336A" w:rsidP="000E54B1">
            <w:pPr>
              <w:pStyle w:val="ListParagraph"/>
              <w:numPr>
                <w:ilvl w:val="0"/>
                <w:numId w:val="2"/>
              </w:numPr>
              <w:rPr>
                <w:rFonts w:ascii="Garamond" w:hAnsi="Garamond"/>
                <w:b/>
                <w:bCs/>
                <w:sz w:val="18"/>
                <w:szCs w:val="18"/>
              </w:rPr>
            </w:pPr>
            <w:r>
              <w:rPr>
                <w:rFonts w:ascii="Garamond" w:hAnsi="Garamond"/>
                <w:b/>
                <w:bCs/>
                <w:sz w:val="18"/>
                <w:szCs w:val="18"/>
              </w:rPr>
              <w:t xml:space="preserve">Apps: </w:t>
            </w:r>
            <w:r w:rsidRPr="0013336A">
              <w:rPr>
                <w:rFonts w:ascii="Garamond" w:hAnsi="Garamond"/>
                <w:sz w:val="18"/>
                <w:szCs w:val="18"/>
              </w:rPr>
              <w:t>BODS, BW, BPC</w:t>
            </w:r>
          </w:p>
        </w:tc>
        <w:tc>
          <w:tcPr>
            <w:tcW w:w="3117" w:type="dxa"/>
          </w:tcPr>
          <w:p w14:paraId="72751D4F" w14:textId="209665E1" w:rsidR="000E54B1" w:rsidRPr="00061C7D" w:rsidRDefault="00CB20B0" w:rsidP="00061C7D">
            <w:pPr>
              <w:pStyle w:val="ListParagraph"/>
              <w:numPr>
                <w:ilvl w:val="0"/>
                <w:numId w:val="2"/>
              </w:numPr>
              <w:rPr>
                <w:rFonts w:ascii="Garamond" w:hAnsi="Garamond"/>
                <w:b/>
                <w:bCs/>
                <w:sz w:val="18"/>
                <w:szCs w:val="18"/>
              </w:rPr>
            </w:pPr>
            <w:r>
              <w:rPr>
                <w:rFonts w:ascii="Garamond" w:hAnsi="Garamond"/>
                <w:b/>
                <w:bCs/>
                <w:sz w:val="18"/>
                <w:szCs w:val="18"/>
              </w:rPr>
              <w:t>Modules</w:t>
            </w:r>
            <w:r w:rsidR="000E54B1" w:rsidRPr="00061C7D">
              <w:rPr>
                <w:rFonts w:ascii="Garamond" w:hAnsi="Garamond"/>
                <w:b/>
                <w:bCs/>
                <w:sz w:val="18"/>
                <w:szCs w:val="18"/>
              </w:rPr>
              <w:t xml:space="preserve">: </w:t>
            </w:r>
            <w:r w:rsidR="00A8518A">
              <w:rPr>
                <w:rFonts w:ascii="Garamond" w:hAnsi="Garamond"/>
                <w:b/>
                <w:bCs/>
                <w:sz w:val="18"/>
                <w:szCs w:val="18"/>
              </w:rPr>
              <w:t xml:space="preserve">SD, </w:t>
            </w:r>
            <w:r w:rsidR="000E54B1" w:rsidRPr="00061C7D">
              <w:rPr>
                <w:rFonts w:ascii="Garamond" w:hAnsi="Garamond"/>
                <w:sz w:val="18"/>
                <w:szCs w:val="18"/>
              </w:rPr>
              <w:t>MM, FI,</w:t>
            </w:r>
            <w:r w:rsidR="00061C7D" w:rsidRPr="00061C7D">
              <w:rPr>
                <w:rFonts w:ascii="Garamond" w:hAnsi="Garamond"/>
                <w:sz w:val="18"/>
                <w:szCs w:val="18"/>
              </w:rPr>
              <w:t xml:space="preserve"> CO, AP, AR,</w:t>
            </w:r>
            <w:r w:rsidR="000E54B1" w:rsidRPr="00061C7D">
              <w:rPr>
                <w:rFonts w:ascii="Garamond" w:hAnsi="Garamond"/>
                <w:sz w:val="18"/>
                <w:szCs w:val="18"/>
              </w:rPr>
              <w:t xml:space="preserve"> PP</w:t>
            </w:r>
            <w:r w:rsidR="00061C7D" w:rsidRPr="00061C7D">
              <w:rPr>
                <w:rFonts w:ascii="Garamond" w:hAnsi="Garamond"/>
                <w:sz w:val="18"/>
                <w:szCs w:val="18"/>
              </w:rPr>
              <w:t>,</w:t>
            </w:r>
            <w:r w:rsidR="00061C7D">
              <w:rPr>
                <w:rFonts w:ascii="Garamond" w:hAnsi="Garamond"/>
                <w:sz w:val="18"/>
                <w:szCs w:val="18"/>
              </w:rPr>
              <w:t xml:space="preserve"> </w:t>
            </w:r>
            <w:r w:rsidR="00061C7D" w:rsidRPr="00061C7D">
              <w:rPr>
                <w:rFonts w:ascii="Garamond" w:hAnsi="Garamond"/>
                <w:sz w:val="18"/>
                <w:szCs w:val="18"/>
              </w:rPr>
              <w:t>WM</w:t>
            </w:r>
            <w:r w:rsidR="00A8518A">
              <w:rPr>
                <w:rFonts w:ascii="Garamond" w:hAnsi="Garamond"/>
                <w:sz w:val="18"/>
                <w:szCs w:val="18"/>
              </w:rPr>
              <w:t xml:space="preserve"> </w:t>
            </w:r>
          </w:p>
        </w:tc>
        <w:tc>
          <w:tcPr>
            <w:tcW w:w="3117" w:type="dxa"/>
          </w:tcPr>
          <w:p w14:paraId="11F25650" w14:textId="77966DDD" w:rsidR="000E54B1" w:rsidRPr="006C37CA" w:rsidRDefault="006C37CA" w:rsidP="006C37CA">
            <w:pPr>
              <w:pStyle w:val="ListParagraph"/>
              <w:numPr>
                <w:ilvl w:val="0"/>
                <w:numId w:val="2"/>
              </w:numPr>
              <w:rPr>
                <w:rFonts w:ascii="Garamond" w:hAnsi="Garamond"/>
                <w:b/>
                <w:bCs/>
                <w:sz w:val="18"/>
                <w:szCs w:val="18"/>
              </w:rPr>
            </w:pPr>
            <w:r>
              <w:rPr>
                <w:rFonts w:ascii="Garamond" w:hAnsi="Garamond"/>
                <w:b/>
                <w:bCs/>
                <w:sz w:val="18"/>
                <w:szCs w:val="18"/>
              </w:rPr>
              <w:t xml:space="preserve">Project Methodologies and life cycles </w:t>
            </w:r>
          </w:p>
        </w:tc>
      </w:tr>
    </w:tbl>
    <w:p w14:paraId="0EE6BCBE" w14:textId="77777777" w:rsidR="000C6BE4" w:rsidRDefault="000C6BE4" w:rsidP="0012256B">
      <w:pPr>
        <w:spacing w:after="0" w:line="240" w:lineRule="auto"/>
        <w:rPr>
          <w:rFonts w:ascii="Garamond" w:hAnsi="Garamond"/>
          <w:b/>
          <w:bCs/>
        </w:rPr>
      </w:pPr>
    </w:p>
    <w:p w14:paraId="5BC03953" w14:textId="7BDAD707" w:rsidR="00652B91" w:rsidRDefault="00652B91" w:rsidP="0012256B">
      <w:pPr>
        <w:spacing w:after="0" w:line="240" w:lineRule="auto"/>
        <w:ind w:left="36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33FFAC" wp14:editId="6AD4AC17">
                <wp:simplePos x="0" y="0"/>
                <wp:positionH relativeFrom="column">
                  <wp:posOffset>0</wp:posOffset>
                </wp:positionH>
                <wp:positionV relativeFrom="paragraph">
                  <wp:posOffset>29210</wp:posOffset>
                </wp:positionV>
                <wp:extent cx="6302375" cy="635"/>
                <wp:effectExtent l="9525" t="10160" r="12700" b="8255"/>
                <wp:wrapNone/>
                <wp:docPr id="1235096101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2375" cy="63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DD3403" id="Straight Arrow Connector 4" o:spid="_x0000_s1026" type="#_x0000_t32" style="position:absolute;margin-left:0;margin-top:2.3pt;width:496.2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" strokeweight="1.25pt"/>
            </w:pict>
          </mc:Fallback>
        </mc:AlternateContent>
      </w:r>
    </w:p>
    <w:p w14:paraId="7864061B" w14:textId="77777777" w:rsidR="00652B91" w:rsidRDefault="00652B91" w:rsidP="0012256B">
      <w:pPr>
        <w:spacing w:after="0" w:line="240" w:lineRule="auto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ACCOMPLISHMENTS</w:t>
      </w:r>
    </w:p>
    <w:p w14:paraId="441EFD8E" w14:textId="407EA793" w:rsidR="000C50B0" w:rsidRPr="00960159" w:rsidRDefault="000C6BE4" w:rsidP="00960159">
      <w:pPr>
        <w:pStyle w:val="ListParagraph"/>
        <w:numPr>
          <w:ilvl w:val="0"/>
          <w:numId w:val="6"/>
        </w:numPr>
        <w:spacing w:after="0" w:line="240" w:lineRule="auto"/>
        <w:rPr>
          <w:rFonts w:ascii="Garamond" w:hAnsi="Garamond"/>
        </w:rPr>
      </w:pPr>
      <w:r w:rsidRPr="00960159">
        <w:rPr>
          <w:rFonts w:ascii="Garamond" w:hAnsi="Garamond"/>
        </w:rPr>
        <w:t>Enable</w:t>
      </w:r>
      <w:r w:rsidR="00284D8E" w:rsidRPr="00960159">
        <w:rPr>
          <w:rFonts w:ascii="Garamond" w:hAnsi="Garamond"/>
        </w:rPr>
        <w:t>d</w:t>
      </w:r>
      <w:r w:rsidRPr="00960159">
        <w:rPr>
          <w:rFonts w:ascii="Garamond" w:hAnsi="Garamond"/>
        </w:rPr>
        <w:t xml:space="preserve"> </w:t>
      </w:r>
      <w:r w:rsidR="00284D8E" w:rsidRPr="00960159">
        <w:rPr>
          <w:rFonts w:ascii="Garamond" w:hAnsi="Garamond"/>
        </w:rPr>
        <w:t>C</w:t>
      </w:r>
      <w:r w:rsidRPr="00960159">
        <w:rPr>
          <w:rFonts w:ascii="Garamond" w:hAnsi="Garamond"/>
        </w:rPr>
        <w:t>ustomers</w:t>
      </w:r>
      <w:r w:rsidR="00284D8E" w:rsidRPr="00960159">
        <w:rPr>
          <w:rFonts w:ascii="Garamond" w:hAnsi="Garamond"/>
        </w:rPr>
        <w:t xml:space="preserve"> to</w:t>
      </w:r>
      <w:r w:rsidRPr="00960159">
        <w:rPr>
          <w:rFonts w:ascii="Garamond" w:hAnsi="Garamond"/>
        </w:rPr>
        <w:t xml:space="preserve"> transform their cloud journey to public, private, or hybrid cloud</w:t>
      </w:r>
    </w:p>
    <w:p w14:paraId="2E29CC13" w14:textId="303280A9" w:rsidR="00960159" w:rsidRPr="00960159" w:rsidRDefault="00967BC1" w:rsidP="00960159">
      <w:pPr>
        <w:pStyle w:val="ListParagraph"/>
        <w:numPr>
          <w:ilvl w:val="0"/>
          <w:numId w:val="6"/>
        </w:num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Encouraged</w:t>
      </w:r>
      <w:r w:rsidR="00960159" w:rsidRPr="00960159">
        <w:rPr>
          <w:rFonts w:ascii="Garamond" w:hAnsi="Garamond"/>
        </w:rPr>
        <w:t xml:space="preserve"> Customers </w:t>
      </w:r>
      <w:r w:rsidR="00960159">
        <w:rPr>
          <w:rFonts w:ascii="Garamond" w:hAnsi="Garamond"/>
        </w:rPr>
        <w:t>to</w:t>
      </w:r>
      <w:r>
        <w:rPr>
          <w:rFonts w:ascii="Garamond" w:hAnsi="Garamond"/>
        </w:rPr>
        <w:t xml:space="preserve"> align with</w:t>
      </w:r>
      <w:r w:rsidR="00960159">
        <w:rPr>
          <w:rFonts w:ascii="Garamond" w:hAnsi="Garamond"/>
        </w:rPr>
        <w:t xml:space="preserve"> Cloud</w:t>
      </w:r>
      <w:r>
        <w:rPr>
          <w:rFonts w:ascii="Garamond" w:hAnsi="Garamond"/>
        </w:rPr>
        <w:t xml:space="preserve">-based </w:t>
      </w:r>
      <w:r w:rsidR="00960159">
        <w:rPr>
          <w:rFonts w:ascii="Garamond" w:hAnsi="Garamond"/>
        </w:rPr>
        <w:t xml:space="preserve">solutions </w:t>
      </w:r>
      <w:r>
        <w:rPr>
          <w:rFonts w:ascii="Garamond" w:hAnsi="Garamond"/>
        </w:rPr>
        <w:t>highlighting the</w:t>
      </w:r>
      <w:r w:rsidR="00960159" w:rsidRPr="00960159">
        <w:rPr>
          <w:rFonts w:ascii="Garamond" w:hAnsi="Garamond"/>
        </w:rPr>
        <w:t xml:space="preserve"> Microservices Architecture</w:t>
      </w:r>
      <w:r>
        <w:rPr>
          <w:rFonts w:ascii="Garamond" w:hAnsi="Garamond"/>
        </w:rPr>
        <w:t xml:space="preserve"> (MSA)</w:t>
      </w:r>
      <w:r w:rsidR="00960159" w:rsidRPr="00960159">
        <w:rPr>
          <w:rFonts w:ascii="Garamond" w:hAnsi="Garamond"/>
        </w:rPr>
        <w:t xml:space="preserve"> than with S</w:t>
      </w:r>
      <w:r>
        <w:rPr>
          <w:rFonts w:ascii="Garamond" w:hAnsi="Garamond"/>
        </w:rPr>
        <w:t xml:space="preserve">ervice </w:t>
      </w:r>
      <w:r w:rsidR="00960159" w:rsidRPr="00960159">
        <w:rPr>
          <w:rFonts w:ascii="Garamond" w:hAnsi="Garamond"/>
        </w:rPr>
        <w:t>O</w:t>
      </w:r>
      <w:r>
        <w:rPr>
          <w:rFonts w:ascii="Garamond" w:hAnsi="Garamond"/>
        </w:rPr>
        <w:t xml:space="preserve">riented </w:t>
      </w:r>
      <w:r w:rsidR="00960159" w:rsidRPr="00960159">
        <w:rPr>
          <w:rFonts w:ascii="Garamond" w:hAnsi="Garamond"/>
        </w:rPr>
        <w:t>A</w:t>
      </w:r>
      <w:r>
        <w:rPr>
          <w:rFonts w:ascii="Garamond" w:hAnsi="Garamond"/>
        </w:rPr>
        <w:t>rchitecture (SOA).</w:t>
      </w:r>
    </w:p>
    <w:p w14:paraId="2D56A9B1" w14:textId="77777777" w:rsidR="000A0F9F" w:rsidRDefault="000A0F9F" w:rsidP="0012256B">
      <w:pPr>
        <w:spacing w:after="0" w:line="240" w:lineRule="auto"/>
        <w:rPr>
          <w:rFonts w:ascii="Garamond" w:hAnsi="Garamond"/>
          <w:b/>
          <w:bCs/>
        </w:rPr>
      </w:pPr>
    </w:p>
    <w:p w14:paraId="513C93FE" w14:textId="3E463A47" w:rsidR="00652B91" w:rsidRPr="007F78FE" w:rsidRDefault="00652B91" w:rsidP="007F78FE">
      <w:pPr>
        <w:spacing w:after="0" w:line="240" w:lineRule="auto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E43EC1" wp14:editId="71195C83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35725" cy="0"/>
                <wp:effectExtent l="9525" t="17145" r="12700" b="11430"/>
                <wp:wrapNone/>
                <wp:docPr id="1723535185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572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CB5AC4" id="Straight Arrow Connector 3" o:spid="_x0000_s1026" type="#_x0000_t32" style="position:absolute;margin-left:0;margin-top:3.6pt;width:506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" strokeweight="1.25pt"/>
            </w:pict>
          </mc:Fallback>
        </mc:AlternateContent>
      </w:r>
      <w:r w:rsidRPr="007003DC">
        <w:rPr>
          <w:rFonts w:ascii="Garamond" w:hAnsi="Garamond"/>
          <w:b/>
          <w:bCs/>
        </w:rPr>
        <w:t xml:space="preserve">                                                         </w:t>
      </w:r>
    </w:p>
    <w:p w14:paraId="1C0649B2" w14:textId="77777777" w:rsidR="00652B91" w:rsidRDefault="00652B91" w:rsidP="0012256B">
      <w:pPr>
        <w:spacing w:after="0" w:line="240" w:lineRule="auto"/>
        <w:rPr>
          <w:b/>
          <w:bCs/>
        </w:rPr>
      </w:pPr>
      <w:r w:rsidRPr="00DC2533">
        <w:rPr>
          <w:b/>
          <w:bCs/>
        </w:rPr>
        <w:t xml:space="preserve">PROFESSIONAL EXPERIENCE </w:t>
      </w:r>
    </w:p>
    <w:p w14:paraId="7AFCCCEB" w14:textId="6492D8E0" w:rsidR="000A0F9F" w:rsidRDefault="00B13F8F" w:rsidP="0012256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Mohawk Industries </w:t>
      </w:r>
      <w:r w:rsidR="00ED0C35">
        <w:rPr>
          <w:b/>
          <w:bCs/>
        </w:rPr>
        <w:t>–</w:t>
      </w:r>
      <w:r w:rsidR="00D84A1F">
        <w:rPr>
          <w:b/>
          <w:bCs/>
        </w:rPr>
        <w:t xml:space="preserve"> </w:t>
      </w:r>
      <w:r w:rsidR="00ED0C35">
        <w:rPr>
          <w:b/>
          <w:bCs/>
        </w:rPr>
        <w:t>SAP BODS Data Architect</w:t>
      </w:r>
      <w:r w:rsidR="00AF472D">
        <w:rPr>
          <w:b/>
          <w:bCs/>
        </w:rPr>
        <w:t>, 2023</w:t>
      </w:r>
    </w:p>
    <w:p w14:paraId="765657CA" w14:textId="6EA8413A" w:rsidR="00B13F8F" w:rsidRDefault="00C732E4" w:rsidP="000012E6">
      <w:pPr>
        <w:pStyle w:val="ListParagraph"/>
        <w:numPr>
          <w:ilvl w:val="0"/>
          <w:numId w:val="3"/>
        </w:numPr>
        <w:spacing w:after="0" w:line="240" w:lineRule="auto"/>
      </w:pPr>
      <w:r w:rsidRPr="00C732E4">
        <w:t>Engaged</w:t>
      </w:r>
      <w:r w:rsidR="000012E6">
        <w:t xml:space="preserve"> and facilitated the</w:t>
      </w:r>
      <w:r w:rsidRPr="00C732E4">
        <w:t xml:space="preserve"> rescue</w:t>
      </w:r>
      <w:r w:rsidR="000012E6">
        <w:t xml:space="preserve"> of</w:t>
      </w:r>
      <w:r w:rsidRPr="00C732E4">
        <w:t xml:space="preserve"> faltering SAP implementation</w:t>
      </w:r>
      <w:r>
        <w:t xml:space="preserve"> for a premier manufacturer of </w:t>
      </w:r>
      <w:r w:rsidR="000012E6">
        <w:t>residential</w:t>
      </w:r>
      <w:r>
        <w:t xml:space="preserve"> and commercial flooring </w:t>
      </w:r>
      <w:r w:rsidR="000012E6">
        <w:t xml:space="preserve">of Ceramic Tiles and Carpets with over $10.5B in sales in 170 countries. Managed and delivered a successful go live of </w:t>
      </w:r>
      <w:r w:rsidR="004C57D0">
        <w:t>M</w:t>
      </w:r>
      <w:r w:rsidR="000012E6">
        <w:t xml:space="preserve">aterial, Customer, and </w:t>
      </w:r>
      <w:r w:rsidR="004C57D0">
        <w:t>financial</w:t>
      </w:r>
      <w:r w:rsidR="000012E6">
        <w:t xml:space="preserve"> data into S4HANA and the downstream applications </w:t>
      </w:r>
      <w:r w:rsidR="004C57D0">
        <w:t>in an Agile delivery</w:t>
      </w:r>
      <w:r w:rsidR="004C57D0">
        <w:t xml:space="preserve"> process</w:t>
      </w:r>
      <w:r w:rsidR="004C57D0">
        <w:t xml:space="preserve"> </w:t>
      </w:r>
      <w:r w:rsidR="000012E6">
        <w:t>f</w:t>
      </w:r>
      <w:r w:rsidR="004C57D0">
        <w:t xml:space="preserve">or reporting, planning and analytics purposes. </w:t>
      </w:r>
    </w:p>
    <w:p w14:paraId="0D9661A5" w14:textId="4DD747BF" w:rsidR="00B13F8F" w:rsidRPr="00284D8E" w:rsidRDefault="004C57D0" w:rsidP="0012256B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As an architect I collaborated with the business stakeholders to review and revise the </w:t>
      </w:r>
      <w:r w:rsidR="003E13AD">
        <w:t xml:space="preserve">systems for </w:t>
      </w:r>
      <w:r>
        <w:t xml:space="preserve">design, build, </w:t>
      </w:r>
      <w:r w:rsidR="003E13AD">
        <w:t>and deployment</w:t>
      </w:r>
      <w:r>
        <w:t xml:space="preserve"> in place to handle business processes. Provided guidance and solutions on infrastructure</w:t>
      </w:r>
      <w:r w:rsidR="003376E7">
        <w:t xml:space="preserve"> and resource</w:t>
      </w:r>
      <w:r>
        <w:t xml:space="preserve"> acquisition</w:t>
      </w:r>
      <w:r w:rsidR="003376E7">
        <w:t>s</w:t>
      </w:r>
      <w:r>
        <w:t>, data management and data provisioning across the ecosystem</w:t>
      </w:r>
      <w:r w:rsidR="003376E7">
        <w:t xml:space="preserve"> using SAP Migrate Data to handle over a quarter of a million selling SKUs</w:t>
      </w:r>
      <w:r>
        <w:t xml:space="preserve">. </w:t>
      </w:r>
    </w:p>
    <w:p w14:paraId="44BBE7EC" w14:textId="77777777" w:rsidR="00B13F8F" w:rsidRDefault="00B13F8F" w:rsidP="0012256B">
      <w:pPr>
        <w:spacing w:after="0" w:line="240" w:lineRule="auto"/>
        <w:rPr>
          <w:b/>
          <w:bCs/>
        </w:rPr>
      </w:pPr>
    </w:p>
    <w:p w14:paraId="174A68C2" w14:textId="552F250D" w:rsidR="00B13F8F" w:rsidRDefault="00413D20" w:rsidP="0012256B">
      <w:pPr>
        <w:spacing w:after="0" w:line="240" w:lineRule="auto"/>
        <w:rPr>
          <w:b/>
          <w:bCs/>
        </w:rPr>
      </w:pPr>
      <w:r>
        <w:rPr>
          <w:b/>
          <w:bCs/>
        </w:rPr>
        <w:t>PepsiCo</w:t>
      </w:r>
      <w:r w:rsidR="00B13F8F">
        <w:rPr>
          <w:b/>
          <w:bCs/>
        </w:rPr>
        <w:t xml:space="preserve"> </w:t>
      </w:r>
      <w:r w:rsidR="00ED0C35">
        <w:rPr>
          <w:b/>
          <w:bCs/>
        </w:rPr>
        <w:t>– SAP BODS BW Data Architect &amp; Lead</w:t>
      </w:r>
      <w:r w:rsidR="00AF472D">
        <w:rPr>
          <w:b/>
          <w:bCs/>
        </w:rPr>
        <w:t>, 2022</w:t>
      </w:r>
    </w:p>
    <w:p w14:paraId="6E6959E2" w14:textId="34A6A861" w:rsidR="00B13F8F" w:rsidRDefault="003E13AD" w:rsidP="004F2AFF">
      <w:pPr>
        <w:pStyle w:val="ListParagraph"/>
        <w:numPr>
          <w:ilvl w:val="0"/>
          <w:numId w:val="5"/>
        </w:numPr>
        <w:spacing w:after="0" w:line="240" w:lineRule="auto"/>
      </w:pPr>
      <w:r w:rsidRPr="003E13AD">
        <w:t xml:space="preserve">Oversaw </w:t>
      </w:r>
      <w:r>
        <w:t xml:space="preserve">the migration, governance and integration of data from legacy systems of a premier </w:t>
      </w:r>
      <w:r w:rsidR="004F2AFF">
        <w:t xml:space="preserve">North American </w:t>
      </w:r>
      <w:r w:rsidR="00E00A20">
        <w:t>company</w:t>
      </w:r>
      <w:r w:rsidR="00E00A20">
        <w:t xml:space="preserve">, responsible for over 300 </w:t>
      </w:r>
      <w:r w:rsidR="004F2AFF">
        <w:t>B</w:t>
      </w:r>
      <w:r>
        <w:t>e</w:t>
      </w:r>
      <w:r w:rsidR="004F2AFF">
        <w:t>verages</w:t>
      </w:r>
      <w:r w:rsidR="00E00A20">
        <w:t>,</w:t>
      </w:r>
      <w:r w:rsidR="004F2AFF">
        <w:t xml:space="preserve"> into an SAP S4HANA ERP system and other applications in the SAP implementation project (PBNA). This initiative cut the overall operational cost and </w:t>
      </w:r>
      <w:r w:rsidR="00E00A20">
        <w:t>generating an increase in a</w:t>
      </w:r>
      <w:r w:rsidR="004F2AFF">
        <w:t xml:space="preserve"> net revenue in 2022 to about $26.</w:t>
      </w:r>
      <w:r w:rsidR="007A1866">
        <w:t>3</w:t>
      </w:r>
      <w:r w:rsidR="004F2AFF">
        <w:t>B</w:t>
      </w:r>
    </w:p>
    <w:p w14:paraId="1C503998" w14:textId="503B895F" w:rsidR="00B13F8F" w:rsidRPr="00E00A20" w:rsidRDefault="007A1866" w:rsidP="0012256B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Coordinated and collaborated with business stakeholders and IT team in data governance and transformation on OTC and RTR processes. It reduced </w:t>
      </w:r>
      <w:r w:rsidR="00E00A20">
        <w:t xml:space="preserve">system instability in </w:t>
      </w:r>
      <w:r>
        <w:t xml:space="preserve">several SKUs errors due to faulty bad data and provided </w:t>
      </w:r>
      <w:r w:rsidR="00E00A20">
        <w:t xml:space="preserve">visibility in </w:t>
      </w:r>
      <w:r>
        <w:t>operational access to many users across the globe</w:t>
      </w:r>
      <w:r w:rsidR="00E00A20">
        <w:t xml:space="preserve"> </w:t>
      </w:r>
    </w:p>
    <w:p w14:paraId="0F90E9E1" w14:textId="77777777" w:rsidR="00B13F8F" w:rsidRDefault="00B13F8F" w:rsidP="0012256B">
      <w:pPr>
        <w:spacing w:after="0" w:line="240" w:lineRule="auto"/>
        <w:rPr>
          <w:b/>
          <w:bCs/>
        </w:rPr>
      </w:pPr>
    </w:p>
    <w:p w14:paraId="690A91E3" w14:textId="5ABD93AA" w:rsidR="00B13F8F" w:rsidRDefault="00B13F8F" w:rsidP="0012256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Benjamin Moore &amp; Company </w:t>
      </w:r>
      <w:r w:rsidR="00ED0C35">
        <w:rPr>
          <w:b/>
          <w:bCs/>
        </w:rPr>
        <w:t xml:space="preserve">– SAP BODS BW </w:t>
      </w:r>
      <w:r w:rsidR="00CF7F75">
        <w:rPr>
          <w:b/>
          <w:bCs/>
        </w:rPr>
        <w:t>Manager</w:t>
      </w:r>
      <w:r w:rsidR="00AF472D">
        <w:rPr>
          <w:b/>
          <w:bCs/>
        </w:rPr>
        <w:t>, 2020</w:t>
      </w:r>
    </w:p>
    <w:p w14:paraId="1EEF8402" w14:textId="40BA7E57" w:rsidR="00B13F8F" w:rsidRPr="00A0439E" w:rsidRDefault="00A0439E" w:rsidP="00000C68">
      <w:pPr>
        <w:pStyle w:val="ListParagraph"/>
        <w:numPr>
          <w:ilvl w:val="0"/>
          <w:numId w:val="4"/>
        </w:numPr>
        <w:spacing w:after="0" w:line="240" w:lineRule="auto"/>
      </w:pPr>
      <w:r>
        <w:t>Managed t</w:t>
      </w:r>
      <w:r w:rsidRPr="00A0439E">
        <w:t xml:space="preserve">he </w:t>
      </w:r>
      <w:r>
        <w:t xml:space="preserve">implementation of an SAP S4HANA ERP system for a Manufacturing system of the enterprise </w:t>
      </w:r>
      <w:r w:rsidR="00CF7F75">
        <w:t>as</w:t>
      </w:r>
      <w:r w:rsidR="00284D8E">
        <w:t xml:space="preserve"> a market share</w:t>
      </w:r>
      <w:r w:rsidR="00CF7F75">
        <w:t xml:space="preserve">holder </w:t>
      </w:r>
      <w:r w:rsidR="00284D8E">
        <w:t>in paint industry with</w:t>
      </w:r>
      <w:r>
        <w:t xml:space="preserve"> sales of over $1.6B </w:t>
      </w:r>
      <w:r w:rsidR="00000C68">
        <w:t xml:space="preserve">per year </w:t>
      </w:r>
      <w:r>
        <w:t xml:space="preserve">to replace the </w:t>
      </w:r>
      <w:r w:rsidRPr="00A0439E">
        <w:t xml:space="preserve">homegrown </w:t>
      </w:r>
      <w:r>
        <w:t xml:space="preserve">supply chain management system. </w:t>
      </w:r>
      <w:r w:rsidR="00000C68">
        <w:t>The replacement of the legacy system</w:t>
      </w:r>
      <w:r w:rsidR="00284D8E">
        <w:t xml:space="preserve"> followed by an</w:t>
      </w:r>
      <w:r w:rsidR="00000C68">
        <w:t xml:space="preserve"> increase</w:t>
      </w:r>
      <w:r w:rsidR="00284D8E">
        <w:t xml:space="preserve"> in</w:t>
      </w:r>
      <w:r w:rsidR="00000C68">
        <w:t xml:space="preserve"> the sale values threefold, </w:t>
      </w:r>
      <w:r w:rsidR="00CF7F75">
        <w:t xml:space="preserve">enhanced </w:t>
      </w:r>
      <w:r w:rsidR="00000C68">
        <w:t xml:space="preserve">customer experience, </w:t>
      </w:r>
      <w:r w:rsidR="00CF7F75">
        <w:t xml:space="preserve">and </w:t>
      </w:r>
      <w:r w:rsidR="00000C68">
        <w:t>highlight</w:t>
      </w:r>
      <w:r w:rsidR="00CF7F75">
        <w:t>s in</w:t>
      </w:r>
      <w:r w:rsidR="00000C68">
        <w:t xml:space="preserve"> the digital transformation</w:t>
      </w:r>
      <w:r w:rsidR="00CF7F75">
        <w:t xml:space="preserve"> of services within</w:t>
      </w:r>
      <w:r w:rsidR="00000C68">
        <w:t xml:space="preserve"> hybrid cloud-based environments. </w:t>
      </w:r>
    </w:p>
    <w:p w14:paraId="18D7A1BA" w14:textId="77777777" w:rsidR="00C732E4" w:rsidRDefault="00C732E4" w:rsidP="0012256B">
      <w:pPr>
        <w:spacing w:after="0" w:line="240" w:lineRule="auto"/>
        <w:rPr>
          <w:b/>
          <w:bCs/>
        </w:rPr>
      </w:pPr>
    </w:p>
    <w:p w14:paraId="53ED49D2" w14:textId="525341A2" w:rsidR="00C732E4" w:rsidRDefault="00C732E4" w:rsidP="0012256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HD Supply </w:t>
      </w:r>
      <w:r w:rsidR="00967BC1">
        <w:rPr>
          <w:b/>
          <w:bCs/>
        </w:rPr>
        <w:t>– SAP DATA Services Lead</w:t>
      </w:r>
      <w:r w:rsidR="00AF472D">
        <w:rPr>
          <w:b/>
          <w:bCs/>
        </w:rPr>
        <w:t>, 2017</w:t>
      </w:r>
    </w:p>
    <w:p w14:paraId="279762FB" w14:textId="267D407E" w:rsidR="00B13F8F" w:rsidRPr="001C5725" w:rsidRDefault="00413D20" w:rsidP="0012256B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r w:rsidRPr="00413D20">
        <w:t>Collaborated and maintaine</w:t>
      </w:r>
      <w:r>
        <w:t xml:space="preserve">d deployment of an SAP ERP system as part of the greenfield implementation with particular emphasis on </w:t>
      </w:r>
      <w:r w:rsidR="001C5725">
        <w:t>master data governance of Customer and Material. The initiative set a stage for enterprise subscriptions of services. The PTP process implemented served over 40 distribution centers nationwide</w:t>
      </w:r>
    </w:p>
    <w:p w14:paraId="4D8EF58E" w14:textId="77777777" w:rsidR="00B13F8F" w:rsidRPr="00DC2533" w:rsidRDefault="00B13F8F" w:rsidP="0012256B">
      <w:pPr>
        <w:spacing w:after="0" w:line="240" w:lineRule="auto"/>
        <w:rPr>
          <w:b/>
          <w:bCs/>
        </w:rPr>
      </w:pPr>
    </w:p>
    <w:p w14:paraId="7114B277" w14:textId="616A56CD" w:rsidR="00652B91" w:rsidRPr="00AE1B52" w:rsidRDefault="00652B91" w:rsidP="0012256B">
      <w:pPr>
        <w:spacing w:after="0" w:line="240" w:lineRule="auto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4840B8" wp14:editId="2B1F7E4C">
                <wp:simplePos x="0" y="0"/>
                <wp:positionH relativeFrom="column">
                  <wp:posOffset>11430</wp:posOffset>
                </wp:positionH>
                <wp:positionV relativeFrom="paragraph">
                  <wp:posOffset>74295</wp:posOffset>
                </wp:positionV>
                <wp:extent cx="6435725" cy="0"/>
                <wp:effectExtent l="11430" t="17145" r="10795" b="11430"/>
                <wp:wrapNone/>
                <wp:docPr id="2103596857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572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379672" id="Straight Arrow Connector 2" o:spid="_x0000_s1026" type="#_x0000_t32" style="position:absolute;margin-left:.9pt;margin-top:5.85pt;width:506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" strokeweight="1.25pt"/>
            </w:pict>
          </mc:Fallback>
        </mc:AlternateContent>
      </w:r>
    </w:p>
    <w:p w14:paraId="420F7518" w14:textId="77777777" w:rsidR="00652B91" w:rsidRDefault="00652B91" w:rsidP="0012256B">
      <w:pPr>
        <w:spacing w:after="0" w:line="240" w:lineRule="auto"/>
        <w:rPr>
          <w:b/>
          <w:bCs/>
        </w:rPr>
      </w:pPr>
      <w:r>
        <w:rPr>
          <w:b/>
          <w:bCs/>
        </w:rPr>
        <w:t>EDUCATION</w:t>
      </w:r>
    </w:p>
    <w:p w14:paraId="5014BF14" w14:textId="714AD456" w:rsidR="009D2949" w:rsidRDefault="009D2949" w:rsidP="0012256B">
      <w:pPr>
        <w:spacing w:after="0" w:line="240" w:lineRule="auto"/>
        <w:rPr>
          <w:b/>
          <w:bCs/>
        </w:rPr>
      </w:pPr>
      <w:r>
        <w:rPr>
          <w:b/>
          <w:bCs/>
        </w:rPr>
        <w:t>Public Health Epidemiology, PhD; Walden University, Minneapolis, MN                             02/2016</w:t>
      </w:r>
    </w:p>
    <w:p w14:paraId="2B4CD7AE" w14:textId="24FB2619" w:rsidR="009D2949" w:rsidRDefault="009D2949" w:rsidP="0012256B">
      <w:pPr>
        <w:spacing w:after="0" w:line="240" w:lineRule="auto"/>
        <w:rPr>
          <w:b/>
          <w:bCs/>
        </w:rPr>
      </w:pPr>
      <w:r>
        <w:rPr>
          <w:b/>
          <w:bCs/>
        </w:rPr>
        <w:t>IT Management, MSc; Colorado Technical University, Colorado Springs, CO                       11/2006</w:t>
      </w:r>
    </w:p>
    <w:p w14:paraId="6AF52AE1" w14:textId="1169EC35" w:rsidR="001F78AB" w:rsidRDefault="001F78AB" w:rsidP="0012256B">
      <w:pPr>
        <w:spacing w:after="0" w:line="240" w:lineRule="auto"/>
        <w:rPr>
          <w:b/>
          <w:bCs/>
        </w:rPr>
      </w:pPr>
      <w:r>
        <w:rPr>
          <w:b/>
          <w:bCs/>
        </w:rPr>
        <w:t>Computer Sc*, MSc; Montclair University, Montclair NJ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07/2004</w:t>
      </w:r>
    </w:p>
    <w:p w14:paraId="79E1E809" w14:textId="7A13BC2A" w:rsidR="0078043B" w:rsidRDefault="0078043B" w:rsidP="0012256B">
      <w:pPr>
        <w:spacing w:after="0" w:line="240" w:lineRule="auto"/>
        <w:rPr>
          <w:b/>
          <w:bCs/>
        </w:rPr>
      </w:pPr>
      <w:r>
        <w:rPr>
          <w:b/>
          <w:bCs/>
        </w:rPr>
        <w:t>Agriculture Engineering, BSc; University of Ghana, Accra, Ghana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06/1995</w:t>
      </w:r>
    </w:p>
    <w:p w14:paraId="6C01219C" w14:textId="439E565E" w:rsidR="00B15223" w:rsidRPr="006612C2" w:rsidRDefault="00652B91" w:rsidP="006612C2">
      <w:pPr>
        <w:spacing w:after="0" w:line="240" w:lineRule="auto"/>
        <w:rPr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E774B5" wp14:editId="334018EB">
                <wp:simplePos x="0" y="0"/>
                <wp:positionH relativeFrom="column">
                  <wp:posOffset>11430</wp:posOffset>
                </wp:positionH>
                <wp:positionV relativeFrom="paragraph">
                  <wp:posOffset>69850</wp:posOffset>
                </wp:positionV>
                <wp:extent cx="6435725" cy="0"/>
                <wp:effectExtent l="11430" t="12700" r="10795" b="15875"/>
                <wp:wrapNone/>
                <wp:docPr id="119330328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572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445C2A" id="Straight Arrow Connector 1" o:spid="_x0000_s1026" type="#_x0000_t32" style="position:absolute;margin-left:.9pt;margin-top:5.5pt;width:506.7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" strokeweight="1.25pt"/>
            </w:pict>
          </mc:Fallback>
        </mc:AlternateContent>
      </w:r>
    </w:p>
    <w:sectPr w:rsidR="00B15223" w:rsidRPr="00661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53EAC"/>
    <w:multiLevelType w:val="hybridMultilevel"/>
    <w:tmpl w:val="36F81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F04EE"/>
    <w:multiLevelType w:val="hybridMultilevel"/>
    <w:tmpl w:val="895C0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A40E43"/>
    <w:multiLevelType w:val="hybridMultilevel"/>
    <w:tmpl w:val="74403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F2D10"/>
    <w:multiLevelType w:val="hybridMultilevel"/>
    <w:tmpl w:val="2C82E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2D5FDF"/>
    <w:multiLevelType w:val="hybridMultilevel"/>
    <w:tmpl w:val="77461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D011FD"/>
    <w:multiLevelType w:val="hybridMultilevel"/>
    <w:tmpl w:val="79843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021531">
    <w:abstractNumId w:val="5"/>
  </w:num>
  <w:num w:numId="2" w16cid:durableId="1033582283">
    <w:abstractNumId w:val="3"/>
  </w:num>
  <w:num w:numId="3" w16cid:durableId="554507067">
    <w:abstractNumId w:val="4"/>
  </w:num>
  <w:num w:numId="4" w16cid:durableId="1268655097">
    <w:abstractNumId w:val="2"/>
  </w:num>
  <w:num w:numId="5" w16cid:durableId="1375881864">
    <w:abstractNumId w:val="1"/>
  </w:num>
  <w:num w:numId="6" w16cid:durableId="2008095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23"/>
    <w:rsid w:val="00000C68"/>
    <w:rsid w:val="000012E6"/>
    <w:rsid w:val="00053AD0"/>
    <w:rsid w:val="00061C7D"/>
    <w:rsid w:val="00072A54"/>
    <w:rsid w:val="000835B0"/>
    <w:rsid w:val="000A0F9F"/>
    <w:rsid w:val="000C50B0"/>
    <w:rsid w:val="000C6BE4"/>
    <w:rsid w:val="000E54B1"/>
    <w:rsid w:val="0012256B"/>
    <w:rsid w:val="0013336A"/>
    <w:rsid w:val="00152EB1"/>
    <w:rsid w:val="00186ADB"/>
    <w:rsid w:val="001A6812"/>
    <w:rsid w:val="001C5725"/>
    <w:rsid w:val="001F78AB"/>
    <w:rsid w:val="00207FCA"/>
    <w:rsid w:val="002650BD"/>
    <w:rsid w:val="00284D8E"/>
    <w:rsid w:val="002A68E7"/>
    <w:rsid w:val="0032262D"/>
    <w:rsid w:val="003376E7"/>
    <w:rsid w:val="003E13AD"/>
    <w:rsid w:val="00413D20"/>
    <w:rsid w:val="004C57D0"/>
    <w:rsid w:val="004F2AFF"/>
    <w:rsid w:val="005F0DB7"/>
    <w:rsid w:val="00652B91"/>
    <w:rsid w:val="006612C2"/>
    <w:rsid w:val="00665038"/>
    <w:rsid w:val="006C37CA"/>
    <w:rsid w:val="0078043B"/>
    <w:rsid w:val="007A1866"/>
    <w:rsid w:val="007F78FE"/>
    <w:rsid w:val="0082354E"/>
    <w:rsid w:val="008B1D20"/>
    <w:rsid w:val="008D5055"/>
    <w:rsid w:val="008E30EA"/>
    <w:rsid w:val="00960159"/>
    <w:rsid w:val="00967BC1"/>
    <w:rsid w:val="009D2949"/>
    <w:rsid w:val="00A0439E"/>
    <w:rsid w:val="00A8518A"/>
    <w:rsid w:val="00AD1FDC"/>
    <w:rsid w:val="00AE1B52"/>
    <w:rsid w:val="00AF472D"/>
    <w:rsid w:val="00B02C0C"/>
    <w:rsid w:val="00B13F8F"/>
    <w:rsid w:val="00B15223"/>
    <w:rsid w:val="00BD43E5"/>
    <w:rsid w:val="00C732E4"/>
    <w:rsid w:val="00CB20B0"/>
    <w:rsid w:val="00CF7F75"/>
    <w:rsid w:val="00D43C4E"/>
    <w:rsid w:val="00D84A1F"/>
    <w:rsid w:val="00E00A20"/>
    <w:rsid w:val="00E52DA0"/>
    <w:rsid w:val="00ED0C35"/>
    <w:rsid w:val="00EF0266"/>
    <w:rsid w:val="00F6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6392B"/>
  <w15:chartTrackingRefBased/>
  <w15:docId w15:val="{B74788D8-8844-4E2F-BE9B-087ED0C1C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2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22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3C4E"/>
    <w:pPr>
      <w:ind w:left="720"/>
      <w:contextualSpacing/>
    </w:pPr>
  </w:style>
  <w:style w:type="table" w:styleId="TableGrid">
    <w:name w:val="Table Grid"/>
    <w:basedOn w:val="TableNormal"/>
    <w:uiPriority w:val="39"/>
    <w:rsid w:val="000C6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kquarra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B6E918-65F7-464C-9FBC-598962BE1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1102</TotalTime>
  <Pages>2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Quarranttey</dc:creator>
  <cp:keywords/>
  <dc:description/>
  <cp:lastModifiedBy>George Quarranttey</cp:lastModifiedBy>
  <cp:revision>27</cp:revision>
  <dcterms:created xsi:type="dcterms:W3CDTF">2024-02-25T21:39:00Z</dcterms:created>
  <dcterms:modified xsi:type="dcterms:W3CDTF">2024-02-26T20:45:00Z</dcterms:modified>
</cp:coreProperties>
</file>