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01D0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                                        Keval Patel </w:t>
      </w:r>
    </w:p>
    <w:p w:rsidR="00F901D0" w:rsidRDefault="00000000">
      <w:pPr>
        <w:spacing w:after="7" w:line="269" w:lineRule="auto"/>
        <w:ind w:left="-5" w:right="356"/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Dallas,Texas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| </w:t>
      </w:r>
      <w:r w:rsidR="00927164">
        <w:rPr>
          <w:rFonts w:ascii="Times New Roman" w:eastAsia="Times New Roman" w:hAnsi="Times New Roman" w:cs="Times New Roman"/>
        </w:rPr>
        <w:t>kevalp2630@gmail.com</w:t>
      </w:r>
      <w:r>
        <w:rPr>
          <w:rFonts w:ascii="Times New Roman" w:eastAsia="Times New Roman" w:hAnsi="Times New Roman" w:cs="Times New Roman"/>
        </w:rPr>
        <w:t xml:space="preserve"> | Cell: +1 </w:t>
      </w:r>
      <w:r w:rsidR="00927164">
        <w:rPr>
          <w:rFonts w:ascii="Times New Roman" w:eastAsia="Times New Roman" w:hAnsi="Times New Roman" w:cs="Times New Roman"/>
        </w:rPr>
        <w:t>6826151815</w:t>
      </w:r>
    </w:p>
    <w:p w:rsidR="00F901D0" w:rsidRDefault="00000000">
      <w:pPr>
        <w:spacing w:after="15" w:line="259" w:lineRule="auto"/>
        <w:ind w:left="-270" w:right="-49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48425" cy="1"/>
                <wp:effectExtent l="0" t="0" r="0" b="0"/>
                <wp:docPr id="2741" name="Group 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425" cy="1"/>
                          <a:chOff x="0" y="0"/>
                          <a:chExt cx="6448425" cy="1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644842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425" h="1">
                                <a:moveTo>
                                  <a:pt x="0" y="1"/>
                                </a:moveTo>
                                <a:lnTo>
                                  <a:pt x="6448425" y="0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1" style="width:507.75pt;height:7.62939e-05pt;mso-position-horizontal-relative:char;mso-position-vertical-relative:line" coordsize="64484,0">
                <v:shape id="Shape 287" style="position:absolute;width:64484;height:0;left:0;top:0;" coordsize="6448425,1" path="m0,1l6448425,0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/>
        </w:rPr>
        <w:t xml:space="preserve"> </w:t>
      </w:r>
    </w:p>
    <w:p w:rsidR="00F901D0" w:rsidRDefault="00000000">
      <w:pPr>
        <w:spacing w:after="21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F901D0" w:rsidRDefault="00000000">
      <w:pPr>
        <w:pStyle w:val="Heading1"/>
        <w:ind w:left="-5"/>
      </w:pPr>
      <w:r>
        <w:t xml:space="preserve">PROFESSIONAL SUMMARY </w:t>
      </w:r>
    </w:p>
    <w:p w:rsidR="00F901D0" w:rsidRDefault="00000000">
      <w:pPr>
        <w:spacing w:after="15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F901D0" w:rsidRDefault="00000000">
      <w:pPr>
        <w:spacing w:after="7" w:line="269" w:lineRule="auto"/>
        <w:ind w:left="-5" w:right="356"/>
      </w:pPr>
      <w:r>
        <w:rPr>
          <w:rFonts w:ascii="Times New Roman" w:eastAsia="Times New Roman" w:hAnsi="Times New Roman" w:cs="Times New Roman"/>
        </w:rPr>
        <w:t xml:space="preserve">Splunk Phantom engineer with experience in developing customized playbooks and providing support to the infrastructure with an increasing interest in Cybersecurity. </w:t>
      </w:r>
    </w:p>
    <w:p w:rsidR="00F901D0" w:rsidRDefault="00000000">
      <w:pPr>
        <w:spacing w:after="1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901D0" w:rsidRDefault="00000000">
      <w:pPr>
        <w:pStyle w:val="Heading1"/>
        <w:ind w:left="-5"/>
      </w:pPr>
      <w:r>
        <w:t xml:space="preserve">TECHNICAL SKILLS </w:t>
      </w:r>
    </w:p>
    <w:p w:rsidR="00F901D0" w:rsidRDefault="00000000">
      <w:pPr>
        <w:spacing w:after="0" w:line="259" w:lineRule="auto"/>
        <w:ind w:left="72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274" w:type="dxa"/>
        <w:tblInd w:w="-125" w:type="dxa"/>
        <w:tblCellMar>
          <w:top w:w="19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35"/>
        <w:gridCol w:w="6039"/>
      </w:tblGrid>
      <w:tr w:rsidR="00F901D0">
        <w:trPr>
          <w:trHeight w:val="658"/>
        </w:trPr>
        <w:tc>
          <w:tcPr>
            <w:tcW w:w="3235" w:type="dxa"/>
            <w:tcBorders>
              <w:top w:val="single" w:sz="8" w:space="0" w:color="8064A1"/>
              <w:left w:val="single" w:sz="8" w:space="0" w:color="8064A1"/>
              <w:bottom w:val="single" w:sz="8" w:space="0" w:color="8064A1"/>
              <w:right w:val="single" w:sz="8" w:space="0" w:color="8064A1"/>
            </w:tcBorders>
          </w:tcPr>
          <w:p w:rsidR="00F901D0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Tools </w:t>
            </w:r>
          </w:p>
        </w:tc>
        <w:tc>
          <w:tcPr>
            <w:tcW w:w="6038" w:type="dxa"/>
            <w:tcBorders>
              <w:top w:val="single" w:sz="8" w:space="0" w:color="8064A1"/>
              <w:left w:val="single" w:sz="8" w:space="0" w:color="8064A1"/>
              <w:bottom w:val="single" w:sz="8" w:space="0" w:color="8064A1"/>
              <w:right w:val="single" w:sz="8" w:space="0" w:color="8064A1"/>
            </w:tcBorders>
          </w:tcPr>
          <w:p w:rsidR="00F901D0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Splunk, Phantom, Elastic, Zabbix, ansible,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Testrail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Alertsite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JIRA </w:t>
            </w:r>
          </w:p>
        </w:tc>
      </w:tr>
      <w:tr w:rsidR="00F901D0">
        <w:trPr>
          <w:trHeight w:val="394"/>
        </w:trPr>
        <w:tc>
          <w:tcPr>
            <w:tcW w:w="3235" w:type="dxa"/>
            <w:tcBorders>
              <w:top w:val="single" w:sz="8" w:space="0" w:color="8064A1"/>
              <w:left w:val="single" w:sz="8" w:space="0" w:color="8064A1"/>
              <w:bottom w:val="single" w:sz="8" w:space="0" w:color="8064A1"/>
              <w:right w:val="single" w:sz="8" w:space="0" w:color="8064A1"/>
            </w:tcBorders>
          </w:tcPr>
          <w:p w:rsidR="00F901D0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Operating Systems </w:t>
            </w:r>
          </w:p>
        </w:tc>
        <w:tc>
          <w:tcPr>
            <w:tcW w:w="6038" w:type="dxa"/>
            <w:tcBorders>
              <w:top w:val="single" w:sz="8" w:space="0" w:color="8064A1"/>
              <w:left w:val="single" w:sz="8" w:space="0" w:color="8064A1"/>
              <w:bottom w:val="single" w:sz="8" w:space="0" w:color="8064A1"/>
              <w:right w:val="single" w:sz="8" w:space="0" w:color="8064A1"/>
            </w:tcBorders>
          </w:tcPr>
          <w:p w:rsidR="00F901D0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Windows 2003-08, Unix/Linux (Red Hat, Ubuntu, Centos)  </w:t>
            </w:r>
          </w:p>
        </w:tc>
      </w:tr>
      <w:tr w:rsidR="00F901D0">
        <w:trPr>
          <w:trHeight w:val="346"/>
        </w:trPr>
        <w:tc>
          <w:tcPr>
            <w:tcW w:w="3235" w:type="dxa"/>
            <w:tcBorders>
              <w:top w:val="single" w:sz="8" w:space="0" w:color="8064A1"/>
              <w:left w:val="single" w:sz="8" w:space="0" w:color="8064A1"/>
              <w:bottom w:val="single" w:sz="8" w:space="0" w:color="8064A1"/>
              <w:right w:val="single" w:sz="8" w:space="0" w:color="8064A1"/>
            </w:tcBorders>
          </w:tcPr>
          <w:p w:rsidR="00F901D0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Web Technologies </w:t>
            </w:r>
          </w:p>
        </w:tc>
        <w:tc>
          <w:tcPr>
            <w:tcW w:w="6038" w:type="dxa"/>
            <w:tcBorders>
              <w:top w:val="single" w:sz="8" w:space="0" w:color="8064A1"/>
              <w:left w:val="single" w:sz="8" w:space="0" w:color="8064A1"/>
              <w:bottom w:val="single" w:sz="8" w:space="0" w:color="8064A1"/>
              <w:right w:val="single" w:sz="8" w:space="0" w:color="8064A1"/>
            </w:tcBorders>
          </w:tcPr>
          <w:p w:rsidR="00F901D0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Python, C++, HTML, CSS </w:t>
            </w:r>
          </w:p>
        </w:tc>
      </w:tr>
      <w:tr w:rsidR="00F901D0">
        <w:trPr>
          <w:trHeight w:val="336"/>
        </w:trPr>
        <w:tc>
          <w:tcPr>
            <w:tcW w:w="3235" w:type="dxa"/>
            <w:tcBorders>
              <w:top w:val="single" w:sz="8" w:space="0" w:color="8064A1"/>
              <w:left w:val="single" w:sz="8" w:space="0" w:color="8064A1"/>
              <w:bottom w:val="single" w:sz="8" w:space="0" w:color="8064A1"/>
              <w:right w:val="single" w:sz="8" w:space="0" w:color="8064A1"/>
            </w:tcBorders>
          </w:tcPr>
          <w:p w:rsidR="00F901D0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Web/App Servers </w:t>
            </w:r>
          </w:p>
        </w:tc>
        <w:tc>
          <w:tcPr>
            <w:tcW w:w="6038" w:type="dxa"/>
            <w:tcBorders>
              <w:top w:val="single" w:sz="8" w:space="0" w:color="8064A1"/>
              <w:left w:val="single" w:sz="8" w:space="0" w:color="8064A1"/>
              <w:bottom w:val="single" w:sz="8" w:space="0" w:color="8064A1"/>
              <w:right w:val="single" w:sz="8" w:space="0" w:color="8064A1"/>
            </w:tcBorders>
          </w:tcPr>
          <w:p w:rsidR="00F901D0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Apache Tomcat 6.0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Weblogic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F901D0" w:rsidRDefault="00000000">
      <w:pPr>
        <w:spacing w:after="2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F901D0" w:rsidRDefault="00000000">
      <w:pPr>
        <w:pStyle w:val="Heading1"/>
        <w:spacing w:after="172"/>
        <w:ind w:left="-5"/>
      </w:pPr>
      <w:r>
        <w:t xml:space="preserve">EXPERIENCE PROFILE </w:t>
      </w:r>
    </w:p>
    <w:p w:rsidR="00F901D0" w:rsidRDefault="00000000">
      <w:pPr>
        <w:spacing w:after="107" w:line="259" w:lineRule="auto"/>
        <w:ind w:left="-1095" w:firstLine="0"/>
      </w:pPr>
      <w:r>
        <w:rPr>
          <w:sz w:val="22"/>
        </w:rPr>
        <w:t xml:space="preserve">                    Splunk SOAR Engineer, </w:t>
      </w:r>
      <w:r w:rsidR="00927164">
        <w:rPr>
          <w:sz w:val="22"/>
        </w:rPr>
        <w:t xml:space="preserve">Charter </w:t>
      </w:r>
      <w:proofErr w:type="gramStart"/>
      <w:r w:rsidR="00927164">
        <w:rPr>
          <w:sz w:val="22"/>
        </w:rPr>
        <w:t xml:space="preserve">Communications </w:t>
      </w:r>
      <w:r>
        <w:rPr>
          <w:sz w:val="22"/>
        </w:rPr>
        <w:t>,</w:t>
      </w:r>
      <w:proofErr w:type="gramEnd"/>
      <w:r>
        <w:rPr>
          <w:sz w:val="22"/>
        </w:rPr>
        <w:t xml:space="preserve"> Dallas                                                                      Jun 2021 – Present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Developed 30+ custom playbooks and workbooks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Deployed Phantom in test and prod environments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Integrated 50+ security tools with Phantom using existing apps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Developed 3 custom python apps for integration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Designed a solution for phishing and malware attacks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Presented the capabilities of Phantom to customers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Proposed an end-to-end methodology for Phantom implementation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Configured Phantom Clustering (4.10.2) in dev environment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Integrated 25+ security tools with Phantom using existing apps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Designed incident response manual for large-scale SOC enterprise for 30+ use cases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Performing Phantom upgrades from version 4.8.x to 4.10.x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Raising bug fix request with Splunk support team for future Splunk phantom versions </w:t>
      </w:r>
    </w:p>
    <w:p w:rsidR="00F901D0" w:rsidRDefault="00000000">
      <w:pPr>
        <w:spacing w:after="0" w:line="259" w:lineRule="auto"/>
        <w:ind w:left="720" w:firstLine="0"/>
      </w:pPr>
      <w:r>
        <w:t xml:space="preserve"> </w:t>
      </w:r>
    </w:p>
    <w:p w:rsidR="00F901D0" w:rsidRDefault="00000000">
      <w:pPr>
        <w:spacing w:after="74" w:line="259" w:lineRule="auto"/>
        <w:ind w:left="720" w:firstLine="0"/>
      </w:pPr>
      <w:r>
        <w:t xml:space="preserve"> </w:t>
      </w:r>
    </w:p>
    <w:p w:rsidR="00F901D0" w:rsidRDefault="00000000">
      <w:pPr>
        <w:spacing w:after="75"/>
        <w:ind w:left="10"/>
      </w:pPr>
      <w:r>
        <w:t xml:space="preserve">Environment: Splunk Phantom, Splunk Enterprise security, Archer, RBA, Symantec, Tanium, </w:t>
      </w:r>
      <w:proofErr w:type="spellStart"/>
      <w:r>
        <w:t>etc</w:t>
      </w:r>
      <w:proofErr w:type="spellEnd"/>
      <w:r>
        <w:t xml:space="preserve"> </w:t>
      </w:r>
    </w:p>
    <w:p w:rsidR="00F901D0" w:rsidRDefault="00000000">
      <w:pPr>
        <w:tabs>
          <w:tab w:val="center" w:pos="7509"/>
        </w:tabs>
        <w:spacing w:after="80"/>
        <w:ind w:left="-1095" w:firstLine="0"/>
      </w:pPr>
      <w:r>
        <w:rPr>
          <w:sz w:val="22"/>
        </w:rPr>
        <w:t xml:space="preserve">                    </w:t>
      </w:r>
      <w:r>
        <w:t xml:space="preserve">Splunk SOAR Engineer, </w:t>
      </w:r>
      <w:r w:rsidR="00927164">
        <w:t xml:space="preserve">3M </w:t>
      </w:r>
      <w:r>
        <w:t>, Dallas</w:t>
      </w:r>
      <w:r>
        <w:rPr>
          <w:sz w:val="22"/>
        </w:rPr>
        <w:t xml:space="preserve">                                       </w:t>
      </w:r>
      <w:r>
        <w:rPr>
          <w:sz w:val="22"/>
        </w:rPr>
        <w:tab/>
      </w:r>
      <w:r w:rsidR="00927164">
        <w:rPr>
          <w:sz w:val="22"/>
        </w:rPr>
        <w:t>Dec</w:t>
      </w:r>
      <w:r>
        <w:rPr>
          <w:sz w:val="22"/>
        </w:rPr>
        <w:t xml:space="preserve"> 2018 –June 2021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Integrated Splunk phantom with ServiceNow for SOC Orchestration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Maintaining, troubleshooting, and upgrading Splunk phantom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Creating Warm standby for High availability with the help of Ansible playbook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Designed 5+ playbooks for create update tickets in Splunk Phantom for ServiceNow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Designed playbook to delete emails from the inbox through Splunk Phantom Playbook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Troubleshooting and maintaining playbook development regularly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Forwarding notables from Splunk ES to Phantom as a container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Tuning queries to fulfil development requirements for essential </w:t>
      </w:r>
      <w:proofErr w:type="spellStart"/>
      <w:r>
        <w:t>cef</w:t>
      </w:r>
      <w:proofErr w:type="spellEnd"/>
      <w:r>
        <w:t xml:space="preserve"> fields </w:t>
      </w:r>
    </w:p>
    <w:p w:rsidR="00F901D0" w:rsidRDefault="00000000">
      <w:pPr>
        <w:numPr>
          <w:ilvl w:val="0"/>
          <w:numId w:val="1"/>
        </w:numPr>
        <w:ind w:hanging="450"/>
      </w:pPr>
      <w:r>
        <w:t xml:space="preserve">Work with SOC analyst to design and document triage steps that include examining the full logs of the events </w:t>
      </w:r>
    </w:p>
    <w:p w:rsidR="00F901D0" w:rsidRDefault="00000000">
      <w:pPr>
        <w:numPr>
          <w:ilvl w:val="0"/>
          <w:numId w:val="1"/>
        </w:numPr>
        <w:spacing w:after="22" w:line="259" w:lineRule="auto"/>
        <w:ind w:hanging="450"/>
      </w:pPr>
      <w:r>
        <w:t xml:space="preserve">Create Proofpoint playbook with forensic, attachment, email address enrichment </w:t>
      </w:r>
    </w:p>
    <w:p w:rsidR="00F901D0" w:rsidRDefault="00000000">
      <w:pPr>
        <w:spacing w:after="18" w:line="259" w:lineRule="auto"/>
        <w:ind w:left="720" w:firstLine="0"/>
      </w:pPr>
      <w:r>
        <w:t xml:space="preserve"> </w:t>
      </w:r>
    </w:p>
    <w:p w:rsidR="00F901D0" w:rsidRDefault="00000000">
      <w:pPr>
        <w:spacing w:after="186" w:line="259" w:lineRule="auto"/>
        <w:ind w:left="0" w:firstLine="0"/>
      </w:pPr>
      <w:r>
        <w:t xml:space="preserve"> </w:t>
      </w:r>
    </w:p>
    <w:p w:rsidR="00F901D0" w:rsidRDefault="00000000">
      <w:pPr>
        <w:spacing w:after="197" w:line="259" w:lineRule="auto"/>
        <w:ind w:left="0" w:firstLine="0"/>
      </w:pPr>
      <w:r>
        <w:t xml:space="preserve"> </w:t>
      </w:r>
    </w:p>
    <w:p w:rsidR="00F901D0" w:rsidRDefault="00000000">
      <w:pPr>
        <w:tabs>
          <w:tab w:val="center" w:pos="5760"/>
          <w:tab w:val="center" w:pos="7505"/>
        </w:tabs>
        <w:spacing w:after="164"/>
        <w:ind w:left="0" w:firstLine="0"/>
      </w:pPr>
      <w:r>
        <w:t>Splunk SOC Analyst, TCS, Dallas</w:t>
      </w:r>
      <w:r>
        <w:rPr>
          <w:sz w:val="22"/>
        </w:rPr>
        <w:t xml:space="preserve">                                     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June 2018 – Dec 2018 </w:t>
      </w:r>
    </w:p>
    <w:p w:rsidR="00F901D0" w:rsidRDefault="00000000">
      <w:pPr>
        <w:numPr>
          <w:ilvl w:val="0"/>
          <w:numId w:val="1"/>
        </w:numPr>
        <w:spacing w:after="7" w:line="269" w:lineRule="auto"/>
        <w:ind w:hanging="450"/>
      </w:pPr>
      <w:r>
        <w:rPr>
          <w:rFonts w:ascii="Times New Roman" w:eastAsia="Times New Roman" w:hAnsi="Times New Roman" w:cs="Times New Roman"/>
        </w:rPr>
        <w:t xml:space="preserve">Knowledge about TCP/IP network configuration (IP addressing and Subnetting) and linking servers  </w:t>
      </w:r>
    </w:p>
    <w:p w:rsidR="00F901D0" w:rsidRDefault="00000000">
      <w:pPr>
        <w:numPr>
          <w:ilvl w:val="0"/>
          <w:numId w:val="1"/>
        </w:numPr>
        <w:spacing w:after="7" w:line="269" w:lineRule="auto"/>
        <w:ind w:hanging="450"/>
      </w:pPr>
      <w:r>
        <w:rPr>
          <w:rFonts w:ascii="Times New Roman" w:eastAsia="Times New Roman" w:hAnsi="Times New Roman" w:cs="Times New Roman"/>
        </w:rPr>
        <w:t xml:space="preserve">Use Splunk Search Processing Language (SPL) and Regular expressions </w:t>
      </w:r>
    </w:p>
    <w:p w:rsidR="00F901D0" w:rsidRDefault="00000000">
      <w:pPr>
        <w:numPr>
          <w:ilvl w:val="0"/>
          <w:numId w:val="1"/>
        </w:numPr>
        <w:spacing w:after="7" w:line="269" w:lineRule="auto"/>
        <w:ind w:hanging="450"/>
      </w:pPr>
      <w:r>
        <w:rPr>
          <w:rFonts w:ascii="Times New Roman" w:eastAsia="Times New Roman" w:hAnsi="Times New Roman" w:cs="Times New Roman"/>
        </w:rPr>
        <w:t xml:space="preserve">Creating dashboard panels with dropdown and drill downs </w:t>
      </w:r>
    </w:p>
    <w:p w:rsidR="00F901D0" w:rsidRDefault="00000000">
      <w:pPr>
        <w:spacing w:after="18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F901D0" w:rsidRDefault="00000000">
      <w:pPr>
        <w:spacing w:after="7" w:line="269" w:lineRule="auto"/>
        <w:ind w:left="-5" w:right="356"/>
      </w:pPr>
      <w:r>
        <w:rPr>
          <w:rFonts w:ascii="Times New Roman" w:eastAsia="Times New Roman" w:hAnsi="Times New Roman" w:cs="Times New Roman"/>
        </w:rPr>
        <w:t xml:space="preserve">Environment: Splunk Phantom, Splunk Enterprise security, ServiceNow, Proofpoint, Symantec, Tanium, 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901D0" w:rsidRDefault="00000000">
      <w:pPr>
        <w:spacing w:after="21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901D0" w:rsidRDefault="00000000">
      <w:pPr>
        <w:pStyle w:val="Heading1"/>
        <w:ind w:left="-5"/>
      </w:pPr>
      <w:r>
        <w:t>EDUCATION DETAILS</w:t>
      </w:r>
      <w:r>
        <w:rPr>
          <w:b w:val="0"/>
        </w:rPr>
        <w:t xml:space="preserve"> </w:t>
      </w:r>
    </w:p>
    <w:p w:rsidR="00F901D0" w:rsidRDefault="00000000">
      <w:pPr>
        <w:tabs>
          <w:tab w:val="center" w:pos="3600"/>
          <w:tab w:val="center" w:pos="4320"/>
          <w:tab w:val="center" w:pos="5040"/>
          <w:tab w:val="center" w:pos="5760"/>
          <w:tab w:val="center" w:pos="7387"/>
        </w:tabs>
        <w:spacing w:after="7" w:line="269" w:lineRule="auto"/>
        <w:ind w:left="-15" w:firstLine="0"/>
      </w:pPr>
      <w:r>
        <w:rPr>
          <w:rFonts w:ascii="Times New Roman" w:eastAsia="Times New Roman" w:hAnsi="Times New Roman" w:cs="Times New Roman"/>
        </w:rPr>
        <w:t xml:space="preserve">University of Gujarat             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08/2011 – 12/2015 </w:t>
      </w:r>
    </w:p>
    <w:sectPr w:rsidR="00F901D0">
      <w:pgSz w:w="11900" w:h="16840"/>
      <w:pgMar w:top="368" w:right="1065" w:bottom="6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3405B"/>
    <w:multiLevelType w:val="hybridMultilevel"/>
    <w:tmpl w:val="6254ADD8"/>
    <w:lvl w:ilvl="0" w:tplc="CD98D0B8">
      <w:start w:val="1"/>
      <w:numFmt w:val="bullet"/>
      <w:lvlText w:val="•"/>
      <w:lvlJc w:val="left"/>
      <w:pPr>
        <w:ind w:left="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EC41A8">
      <w:start w:val="1"/>
      <w:numFmt w:val="bullet"/>
      <w:lvlText w:val="o"/>
      <w:lvlJc w:val="left"/>
      <w:pPr>
        <w:ind w:left="2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E8D90">
      <w:start w:val="1"/>
      <w:numFmt w:val="bullet"/>
      <w:lvlText w:val="▪"/>
      <w:lvlJc w:val="left"/>
      <w:pPr>
        <w:ind w:left="29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E4CCD4">
      <w:start w:val="1"/>
      <w:numFmt w:val="bullet"/>
      <w:lvlText w:val="•"/>
      <w:lvlJc w:val="left"/>
      <w:pPr>
        <w:ind w:left="3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2E5920">
      <w:start w:val="1"/>
      <w:numFmt w:val="bullet"/>
      <w:lvlText w:val="o"/>
      <w:lvlJc w:val="left"/>
      <w:pPr>
        <w:ind w:left="4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22BEE2">
      <w:start w:val="1"/>
      <w:numFmt w:val="bullet"/>
      <w:lvlText w:val="▪"/>
      <w:lvlJc w:val="left"/>
      <w:pPr>
        <w:ind w:left="51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6B1BE">
      <w:start w:val="1"/>
      <w:numFmt w:val="bullet"/>
      <w:lvlText w:val="•"/>
      <w:lvlJc w:val="left"/>
      <w:pPr>
        <w:ind w:left="5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AD03E">
      <w:start w:val="1"/>
      <w:numFmt w:val="bullet"/>
      <w:lvlText w:val="o"/>
      <w:lvlJc w:val="left"/>
      <w:pPr>
        <w:ind w:left="65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67156">
      <w:start w:val="1"/>
      <w:numFmt w:val="bullet"/>
      <w:lvlText w:val="▪"/>
      <w:lvlJc w:val="left"/>
      <w:pPr>
        <w:ind w:left="73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896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1D0"/>
    <w:rsid w:val="00927164"/>
    <w:rsid w:val="00A86B07"/>
    <w:rsid w:val="00ED436D"/>
    <w:rsid w:val="00F9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16307"/>
  <w15:docId w15:val="{FB082C35-0A5E-6448-9D21-BDA8D660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370" w:hanging="10"/>
    </w:pPr>
    <w:rPr>
      <w:rFonts w:ascii="Sylfaen" w:eastAsia="Sylfaen" w:hAnsi="Sylfaen" w:cs="Sylfae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BFBFBF"/>
      <w:spacing w:after="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keval resume</dc:title>
  <dc:subject/>
  <dc:creator>Keval Patel</dc:creator>
  <cp:keywords/>
  <cp:lastModifiedBy>keval patel</cp:lastModifiedBy>
  <cp:revision>2</cp:revision>
  <dcterms:created xsi:type="dcterms:W3CDTF">2024-07-24T16:16:00Z</dcterms:created>
  <dcterms:modified xsi:type="dcterms:W3CDTF">2024-07-24T16:16:00Z</dcterms:modified>
</cp:coreProperties>
</file>