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F206" w14:textId="3E9F085F" w:rsidR="00C4345B" w:rsidRPr="00C4345B" w:rsidRDefault="00C4345B" w:rsidP="00C4345B">
      <w:pPr>
        <w:pStyle w:val="NoSpacing"/>
        <w:jc w:val="both"/>
        <w:rPr>
          <w:rFonts w:ascii="Times New Roman" w:hAnsi="Times New Roman"/>
          <w:b/>
          <w:bCs/>
          <w:color w:val="0D0D0D" w:themeColor="text1" w:themeTint="F2"/>
        </w:rPr>
      </w:pPr>
      <w:r w:rsidRPr="00C4345B">
        <w:rPr>
          <w:rFonts w:ascii="Times New Roman" w:hAnsi="Times New Roman"/>
          <w:b/>
          <w:bCs/>
          <w:noProof/>
          <w:color w:val="0D0D0D" w:themeColor="text1" w:themeTint="F2"/>
        </w:rPr>
        <w:drawing>
          <wp:anchor distT="0" distB="0" distL="114300" distR="114300" simplePos="0" relativeHeight="251661824" behindDoc="1" locked="0" layoutInCell="1" allowOverlap="1" wp14:anchorId="481BBC69" wp14:editId="6B17E102">
            <wp:simplePos x="0" y="0"/>
            <wp:positionH relativeFrom="margin">
              <wp:posOffset>5196840</wp:posOffset>
            </wp:positionH>
            <wp:positionV relativeFrom="paragraph">
              <wp:posOffset>-74295</wp:posOffset>
            </wp:positionV>
            <wp:extent cx="1016000" cy="547370"/>
            <wp:effectExtent l="0" t="0" r="0" b="0"/>
            <wp:wrapNone/>
            <wp:docPr id="1" name="Picture 1" descr="workda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kday1"/>
                    <pic:cNvPicPr>
                      <a:picLocks noChangeAspect="1" noChangeArrowheads="1"/>
                    </pic:cNvPicPr>
                  </pic:nvPicPr>
                  <pic:blipFill>
                    <a:blip r:embed="rId7"/>
                    <a:srcRect/>
                    <a:stretch>
                      <a:fillRect/>
                    </a:stretch>
                  </pic:blipFill>
                  <pic:spPr>
                    <a:xfrm>
                      <a:off x="0" y="0"/>
                      <a:ext cx="1016000" cy="547370"/>
                    </a:xfrm>
                    <a:prstGeom prst="rect">
                      <a:avLst/>
                    </a:prstGeom>
                    <a:noFill/>
                  </pic:spPr>
                </pic:pic>
              </a:graphicData>
            </a:graphic>
          </wp:anchor>
        </w:drawing>
      </w:r>
      <w:r w:rsidRPr="00C4345B">
        <w:rPr>
          <w:rFonts w:ascii="Times New Roman" w:hAnsi="Times New Roman"/>
          <w:b/>
          <w:bCs/>
          <w:color w:val="0D0D0D" w:themeColor="text1" w:themeTint="F2"/>
        </w:rPr>
        <w:t>Mote Naresh</w:t>
      </w:r>
    </w:p>
    <w:p w14:paraId="0B40CB4B" w14:textId="39AEAF03" w:rsidR="00C4345B" w:rsidRPr="00C4345B" w:rsidRDefault="00C4345B" w:rsidP="00C4345B">
      <w:pPr>
        <w:pStyle w:val="NoSpacing"/>
        <w:jc w:val="both"/>
        <w:rPr>
          <w:rFonts w:ascii="Times New Roman" w:hAnsi="Times New Roman"/>
          <w:b/>
          <w:bCs/>
          <w:color w:val="0D0D0D" w:themeColor="text1" w:themeTint="F2"/>
        </w:rPr>
      </w:pPr>
      <w:r w:rsidRPr="00C4345B">
        <w:rPr>
          <w:rFonts w:ascii="Times New Roman" w:hAnsi="Times New Roman"/>
          <w:b/>
          <w:bCs/>
          <w:color w:val="0D0D0D" w:themeColor="text1" w:themeTint="F2"/>
        </w:rPr>
        <w:t>Email Id:</w:t>
      </w:r>
      <w:r w:rsidR="00414143">
        <w:rPr>
          <w:rFonts w:ascii="Times New Roman" w:hAnsi="Times New Roman"/>
          <w:b/>
          <w:bCs/>
          <w:color w:val="0D0D0D" w:themeColor="text1" w:themeTint="F2"/>
        </w:rPr>
        <w:t xml:space="preserve"> </w:t>
      </w:r>
      <w:r w:rsidR="00697210" w:rsidRPr="00697210">
        <w:rPr>
          <w:rFonts w:ascii="Times New Roman" w:hAnsi="Times New Roman"/>
          <w:b/>
          <w:bCs/>
          <w:color w:val="0D0D0D" w:themeColor="text1" w:themeTint="F2"/>
        </w:rPr>
        <w:t>nareshmote05@gmail.com</w:t>
      </w:r>
      <w:r w:rsidR="00697210">
        <w:rPr>
          <w:rFonts w:ascii="Times New Roman" w:hAnsi="Times New Roman"/>
          <w:b/>
          <w:bCs/>
          <w:color w:val="0D0D0D" w:themeColor="text1" w:themeTint="F2"/>
        </w:rPr>
        <w:t xml:space="preserve"> </w:t>
      </w:r>
      <w:r w:rsidR="00C44770">
        <w:rPr>
          <w:rFonts w:ascii="Times New Roman" w:hAnsi="Times New Roman"/>
          <w:b/>
          <w:bCs/>
          <w:color w:val="0D0D0D" w:themeColor="text1" w:themeTint="F2"/>
        </w:rPr>
        <w:t>/</w:t>
      </w:r>
      <w:r w:rsidR="00414143" w:rsidRPr="00C4345B">
        <w:rPr>
          <w:rFonts w:ascii="Times New Roman" w:hAnsi="Times New Roman"/>
          <w:b/>
          <w:bCs/>
          <w:color w:val="0D0D0D" w:themeColor="text1" w:themeTint="F2"/>
        </w:rPr>
        <w:t xml:space="preserve"> Ph</w:t>
      </w:r>
      <w:r w:rsidRPr="00C4345B">
        <w:rPr>
          <w:rFonts w:ascii="Times New Roman" w:hAnsi="Times New Roman"/>
          <w:b/>
          <w:bCs/>
          <w:color w:val="0D0D0D" w:themeColor="text1" w:themeTint="F2"/>
        </w:rPr>
        <w:t xml:space="preserve"> No:</w:t>
      </w:r>
      <w:r w:rsidR="00414143">
        <w:rPr>
          <w:rFonts w:ascii="Times New Roman" w:hAnsi="Times New Roman"/>
          <w:b/>
          <w:bCs/>
          <w:color w:val="0D0D0D" w:themeColor="text1" w:themeTint="F2"/>
        </w:rPr>
        <w:t xml:space="preserve"> </w:t>
      </w:r>
      <w:r w:rsidR="00414143" w:rsidRPr="00414143">
        <w:rPr>
          <w:rFonts w:ascii="Times New Roman" w:hAnsi="Times New Roman"/>
          <w:b/>
          <w:bCs/>
          <w:color w:val="0D0D0D" w:themeColor="text1" w:themeTint="F2"/>
        </w:rPr>
        <w:t>+1 (651) 421-3673</w:t>
      </w:r>
    </w:p>
    <w:p w14:paraId="4FC3B112" w14:textId="77777777" w:rsidR="00C4345B" w:rsidRPr="00C4345B" w:rsidRDefault="00C4345B" w:rsidP="00C4345B">
      <w:pPr>
        <w:pStyle w:val="NoSpacing"/>
        <w:jc w:val="both"/>
        <w:rPr>
          <w:rFonts w:ascii="Times New Roman" w:hAnsi="Times New Roman"/>
          <w:b/>
          <w:bCs/>
          <w:color w:val="0D0D0D" w:themeColor="text1" w:themeTint="F2"/>
        </w:rPr>
      </w:pPr>
      <w:r w:rsidRPr="00C4345B">
        <w:rPr>
          <w:rFonts w:ascii="Times New Roman" w:hAnsi="Times New Roman"/>
          <w:b/>
          <w:bCs/>
          <w:color w:val="0D0D0D" w:themeColor="text1" w:themeTint="F2"/>
        </w:rPr>
        <w:t>Sr. Workday Consultant</w:t>
      </w:r>
    </w:p>
    <w:p w14:paraId="216CDB8E" w14:textId="77777777" w:rsidR="00C4345B" w:rsidRPr="00C4345B" w:rsidRDefault="00C4345B" w:rsidP="00C4345B">
      <w:pPr>
        <w:pStyle w:val="NoSpacing"/>
        <w:jc w:val="both"/>
        <w:rPr>
          <w:rFonts w:ascii="Times New Roman" w:hAnsi="Times New Roman"/>
          <w:b/>
          <w:bCs/>
          <w:color w:val="0D0D0D" w:themeColor="text1" w:themeTint="F2"/>
        </w:rPr>
      </w:pPr>
    </w:p>
    <w:p w14:paraId="682F8C28" w14:textId="77777777" w:rsidR="00C4345B" w:rsidRPr="00C4345B" w:rsidRDefault="00C4345B" w:rsidP="00C4345B">
      <w:pPr>
        <w:pStyle w:val="NoSpacing"/>
        <w:jc w:val="both"/>
        <w:rPr>
          <w:rFonts w:ascii="Times New Roman" w:hAnsi="Times New Roman"/>
          <w:b/>
          <w:bCs/>
          <w:color w:val="0D0D0D" w:themeColor="text1" w:themeTint="F2"/>
        </w:rPr>
      </w:pPr>
      <w:r w:rsidRPr="00C4345B">
        <w:rPr>
          <w:rFonts w:ascii="Times New Roman" w:hAnsi="Times New Roman"/>
          <w:b/>
          <w:bCs/>
          <w:color w:val="0D0D0D" w:themeColor="text1" w:themeTint="F2"/>
        </w:rPr>
        <w:t>Summary:</w:t>
      </w:r>
    </w:p>
    <w:p w14:paraId="0320D5DE"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Overall 7+ years of working experience in Workday HCM Applications, Integrations and involved in development, Enhancements, and support projects.</w:t>
      </w:r>
    </w:p>
    <w:p w14:paraId="1DB95861"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 xml:space="preserve">Expertise in all phases of Software Development Life Cycle which includes Requirements gathering, Analysis, Design, Development, Testing and Deployment of Workday HCM. </w:t>
      </w:r>
    </w:p>
    <w:p w14:paraId="6A803397"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Extensive experience in design &amp; development of Inbound/Outbound Integrations using Enterprise Integration Builder (EIB), Core Connectors, Package Connectors, PICOF, PECI, Document Transformation, Workday Studio, RaaS and Workday API’s.</w:t>
      </w:r>
    </w:p>
    <w:p w14:paraId="53481B18"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Proficient in utilizing XML, XPath, XSLT, SOAP, REST URLs, and MVEL Language.</w:t>
      </w:r>
    </w:p>
    <w:p w14:paraId="10444F7F"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Expertise in creating Custom Reports, Calculated Fields, BIRT and Prism analytics.</w:t>
      </w:r>
    </w:p>
    <w:p w14:paraId="27AA8491"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Experience on deployment of Workday Objects, custom reports, calculated fields, and all integrations from Implementation tenants to Sandbox and Production.</w:t>
      </w:r>
    </w:p>
    <w:p w14:paraId="53AC88D0"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Hands-on experience in creating Advanced reports, Matrix Reports, and Composite reports.</w:t>
      </w:r>
    </w:p>
    <w:p w14:paraId="1D09811C"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Created Composite Reports for Income Statement Detailed and Income Statement Summary Reports based on Cost Center Hierarchies.</w:t>
      </w:r>
    </w:p>
    <w:p w14:paraId="10AAD815"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Responsible for bug fixes, debugging of the integration.</w:t>
      </w:r>
    </w:p>
    <w:p w14:paraId="053046FE"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Extensive experience in designing and developing conversations, integration, interfaces, reports, and online customization.</w:t>
      </w:r>
    </w:p>
    <w:p w14:paraId="28203BF1"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Experience on Workday Security, Domain Security Policy &amp; Business Process Security policies and created Integration System Users and Integration Security Groups for various Integrations.</w:t>
      </w:r>
    </w:p>
    <w:p w14:paraId="77A852D5"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Proficient in understanding HR modules like Benefits, Payroll, compensation, Recruiting, staffing, Business process.</w:t>
      </w:r>
    </w:p>
    <w:p w14:paraId="0F7E9DC2"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Mass Loading Data through EIB through Inbound Integration Launching/Scheduling Integration for data transfer to Third Party Vendor through Outbound Integration.</w:t>
      </w:r>
    </w:p>
    <w:p w14:paraId="0776D001"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Strong functional Knowledge on various Workday HCM Applications like Recruiting, HCM Core, Compensation, Benefits, Payroll, Time &amp; Absence.</w:t>
      </w:r>
    </w:p>
    <w:p w14:paraId="74167680"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Prepared documentation for changes functionality due to upgrade.</w:t>
      </w:r>
    </w:p>
    <w:p w14:paraId="1CCCF8EC"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Consulting with clients on a variety of data integrity to identify/resolve all issues that could impact project scope and/or timeframe.</w:t>
      </w:r>
    </w:p>
    <w:p w14:paraId="7E764947"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Conducted and involved in business meetings for requirements gathering.</w:t>
      </w:r>
    </w:p>
    <w:p w14:paraId="1AE616F1"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Creates, maintains, and supports a variety of standard and custom reports, queries, and metrics to provide business insight into human capital data in line with reporting governance model.</w:t>
      </w:r>
    </w:p>
    <w:p w14:paraId="080ACFA1"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Help in post Go-Live activities.</w:t>
      </w:r>
    </w:p>
    <w:p w14:paraId="21CC102F"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Update the FRD for reports, EIB, and Core Connectors according to the changes.</w:t>
      </w:r>
    </w:p>
    <w:p w14:paraId="2C95937F"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bookmarkStart w:id="0" w:name="_Hlk150953240"/>
      <w:r w:rsidRPr="00E476BE">
        <w:rPr>
          <w:rFonts w:ascii="Times New Roman" w:hAnsi="Times New Roman"/>
          <w:color w:val="0D0D0D" w:themeColor="text1" w:themeTint="F2"/>
        </w:rPr>
        <w:t>Participated in Project management activities - Issue resolution, Interaction with implementation team, risk management, project status reporting.</w:t>
      </w:r>
    </w:p>
    <w:bookmarkEnd w:id="0"/>
    <w:p w14:paraId="0148405D"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Experience building industry standard reports like List Reports, Matrix Reports, Calculated Fields, Conditions, and Eligibility Rules.</w:t>
      </w:r>
    </w:p>
    <w:p w14:paraId="4BD9DF5D"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Experience in creating Job Profiles, Job Families, and Job Groups</w:t>
      </w:r>
    </w:p>
    <w:p w14:paraId="005AD9BE"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Workday Reporting: monitor business process (i.e., hiring), Position Management, Compensation, Time Tracking, Workforce Planning.</w:t>
      </w:r>
    </w:p>
    <w:p w14:paraId="28480D39" w14:textId="77777777" w:rsidR="00E476BE" w:rsidRPr="00E476BE" w:rsidRDefault="00C4345B" w:rsidP="00E476BE">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Good command over Employee Life Cycle (Core HR), Employee Self-Service, Manager Self-Service, Payroll Interfaces, and Compensation modules.</w:t>
      </w:r>
    </w:p>
    <w:p w14:paraId="556B8594" w14:textId="7794F355" w:rsidR="00C4345B" w:rsidRPr="00E476BE" w:rsidRDefault="00C4345B" w:rsidP="00E476BE">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Experience in HRMS modules Base Benefits, Compensation, Administer Workforce, Position Management, NA Payroll, Payroll Interface, Benefits Administration, Pension Administration, Time and Labour, Recruitment.</w:t>
      </w:r>
    </w:p>
    <w:p w14:paraId="18F065DF"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Thorough Comprehension of HR processes such as recruiting, hiring, employee record maintenance, payroll, Training, Talent Management, Time Tracking / On-boarding</w:t>
      </w:r>
    </w:p>
    <w:p w14:paraId="5980CD17" w14:textId="22573F2E" w:rsidR="00C4345B" w:rsidRPr="00E476BE" w:rsidRDefault="00C4345B" w:rsidP="00C4345B">
      <w:pPr>
        <w:pStyle w:val="NoSpacing"/>
        <w:numPr>
          <w:ilvl w:val="0"/>
          <w:numId w:val="12"/>
        </w:numPr>
        <w:jc w:val="both"/>
        <w:rPr>
          <w:rFonts w:ascii="Times New Roman" w:hAnsi="Times New Roman"/>
          <w:color w:val="0D0D0D" w:themeColor="text1" w:themeTint="F2"/>
        </w:rPr>
      </w:pPr>
      <w:r w:rsidRPr="00F27BFE">
        <w:rPr>
          <w:rFonts w:ascii="Times New Roman" w:hAnsi="Times New Roman"/>
          <w:color w:val="0D0D0D" w:themeColor="text1" w:themeTint="F2"/>
        </w:rPr>
        <w:lastRenderedPageBreak/>
        <w:t>Worked on</w:t>
      </w:r>
      <w:r w:rsidRPr="00E476BE">
        <w:rPr>
          <w:rFonts w:ascii="Times New Roman" w:hAnsi="Times New Roman"/>
          <w:color w:val="0D0D0D" w:themeColor="text1" w:themeTint="F2"/>
        </w:rPr>
        <w:t xml:space="preserve"> the Object Management Systems like Role Based Security, User Based Security, Job Based Security groups.</w:t>
      </w:r>
    </w:p>
    <w:p w14:paraId="3D48C439" w14:textId="77777777" w:rsidR="00C4345B" w:rsidRPr="00E476BE" w:rsidRDefault="00C4345B" w:rsidP="00C4345B">
      <w:pPr>
        <w:pStyle w:val="NoSpacing"/>
        <w:numPr>
          <w:ilvl w:val="0"/>
          <w:numId w:val="12"/>
        </w:numPr>
        <w:jc w:val="both"/>
        <w:rPr>
          <w:rFonts w:ascii="Times New Roman" w:hAnsi="Times New Roman"/>
          <w:color w:val="0D0D0D" w:themeColor="text1" w:themeTint="F2"/>
        </w:rPr>
      </w:pPr>
      <w:r w:rsidRPr="00E476BE">
        <w:rPr>
          <w:rFonts w:ascii="Times New Roman" w:hAnsi="Times New Roman"/>
          <w:color w:val="0D0D0D" w:themeColor="text1" w:themeTint="F2"/>
        </w:rPr>
        <w:t>Maintenance and creation of Workday Supervisory Organizations, Locations, Positions, Cost centers, Cost Center hierarchies.</w:t>
      </w:r>
    </w:p>
    <w:p w14:paraId="2B9C8285" w14:textId="77777777" w:rsidR="00C4345B" w:rsidRPr="00C4345B" w:rsidRDefault="00C4345B" w:rsidP="00C4345B">
      <w:pPr>
        <w:shd w:val="clear" w:color="auto" w:fill="FFFFFF"/>
        <w:ind w:left="360" w:right="288" w:hanging="360"/>
        <w:jc w:val="both"/>
        <w:rPr>
          <w:b/>
          <w:bCs/>
          <w:color w:val="0D0D0D" w:themeColor="text1" w:themeTint="F2"/>
          <w:sz w:val="22"/>
          <w:szCs w:val="22"/>
        </w:rPr>
      </w:pPr>
    </w:p>
    <w:p w14:paraId="2E47EA8E" w14:textId="77777777" w:rsidR="00C4345B" w:rsidRPr="00C4345B" w:rsidRDefault="00C4345B" w:rsidP="00C4345B">
      <w:pPr>
        <w:shd w:val="clear" w:color="auto" w:fill="FFFFFF"/>
        <w:ind w:left="360" w:right="288" w:hanging="360"/>
        <w:jc w:val="both"/>
        <w:rPr>
          <w:b/>
          <w:bCs/>
          <w:color w:val="0D0D0D" w:themeColor="text1" w:themeTint="F2"/>
          <w:sz w:val="22"/>
          <w:szCs w:val="22"/>
        </w:rPr>
      </w:pPr>
      <w:r w:rsidRPr="00C4345B">
        <w:rPr>
          <w:b/>
          <w:bCs/>
          <w:color w:val="0D0D0D" w:themeColor="text1" w:themeTint="F2"/>
          <w:sz w:val="22"/>
          <w:szCs w:val="22"/>
        </w:rPr>
        <w:t>Technical Skills:</w:t>
      </w:r>
    </w:p>
    <w:tbl>
      <w:tblPr>
        <w:tblStyle w:val="TableGrid"/>
        <w:tblW w:w="10206" w:type="dxa"/>
        <w:tblInd w:w="108" w:type="dxa"/>
        <w:tblLook w:val="04A0" w:firstRow="1" w:lastRow="0" w:firstColumn="1" w:lastColumn="0" w:noHBand="0" w:noVBand="1"/>
      </w:tblPr>
      <w:tblGrid>
        <w:gridCol w:w="3006"/>
        <w:gridCol w:w="7200"/>
      </w:tblGrid>
      <w:tr w:rsidR="00C4345B" w:rsidRPr="00C4345B" w14:paraId="1755D683" w14:textId="77777777" w:rsidTr="00E476BE">
        <w:tc>
          <w:tcPr>
            <w:tcW w:w="3006" w:type="dxa"/>
          </w:tcPr>
          <w:p w14:paraId="17FE12F2" w14:textId="77777777" w:rsidR="00C4345B" w:rsidRPr="00C4345B" w:rsidRDefault="00C4345B" w:rsidP="00C4345B">
            <w:pPr>
              <w:ind w:right="288"/>
              <w:jc w:val="both"/>
              <w:rPr>
                <w:b/>
                <w:bCs/>
                <w:color w:val="0D0D0D" w:themeColor="text1" w:themeTint="F2"/>
                <w:sz w:val="22"/>
                <w:szCs w:val="22"/>
              </w:rPr>
            </w:pPr>
            <w:r w:rsidRPr="00C4345B">
              <w:rPr>
                <w:b/>
                <w:bCs/>
                <w:color w:val="0D0D0D" w:themeColor="text1" w:themeTint="F2"/>
                <w:sz w:val="22"/>
                <w:szCs w:val="22"/>
              </w:rPr>
              <w:t>Workday Functional Modules</w:t>
            </w:r>
          </w:p>
        </w:tc>
        <w:tc>
          <w:tcPr>
            <w:tcW w:w="7200" w:type="dxa"/>
          </w:tcPr>
          <w:p w14:paraId="09297ABA" w14:textId="77777777" w:rsidR="00C4345B" w:rsidRPr="00C4345B" w:rsidRDefault="00C4345B" w:rsidP="00C4345B">
            <w:pPr>
              <w:ind w:right="288"/>
              <w:jc w:val="both"/>
              <w:rPr>
                <w:color w:val="0D0D0D" w:themeColor="text1" w:themeTint="F2"/>
                <w:sz w:val="22"/>
                <w:szCs w:val="22"/>
              </w:rPr>
            </w:pPr>
            <w:r w:rsidRPr="00C4345B">
              <w:rPr>
                <w:color w:val="0D0D0D" w:themeColor="text1" w:themeTint="F2"/>
                <w:sz w:val="22"/>
                <w:szCs w:val="22"/>
              </w:rPr>
              <w:t>Core HCM, Compensation, payroll, Security Groups, Staffing, and Recruiting, Reports, Organization setup, Cost centers and Companies creation.</w:t>
            </w:r>
          </w:p>
        </w:tc>
      </w:tr>
      <w:tr w:rsidR="00C4345B" w:rsidRPr="00C4345B" w14:paraId="3EDB4D80" w14:textId="77777777" w:rsidTr="00E476BE">
        <w:tc>
          <w:tcPr>
            <w:tcW w:w="3006" w:type="dxa"/>
          </w:tcPr>
          <w:p w14:paraId="5313281F" w14:textId="77777777" w:rsidR="00C4345B" w:rsidRPr="00C4345B" w:rsidRDefault="00C4345B" w:rsidP="00C4345B">
            <w:pPr>
              <w:ind w:right="288"/>
              <w:jc w:val="both"/>
              <w:rPr>
                <w:b/>
                <w:bCs/>
                <w:color w:val="0D0D0D" w:themeColor="text1" w:themeTint="F2"/>
                <w:sz w:val="22"/>
                <w:szCs w:val="22"/>
              </w:rPr>
            </w:pPr>
            <w:r w:rsidRPr="00C4345B">
              <w:rPr>
                <w:b/>
                <w:bCs/>
                <w:color w:val="0D0D0D" w:themeColor="text1" w:themeTint="F2"/>
                <w:sz w:val="22"/>
                <w:szCs w:val="22"/>
              </w:rPr>
              <w:t>Workday Configuration Tools</w:t>
            </w:r>
          </w:p>
        </w:tc>
        <w:tc>
          <w:tcPr>
            <w:tcW w:w="7200" w:type="dxa"/>
          </w:tcPr>
          <w:p w14:paraId="20F70082" w14:textId="77777777" w:rsidR="00C4345B" w:rsidRPr="00C4345B" w:rsidRDefault="00C4345B" w:rsidP="00C4345B">
            <w:pPr>
              <w:ind w:right="288"/>
              <w:jc w:val="both"/>
              <w:rPr>
                <w:color w:val="0D0D0D" w:themeColor="text1" w:themeTint="F2"/>
                <w:sz w:val="22"/>
                <w:szCs w:val="22"/>
              </w:rPr>
            </w:pPr>
            <w:r w:rsidRPr="00C4345B">
              <w:rPr>
                <w:color w:val="0D0D0D" w:themeColor="text1" w:themeTint="F2"/>
                <w:sz w:val="22"/>
                <w:szCs w:val="22"/>
              </w:rPr>
              <w:t>Business Process Configurations, Custom Validations, Calculated Fields, Custom Objects.</w:t>
            </w:r>
          </w:p>
        </w:tc>
      </w:tr>
      <w:tr w:rsidR="00C4345B" w:rsidRPr="00C4345B" w14:paraId="06D28875" w14:textId="77777777" w:rsidTr="00E476BE">
        <w:tc>
          <w:tcPr>
            <w:tcW w:w="3006" w:type="dxa"/>
          </w:tcPr>
          <w:p w14:paraId="7E38EBE8" w14:textId="77777777" w:rsidR="00C4345B" w:rsidRPr="00C4345B" w:rsidRDefault="00C4345B" w:rsidP="00C4345B">
            <w:pPr>
              <w:ind w:right="288"/>
              <w:jc w:val="both"/>
              <w:rPr>
                <w:b/>
                <w:bCs/>
                <w:color w:val="0D0D0D" w:themeColor="text1" w:themeTint="F2"/>
                <w:sz w:val="22"/>
                <w:szCs w:val="22"/>
              </w:rPr>
            </w:pPr>
            <w:r w:rsidRPr="00C4345B">
              <w:rPr>
                <w:b/>
                <w:bCs/>
                <w:color w:val="0D0D0D" w:themeColor="text1" w:themeTint="F2"/>
                <w:sz w:val="22"/>
                <w:szCs w:val="22"/>
              </w:rPr>
              <w:t>Workday Technical Tools</w:t>
            </w:r>
          </w:p>
        </w:tc>
        <w:tc>
          <w:tcPr>
            <w:tcW w:w="7200" w:type="dxa"/>
          </w:tcPr>
          <w:p w14:paraId="68BF1D43" w14:textId="77777777" w:rsidR="00C4345B" w:rsidRPr="00C4345B" w:rsidRDefault="00C4345B" w:rsidP="00C4345B">
            <w:pPr>
              <w:ind w:right="288"/>
              <w:jc w:val="both"/>
              <w:rPr>
                <w:color w:val="0D0D0D" w:themeColor="text1" w:themeTint="F2"/>
                <w:sz w:val="22"/>
                <w:szCs w:val="22"/>
              </w:rPr>
            </w:pPr>
            <w:r w:rsidRPr="00C4345B">
              <w:rPr>
                <w:color w:val="0D0D0D" w:themeColor="text1" w:themeTint="F2"/>
                <w:sz w:val="22"/>
                <w:szCs w:val="22"/>
              </w:rPr>
              <w:t>EIB’s, CCW, Document Transformations and Workday Studio, WECI, PECI, XML, XSLT, SOAP, REST, APIs, SQL, Java, and CRM.</w:t>
            </w:r>
          </w:p>
        </w:tc>
      </w:tr>
      <w:tr w:rsidR="00C4345B" w:rsidRPr="00C4345B" w14:paraId="3301574F" w14:textId="77777777" w:rsidTr="00E476BE">
        <w:tc>
          <w:tcPr>
            <w:tcW w:w="3006" w:type="dxa"/>
          </w:tcPr>
          <w:p w14:paraId="55C9A04F" w14:textId="77777777" w:rsidR="00C4345B" w:rsidRPr="00C4345B" w:rsidRDefault="00C4345B" w:rsidP="00C4345B">
            <w:pPr>
              <w:ind w:right="288"/>
              <w:jc w:val="both"/>
              <w:rPr>
                <w:b/>
                <w:bCs/>
                <w:color w:val="0D0D0D" w:themeColor="text1" w:themeTint="F2"/>
                <w:sz w:val="22"/>
                <w:szCs w:val="22"/>
              </w:rPr>
            </w:pPr>
            <w:r w:rsidRPr="00C4345B">
              <w:rPr>
                <w:b/>
                <w:bCs/>
                <w:color w:val="0D0D0D" w:themeColor="text1" w:themeTint="F2"/>
                <w:sz w:val="22"/>
                <w:szCs w:val="22"/>
              </w:rPr>
              <w:t>Workday Reporting Tools</w:t>
            </w:r>
          </w:p>
        </w:tc>
        <w:tc>
          <w:tcPr>
            <w:tcW w:w="7200" w:type="dxa"/>
          </w:tcPr>
          <w:p w14:paraId="3317CC32" w14:textId="77777777" w:rsidR="00C4345B" w:rsidRPr="00C4345B" w:rsidRDefault="00C4345B" w:rsidP="00C4345B">
            <w:pPr>
              <w:ind w:right="288"/>
              <w:jc w:val="both"/>
              <w:rPr>
                <w:color w:val="0D0D0D" w:themeColor="text1" w:themeTint="F2"/>
                <w:sz w:val="22"/>
                <w:szCs w:val="22"/>
              </w:rPr>
            </w:pPr>
            <w:r w:rsidRPr="00C4345B">
              <w:rPr>
                <w:color w:val="0D0D0D" w:themeColor="text1" w:themeTint="F2"/>
                <w:sz w:val="22"/>
                <w:szCs w:val="22"/>
              </w:rPr>
              <w:t>Advanced, Matrix, Trending, and BIRT.</w:t>
            </w:r>
          </w:p>
        </w:tc>
      </w:tr>
      <w:tr w:rsidR="00C4345B" w:rsidRPr="00C4345B" w14:paraId="317C49F6" w14:textId="77777777" w:rsidTr="00E476BE">
        <w:tc>
          <w:tcPr>
            <w:tcW w:w="3006" w:type="dxa"/>
          </w:tcPr>
          <w:p w14:paraId="557F2D91" w14:textId="77777777" w:rsidR="00C4345B" w:rsidRPr="00C4345B" w:rsidRDefault="00C4345B" w:rsidP="00C4345B">
            <w:pPr>
              <w:ind w:right="288"/>
              <w:jc w:val="both"/>
              <w:rPr>
                <w:b/>
                <w:bCs/>
                <w:color w:val="0D0D0D" w:themeColor="text1" w:themeTint="F2"/>
                <w:sz w:val="22"/>
                <w:szCs w:val="22"/>
              </w:rPr>
            </w:pPr>
            <w:r w:rsidRPr="00C4345B">
              <w:rPr>
                <w:b/>
                <w:color w:val="0D0D0D" w:themeColor="text1" w:themeTint="F2"/>
                <w:sz w:val="22"/>
                <w:szCs w:val="22"/>
              </w:rPr>
              <w:t>General Tools</w:t>
            </w:r>
          </w:p>
        </w:tc>
        <w:tc>
          <w:tcPr>
            <w:tcW w:w="7200" w:type="dxa"/>
          </w:tcPr>
          <w:p w14:paraId="0B03F28A" w14:textId="77777777" w:rsidR="00C4345B" w:rsidRPr="00C4345B" w:rsidRDefault="00C4345B" w:rsidP="00C4345B">
            <w:pPr>
              <w:ind w:right="288"/>
              <w:jc w:val="both"/>
              <w:rPr>
                <w:b/>
                <w:bCs/>
                <w:color w:val="0D0D0D" w:themeColor="text1" w:themeTint="F2"/>
                <w:sz w:val="22"/>
                <w:szCs w:val="22"/>
              </w:rPr>
            </w:pPr>
            <w:r w:rsidRPr="00C4345B">
              <w:rPr>
                <w:color w:val="0D0D0D" w:themeColor="text1" w:themeTint="F2"/>
                <w:sz w:val="22"/>
                <w:szCs w:val="22"/>
              </w:rPr>
              <w:t>Microsoft Excel, Microsoft Word, Microsoft PowerPoint.</w:t>
            </w:r>
          </w:p>
        </w:tc>
      </w:tr>
      <w:tr w:rsidR="00C4345B" w:rsidRPr="00C4345B" w14:paraId="41B1B130" w14:textId="77777777" w:rsidTr="00E476BE">
        <w:tc>
          <w:tcPr>
            <w:tcW w:w="3006" w:type="dxa"/>
          </w:tcPr>
          <w:p w14:paraId="082E3431" w14:textId="77777777" w:rsidR="00C4345B" w:rsidRPr="00C4345B" w:rsidRDefault="00C4345B" w:rsidP="00C4345B">
            <w:pPr>
              <w:ind w:right="288"/>
              <w:jc w:val="both"/>
              <w:rPr>
                <w:b/>
                <w:bCs/>
                <w:color w:val="0D0D0D" w:themeColor="text1" w:themeTint="F2"/>
                <w:sz w:val="22"/>
                <w:szCs w:val="22"/>
              </w:rPr>
            </w:pPr>
            <w:r w:rsidRPr="00C4345B">
              <w:rPr>
                <w:b/>
                <w:color w:val="0D0D0D" w:themeColor="text1" w:themeTint="F2"/>
                <w:sz w:val="22"/>
                <w:szCs w:val="22"/>
              </w:rPr>
              <w:t>Languages/Tools</w:t>
            </w:r>
          </w:p>
        </w:tc>
        <w:tc>
          <w:tcPr>
            <w:tcW w:w="7200" w:type="dxa"/>
          </w:tcPr>
          <w:p w14:paraId="6F94FCC3" w14:textId="77777777" w:rsidR="00C4345B" w:rsidRPr="00C4345B" w:rsidRDefault="00C4345B" w:rsidP="00C4345B">
            <w:pPr>
              <w:ind w:right="288"/>
              <w:jc w:val="both"/>
              <w:rPr>
                <w:b/>
                <w:bCs/>
                <w:color w:val="0D0D0D" w:themeColor="text1" w:themeTint="F2"/>
                <w:sz w:val="22"/>
                <w:szCs w:val="22"/>
              </w:rPr>
            </w:pPr>
            <w:r w:rsidRPr="00C4345B">
              <w:rPr>
                <w:color w:val="0D0D0D" w:themeColor="text1" w:themeTint="F2"/>
                <w:sz w:val="22"/>
                <w:szCs w:val="22"/>
              </w:rPr>
              <w:t>Java, MVEL, XML, XSLT, People Code, PL/SQL, C, Workday Studio, VB, HTML.</w:t>
            </w:r>
          </w:p>
        </w:tc>
      </w:tr>
      <w:tr w:rsidR="00C4345B" w:rsidRPr="00C4345B" w14:paraId="5F357ADD" w14:textId="77777777" w:rsidTr="00E476BE">
        <w:tc>
          <w:tcPr>
            <w:tcW w:w="3006" w:type="dxa"/>
          </w:tcPr>
          <w:p w14:paraId="58E74B17" w14:textId="77777777" w:rsidR="00C4345B" w:rsidRPr="00C4345B" w:rsidRDefault="00C4345B" w:rsidP="00C4345B">
            <w:pPr>
              <w:ind w:right="288"/>
              <w:jc w:val="both"/>
              <w:rPr>
                <w:b/>
                <w:color w:val="0D0D0D" w:themeColor="text1" w:themeTint="F2"/>
                <w:sz w:val="22"/>
                <w:szCs w:val="22"/>
              </w:rPr>
            </w:pPr>
            <w:r w:rsidRPr="00C4345B">
              <w:rPr>
                <w:b/>
                <w:color w:val="0D0D0D" w:themeColor="text1" w:themeTint="F2"/>
                <w:sz w:val="22"/>
                <w:szCs w:val="22"/>
              </w:rPr>
              <w:t>Operating Systems</w:t>
            </w:r>
          </w:p>
        </w:tc>
        <w:tc>
          <w:tcPr>
            <w:tcW w:w="7200" w:type="dxa"/>
          </w:tcPr>
          <w:p w14:paraId="3C38843A" w14:textId="77777777" w:rsidR="00C4345B" w:rsidRPr="00C4345B" w:rsidRDefault="00C4345B" w:rsidP="00C4345B">
            <w:pPr>
              <w:ind w:right="288"/>
              <w:jc w:val="both"/>
              <w:rPr>
                <w:color w:val="0D0D0D" w:themeColor="text1" w:themeTint="F2"/>
                <w:sz w:val="22"/>
                <w:szCs w:val="22"/>
              </w:rPr>
            </w:pPr>
            <w:r w:rsidRPr="00C4345B">
              <w:rPr>
                <w:color w:val="0D0D0D" w:themeColor="text1" w:themeTint="F2"/>
                <w:sz w:val="22"/>
                <w:szCs w:val="22"/>
              </w:rPr>
              <w:t>Windows, Linux, UNIX and Mac.</w:t>
            </w:r>
          </w:p>
        </w:tc>
      </w:tr>
    </w:tbl>
    <w:p w14:paraId="21B7494D" w14:textId="77777777" w:rsidR="00C4345B" w:rsidRPr="00C6783D" w:rsidRDefault="00C4345B" w:rsidP="00C4345B">
      <w:pPr>
        <w:pStyle w:val="NoSpacing"/>
        <w:jc w:val="both"/>
        <w:rPr>
          <w:rFonts w:ascii="Times New Roman" w:hAnsi="Times New Roman"/>
          <w:b/>
          <w:bCs/>
          <w:color w:val="0D0D0D" w:themeColor="text1" w:themeTint="F2"/>
          <w:kern w:val="2"/>
        </w:rPr>
      </w:pPr>
    </w:p>
    <w:p w14:paraId="0F83E0B9" w14:textId="77777777" w:rsidR="00C4345B" w:rsidRPr="00C6783D" w:rsidRDefault="00C4345B" w:rsidP="00C4345B">
      <w:pPr>
        <w:pStyle w:val="NoSpacing"/>
        <w:jc w:val="both"/>
        <w:rPr>
          <w:rFonts w:ascii="Times New Roman" w:hAnsi="Times New Roman"/>
          <w:b/>
          <w:bCs/>
          <w:color w:val="0D0D0D" w:themeColor="text1" w:themeTint="F2"/>
          <w:kern w:val="2"/>
        </w:rPr>
      </w:pPr>
      <w:r w:rsidRPr="00C6783D">
        <w:rPr>
          <w:rFonts w:ascii="Times New Roman" w:hAnsi="Times New Roman"/>
          <w:b/>
          <w:bCs/>
          <w:color w:val="0D0D0D" w:themeColor="text1" w:themeTint="F2"/>
          <w:kern w:val="2"/>
        </w:rPr>
        <w:t>Professional Summary:</w:t>
      </w:r>
    </w:p>
    <w:p w14:paraId="5150D333" w14:textId="5F641EF5" w:rsidR="00C4345B" w:rsidRPr="00C4345B" w:rsidRDefault="00C4345B" w:rsidP="00C4345B">
      <w:pPr>
        <w:pStyle w:val="NoSpacing"/>
        <w:jc w:val="both"/>
        <w:rPr>
          <w:rFonts w:ascii="Times New Roman" w:hAnsi="Times New Roman"/>
          <w:b/>
          <w:bCs/>
          <w:color w:val="0D0D0D" w:themeColor="text1" w:themeTint="F2"/>
          <w:kern w:val="2"/>
        </w:rPr>
      </w:pPr>
      <w:r w:rsidRPr="00C4345B">
        <w:rPr>
          <w:rFonts w:ascii="Times New Roman" w:hAnsi="Times New Roman"/>
          <w:b/>
          <w:bCs/>
          <w:color w:val="0D0D0D" w:themeColor="text1" w:themeTint="F2"/>
          <w:kern w:val="2"/>
        </w:rPr>
        <w:t>Client:</w:t>
      </w:r>
      <w:r w:rsidR="00C6783D">
        <w:rPr>
          <w:rFonts w:ascii="Times New Roman" w:hAnsi="Times New Roman"/>
          <w:b/>
          <w:bCs/>
          <w:color w:val="0D0D0D" w:themeColor="text1" w:themeTint="F2"/>
          <w:kern w:val="2"/>
        </w:rPr>
        <w:t xml:space="preserve"> </w:t>
      </w:r>
      <w:r w:rsidR="00C6783D" w:rsidRPr="00C6783D">
        <w:rPr>
          <w:rFonts w:ascii="Times New Roman" w:hAnsi="Times New Roman"/>
          <w:b/>
          <w:bCs/>
          <w:color w:val="0D0D0D" w:themeColor="text1" w:themeTint="F2"/>
          <w:kern w:val="2"/>
        </w:rPr>
        <w:t>Commvault</w:t>
      </w:r>
      <w:r w:rsidR="00C6783D">
        <w:rPr>
          <w:rFonts w:ascii="Times New Roman" w:hAnsi="Times New Roman"/>
          <w:b/>
          <w:bCs/>
          <w:color w:val="0D0D0D" w:themeColor="text1" w:themeTint="F2"/>
          <w:kern w:val="2"/>
        </w:rPr>
        <w:t xml:space="preserve">, </w:t>
      </w:r>
      <w:r w:rsidR="008E63C7">
        <w:rPr>
          <w:rFonts w:ascii="Times New Roman" w:hAnsi="Times New Roman"/>
          <w:b/>
          <w:bCs/>
          <w:color w:val="0D0D0D" w:themeColor="text1" w:themeTint="F2"/>
          <w:kern w:val="2"/>
        </w:rPr>
        <w:t xml:space="preserve">(Remote), </w:t>
      </w:r>
      <w:r w:rsidR="00C6783D" w:rsidRPr="00C6783D">
        <w:rPr>
          <w:rFonts w:ascii="Times New Roman" w:hAnsi="Times New Roman"/>
          <w:b/>
          <w:bCs/>
          <w:color w:val="0D0D0D" w:themeColor="text1" w:themeTint="F2"/>
          <w:kern w:val="2"/>
        </w:rPr>
        <w:t>Tinton Falls, NJ</w:t>
      </w:r>
      <w:r w:rsidR="008E63C7">
        <w:rPr>
          <w:rFonts w:ascii="Times New Roman" w:hAnsi="Times New Roman"/>
          <w:b/>
          <w:bCs/>
          <w:color w:val="0D0D0D" w:themeColor="text1" w:themeTint="F2"/>
          <w:kern w:val="2"/>
        </w:rPr>
        <w:tab/>
      </w:r>
      <w:r w:rsidR="008E63C7">
        <w:rPr>
          <w:rFonts w:ascii="Times New Roman" w:hAnsi="Times New Roman"/>
          <w:b/>
          <w:bCs/>
          <w:color w:val="0D0D0D" w:themeColor="text1" w:themeTint="F2"/>
          <w:kern w:val="2"/>
        </w:rPr>
        <w:tab/>
      </w:r>
      <w:r w:rsidR="008E63C7">
        <w:rPr>
          <w:rFonts w:ascii="Times New Roman" w:hAnsi="Times New Roman"/>
          <w:b/>
          <w:bCs/>
          <w:color w:val="0D0D0D" w:themeColor="text1" w:themeTint="F2"/>
          <w:kern w:val="2"/>
        </w:rPr>
        <w:tab/>
      </w:r>
      <w:r w:rsidR="008E63C7">
        <w:rPr>
          <w:rFonts w:ascii="Times New Roman" w:hAnsi="Times New Roman"/>
          <w:b/>
          <w:bCs/>
          <w:color w:val="0D0D0D" w:themeColor="text1" w:themeTint="F2"/>
          <w:kern w:val="2"/>
        </w:rPr>
        <w:tab/>
        <w:t xml:space="preserve">        </w:t>
      </w:r>
      <w:r w:rsidR="00C6783D">
        <w:rPr>
          <w:rFonts w:ascii="Times New Roman" w:hAnsi="Times New Roman"/>
          <w:b/>
          <w:bCs/>
          <w:color w:val="0D0D0D" w:themeColor="text1" w:themeTint="F2"/>
          <w:kern w:val="2"/>
        </w:rPr>
        <w:t>Dec</w:t>
      </w:r>
      <w:r w:rsidR="005440FD">
        <w:rPr>
          <w:rFonts w:ascii="Times New Roman" w:hAnsi="Times New Roman"/>
          <w:b/>
          <w:bCs/>
          <w:color w:val="0D0D0D" w:themeColor="text1" w:themeTint="F2"/>
          <w:kern w:val="2"/>
        </w:rPr>
        <w:t>ember</w:t>
      </w:r>
      <w:r w:rsidR="00C6783D">
        <w:rPr>
          <w:rFonts w:ascii="Times New Roman" w:hAnsi="Times New Roman"/>
          <w:b/>
          <w:bCs/>
          <w:color w:val="0D0D0D" w:themeColor="text1" w:themeTint="F2"/>
          <w:kern w:val="2"/>
        </w:rPr>
        <w:t xml:space="preserve"> 202</w:t>
      </w:r>
      <w:r w:rsidR="005440FD">
        <w:rPr>
          <w:rFonts w:ascii="Times New Roman" w:hAnsi="Times New Roman"/>
          <w:b/>
          <w:bCs/>
          <w:color w:val="0D0D0D" w:themeColor="text1" w:themeTint="F2"/>
          <w:kern w:val="2"/>
        </w:rPr>
        <w:t>2</w:t>
      </w:r>
      <w:r w:rsidR="00C6783D">
        <w:rPr>
          <w:rFonts w:ascii="Times New Roman" w:hAnsi="Times New Roman"/>
          <w:b/>
          <w:bCs/>
          <w:color w:val="0D0D0D" w:themeColor="text1" w:themeTint="F2"/>
          <w:kern w:val="2"/>
        </w:rPr>
        <w:t xml:space="preserve"> to Till Date</w:t>
      </w:r>
    </w:p>
    <w:p w14:paraId="24C33BFF" w14:textId="77777777" w:rsidR="00C4345B" w:rsidRPr="00C4345B" w:rsidRDefault="00C4345B" w:rsidP="00C4345B">
      <w:pPr>
        <w:pStyle w:val="NoSpacing"/>
        <w:jc w:val="both"/>
        <w:rPr>
          <w:rFonts w:ascii="Times New Roman" w:hAnsi="Times New Roman"/>
          <w:b/>
          <w:bCs/>
          <w:color w:val="0D0D0D" w:themeColor="text1" w:themeTint="F2"/>
          <w:kern w:val="2"/>
        </w:rPr>
      </w:pPr>
      <w:r w:rsidRPr="00C6783D">
        <w:rPr>
          <w:rFonts w:ascii="Times New Roman" w:hAnsi="Times New Roman"/>
          <w:b/>
          <w:bCs/>
          <w:color w:val="0D0D0D" w:themeColor="text1" w:themeTint="F2"/>
          <w:kern w:val="2"/>
        </w:rPr>
        <w:t>Role: Sr. Workday HCM Consultant</w:t>
      </w:r>
    </w:p>
    <w:p w14:paraId="70E171C3" w14:textId="77777777" w:rsidR="00C4345B" w:rsidRPr="00C4345B" w:rsidRDefault="00C4345B" w:rsidP="00C4345B">
      <w:pPr>
        <w:pStyle w:val="NoSpacing"/>
        <w:jc w:val="both"/>
        <w:rPr>
          <w:rFonts w:ascii="Times New Roman" w:hAnsi="Times New Roman"/>
          <w:b/>
          <w:bCs/>
          <w:color w:val="0D0D0D" w:themeColor="text1" w:themeTint="F2"/>
        </w:rPr>
      </w:pPr>
    </w:p>
    <w:p w14:paraId="13D634A9" w14:textId="77777777" w:rsidR="00C4345B" w:rsidRPr="00C4345B" w:rsidRDefault="00C4345B" w:rsidP="00C4345B">
      <w:pPr>
        <w:pStyle w:val="NoSpacing"/>
        <w:jc w:val="both"/>
        <w:rPr>
          <w:rFonts w:ascii="Times New Roman" w:hAnsi="Times New Roman"/>
          <w:b/>
          <w:bCs/>
          <w:color w:val="0D0D0D" w:themeColor="text1" w:themeTint="F2"/>
        </w:rPr>
      </w:pPr>
      <w:r w:rsidRPr="00C4345B">
        <w:rPr>
          <w:rFonts w:ascii="Times New Roman" w:hAnsi="Times New Roman"/>
          <w:b/>
          <w:bCs/>
          <w:color w:val="0D0D0D" w:themeColor="text1" w:themeTint="F2"/>
        </w:rPr>
        <w:t>Responsibilities:</w:t>
      </w:r>
    </w:p>
    <w:p w14:paraId="1BAF03C0"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Involved in analyzing requirements, implementing, testing solutions, as well as supporting workday extend enhancements, releases, and maintenance.</w:t>
      </w:r>
    </w:p>
    <w:p w14:paraId="242F93C0"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Worked on creating custom reports for Simple, Advanced reports, Matrix Reports, and Composite reports.</w:t>
      </w:r>
    </w:p>
    <w:p w14:paraId="5043ECA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Building reports in different functional areas such as Benefits, Payroll, Compensation, Time Tracking, Absence Management, and New Hires and enabled as RAAS.</w:t>
      </w:r>
    </w:p>
    <w:p w14:paraId="58DB0D46"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 workday benefit connector integrations to send the benefit enrollment data to the benefit providers. Worked with vendors such as UHC and Guardian.</w:t>
      </w:r>
    </w:p>
    <w:p w14:paraId="66991643"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multiple connector integration to send the delta files from workday to third party systems. Used Core Connector Worker integration to pull the data changes from workday.</w:t>
      </w:r>
    </w:p>
    <w:p w14:paraId="19F7EE6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Written XSLT Codes for EIB integration to change file format from XML Output.</w:t>
      </w:r>
    </w:p>
    <w:p w14:paraId="57815B4D"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Moving custom reports within different Workday application tenants and validated data for all tenants</w:t>
      </w:r>
    </w:p>
    <w:p w14:paraId="1898852C"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 xml:space="preserve">Loaded data into various tenants using Inbound EIBs (Ex. Journals, Suppliers, Customers, etc.). </w:t>
      </w:r>
    </w:p>
    <w:p w14:paraId="2E39A78D"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Frequently used filter, sub-filters, and prompts tab to get desired report output while creating custom reports in Workday.</w:t>
      </w:r>
    </w:p>
    <w:p w14:paraId="74DD996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Created/modified various WECI &amp; PECI Integrations for different Payroll Vendors like ADP, Kronos, UKG.</w:t>
      </w:r>
    </w:p>
    <w:p w14:paraId="7452BB56" w14:textId="77777777" w:rsidR="00C4345B" w:rsidRPr="005440FD" w:rsidRDefault="00C4345B" w:rsidP="00C4345B">
      <w:pPr>
        <w:pStyle w:val="NoSpacing"/>
        <w:numPr>
          <w:ilvl w:val="0"/>
          <w:numId w:val="12"/>
        </w:numPr>
        <w:jc w:val="both"/>
        <w:rPr>
          <w:rFonts w:ascii="Times New Roman" w:hAnsi="Times New Roman"/>
          <w:color w:val="0D0D0D" w:themeColor="text1" w:themeTint="F2"/>
        </w:rPr>
      </w:pPr>
      <w:r w:rsidRPr="005440FD">
        <w:rPr>
          <w:rFonts w:ascii="Times New Roman" w:hAnsi="Times New Roman"/>
          <w:color w:val="0D0D0D" w:themeColor="text1" w:themeTint="F2"/>
        </w:rPr>
        <w:t>Created several conditional rules and custom validations for various functional areas like procurement, expenses, customer accounts, supplier invoice, and other functional areas as a part of maintaining Workday functional configurations for integrations.</w:t>
      </w:r>
    </w:p>
    <w:p w14:paraId="24E9D7FE"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Worked on finance connector templates such as accounting journal inbound, import credit cards and transactions, Bank statements, and Punch-out EDI connector templates</w:t>
      </w:r>
    </w:p>
    <w:p w14:paraId="3A0FE797"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Developed simple and secured integrations using workday Enterprise Interface Builder.</w:t>
      </w:r>
    </w:p>
    <w:p w14:paraId="0F346E2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Worked on security management systems like role-based security, user-based security, job-based security groups.</w:t>
      </w:r>
    </w:p>
    <w:p w14:paraId="697300B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Proficient in managing US payroll cycles, handling payroll runs and generating custom payroll reports.</w:t>
      </w:r>
    </w:p>
    <w:p w14:paraId="7BEF8D46"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Participated in Daily Stand-Up Meetings.</w:t>
      </w:r>
    </w:p>
    <w:p w14:paraId="300BAEFE"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Extensive exposure to different phases of SDLC process starting from analysis through implementation.</w:t>
      </w:r>
    </w:p>
    <w:p w14:paraId="4B4503C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Tested the reports, EIB, Core connector and Studio Integrations.</w:t>
      </w:r>
    </w:p>
    <w:p w14:paraId="31AF3B1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Help in post Go-Live activities.</w:t>
      </w:r>
    </w:p>
    <w:p w14:paraId="2A7AD1F9"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Update the FRD for reports, EIB, and Core Connectors according to the changes.</w:t>
      </w:r>
    </w:p>
    <w:p w14:paraId="44D6178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lastRenderedPageBreak/>
        <w:t>Configured and Tested Business Process and notifications in core HR: Hire, Job Change, Termination, Create Positions, Requisitions, Termination, &amp; Contract Contingent.</w:t>
      </w:r>
    </w:p>
    <w:p w14:paraId="64512FE4"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Track issues and risks, communication status and escalate concerns to management.</w:t>
      </w:r>
    </w:p>
    <w:p w14:paraId="19A7313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Designed and configured workday HCM &amp; Security configuration objects like Organizations, subordinate organization, Management Hierarchies, Position, Security groups, Functional area, Domain, and Business Process Security Policies.</w:t>
      </w:r>
    </w:p>
    <w:p w14:paraId="3E1800B1"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Analyzed the functional configuration changes, reports, EIB’s Core Connectors based on business requirements and helped the developers on what changes to do.</w:t>
      </w:r>
    </w:p>
    <w:p w14:paraId="39DF6DD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Configured templates, business processes, questionnaires for the Talent and Performance Reviews and the Succession Planning process.</w:t>
      </w:r>
    </w:p>
    <w:p w14:paraId="4B861F1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Exposed to Agile methodology and the entire Defect Life Cycle from opening a defect to closing a defect.</w:t>
      </w:r>
    </w:p>
    <w:p w14:paraId="73634F21"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Used JIRA as a ticketing system for all the new developments and bugs.</w:t>
      </w:r>
    </w:p>
    <w:p w14:paraId="43DF9169"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Built industry standard reports like Advanced Reports, Matrix Reports, Calculated Fields, Conditions and Eligibility Rules that applies to the parameters of the report.</w:t>
      </w:r>
    </w:p>
    <w:p w14:paraId="72DA3CB0" w14:textId="77777777" w:rsidR="00C4345B" w:rsidRPr="00C4345B" w:rsidRDefault="00C4345B" w:rsidP="00C4345B">
      <w:pPr>
        <w:jc w:val="both"/>
        <w:rPr>
          <w:b/>
          <w:bCs/>
          <w:color w:val="0D0D0D" w:themeColor="text1" w:themeTint="F2"/>
          <w:sz w:val="22"/>
          <w:szCs w:val="22"/>
        </w:rPr>
      </w:pPr>
    </w:p>
    <w:p w14:paraId="39571A15" w14:textId="77777777" w:rsidR="00C4345B" w:rsidRPr="00C4345B" w:rsidRDefault="00C4345B" w:rsidP="00C4345B">
      <w:pPr>
        <w:jc w:val="both"/>
        <w:rPr>
          <w:color w:val="0D0D0D" w:themeColor="text1" w:themeTint="F2"/>
          <w:sz w:val="22"/>
          <w:szCs w:val="22"/>
        </w:rPr>
      </w:pPr>
      <w:r w:rsidRPr="00C4345B">
        <w:rPr>
          <w:b/>
          <w:bCs/>
          <w:color w:val="0D0D0D" w:themeColor="text1" w:themeTint="F2"/>
          <w:sz w:val="22"/>
          <w:szCs w:val="22"/>
        </w:rPr>
        <w:t xml:space="preserve">Environment: </w:t>
      </w:r>
      <w:r w:rsidRPr="00C4345B">
        <w:rPr>
          <w:color w:val="0D0D0D" w:themeColor="text1" w:themeTint="F2"/>
          <w:sz w:val="22"/>
          <w:szCs w:val="22"/>
        </w:rPr>
        <w:t>Core HCM, Reports, Cal Fields, RAAS, EIB, CCW, DT, PECI, STUDIO, CCB, REST APIs, SOAP APIs, XML, XSLT, Security, BP, Cloud Connectors.</w:t>
      </w:r>
    </w:p>
    <w:p w14:paraId="5D907211" w14:textId="77777777" w:rsidR="00C4345B" w:rsidRPr="00C4345B" w:rsidRDefault="00C4345B" w:rsidP="00C4345B">
      <w:pPr>
        <w:jc w:val="both"/>
        <w:rPr>
          <w:b/>
          <w:bCs/>
          <w:color w:val="0D0D0D" w:themeColor="text1" w:themeTint="F2"/>
          <w:sz w:val="22"/>
          <w:szCs w:val="22"/>
        </w:rPr>
      </w:pPr>
    </w:p>
    <w:p w14:paraId="0974D93C" w14:textId="387CA9E7" w:rsidR="00C4345B" w:rsidRPr="00C4345B" w:rsidRDefault="00C4345B" w:rsidP="00C4345B">
      <w:pPr>
        <w:jc w:val="both"/>
        <w:rPr>
          <w:b/>
          <w:bCs/>
          <w:color w:val="0D0D0D" w:themeColor="text1" w:themeTint="F2"/>
          <w:sz w:val="22"/>
          <w:szCs w:val="22"/>
        </w:rPr>
      </w:pPr>
      <w:r w:rsidRPr="00C4345B">
        <w:rPr>
          <w:b/>
          <w:bCs/>
          <w:color w:val="0D0D0D" w:themeColor="text1" w:themeTint="F2"/>
          <w:sz w:val="22"/>
          <w:szCs w:val="22"/>
        </w:rPr>
        <w:t xml:space="preserve">Client: </w:t>
      </w:r>
      <w:r w:rsidR="00C6783D" w:rsidRPr="00C6783D">
        <w:rPr>
          <w:b/>
          <w:bCs/>
          <w:color w:val="0D0D0D" w:themeColor="text1" w:themeTint="F2"/>
          <w:sz w:val="22"/>
          <w:szCs w:val="22"/>
        </w:rPr>
        <w:t xml:space="preserve">Mercy, </w:t>
      </w:r>
      <w:r w:rsidR="005440FD">
        <w:rPr>
          <w:b/>
          <w:bCs/>
          <w:color w:val="0D0D0D" w:themeColor="text1" w:themeTint="F2"/>
          <w:sz w:val="22"/>
          <w:szCs w:val="22"/>
        </w:rPr>
        <w:t xml:space="preserve">(Remote) </w:t>
      </w:r>
      <w:r w:rsidR="00C6783D" w:rsidRPr="00C6783D">
        <w:rPr>
          <w:b/>
          <w:bCs/>
          <w:color w:val="0D0D0D" w:themeColor="text1" w:themeTint="F2"/>
          <w:sz w:val="22"/>
          <w:szCs w:val="22"/>
        </w:rPr>
        <w:t>Chesterfield, Missouri</w:t>
      </w:r>
      <w:r w:rsidR="005440FD">
        <w:rPr>
          <w:b/>
          <w:bCs/>
          <w:color w:val="0D0D0D" w:themeColor="text1" w:themeTint="F2"/>
          <w:sz w:val="22"/>
          <w:szCs w:val="22"/>
        </w:rPr>
        <w:tab/>
      </w:r>
      <w:r w:rsidR="005440FD">
        <w:rPr>
          <w:b/>
          <w:bCs/>
          <w:color w:val="0D0D0D" w:themeColor="text1" w:themeTint="F2"/>
          <w:sz w:val="22"/>
          <w:szCs w:val="22"/>
        </w:rPr>
        <w:tab/>
      </w:r>
      <w:r w:rsidR="005440FD">
        <w:rPr>
          <w:b/>
          <w:bCs/>
          <w:color w:val="0D0D0D" w:themeColor="text1" w:themeTint="F2"/>
          <w:sz w:val="22"/>
          <w:szCs w:val="22"/>
        </w:rPr>
        <w:tab/>
      </w:r>
      <w:r w:rsidR="005440FD">
        <w:rPr>
          <w:b/>
          <w:bCs/>
          <w:color w:val="0D0D0D" w:themeColor="text1" w:themeTint="F2"/>
          <w:sz w:val="22"/>
          <w:szCs w:val="22"/>
        </w:rPr>
        <w:tab/>
        <w:t xml:space="preserve">    March 2020</w:t>
      </w:r>
      <w:r w:rsidR="00C6783D">
        <w:rPr>
          <w:b/>
          <w:bCs/>
          <w:color w:val="0D0D0D" w:themeColor="text1" w:themeTint="F2"/>
          <w:sz w:val="22"/>
          <w:szCs w:val="22"/>
        </w:rPr>
        <w:t xml:space="preserve"> - Dec</w:t>
      </w:r>
      <w:r w:rsidR="005440FD">
        <w:rPr>
          <w:b/>
          <w:bCs/>
          <w:color w:val="0D0D0D" w:themeColor="text1" w:themeTint="F2"/>
          <w:sz w:val="22"/>
          <w:szCs w:val="22"/>
        </w:rPr>
        <w:t>ember</w:t>
      </w:r>
      <w:r w:rsidR="00C6783D">
        <w:rPr>
          <w:b/>
          <w:bCs/>
          <w:color w:val="0D0D0D" w:themeColor="text1" w:themeTint="F2"/>
          <w:sz w:val="22"/>
          <w:szCs w:val="22"/>
        </w:rPr>
        <w:t xml:space="preserve"> 202</w:t>
      </w:r>
      <w:r w:rsidR="005440FD">
        <w:rPr>
          <w:b/>
          <w:bCs/>
          <w:color w:val="0D0D0D" w:themeColor="text1" w:themeTint="F2"/>
          <w:sz w:val="22"/>
          <w:szCs w:val="22"/>
        </w:rPr>
        <w:t>2</w:t>
      </w:r>
    </w:p>
    <w:p w14:paraId="62BE8B37" w14:textId="77777777" w:rsidR="00C4345B" w:rsidRPr="00C4345B" w:rsidRDefault="00C4345B" w:rsidP="00C4345B">
      <w:pPr>
        <w:jc w:val="both"/>
        <w:rPr>
          <w:b/>
          <w:bCs/>
          <w:color w:val="0D0D0D" w:themeColor="text1" w:themeTint="F2"/>
          <w:sz w:val="22"/>
          <w:szCs w:val="22"/>
        </w:rPr>
      </w:pPr>
      <w:r w:rsidRPr="00C4345B">
        <w:rPr>
          <w:b/>
          <w:bCs/>
          <w:color w:val="0D0D0D" w:themeColor="text1" w:themeTint="F2"/>
          <w:sz w:val="22"/>
          <w:szCs w:val="22"/>
        </w:rPr>
        <w:t>Role: Workday Consultant</w:t>
      </w:r>
    </w:p>
    <w:p w14:paraId="42EFB491" w14:textId="77777777" w:rsidR="00C4345B" w:rsidRPr="00C4345B" w:rsidRDefault="00C4345B" w:rsidP="00C4345B">
      <w:pPr>
        <w:jc w:val="both"/>
        <w:rPr>
          <w:b/>
          <w:bCs/>
          <w:color w:val="0D0D0D" w:themeColor="text1" w:themeTint="F2"/>
          <w:sz w:val="22"/>
          <w:szCs w:val="22"/>
        </w:rPr>
      </w:pPr>
    </w:p>
    <w:p w14:paraId="00EEF49F" w14:textId="77777777" w:rsidR="00C4345B" w:rsidRPr="00C4345B" w:rsidRDefault="00C4345B" w:rsidP="00C4345B">
      <w:pPr>
        <w:jc w:val="both"/>
        <w:rPr>
          <w:b/>
          <w:bCs/>
          <w:color w:val="0D0D0D" w:themeColor="text1" w:themeTint="F2"/>
          <w:sz w:val="22"/>
          <w:szCs w:val="22"/>
        </w:rPr>
      </w:pPr>
      <w:r w:rsidRPr="00C4345B">
        <w:rPr>
          <w:b/>
          <w:bCs/>
          <w:color w:val="0D0D0D" w:themeColor="text1" w:themeTint="F2"/>
          <w:sz w:val="22"/>
          <w:szCs w:val="22"/>
        </w:rPr>
        <w:t>Responsibilities:</w:t>
      </w:r>
    </w:p>
    <w:p w14:paraId="6A2B3859"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Involved in analyzing requirements, implementing, or testing solutions, as well as supporting workday extend enhancements, releases, and maintenance.</w:t>
      </w:r>
    </w:p>
    <w:p w14:paraId="171D9E34"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Collaborate with clients to understand their business objectives, reporting requirements, and data analysis needs.</w:t>
      </w:r>
    </w:p>
    <w:p w14:paraId="664AF719"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Understand the data and the datasets, Verify the results with subset of the full dataset, identify data or metrics used across organization.</w:t>
      </w:r>
    </w:p>
    <w:p w14:paraId="64F65B7D"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inbound and outbound integrations for NetSuite and Salesforce.</w:t>
      </w:r>
    </w:p>
    <w:p w14:paraId="5A20A95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PECI, Studio, benefit integrations, and worked with REST, SOAP APIs.</w:t>
      </w:r>
    </w:p>
    <w:p w14:paraId="320D7421"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reports and enabled as RAAS.</w:t>
      </w:r>
    </w:p>
    <w:p w14:paraId="492CE3B0"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Have developed and enhanced many payroll integrations for ADP.</w:t>
      </w:r>
    </w:p>
    <w:p w14:paraId="5A27BEA3"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Excellent level of experience in understanding of client’s payroll needs.</w:t>
      </w:r>
    </w:p>
    <w:p w14:paraId="41C95C0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EIB’s, Core connectors, DT (Document transformation) and Studio integrations.</w:t>
      </w:r>
    </w:p>
    <w:p w14:paraId="64DCC9E4"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Custom Reports with complex Calculated fields.</w:t>
      </w:r>
    </w:p>
    <w:p w14:paraId="053A1D01"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Help in post Go-Live activities.</w:t>
      </w:r>
    </w:p>
    <w:p w14:paraId="2177556E"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the custom object.</w:t>
      </w:r>
    </w:p>
    <w:p w14:paraId="7A151AEC"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Creating Advance reports and matrix reports with alerts.</w:t>
      </w:r>
    </w:p>
    <w:p w14:paraId="16B6D842"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Participated in Daily Stand-Up Meetings to decide what needs to be done.</w:t>
      </w:r>
    </w:p>
    <w:p w14:paraId="7F930DA7"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Clarified QA team issues and Reviewed test plans to make sure that all requirements will be covered in scripts and tested properly.</w:t>
      </w:r>
    </w:p>
    <w:p w14:paraId="477FA9EB"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 with third party support to define issues (cases) and test fixes prior to deployment.</w:t>
      </w:r>
    </w:p>
    <w:p w14:paraId="07A665BB"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 xml:space="preserve">Analyzed the functional configuration changes, reports, Core Connectors based on business requirements and helped the developers on what changes to do. </w:t>
      </w:r>
    </w:p>
    <w:p w14:paraId="159963BE"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Experience in preparing Business Requirement Document (BRD) and Functional Requirement Document (FRD) for all the reports, EIB, and Core Connectors.</w:t>
      </w:r>
    </w:p>
    <w:p w14:paraId="38943B54"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Responsible for administration of HRIS, including but limited to mass updates, maintenance of organization structures, job codes and tables, configuration of system in line with business requirements and regular maintenance (some routine data entry).</w:t>
      </w:r>
    </w:p>
    <w:p w14:paraId="29B4CE0C"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Extensive exposure to different phases of SDLC process starting from analysis through implementation.</w:t>
      </w:r>
    </w:p>
    <w:p w14:paraId="1851759C"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Exposed to Agile methodology and the entire Defect Life Cycle from opening a defect to closing a defect.</w:t>
      </w:r>
    </w:p>
    <w:p w14:paraId="08198D9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Built industry standard reports like Advanced Reports, Matrix Reports, Calculated Fields, Conditions and Eligibility Rules that applies to the parameters of the report.</w:t>
      </w:r>
    </w:p>
    <w:p w14:paraId="5759518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lastRenderedPageBreak/>
        <w:t>Helped with design, configuration &amp; testing of annual Talent and Performance Review processes including feedback and calibration.</w:t>
      </w:r>
    </w:p>
    <w:p w14:paraId="1899EEC1"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Custom Reports, used calculated fields when necessary while creating reports in core HR, Benefits, Learning, Talent and Performance.</w:t>
      </w:r>
    </w:p>
    <w:p w14:paraId="646930DC"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Built industry standard reports like Advanced Reports, Matrix Reports, Calculated Fields, Conditions and Eligibility Rules that applies to the parameters of the report.</w:t>
      </w:r>
    </w:p>
    <w:p w14:paraId="32846474" w14:textId="77777777" w:rsidR="00C4345B" w:rsidRPr="00C4345B" w:rsidRDefault="00C4345B" w:rsidP="00C4345B">
      <w:pPr>
        <w:pStyle w:val="NoSpacing"/>
        <w:jc w:val="both"/>
        <w:rPr>
          <w:rFonts w:ascii="Times New Roman" w:hAnsi="Times New Roman"/>
          <w:color w:val="0D0D0D" w:themeColor="text1" w:themeTint="F2"/>
        </w:rPr>
      </w:pPr>
    </w:p>
    <w:p w14:paraId="1C0E8BA3" w14:textId="77777777" w:rsidR="00C4345B" w:rsidRPr="00C4345B" w:rsidRDefault="00C4345B" w:rsidP="00C4345B">
      <w:pPr>
        <w:pStyle w:val="NoSpacing"/>
        <w:jc w:val="both"/>
        <w:rPr>
          <w:rFonts w:ascii="Times New Roman" w:hAnsi="Times New Roman"/>
          <w:color w:val="0D0D0D" w:themeColor="text1" w:themeTint="F2"/>
        </w:rPr>
      </w:pPr>
      <w:r w:rsidRPr="00C4345B">
        <w:rPr>
          <w:rFonts w:ascii="Times New Roman" w:hAnsi="Times New Roman"/>
          <w:b/>
          <w:bCs/>
          <w:color w:val="0D0D0D" w:themeColor="text1" w:themeTint="F2"/>
        </w:rPr>
        <w:t xml:space="preserve">Environment: </w:t>
      </w:r>
      <w:r w:rsidRPr="00C4345B">
        <w:rPr>
          <w:rFonts w:ascii="Times New Roman" w:hAnsi="Times New Roman"/>
          <w:color w:val="0D0D0D" w:themeColor="text1" w:themeTint="F2"/>
        </w:rPr>
        <w:t>Core HCM, Reports, Cal Fields, RAAS, EIB, CCW, DT, PECI, STUDIO, CCB, REST APIs, SOAP APIs, XML, XSLT, Security, BP, Cloud Connectors.</w:t>
      </w:r>
    </w:p>
    <w:p w14:paraId="750FA95A" w14:textId="77777777" w:rsidR="00C4345B" w:rsidRPr="005440FD" w:rsidRDefault="00C4345B" w:rsidP="00C4345B">
      <w:pPr>
        <w:jc w:val="both"/>
        <w:rPr>
          <w:rFonts w:eastAsia="Calibri"/>
          <w:b/>
          <w:bCs/>
          <w:color w:val="0D0D0D" w:themeColor="text1" w:themeTint="F2"/>
          <w:sz w:val="22"/>
          <w:szCs w:val="22"/>
        </w:rPr>
      </w:pPr>
    </w:p>
    <w:p w14:paraId="74E0EA49" w14:textId="7890160C" w:rsidR="00C4345B" w:rsidRPr="00C4345B" w:rsidRDefault="00C4345B" w:rsidP="00C4345B">
      <w:pPr>
        <w:jc w:val="both"/>
        <w:rPr>
          <w:rFonts w:eastAsia="Calibri"/>
          <w:b/>
          <w:bCs/>
          <w:color w:val="0D0D0D" w:themeColor="text1" w:themeTint="F2"/>
          <w:sz w:val="22"/>
          <w:szCs w:val="22"/>
        </w:rPr>
      </w:pPr>
      <w:r w:rsidRPr="00C4345B">
        <w:rPr>
          <w:rFonts w:eastAsia="Calibri"/>
          <w:b/>
          <w:bCs/>
          <w:color w:val="0D0D0D" w:themeColor="text1" w:themeTint="F2"/>
          <w:sz w:val="22"/>
          <w:szCs w:val="22"/>
        </w:rPr>
        <w:t>Client:</w:t>
      </w:r>
      <w:r w:rsidR="005440FD" w:rsidRPr="005440FD">
        <w:rPr>
          <w:rFonts w:eastAsia="Calibri"/>
          <w:b/>
          <w:bCs/>
          <w:color w:val="0D0D0D" w:themeColor="text1" w:themeTint="F2"/>
          <w:sz w:val="22"/>
          <w:szCs w:val="22"/>
        </w:rPr>
        <w:t xml:space="preserve"> Panasonic</w:t>
      </w:r>
      <w:r w:rsidR="005440FD">
        <w:rPr>
          <w:rFonts w:eastAsia="Calibri"/>
          <w:b/>
          <w:bCs/>
          <w:color w:val="0D0D0D" w:themeColor="text1" w:themeTint="F2"/>
          <w:sz w:val="22"/>
          <w:szCs w:val="22"/>
        </w:rPr>
        <w:t xml:space="preserve">, </w:t>
      </w:r>
      <w:r w:rsidR="005440FD" w:rsidRPr="005440FD">
        <w:rPr>
          <w:rFonts w:eastAsia="Calibri"/>
          <w:b/>
          <w:bCs/>
          <w:color w:val="0D0D0D" w:themeColor="text1" w:themeTint="F2"/>
          <w:sz w:val="22"/>
          <w:szCs w:val="22"/>
        </w:rPr>
        <w:t>Newark, NJ</w:t>
      </w:r>
      <w:r w:rsidR="005440FD">
        <w:rPr>
          <w:rFonts w:eastAsia="Calibri"/>
          <w:b/>
          <w:bCs/>
          <w:color w:val="0D0D0D" w:themeColor="text1" w:themeTint="F2"/>
          <w:sz w:val="22"/>
          <w:szCs w:val="22"/>
        </w:rPr>
        <w:tab/>
      </w:r>
      <w:r w:rsidR="005440FD">
        <w:rPr>
          <w:rFonts w:eastAsia="Calibri"/>
          <w:b/>
          <w:bCs/>
          <w:color w:val="0D0D0D" w:themeColor="text1" w:themeTint="F2"/>
          <w:sz w:val="22"/>
          <w:szCs w:val="22"/>
        </w:rPr>
        <w:tab/>
      </w:r>
      <w:r w:rsidR="005440FD">
        <w:rPr>
          <w:rFonts w:eastAsia="Calibri"/>
          <w:b/>
          <w:bCs/>
          <w:color w:val="0D0D0D" w:themeColor="text1" w:themeTint="F2"/>
          <w:sz w:val="22"/>
          <w:szCs w:val="22"/>
        </w:rPr>
        <w:tab/>
      </w:r>
      <w:r w:rsidR="005440FD">
        <w:rPr>
          <w:rFonts w:eastAsia="Calibri"/>
          <w:b/>
          <w:bCs/>
          <w:color w:val="0D0D0D" w:themeColor="text1" w:themeTint="F2"/>
          <w:sz w:val="22"/>
          <w:szCs w:val="22"/>
        </w:rPr>
        <w:tab/>
      </w:r>
      <w:r w:rsidR="005440FD">
        <w:rPr>
          <w:rFonts w:eastAsia="Calibri"/>
          <w:b/>
          <w:bCs/>
          <w:color w:val="0D0D0D" w:themeColor="text1" w:themeTint="F2"/>
          <w:sz w:val="22"/>
          <w:szCs w:val="22"/>
        </w:rPr>
        <w:tab/>
      </w:r>
      <w:r w:rsidR="005440FD">
        <w:rPr>
          <w:rFonts w:eastAsia="Calibri"/>
          <w:b/>
          <w:bCs/>
          <w:color w:val="0D0D0D" w:themeColor="text1" w:themeTint="F2"/>
          <w:sz w:val="22"/>
          <w:szCs w:val="22"/>
        </w:rPr>
        <w:tab/>
        <w:t xml:space="preserve">   November 2017 - March 2020</w:t>
      </w:r>
    </w:p>
    <w:p w14:paraId="7388F7D0" w14:textId="77777777" w:rsidR="00C4345B" w:rsidRPr="00C4345B" w:rsidRDefault="00C4345B" w:rsidP="00C4345B">
      <w:pPr>
        <w:jc w:val="both"/>
        <w:rPr>
          <w:rFonts w:eastAsia="Calibri"/>
          <w:b/>
          <w:bCs/>
          <w:color w:val="0D0D0D" w:themeColor="text1" w:themeTint="F2"/>
          <w:sz w:val="22"/>
          <w:szCs w:val="22"/>
        </w:rPr>
      </w:pPr>
      <w:r w:rsidRPr="00C4345B">
        <w:rPr>
          <w:rFonts w:eastAsia="Calibri"/>
          <w:b/>
          <w:bCs/>
          <w:color w:val="0D0D0D" w:themeColor="text1" w:themeTint="F2"/>
          <w:sz w:val="22"/>
          <w:szCs w:val="22"/>
        </w:rPr>
        <w:t xml:space="preserve">Project: </w:t>
      </w:r>
      <w:bookmarkStart w:id="1" w:name="_Hlk153539998"/>
      <w:r w:rsidRPr="00C4345B">
        <w:rPr>
          <w:rFonts w:eastAsia="Calibri"/>
          <w:b/>
          <w:bCs/>
          <w:color w:val="0D0D0D" w:themeColor="text1" w:themeTint="F2"/>
          <w:sz w:val="22"/>
          <w:szCs w:val="22"/>
        </w:rPr>
        <w:t xml:space="preserve">Application Support &amp; Maintenance </w:t>
      </w:r>
      <w:bookmarkEnd w:id="1"/>
    </w:p>
    <w:p w14:paraId="6897EC28" w14:textId="77777777" w:rsidR="00C4345B" w:rsidRPr="005440FD" w:rsidRDefault="00C4345B" w:rsidP="00C4345B">
      <w:pPr>
        <w:jc w:val="both"/>
        <w:rPr>
          <w:rFonts w:eastAsia="Calibri"/>
          <w:b/>
          <w:bCs/>
          <w:color w:val="0D0D0D" w:themeColor="text1" w:themeTint="F2"/>
          <w:sz w:val="22"/>
          <w:szCs w:val="22"/>
        </w:rPr>
      </w:pPr>
      <w:r w:rsidRPr="005440FD">
        <w:rPr>
          <w:rFonts w:eastAsia="Calibri"/>
          <w:b/>
          <w:bCs/>
          <w:color w:val="0D0D0D" w:themeColor="text1" w:themeTint="F2"/>
          <w:sz w:val="22"/>
          <w:szCs w:val="22"/>
        </w:rPr>
        <w:t xml:space="preserve">Role: Workday Consultant </w:t>
      </w:r>
    </w:p>
    <w:p w14:paraId="274BB5A4" w14:textId="77777777" w:rsidR="00C4345B" w:rsidRPr="00C4345B" w:rsidRDefault="00C4345B" w:rsidP="00C4345B">
      <w:pPr>
        <w:jc w:val="both"/>
        <w:rPr>
          <w:b/>
          <w:bCs/>
          <w:color w:val="0D0D0D" w:themeColor="text1" w:themeTint="F2"/>
          <w:sz w:val="22"/>
          <w:szCs w:val="22"/>
        </w:rPr>
      </w:pPr>
    </w:p>
    <w:p w14:paraId="1E8418C4" w14:textId="77777777" w:rsidR="00C4345B" w:rsidRPr="00C4345B" w:rsidRDefault="00C4345B" w:rsidP="00C4345B">
      <w:pPr>
        <w:jc w:val="both"/>
        <w:rPr>
          <w:b/>
          <w:bCs/>
          <w:color w:val="0D0D0D" w:themeColor="text1" w:themeTint="F2"/>
          <w:sz w:val="22"/>
          <w:szCs w:val="22"/>
        </w:rPr>
      </w:pPr>
      <w:r w:rsidRPr="00C4345B">
        <w:rPr>
          <w:b/>
          <w:bCs/>
          <w:color w:val="0D0D0D" w:themeColor="text1" w:themeTint="F2"/>
          <w:sz w:val="22"/>
          <w:szCs w:val="22"/>
        </w:rPr>
        <w:t>Responsibilities:</w:t>
      </w:r>
    </w:p>
    <w:p w14:paraId="4CB6D5EB"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Conducted and involved in business meetings for requirements gathering.</w:t>
      </w:r>
    </w:p>
    <w:p w14:paraId="1D39737D"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Custom reports with calculated fields.</w:t>
      </w:r>
    </w:p>
    <w:p w14:paraId="40103117"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EIB’s, Core connectors, DT and Studio integrations.</w:t>
      </w:r>
    </w:p>
    <w:p w14:paraId="48381F6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Have developed and enhanced many payroll integrations for ADP.</w:t>
      </w:r>
    </w:p>
    <w:p w14:paraId="2C19FA1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PECI, benefit integrations, and worked with REST, SOAP APIs.</w:t>
      </w:r>
    </w:p>
    <w:p w14:paraId="7B9C940E"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 xml:space="preserve">Work with third party support to define issues (cases) and test fixes prior to deployment. </w:t>
      </w:r>
    </w:p>
    <w:p w14:paraId="40E8CA6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Experience in preparing Business Requirement Document (BRD) and Functional Requirement Document (FRD) for all the reports, EIB, and Core Connectors.</w:t>
      </w:r>
    </w:p>
    <w:p w14:paraId="3DA9D23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Extensive exposure to different phases of SDLC process starting from analysis through implementation.</w:t>
      </w:r>
    </w:p>
    <w:p w14:paraId="36F29166"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Supervisory Organizations, Subordinate Supervisory Orgs, Reorganizations, Company, Position, Locations, Cost center and Organizational Hierarchies</w:t>
      </w:r>
    </w:p>
    <w:p w14:paraId="12C0D4D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Tested the reports, EIB, and Integrations.</w:t>
      </w:r>
    </w:p>
    <w:p w14:paraId="0AB20D5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Understand and document workday business processes, workflows, and their relationships to current and future states of processes and solutions.</w:t>
      </w:r>
    </w:p>
    <w:p w14:paraId="6BB6257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Functional documents from business requirements.</w:t>
      </w:r>
    </w:p>
    <w:p w14:paraId="45C7E075"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Responding to queries by email and phone.</w:t>
      </w:r>
    </w:p>
    <w:p w14:paraId="1FFAB229"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Participated in Daily Stand-Up Meetings.</w:t>
      </w:r>
    </w:p>
    <w:p w14:paraId="6F919793"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Involved in the meeting with business processes.</w:t>
      </w:r>
    </w:p>
    <w:p w14:paraId="3F70C396"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Created Supervisory Organizations, Subordinate Supervisory Orgs, Reorganizations, Company, Position, Locations, Cost center and Organizational Hierarchies</w:t>
      </w:r>
    </w:p>
    <w:p w14:paraId="640C1B9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Configured and Tested Business Process and notifications in core HR: Hire, Job Change, Termination, Create Positions, Requisitions, Termination, &amp; Contract Contingent</w:t>
      </w:r>
    </w:p>
    <w:p w14:paraId="3F8B88B6"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Designed and configured workday HCM &amp; Security configuration objects like Organizations, subordinate organization, Management Hierarchies, Position, Security groups, Functional area, Domain, and Business Process Security Policies</w:t>
      </w:r>
    </w:p>
    <w:p w14:paraId="67087692"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Configured and tested Workday Compensation including Packages, Salary &amp; Hourly Plans, Bonus, merit plan and Commission Plans</w:t>
      </w:r>
    </w:p>
    <w:p w14:paraId="4AB9B1AE"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Creating Job Profiles, Job Families and Job Family Groups, Compensation grades and profiles for global countries in foreign currencies</w:t>
      </w:r>
    </w:p>
    <w:p w14:paraId="50E2369A"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Built industry standard reports like Advanced Reports, Matrix Reports, Calculated Fields, Conditions and Eligibility Rules that applies to the parameters of the report.</w:t>
      </w:r>
    </w:p>
    <w:p w14:paraId="11559C59"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Worked on several complex calculated fields like extract Single Instances extract Multi Instances, Lookup Related Values, Evaluate expression, True or False Conditions, Arithmetic Calculation, Formatting date fields etc.</w:t>
      </w:r>
    </w:p>
    <w:p w14:paraId="1C5BB31D"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Worked on EIB inbound to load the data like period schedules, holidays calendar etc.,</w:t>
      </w:r>
    </w:p>
    <w:p w14:paraId="04F31C88" w14:textId="77777777" w:rsidR="00C4345B" w:rsidRPr="00C4345B" w:rsidRDefault="00C4345B" w:rsidP="00C4345B">
      <w:pPr>
        <w:pStyle w:val="NoSpacing"/>
        <w:numPr>
          <w:ilvl w:val="0"/>
          <w:numId w:val="12"/>
        </w:numPr>
        <w:jc w:val="both"/>
        <w:rPr>
          <w:rFonts w:ascii="Times New Roman" w:hAnsi="Times New Roman"/>
          <w:color w:val="0D0D0D" w:themeColor="text1" w:themeTint="F2"/>
        </w:rPr>
      </w:pPr>
      <w:r w:rsidRPr="00C4345B">
        <w:rPr>
          <w:rFonts w:ascii="Times New Roman" w:hAnsi="Times New Roman"/>
          <w:color w:val="0D0D0D" w:themeColor="text1" w:themeTint="F2"/>
        </w:rPr>
        <w:t>Worked on creating condition rules to validate the data.</w:t>
      </w:r>
    </w:p>
    <w:p w14:paraId="7D9A3B55" w14:textId="77777777" w:rsidR="00C4345B" w:rsidRPr="00C4345B" w:rsidRDefault="00C4345B" w:rsidP="005440FD">
      <w:pPr>
        <w:pStyle w:val="NoSpacing"/>
        <w:jc w:val="both"/>
        <w:rPr>
          <w:rFonts w:ascii="Times New Roman" w:hAnsi="Times New Roman"/>
          <w:color w:val="0D0D0D" w:themeColor="text1" w:themeTint="F2"/>
        </w:rPr>
      </w:pPr>
    </w:p>
    <w:p w14:paraId="20E33959" w14:textId="77777777" w:rsidR="00C4345B" w:rsidRPr="00C4345B" w:rsidRDefault="00C4345B" w:rsidP="00C4345B">
      <w:pPr>
        <w:pStyle w:val="NoSpacing"/>
        <w:jc w:val="both"/>
        <w:rPr>
          <w:rFonts w:ascii="Times New Roman" w:hAnsi="Times New Roman"/>
          <w:color w:val="0D0D0D" w:themeColor="text1" w:themeTint="F2"/>
        </w:rPr>
      </w:pPr>
      <w:r w:rsidRPr="00C4345B">
        <w:rPr>
          <w:rFonts w:ascii="Times New Roman" w:hAnsi="Times New Roman"/>
          <w:b/>
          <w:bCs/>
          <w:color w:val="0D0D0D" w:themeColor="text1" w:themeTint="F2"/>
        </w:rPr>
        <w:lastRenderedPageBreak/>
        <w:t>Environment:</w:t>
      </w:r>
      <w:r w:rsidRPr="00C4345B">
        <w:rPr>
          <w:rFonts w:ascii="Times New Roman" w:hAnsi="Times New Roman"/>
          <w:color w:val="0D0D0D" w:themeColor="text1" w:themeTint="F2"/>
        </w:rPr>
        <w:t xml:space="preserve"> Core HCM, Reports, Cal Fields, RAAS, EIB, CCW, DT, PECI, PI, CCB, REST APIs, XML, XSLT, Security, BP.</w:t>
      </w:r>
    </w:p>
    <w:p w14:paraId="3299E537" w14:textId="0254733D" w:rsidR="00F822B8" w:rsidRPr="00C4345B" w:rsidRDefault="00F822B8" w:rsidP="00C4345B">
      <w:pPr>
        <w:pStyle w:val="NoSpacing"/>
        <w:jc w:val="both"/>
        <w:rPr>
          <w:rFonts w:ascii="Times New Roman" w:hAnsi="Times New Roman"/>
          <w:b/>
          <w:bCs/>
          <w:color w:val="0D0D0D" w:themeColor="text1" w:themeTint="F2"/>
        </w:rPr>
      </w:pPr>
    </w:p>
    <w:p w14:paraId="27EC1F25" w14:textId="094CCB13" w:rsidR="00C4345B" w:rsidRDefault="00C4345B" w:rsidP="00C4345B">
      <w:pPr>
        <w:pStyle w:val="NoSpacing"/>
        <w:jc w:val="both"/>
        <w:rPr>
          <w:rFonts w:ascii="Times New Roman" w:hAnsi="Times New Roman"/>
          <w:b/>
          <w:bCs/>
          <w:color w:val="0D0D0D" w:themeColor="text1" w:themeTint="F2"/>
        </w:rPr>
      </w:pPr>
      <w:r w:rsidRPr="00C4345B">
        <w:rPr>
          <w:rFonts w:ascii="Times New Roman" w:hAnsi="Times New Roman"/>
          <w:b/>
          <w:bCs/>
          <w:color w:val="0D0D0D" w:themeColor="text1" w:themeTint="F2"/>
        </w:rPr>
        <w:t>Education:</w:t>
      </w:r>
    </w:p>
    <w:p w14:paraId="0F11578B" w14:textId="07407228" w:rsidR="00A50EF0" w:rsidRDefault="00A50EF0" w:rsidP="00A50EF0">
      <w:pPr>
        <w:pStyle w:val="NoSpacing"/>
        <w:numPr>
          <w:ilvl w:val="0"/>
          <w:numId w:val="13"/>
        </w:numPr>
        <w:jc w:val="both"/>
        <w:rPr>
          <w:rFonts w:ascii="Times New Roman" w:hAnsi="Times New Roman"/>
          <w:color w:val="0D0D0D" w:themeColor="text1" w:themeTint="F2"/>
        </w:rPr>
      </w:pPr>
      <w:r w:rsidRPr="00A50EF0">
        <w:rPr>
          <w:rFonts w:ascii="Times New Roman" w:hAnsi="Times New Roman"/>
          <w:color w:val="0D0D0D" w:themeColor="text1" w:themeTint="F2"/>
        </w:rPr>
        <w:t xml:space="preserve">Jawaharlal Nehru Technological University </w:t>
      </w:r>
    </w:p>
    <w:p w14:paraId="0F8FC2AC" w14:textId="52CE4400" w:rsidR="00414143" w:rsidRPr="00414143" w:rsidRDefault="00414143" w:rsidP="00A50EF0">
      <w:pPr>
        <w:pStyle w:val="NoSpacing"/>
        <w:ind w:left="360"/>
        <w:jc w:val="both"/>
        <w:rPr>
          <w:rFonts w:ascii="Times New Roman" w:hAnsi="Times New Roman"/>
          <w:color w:val="0D0D0D" w:themeColor="text1" w:themeTint="F2"/>
        </w:rPr>
      </w:pPr>
      <w:r w:rsidRPr="00414143">
        <w:rPr>
          <w:rFonts w:ascii="Times New Roman" w:hAnsi="Times New Roman"/>
          <w:color w:val="0D0D0D" w:themeColor="text1" w:themeTint="F2"/>
        </w:rPr>
        <w:t xml:space="preserve">Course: </w:t>
      </w:r>
      <w:r w:rsidR="00A50EF0" w:rsidRPr="00414143">
        <w:rPr>
          <w:rFonts w:ascii="Times New Roman" w:hAnsi="Times New Roman"/>
          <w:color w:val="0D0D0D" w:themeColor="text1" w:themeTint="F2"/>
        </w:rPr>
        <w:t>Master of Business Administration</w:t>
      </w:r>
      <w:r w:rsidRPr="00414143">
        <w:rPr>
          <w:rFonts w:ascii="Times New Roman" w:hAnsi="Times New Roman"/>
          <w:color w:val="0D0D0D" w:themeColor="text1" w:themeTint="F2"/>
        </w:rPr>
        <w:t xml:space="preserve"> </w:t>
      </w:r>
    </w:p>
    <w:p w14:paraId="192BF8D5" w14:textId="77777777" w:rsidR="00414143" w:rsidRPr="00414143" w:rsidRDefault="00414143" w:rsidP="00414143">
      <w:pPr>
        <w:pStyle w:val="NoSpacing"/>
        <w:ind w:left="360"/>
        <w:jc w:val="both"/>
        <w:rPr>
          <w:rFonts w:ascii="Times New Roman" w:hAnsi="Times New Roman"/>
          <w:color w:val="0D0D0D" w:themeColor="text1" w:themeTint="F2"/>
        </w:rPr>
      </w:pPr>
      <w:r w:rsidRPr="00414143">
        <w:rPr>
          <w:rFonts w:ascii="Times New Roman" w:hAnsi="Times New Roman"/>
          <w:color w:val="0D0D0D" w:themeColor="text1" w:themeTint="F2"/>
        </w:rPr>
        <w:t xml:space="preserve">Majors: HR (Human Resource) and Marketing </w:t>
      </w:r>
    </w:p>
    <w:p w14:paraId="46F5CDA2" w14:textId="77777777" w:rsidR="00414143" w:rsidRPr="00414143" w:rsidRDefault="00414143" w:rsidP="00414143">
      <w:pPr>
        <w:pStyle w:val="NoSpacing"/>
        <w:ind w:left="360"/>
        <w:jc w:val="both"/>
        <w:rPr>
          <w:rFonts w:ascii="Times New Roman" w:hAnsi="Times New Roman"/>
          <w:color w:val="0D0D0D" w:themeColor="text1" w:themeTint="F2"/>
        </w:rPr>
      </w:pPr>
      <w:r w:rsidRPr="00414143">
        <w:rPr>
          <w:rFonts w:ascii="Times New Roman" w:hAnsi="Times New Roman"/>
          <w:color w:val="0D0D0D" w:themeColor="text1" w:themeTint="F2"/>
        </w:rPr>
        <w:t>Management of Industrial Relations, employee welfare, strategic human resources development, supply chain.</w:t>
      </w:r>
    </w:p>
    <w:p w14:paraId="1CC38C96" w14:textId="77777777" w:rsidR="00414143" w:rsidRPr="00414143" w:rsidRDefault="00414143" w:rsidP="00414143">
      <w:pPr>
        <w:pStyle w:val="NoSpacing"/>
        <w:ind w:left="360"/>
        <w:jc w:val="both"/>
        <w:rPr>
          <w:rFonts w:ascii="Times New Roman" w:hAnsi="Times New Roman"/>
          <w:color w:val="0D0D0D" w:themeColor="text1" w:themeTint="F2"/>
        </w:rPr>
      </w:pPr>
    </w:p>
    <w:p w14:paraId="14F52385" w14:textId="4E6824D9" w:rsidR="00414143" w:rsidRPr="00414143" w:rsidRDefault="00414143" w:rsidP="00414143">
      <w:pPr>
        <w:pStyle w:val="NoSpacing"/>
        <w:numPr>
          <w:ilvl w:val="0"/>
          <w:numId w:val="12"/>
        </w:numPr>
        <w:jc w:val="both"/>
        <w:rPr>
          <w:rFonts w:ascii="Times New Roman" w:hAnsi="Times New Roman"/>
          <w:color w:val="0D0D0D" w:themeColor="text1" w:themeTint="F2"/>
        </w:rPr>
      </w:pPr>
      <w:r w:rsidRPr="00414143">
        <w:rPr>
          <w:rFonts w:ascii="Times New Roman" w:hAnsi="Times New Roman"/>
          <w:color w:val="0D0D0D" w:themeColor="text1" w:themeTint="F2"/>
        </w:rPr>
        <w:t>Osmania university</w:t>
      </w:r>
    </w:p>
    <w:p w14:paraId="44D9842A" w14:textId="04D280DF" w:rsidR="00414143" w:rsidRPr="00414143" w:rsidRDefault="00414143" w:rsidP="003575F1">
      <w:pPr>
        <w:pStyle w:val="NoSpacing"/>
        <w:ind w:left="360"/>
        <w:jc w:val="both"/>
        <w:rPr>
          <w:rFonts w:ascii="Times New Roman" w:hAnsi="Times New Roman"/>
          <w:color w:val="0D0D0D" w:themeColor="text1" w:themeTint="F2"/>
        </w:rPr>
      </w:pPr>
      <w:r w:rsidRPr="00414143">
        <w:rPr>
          <w:rFonts w:ascii="Times New Roman" w:hAnsi="Times New Roman"/>
          <w:color w:val="0D0D0D" w:themeColor="text1" w:themeTint="F2"/>
        </w:rPr>
        <w:t>Cours</w:t>
      </w:r>
      <w:r w:rsidR="003575F1">
        <w:rPr>
          <w:rFonts w:ascii="Times New Roman" w:hAnsi="Times New Roman"/>
          <w:color w:val="0D0D0D" w:themeColor="text1" w:themeTint="F2"/>
        </w:rPr>
        <w:t>e:</w:t>
      </w:r>
      <w:r w:rsidRPr="00414143">
        <w:rPr>
          <w:rFonts w:ascii="Times New Roman" w:hAnsi="Times New Roman"/>
          <w:color w:val="0D0D0D" w:themeColor="text1" w:themeTint="F2"/>
        </w:rPr>
        <w:t xml:space="preserve"> B</w:t>
      </w:r>
      <w:r w:rsidR="00CB2FDF">
        <w:rPr>
          <w:rFonts w:ascii="Times New Roman" w:hAnsi="Times New Roman"/>
          <w:color w:val="0D0D0D" w:themeColor="text1" w:themeTint="F2"/>
        </w:rPr>
        <w:t>achelor of Science</w:t>
      </w:r>
      <w:r w:rsidRPr="00414143">
        <w:rPr>
          <w:rFonts w:ascii="Times New Roman" w:hAnsi="Times New Roman"/>
          <w:color w:val="0D0D0D" w:themeColor="text1" w:themeTint="F2"/>
        </w:rPr>
        <w:t xml:space="preserve"> </w:t>
      </w:r>
    </w:p>
    <w:p w14:paraId="35EC715F" w14:textId="6E849D41" w:rsidR="00C4345B" w:rsidRPr="00C4345B" w:rsidRDefault="00414143" w:rsidP="00414143">
      <w:pPr>
        <w:pStyle w:val="NoSpacing"/>
        <w:jc w:val="both"/>
        <w:rPr>
          <w:rFonts w:ascii="Times New Roman" w:hAnsi="Times New Roman"/>
          <w:b/>
          <w:bCs/>
          <w:color w:val="0D0D0D" w:themeColor="text1" w:themeTint="F2"/>
        </w:rPr>
      </w:pPr>
      <w:r>
        <w:rPr>
          <w:rFonts w:ascii="Times New Roman" w:hAnsi="Times New Roman"/>
          <w:color w:val="0D0D0D" w:themeColor="text1" w:themeTint="F2"/>
        </w:rPr>
        <w:t xml:space="preserve">       </w:t>
      </w:r>
      <w:r w:rsidRPr="00414143">
        <w:rPr>
          <w:rFonts w:ascii="Times New Roman" w:hAnsi="Times New Roman"/>
          <w:color w:val="0D0D0D" w:themeColor="text1" w:themeTint="F2"/>
        </w:rPr>
        <w:t>Majors: Mat</w:t>
      </w:r>
      <w:r w:rsidR="00F27BFE">
        <w:rPr>
          <w:rFonts w:ascii="Times New Roman" w:hAnsi="Times New Roman"/>
          <w:color w:val="0D0D0D" w:themeColor="text1" w:themeTint="F2"/>
        </w:rPr>
        <w:t>h</w:t>
      </w:r>
      <w:r w:rsidRPr="00414143">
        <w:rPr>
          <w:rFonts w:ascii="Times New Roman" w:hAnsi="Times New Roman"/>
          <w:color w:val="0D0D0D" w:themeColor="text1" w:themeTint="F2"/>
        </w:rPr>
        <w:t>, Physics, Chemistry, and computer science</w:t>
      </w:r>
    </w:p>
    <w:sectPr w:rsidR="00C4345B" w:rsidRPr="00C4345B" w:rsidSect="00C4345B">
      <w:pgSz w:w="12240" w:h="15840"/>
      <w:pgMar w:top="1021" w:right="1021" w:bottom="1021" w:left="1021"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666C" w14:textId="77777777" w:rsidR="00863721" w:rsidRDefault="00863721">
      <w:r>
        <w:separator/>
      </w:r>
    </w:p>
  </w:endnote>
  <w:endnote w:type="continuationSeparator" w:id="0">
    <w:p w14:paraId="20085962" w14:textId="77777777" w:rsidR="00863721" w:rsidRDefault="00863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ohit Devanagari">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Symbol">
    <w:altName w:val="Segoe Print"/>
    <w:charset w:val="00"/>
    <w:family w:val="auto"/>
    <w:pitch w:val="default"/>
    <w:sig w:usb0="00000000" w:usb1="00000000" w:usb2="00000000" w:usb3="00000000" w:csb0="00000001" w:csb1="00000000"/>
  </w:font>
  <w:font w:name="Liberation Sans">
    <w:altName w:val="Arial"/>
    <w:charset w:val="01"/>
    <w:family w:val="swiss"/>
    <w:pitch w:val="default"/>
  </w:font>
  <w:font w:name="WenQuanYi Micro He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911D5" w14:textId="77777777" w:rsidR="00863721" w:rsidRDefault="00863721">
      <w:r>
        <w:separator/>
      </w:r>
    </w:p>
  </w:footnote>
  <w:footnote w:type="continuationSeparator" w:id="0">
    <w:p w14:paraId="37F2E903" w14:textId="77777777" w:rsidR="00863721" w:rsidRDefault="00863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38B"/>
    <w:multiLevelType w:val="multilevel"/>
    <w:tmpl w:val="0B4B738B"/>
    <w:lvl w:ilvl="0">
      <w:start w:val="1"/>
      <w:numFmt w:val="bullet"/>
      <w:lvlText w:val="•"/>
      <w:lvlJc w:val="left"/>
      <w:pPr>
        <w:ind w:left="720" w:hanging="360"/>
      </w:pPr>
      <w:rPr>
        <w:rFonts w:ascii="Cambria" w:hAnsi="Cambria" w:cs="Times New Roman"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26277C2"/>
    <w:multiLevelType w:val="hybridMultilevel"/>
    <w:tmpl w:val="3E1C15C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15656686"/>
    <w:multiLevelType w:val="hybridMultilevel"/>
    <w:tmpl w:val="C084FC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B6A7632"/>
    <w:multiLevelType w:val="hybridMultilevel"/>
    <w:tmpl w:val="539AC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9643E"/>
    <w:multiLevelType w:val="hybridMultilevel"/>
    <w:tmpl w:val="B508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F1F01"/>
    <w:multiLevelType w:val="hybridMultilevel"/>
    <w:tmpl w:val="585888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7E07178"/>
    <w:multiLevelType w:val="hybridMultilevel"/>
    <w:tmpl w:val="B740C5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91850CB"/>
    <w:multiLevelType w:val="hybridMultilevel"/>
    <w:tmpl w:val="397E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077EDD"/>
    <w:multiLevelType w:val="hybridMultilevel"/>
    <w:tmpl w:val="8408A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EBD386A"/>
    <w:multiLevelType w:val="hybridMultilevel"/>
    <w:tmpl w:val="14C4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E715F6"/>
    <w:multiLevelType w:val="hybridMultilevel"/>
    <w:tmpl w:val="E078E9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B6C3F3C"/>
    <w:multiLevelType w:val="multilevel"/>
    <w:tmpl w:val="7B6C3F3C"/>
    <w:lvl w:ilvl="0">
      <w:start w:val="1"/>
      <w:numFmt w:val="bullet"/>
      <w:lvlText w:val=""/>
      <w:lvlJc w:val="left"/>
      <w:pPr>
        <w:ind w:left="1008" w:hanging="360"/>
      </w:pPr>
      <w:rPr>
        <w:rFonts w:ascii="Symbol" w:hAnsi="Symbol" w:cs="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cs="Wingdings" w:hint="default"/>
      </w:rPr>
    </w:lvl>
    <w:lvl w:ilvl="3">
      <w:start w:val="1"/>
      <w:numFmt w:val="bullet"/>
      <w:lvlText w:val=""/>
      <w:lvlJc w:val="left"/>
      <w:pPr>
        <w:ind w:left="3168" w:hanging="360"/>
      </w:pPr>
      <w:rPr>
        <w:rFonts w:ascii="Symbol" w:hAnsi="Symbol" w:cs="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cs="Wingdings" w:hint="default"/>
      </w:rPr>
    </w:lvl>
    <w:lvl w:ilvl="6">
      <w:start w:val="1"/>
      <w:numFmt w:val="bullet"/>
      <w:lvlText w:val=""/>
      <w:lvlJc w:val="left"/>
      <w:pPr>
        <w:ind w:left="5328" w:hanging="360"/>
      </w:pPr>
      <w:rPr>
        <w:rFonts w:ascii="Symbol" w:hAnsi="Symbol" w:cs="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cs="Wingdings" w:hint="default"/>
      </w:rPr>
    </w:lvl>
  </w:abstractNum>
  <w:num w:numId="1" w16cid:durableId="693075289">
    <w:abstractNumId w:val="11"/>
  </w:num>
  <w:num w:numId="2" w16cid:durableId="1585871345">
    <w:abstractNumId w:val="0"/>
  </w:num>
  <w:num w:numId="3" w16cid:durableId="715472814">
    <w:abstractNumId w:val="5"/>
  </w:num>
  <w:num w:numId="4" w16cid:durableId="282201469">
    <w:abstractNumId w:val="3"/>
  </w:num>
  <w:num w:numId="5" w16cid:durableId="243492518">
    <w:abstractNumId w:val="2"/>
  </w:num>
  <w:num w:numId="6" w16cid:durableId="737245161">
    <w:abstractNumId w:val="10"/>
  </w:num>
  <w:num w:numId="7" w16cid:durableId="12418501">
    <w:abstractNumId w:val="7"/>
  </w:num>
  <w:num w:numId="8" w16cid:durableId="920334900">
    <w:abstractNumId w:val="4"/>
  </w:num>
  <w:num w:numId="9" w16cid:durableId="1847088233">
    <w:abstractNumId w:val="1"/>
  </w:num>
  <w:num w:numId="10" w16cid:durableId="1897037494">
    <w:abstractNumId w:val="0"/>
  </w:num>
  <w:num w:numId="11" w16cid:durableId="936404520">
    <w:abstractNumId w:val="9"/>
  </w:num>
  <w:num w:numId="12" w16cid:durableId="1669289736">
    <w:abstractNumId w:val="6"/>
  </w:num>
  <w:num w:numId="13" w16cid:durableId="415638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DC"/>
    <w:rsid w:val="000005FA"/>
    <w:rsid w:val="00001F69"/>
    <w:rsid w:val="00002012"/>
    <w:rsid w:val="00002428"/>
    <w:rsid w:val="000027F0"/>
    <w:rsid w:val="00002BAC"/>
    <w:rsid w:val="00004C4C"/>
    <w:rsid w:val="0000501B"/>
    <w:rsid w:val="00011BD3"/>
    <w:rsid w:val="0001488B"/>
    <w:rsid w:val="00014E93"/>
    <w:rsid w:val="000161B9"/>
    <w:rsid w:val="00016FCC"/>
    <w:rsid w:val="00020E47"/>
    <w:rsid w:val="00023D03"/>
    <w:rsid w:val="00027D13"/>
    <w:rsid w:val="0003101A"/>
    <w:rsid w:val="00031588"/>
    <w:rsid w:val="000406BF"/>
    <w:rsid w:val="000421EB"/>
    <w:rsid w:val="0004280B"/>
    <w:rsid w:val="00043F9D"/>
    <w:rsid w:val="00044344"/>
    <w:rsid w:val="00044C38"/>
    <w:rsid w:val="000529CE"/>
    <w:rsid w:val="00061E9A"/>
    <w:rsid w:val="00071DD9"/>
    <w:rsid w:val="000766DF"/>
    <w:rsid w:val="0008035B"/>
    <w:rsid w:val="000818B3"/>
    <w:rsid w:val="00081ADE"/>
    <w:rsid w:val="00092B5E"/>
    <w:rsid w:val="000952B7"/>
    <w:rsid w:val="00095C05"/>
    <w:rsid w:val="000A196E"/>
    <w:rsid w:val="000A2415"/>
    <w:rsid w:val="000A420F"/>
    <w:rsid w:val="000A725F"/>
    <w:rsid w:val="000B5AFA"/>
    <w:rsid w:val="000B7496"/>
    <w:rsid w:val="000B7DA1"/>
    <w:rsid w:val="000C18F8"/>
    <w:rsid w:val="000C26C8"/>
    <w:rsid w:val="000C44D9"/>
    <w:rsid w:val="000C5DA7"/>
    <w:rsid w:val="000C6386"/>
    <w:rsid w:val="000D0256"/>
    <w:rsid w:val="000D099A"/>
    <w:rsid w:val="000F2340"/>
    <w:rsid w:val="000F3769"/>
    <w:rsid w:val="000F411F"/>
    <w:rsid w:val="0010080B"/>
    <w:rsid w:val="00101569"/>
    <w:rsid w:val="00102F71"/>
    <w:rsid w:val="001054D2"/>
    <w:rsid w:val="0010616C"/>
    <w:rsid w:val="001077BA"/>
    <w:rsid w:val="00112215"/>
    <w:rsid w:val="00113330"/>
    <w:rsid w:val="00117239"/>
    <w:rsid w:val="00117A31"/>
    <w:rsid w:val="001262DF"/>
    <w:rsid w:val="00127DC5"/>
    <w:rsid w:val="00130185"/>
    <w:rsid w:val="0013283C"/>
    <w:rsid w:val="001329E9"/>
    <w:rsid w:val="001344C3"/>
    <w:rsid w:val="00134B04"/>
    <w:rsid w:val="00146BF3"/>
    <w:rsid w:val="00152696"/>
    <w:rsid w:val="00156508"/>
    <w:rsid w:val="0015706E"/>
    <w:rsid w:val="00157988"/>
    <w:rsid w:val="001601F8"/>
    <w:rsid w:val="00162DF4"/>
    <w:rsid w:val="00164A12"/>
    <w:rsid w:val="0016539C"/>
    <w:rsid w:val="001656E0"/>
    <w:rsid w:val="001657C3"/>
    <w:rsid w:val="00167132"/>
    <w:rsid w:val="0017084B"/>
    <w:rsid w:val="0017337A"/>
    <w:rsid w:val="001753EB"/>
    <w:rsid w:val="00175575"/>
    <w:rsid w:val="00177E0A"/>
    <w:rsid w:val="00182201"/>
    <w:rsid w:val="00183992"/>
    <w:rsid w:val="0018399F"/>
    <w:rsid w:val="00184E22"/>
    <w:rsid w:val="00185A04"/>
    <w:rsid w:val="00186A3D"/>
    <w:rsid w:val="00187471"/>
    <w:rsid w:val="00190B85"/>
    <w:rsid w:val="00190E65"/>
    <w:rsid w:val="00196CF2"/>
    <w:rsid w:val="001A0D46"/>
    <w:rsid w:val="001A1250"/>
    <w:rsid w:val="001A29E1"/>
    <w:rsid w:val="001A430C"/>
    <w:rsid w:val="001B2EFB"/>
    <w:rsid w:val="001B412F"/>
    <w:rsid w:val="001B473E"/>
    <w:rsid w:val="001B692B"/>
    <w:rsid w:val="001C7AAA"/>
    <w:rsid w:val="001D107B"/>
    <w:rsid w:val="001D2FF8"/>
    <w:rsid w:val="001D517F"/>
    <w:rsid w:val="001D6082"/>
    <w:rsid w:val="001D6CCF"/>
    <w:rsid w:val="001E1E5C"/>
    <w:rsid w:val="001E64FD"/>
    <w:rsid w:val="001E6EB1"/>
    <w:rsid w:val="001F27A0"/>
    <w:rsid w:val="001F63E9"/>
    <w:rsid w:val="001F7D48"/>
    <w:rsid w:val="00212123"/>
    <w:rsid w:val="00213A69"/>
    <w:rsid w:val="00215E95"/>
    <w:rsid w:val="00216FA8"/>
    <w:rsid w:val="00221AD9"/>
    <w:rsid w:val="002226F0"/>
    <w:rsid w:val="00223D26"/>
    <w:rsid w:val="00224705"/>
    <w:rsid w:val="00224866"/>
    <w:rsid w:val="0022767D"/>
    <w:rsid w:val="002343A7"/>
    <w:rsid w:val="0023758D"/>
    <w:rsid w:val="002439B7"/>
    <w:rsid w:val="00246981"/>
    <w:rsid w:val="00254117"/>
    <w:rsid w:val="00255547"/>
    <w:rsid w:val="00255BD3"/>
    <w:rsid w:val="00257E25"/>
    <w:rsid w:val="00260063"/>
    <w:rsid w:val="00260C6C"/>
    <w:rsid w:val="00260CB3"/>
    <w:rsid w:val="002627CC"/>
    <w:rsid w:val="00266B0A"/>
    <w:rsid w:val="00272958"/>
    <w:rsid w:val="00274D22"/>
    <w:rsid w:val="002767CF"/>
    <w:rsid w:val="00281D49"/>
    <w:rsid w:val="00282BDE"/>
    <w:rsid w:val="00284A3E"/>
    <w:rsid w:val="0028569F"/>
    <w:rsid w:val="002864F3"/>
    <w:rsid w:val="00287EA6"/>
    <w:rsid w:val="0029120E"/>
    <w:rsid w:val="00291A13"/>
    <w:rsid w:val="00295AEA"/>
    <w:rsid w:val="002A0000"/>
    <w:rsid w:val="002A2C7B"/>
    <w:rsid w:val="002A370F"/>
    <w:rsid w:val="002A6916"/>
    <w:rsid w:val="002B3330"/>
    <w:rsid w:val="002B5186"/>
    <w:rsid w:val="002B79D3"/>
    <w:rsid w:val="002C175E"/>
    <w:rsid w:val="002C193D"/>
    <w:rsid w:val="002C3E08"/>
    <w:rsid w:val="002D163C"/>
    <w:rsid w:val="002D271C"/>
    <w:rsid w:val="002D2B63"/>
    <w:rsid w:val="002D43B8"/>
    <w:rsid w:val="002E0A3C"/>
    <w:rsid w:val="002E49B4"/>
    <w:rsid w:val="002F13AC"/>
    <w:rsid w:val="002F2FB1"/>
    <w:rsid w:val="002F6DE5"/>
    <w:rsid w:val="00302738"/>
    <w:rsid w:val="0030476A"/>
    <w:rsid w:val="00304FF5"/>
    <w:rsid w:val="00306099"/>
    <w:rsid w:val="00306FF5"/>
    <w:rsid w:val="00307A36"/>
    <w:rsid w:val="003118DE"/>
    <w:rsid w:val="003152A0"/>
    <w:rsid w:val="00320F13"/>
    <w:rsid w:val="003220AB"/>
    <w:rsid w:val="003224FA"/>
    <w:rsid w:val="00322E44"/>
    <w:rsid w:val="00323513"/>
    <w:rsid w:val="003238D7"/>
    <w:rsid w:val="00323DF1"/>
    <w:rsid w:val="00325D1C"/>
    <w:rsid w:val="00326D04"/>
    <w:rsid w:val="003309F6"/>
    <w:rsid w:val="00331ADC"/>
    <w:rsid w:val="0033289D"/>
    <w:rsid w:val="003346F7"/>
    <w:rsid w:val="00334E18"/>
    <w:rsid w:val="00335B64"/>
    <w:rsid w:val="00336673"/>
    <w:rsid w:val="003447D7"/>
    <w:rsid w:val="0034690A"/>
    <w:rsid w:val="0035050C"/>
    <w:rsid w:val="00350F17"/>
    <w:rsid w:val="00352F3A"/>
    <w:rsid w:val="003539E8"/>
    <w:rsid w:val="003573E2"/>
    <w:rsid w:val="003575F1"/>
    <w:rsid w:val="00386374"/>
    <w:rsid w:val="00386455"/>
    <w:rsid w:val="00390CCE"/>
    <w:rsid w:val="00391F26"/>
    <w:rsid w:val="00392D2E"/>
    <w:rsid w:val="00394910"/>
    <w:rsid w:val="00397523"/>
    <w:rsid w:val="003A5C5D"/>
    <w:rsid w:val="003A6401"/>
    <w:rsid w:val="003A7F08"/>
    <w:rsid w:val="003B06E4"/>
    <w:rsid w:val="003B1F47"/>
    <w:rsid w:val="003B5473"/>
    <w:rsid w:val="003B6F8E"/>
    <w:rsid w:val="003C04E3"/>
    <w:rsid w:val="003C3A63"/>
    <w:rsid w:val="003C409A"/>
    <w:rsid w:val="003C52A0"/>
    <w:rsid w:val="003D2216"/>
    <w:rsid w:val="003D5C86"/>
    <w:rsid w:val="003D7A14"/>
    <w:rsid w:val="003E03EF"/>
    <w:rsid w:val="003E1355"/>
    <w:rsid w:val="003E1C86"/>
    <w:rsid w:val="003E4A7F"/>
    <w:rsid w:val="003E5724"/>
    <w:rsid w:val="003E58C5"/>
    <w:rsid w:val="003E767B"/>
    <w:rsid w:val="003F02A2"/>
    <w:rsid w:val="003F0557"/>
    <w:rsid w:val="003F286B"/>
    <w:rsid w:val="003F59EA"/>
    <w:rsid w:val="00401792"/>
    <w:rsid w:val="0040347F"/>
    <w:rsid w:val="0040420D"/>
    <w:rsid w:val="00404CD4"/>
    <w:rsid w:val="004062F9"/>
    <w:rsid w:val="004066E9"/>
    <w:rsid w:val="0040718E"/>
    <w:rsid w:val="00407ABE"/>
    <w:rsid w:val="00414143"/>
    <w:rsid w:val="004154DA"/>
    <w:rsid w:val="004161C0"/>
    <w:rsid w:val="00416AB7"/>
    <w:rsid w:val="00417961"/>
    <w:rsid w:val="004215CA"/>
    <w:rsid w:val="004253B5"/>
    <w:rsid w:val="00425E83"/>
    <w:rsid w:val="00433064"/>
    <w:rsid w:val="004334C8"/>
    <w:rsid w:val="00435A93"/>
    <w:rsid w:val="00437E1A"/>
    <w:rsid w:val="00440BA3"/>
    <w:rsid w:val="00442C79"/>
    <w:rsid w:val="00446070"/>
    <w:rsid w:val="0044633E"/>
    <w:rsid w:val="00451145"/>
    <w:rsid w:val="004526F7"/>
    <w:rsid w:val="00456BEA"/>
    <w:rsid w:val="00457BB1"/>
    <w:rsid w:val="004600A7"/>
    <w:rsid w:val="00461A3F"/>
    <w:rsid w:val="004701D9"/>
    <w:rsid w:val="0047084D"/>
    <w:rsid w:val="00470C04"/>
    <w:rsid w:val="00470DE5"/>
    <w:rsid w:val="00482195"/>
    <w:rsid w:val="00482238"/>
    <w:rsid w:val="00482D93"/>
    <w:rsid w:val="00483C3D"/>
    <w:rsid w:val="00484919"/>
    <w:rsid w:val="004858E5"/>
    <w:rsid w:val="004922D6"/>
    <w:rsid w:val="00492A7D"/>
    <w:rsid w:val="0049423D"/>
    <w:rsid w:val="004A5AC4"/>
    <w:rsid w:val="004A7C7B"/>
    <w:rsid w:val="004B5D0C"/>
    <w:rsid w:val="004C30D5"/>
    <w:rsid w:val="004C5CB9"/>
    <w:rsid w:val="004D00E2"/>
    <w:rsid w:val="004E2A57"/>
    <w:rsid w:val="004E63AE"/>
    <w:rsid w:val="004E7108"/>
    <w:rsid w:val="004E7458"/>
    <w:rsid w:val="004E7588"/>
    <w:rsid w:val="004E7FF8"/>
    <w:rsid w:val="004F539F"/>
    <w:rsid w:val="005031AE"/>
    <w:rsid w:val="00503FB0"/>
    <w:rsid w:val="005061ED"/>
    <w:rsid w:val="00514018"/>
    <w:rsid w:val="00514DBD"/>
    <w:rsid w:val="00515767"/>
    <w:rsid w:val="005162F4"/>
    <w:rsid w:val="00521C7D"/>
    <w:rsid w:val="005247F9"/>
    <w:rsid w:val="005263C4"/>
    <w:rsid w:val="005265D9"/>
    <w:rsid w:val="00532E9A"/>
    <w:rsid w:val="00533C54"/>
    <w:rsid w:val="005377BD"/>
    <w:rsid w:val="00537A47"/>
    <w:rsid w:val="00541D41"/>
    <w:rsid w:val="00542BFB"/>
    <w:rsid w:val="005440FD"/>
    <w:rsid w:val="00544B0D"/>
    <w:rsid w:val="005474EF"/>
    <w:rsid w:val="0055013D"/>
    <w:rsid w:val="00551E07"/>
    <w:rsid w:val="00561BBF"/>
    <w:rsid w:val="005631D7"/>
    <w:rsid w:val="00563FF5"/>
    <w:rsid w:val="00565006"/>
    <w:rsid w:val="0056572E"/>
    <w:rsid w:val="00570CDE"/>
    <w:rsid w:val="00571EED"/>
    <w:rsid w:val="00573A17"/>
    <w:rsid w:val="00586A31"/>
    <w:rsid w:val="0058752A"/>
    <w:rsid w:val="005876B0"/>
    <w:rsid w:val="00590414"/>
    <w:rsid w:val="00590FC1"/>
    <w:rsid w:val="00595AD8"/>
    <w:rsid w:val="005A03F0"/>
    <w:rsid w:val="005A1163"/>
    <w:rsid w:val="005B1E5E"/>
    <w:rsid w:val="005B31C2"/>
    <w:rsid w:val="005B3B57"/>
    <w:rsid w:val="005B6009"/>
    <w:rsid w:val="005B7CE8"/>
    <w:rsid w:val="005B7CEE"/>
    <w:rsid w:val="005E11F3"/>
    <w:rsid w:val="005E40DE"/>
    <w:rsid w:val="005E75EB"/>
    <w:rsid w:val="005F02AF"/>
    <w:rsid w:val="005F2898"/>
    <w:rsid w:val="006039D2"/>
    <w:rsid w:val="00605188"/>
    <w:rsid w:val="0060740A"/>
    <w:rsid w:val="00610F4E"/>
    <w:rsid w:val="00611B1C"/>
    <w:rsid w:val="006147A1"/>
    <w:rsid w:val="006207CF"/>
    <w:rsid w:val="006211BE"/>
    <w:rsid w:val="006251D5"/>
    <w:rsid w:val="00631461"/>
    <w:rsid w:val="00631596"/>
    <w:rsid w:val="006326A0"/>
    <w:rsid w:val="00632BF9"/>
    <w:rsid w:val="00633150"/>
    <w:rsid w:val="006447D7"/>
    <w:rsid w:val="00652882"/>
    <w:rsid w:val="0065519D"/>
    <w:rsid w:val="00656831"/>
    <w:rsid w:val="00656F0D"/>
    <w:rsid w:val="0066017E"/>
    <w:rsid w:val="00665EE2"/>
    <w:rsid w:val="006673B8"/>
    <w:rsid w:val="00673E73"/>
    <w:rsid w:val="00674816"/>
    <w:rsid w:val="0067795D"/>
    <w:rsid w:val="00677CE1"/>
    <w:rsid w:val="00681D34"/>
    <w:rsid w:val="00682B0D"/>
    <w:rsid w:val="00687492"/>
    <w:rsid w:val="0068775F"/>
    <w:rsid w:val="00690CAE"/>
    <w:rsid w:val="006958E7"/>
    <w:rsid w:val="00695A8F"/>
    <w:rsid w:val="00697210"/>
    <w:rsid w:val="006975B4"/>
    <w:rsid w:val="006A0C93"/>
    <w:rsid w:val="006A48AC"/>
    <w:rsid w:val="006A60D8"/>
    <w:rsid w:val="006B0149"/>
    <w:rsid w:val="006B4A11"/>
    <w:rsid w:val="006B55B0"/>
    <w:rsid w:val="006C11CF"/>
    <w:rsid w:val="006C1D3C"/>
    <w:rsid w:val="006D1192"/>
    <w:rsid w:val="006D1B8B"/>
    <w:rsid w:val="006D31D3"/>
    <w:rsid w:val="006D38A5"/>
    <w:rsid w:val="006D38B2"/>
    <w:rsid w:val="006E0FDD"/>
    <w:rsid w:val="006E4B6D"/>
    <w:rsid w:val="006E6A93"/>
    <w:rsid w:val="006F2D7E"/>
    <w:rsid w:val="006F4642"/>
    <w:rsid w:val="006F5B28"/>
    <w:rsid w:val="00702D6D"/>
    <w:rsid w:val="00705965"/>
    <w:rsid w:val="00710BDB"/>
    <w:rsid w:val="007216B8"/>
    <w:rsid w:val="00725CFF"/>
    <w:rsid w:val="00726CF5"/>
    <w:rsid w:val="00732E9B"/>
    <w:rsid w:val="00733D7B"/>
    <w:rsid w:val="007348A0"/>
    <w:rsid w:val="00734E4B"/>
    <w:rsid w:val="00735188"/>
    <w:rsid w:val="00736FA5"/>
    <w:rsid w:val="00737873"/>
    <w:rsid w:val="00743959"/>
    <w:rsid w:val="00745CFD"/>
    <w:rsid w:val="007474D3"/>
    <w:rsid w:val="00751C9D"/>
    <w:rsid w:val="00752ADB"/>
    <w:rsid w:val="007530BF"/>
    <w:rsid w:val="00760406"/>
    <w:rsid w:val="00763C47"/>
    <w:rsid w:val="00765223"/>
    <w:rsid w:val="00770CFE"/>
    <w:rsid w:val="007770FD"/>
    <w:rsid w:val="00782725"/>
    <w:rsid w:val="00783053"/>
    <w:rsid w:val="007863F9"/>
    <w:rsid w:val="00793DC3"/>
    <w:rsid w:val="00794FA5"/>
    <w:rsid w:val="0079668B"/>
    <w:rsid w:val="00796B38"/>
    <w:rsid w:val="007970E4"/>
    <w:rsid w:val="007974DF"/>
    <w:rsid w:val="007A2587"/>
    <w:rsid w:val="007A635B"/>
    <w:rsid w:val="007B1438"/>
    <w:rsid w:val="007B2982"/>
    <w:rsid w:val="007B518E"/>
    <w:rsid w:val="007C3574"/>
    <w:rsid w:val="007C5962"/>
    <w:rsid w:val="007C5B65"/>
    <w:rsid w:val="007D2180"/>
    <w:rsid w:val="007D4F56"/>
    <w:rsid w:val="007D70EA"/>
    <w:rsid w:val="007E30BD"/>
    <w:rsid w:val="007E3F6A"/>
    <w:rsid w:val="007E62AF"/>
    <w:rsid w:val="007E6828"/>
    <w:rsid w:val="007F42DC"/>
    <w:rsid w:val="007F631A"/>
    <w:rsid w:val="007F7036"/>
    <w:rsid w:val="00800261"/>
    <w:rsid w:val="008017C6"/>
    <w:rsid w:val="00802A80"/>
    <w:rsid w:val="00803B48"/>
    <w:rsid w:val="00804E35"/>
    <w:rsid w:val="00807987"/>
    <w:rsid w:val="00815BC6"/>
    <w:rsid w:val="008207D4"/>
    <w:rsid w:val="0082540B"/>
    <w:rsid w:val="008330AB"/>
    <w:rsid w:val="008367BA"/>
    <w:rsid w:val="00837B0A"/>
    <w:rsid w:val="008404A7"/>
    <w:rsid w:val="0084429E"/>
    <w:rsid w:val="008445A5"/>
    <w:rsid w:val="008455A8"/>
    <w:rsid w:val="0085494F"/>
    <w:rsid w:val="008577C2"/>
    <w:rsid w:val="00863721"/>
    <w:rsid w:val="00863ECC"/>
    <w:rsid w:val="00864A86"/>
    <w:rsid w:val="008661B1"/>
    <w:rsid w:val="008675A7"/>
    <w:rsid w:val="00870A30"/>
    <w:rsid w:val="00871882"/>
    <w:rsid w:val="00874054"/>
    <w:rsid w:val="00875AFC"/>
    <w:rsid w:val="0087661B"/>
    <w:rsid w:val="00877A8B"/>
    <w:rsid w:val="008811E5"/>
    <w:rsid w:val="00883AC6"/>
    <w:rsid w:val="0088595F"/>
    <w:rsid w:val="00886860"/>
    <w:rsid w:val="0089443C"/>
    <w:rsid w:val="008A0751"/>
    <w:rsid w:val="008A7D85"/>
    <w:rsid w:val="008B2A63"/>
    <w:rsid w:val="008B46CA"/>
    <w:rsid w:val="008B4785"/>
    <w:rsid w:val="008B700E"/>
    <w:rsid w:val="008C3401"/>
    <w:rsid w:val="008C5D15"/>
    <w:rsid w:val="008D117B"/>
    <w:rsid w:val="008D2CD1"/>
    <w:rsid w:val="008D2DBC"/>
    <w:rsid w:val="008D3F2B"/>
    <w:rsid w:val="008D4D15"/>
    <w:rsid w:val="008E0FD5"/>
    <w:rsid w:val="008E63C7"/>
    <w:rsid w:val="0090234F"/>
    <w:rsid w:val="009039AE"/>
    <w:rsid w:val="00907383"/>
    <w:rsid w:val="00910111"/>
    <w:rsid w:val="00911DAE"/>
    <w:rsid w:val="00916409"/>
    <w:rsid w:val="0091717F"/>
    <w:rsid w:val="009209D9"/>
    <w:rsid w:val="009221CB"/>
    <w:rsid w:val="009304EE"/>
    <w:rsid w:val="00934594"/>
    <w:rsid w:val="00935E24"/>
    <w:rsid w:val="00940599"/>
    <w:rsid w:val="0094450F"/>
    <w:rsid w:val="00945708"/>
    <w:rsid w:val="00945E77"/>
    <w:rsid w:val="009543CA"/>
    <w:rsid w:val="0095502F"/>
    <w:rsid w:val="00961639"/>
    <w:rsid w:val="009669CE"/>
    <w:rsid w:val="0096732F"/>
    <w:rsid w:val="00967828"/>
    <w:rsid w:val="009718E1"/>
    <w:rsid w:val="00976CA4"/>
    <w:rsid w:val="0098032C"/>
    <w:rsid w:val="009870D8"/>
    <w:rsid w:val="0099593F"/>
    <w:rsid w:val="00997269"/>
    <w:rsid w:val="009A152F"/>
    <w:rsid w:val="009A18AA"/>
    <w:rsid w:val="009A2965"/>
    <w:rsid w:val="009A3FDC"/>
    <w:rsid w:val="009A52E6"/>
    <w:rsid w:val="009B1C61"/>
    <w:rsid w:val="009B6A38"/>
    <w:rsid w:val="009C0AEF"/>
    <w:rsid w:val="009C385C"/>
    <w:rsid w:val="009C3F3F"/>
    <w:rsid w:val="009D0389"/>
    <w:rsid w:val="009D1C3C"/>
    <w:rsid w:val="009D1DE6"/>
    <w:rsid w:val="009D5A6F"/>
    <w:rsid w:val="009D7CD9"/>
    <w:rsid w:val="009D7D10"/>
    <w:rsid w:val="009E67CE"/>
    <w:rsid w:val="009F15AF"/>
    <w:rsid w:val="009F2295"/>
    <w:rsid w:val="009F4B1C"/>
    <w:rsid w:val="00A00792"/>
    <w:rsid w:val="00A03C1B"/>
    <w:rsid w:val="00A05870"/>
    <w:rsid w:val="00A05E51"/>
    <w:rsid w:val="00A06C95"/>
    <w:rsid w:val="00A12A02"/>
    <w:rsid w:val="00A17046"/>
    <w:rsid w:val="00A20FD8"/>
    <w:rsid w:val="00A2369F"/>
    <w:rsid w:val="00A245C8"/>
    <w:rsid w:val="00A262AD"/>
    <w:rsid w:val="00A265A0"/>
    <w:rsid w:val="00A27CED"/>
    <w:rsid w:val="00A30977"/>
    <w:rsid w:val="00A31451"/>
    <w:rsid w:val="00A33269"/>
    <w:rsid w:val="00A332FC"/>
    <w:rsid w:val="00A45816"/>
    <w:rsid w:val="00A50EF0"/>
    <w:rsid w:val="00A51650"/>
    <w:rsid w:val="00A5239A"/>
    <w:rsid w:val="00A53920"/>
    <w:rsid w:val="00A53993"/>
    <w:rsid w:val="00A5598B"/>
    <w:rsid w:val="00A6555A"/>
    <w:rsid w:val="00A66DCC"/>
    <w:rsid w:val="00A70217"/>
    <w:rsid w:val="00A70A95"/>
    <w:rsid w:val="00A73DB7"/>
    <w:rsid w:val="00A756DC"/>
    <w:rsid w:val="00A76000"/>
    <w:rsid w:val="00A81A5B"/>
    <w:rsid w:val="00A82AE7"/>
    <w:rsid w:val="00A837DB"/>
    <w:rsid w:val="00A83AF0"/>
    <w:rsid w:val="00A846A6"/>
    <w:rsid w:val="00A869E5"/>
    <w:rsid w:val="00A917C5"/>
    <w:rsid w:val="00A91B65"/>
    <w:rsid w:val="00A94743"/>
    <w:rsid w:val="00A96EB6"/>
    <w:rsid w:val="00AA31DF"/>
    <w:rsid w:val="00AA586B"/>
    <w:rsid w:val="00AB1B5E"/>
    <w:rsid w:val="00AB5643"/>
    <w:rsid w:val="00AB5D89"/>
    <w:rsid w:val="00AD11D5"/>
    <w:rsid w:val="00AD2803"/>
    <w:rsid w:val="00AD533A"/>
    <w:rsid w:val="00AD570B"/>
    <w:rsid w:val="00AE0585"/>
    <w:rsid w:val="00AE1CDC"/>
    <w:rsid w:val="00AE395D"/>
    <w:rsid w:val="00AE4460"/>
    <w:rsid w:val="00AE5967"/>
    <w:rsid w:val="00AE6DD8"/>
    <w:rsid w:val="00AF0D09"/>
    <w:rsid w:val="00AF1D3E"/>
    <w:rsid w:val="00B01FCE"/>
    <w:rsid w:val="00B025EE"/>
    <w:rsid w:val="00B038AC"/>
    <w:rsid w:val="00B06F34"/>
    <w:rsid w:val="00B06FDA"/>
    <w:rsid w:val="00B07F1E"/>
    <w:rsid w:val="00B107FC"/>
    <w:rsid w:val="00B11BEF"/>
    <w:rsid w:val="00B11E3E"/>
    <w:rsid w:val="00B12F75"/>
    <w:rsid w:val="00B15407"/>
    <w:rsid w:val="00B16B80"/>
    <w:rsid w:val="00B25223"/>
    <w:rsid w:val="00B3153E"/>
    <w:rsid w:val="00B50861"/>
    <w:rsid w:val="00B51C6C"/>
    <w:rsid w:val="00B540E7"/>
    <w:rsid w:val="00B54D2A"/>
    <w:rsid w:val="00B5546B"/>
    <w:rsid w:val="00B55473"/>
    <w:rsid w:val="00B558D9"/>
    <w:rsid w:val="00B571AA"/>
    <w:rsid w:val="00B57DC0"/>
    <w:rsid w:val="00B603AF"/>
    <w:rsid w:val="00B62967"/>
    <w:rsid w:val="00B637CE"/>
    <w:rsid w:val="00B64E13"/>
    <w:rsid w:val="00B65502"/>
    <w:rsid w:val="00B67CB7"/>
    <w:rsid w:val="00B726FA"/>
    <w:rsid w:val="00B72BB0"/>
    <w:rsid w:val="00B73B44"/>
    <w:rsid w:val="00B764C7"/>
    <w:rsid w:val="00B76BE4"/>
    <w:rsid w:val="00B77F54"/>
    <w:rsid w:val="00B828F6"/>
    <w:rsid w:val="00B8788A"/>
    <w:rsid w:val="00B91551"/>
    <w:rsid w:val="00B959E4"/>
    <w:rsid w:val="00B96853"/>
    <w:rsid w:val="00BA7023"/>
    <w:rsid w:val="00BB0060"/>
    <w:rsid w:val="00BB03DA"/>
    <w:rsid w:val="00BB3631"/>
    <w:rsid w:val="00BB6A35"/>
    <w:rsid w:val="00BC1404"/>
    <w:rsid w:val="00BC4C6F"/>
    <w:rsid w:val="00BC509C"/>
    <w:rsid w:val="00BD4315"/>
    <w:rsid w:val="00BD49C9"/>
    <w:rsid w:val="00BE3BF9"/>
    <w:rsid w:val="00BE5707"/>
    <w:rsid w:val="00BE5A76"/>
    <w:rsid w:val="00BE6D1C"/>
    <w:rsid w:val="00BF2470"/>
    <w:rsid w:val="00BF3023"/>
    <w:rsid w:val="00BF3B28"/>
    <w:rsid w:val="00BF4F75"/>
    <w:rsid w:val="00C010F4"/>
    <w:rsid w:val="00C02F39"/>
    <w:rsid w:val="00C06C5E"/>
    <w:rsid w:val="00C07077"/>
    <w:rsid w:val="00C129D9"/>
    <w:rsid w:val="00C135AE"/>
    <w:rsid w:val="00C17075"/>
    <w:rsid w:val="00C2063E"/>
    <w:rsid w:val="00C20BF4"/>
    <w:rsid w:val="00C2267A"/>
    <w:rsid w:val="00C23AB3"/>
    <w:rsid w:val="00C274B4"/>
    <w:rsid w:val="00C27597"/>
    <w:rsid w:val="00C31EE7"/>
    <w:rsid w:val="00C379DA"/>
    <w:rsid w:val="00C43235"/>
    <w:rsid w:val="00C4345B"/>
    <w:rsid w:val="00C44770"/>
    <w:rsid w:val="00C46F05"/>
    <w:rsid w:val="00C530BC"/>
    <w:rsid w:val="00C53122"/>
    <w:rsid w:val="00C5706E"/>
    <w:rsid w:val="00C57B35"/>
    <w:rsid w:val="00C61C66"/>
    <w:rsid w:val="00C65535"/>
    <w:rsid w:val="00C674C4"/>
    <w:rsid w:val="00C6783D"/>
    <w:rsid w:val="00C6795A"/>
    <w:rsid w:val="00C67E83"/>
    <w:rsid w:val="00C7623B"/>
    <w:rsid w:val="00C80D45"/>
    <w:rsid w:val="00C845B1"/>
    <w:rsid w:val="00C8514F"/>
    <w:rsid w:val="00C86A34"/>
    <w:rsid w:val="00C92FD6"/>
    <w:rsid w:val="00C953AC"/>
    <w:rsid w:val="00C966EF"/>
    <w:rsid w:val="00C971C3"/>
    <w:rsid w:val="00C97528"/>
    <w:rsid w:val="00CA41BB"/>
    <w:rsid w:val="00CA4A31"/>
    <w:rsid w:val="00CA4C0E"/>
    <w:rsid w:val="00CA59BD"/>
    <w:rsid w:val="00CA7217"/>
    <w:rsid w:val="00CA7522"/>
    <w:rsid w:val="00CA7B74"/>
    <w:rsid w:val="00CA7BB9"/>
    <w:rsid w:val="00CB000F"/>
    <w:rsid w:val="00CB2FDF"/>
    <w:rsid w:val="00CB313F"/>
    <w:rsid w:val="00CC0373"/>
    <w:rsid w:val="00CC28B1"/>
    <w:rsid w:val="00CC62F5"/>
    <w:rsid w:val="00CD1855"/>
    <w:rsid w:val="00CD2786"/>
    <w:rsid w:val="00CD5D02"/>
    <w:rsid w:val="00CF0445"/>
    <w:rsid w:val="00CF24A3"/>
    <w:rsid w:val="00CF36D3"/>
    <w:rsid w:val="00CF3A29"/>
    <w:rsid w:val="00CF40D1"/>
    <w:rsid w:val="00CF780A"/>
    <w:rsid w:val="00D04762"/>
    <w:rsid w:val="00D10A65"/>
    <w:rsid w:val="00D11D40"/>
    <w:rsid w:val="00D13AAD"/>
    <w:rsid w:val="00D14017"/>
    <w:rsid w:val="00D15054"/>
    <w:rsid w:val="00D2058C"/>
    <w:rsid w:val="00D24F9E"/>
    <w:rsid w:val="00D27DED"/>
    <w:rsid w:val="00D32476"/>
    <w:rsid w:val="00D32C97"/>
    <w:rsid w:val="00D335FE"/>
    <w:rsid w:val="00D35179"/>
    <w:rsid w:val="00D35B9C"/>
    <w:rsid w:val="00D35BA4"/>
    <w:rsid w:val="00D41705"/>
    <w:rsid w:val="00D44DE8"/>
    <w:rsid w:val="00D52FFC"/>
    <w:rsid w:val="00D533B4"/>
    <w:rsid w:val="00D5351B"/>
    <w:rsid w:val="00D53E95"/>
    <w:rsid w:val="00D564FA"/>
    <w:rsid w:val="00D6070B"/>
    <w:rsid w:val="00D60E17"/>
    <w:rsid w:val="00D6217A"/>
    <w:rsid w:val="00D6563E"/>
    <w:rsid w:val="00D66822"/>
    <w:rsid w:val="00D66C6B"/>
    <w:rsid w:val="00D67634"/>
    <w:rsid w:val="00D67FC8"/>
    <w:rsid w:val="00D751E0"/>
    <w:rsid w:val="00D8623C"/>
    <w:rsid w:val="00D8644E"/>
    <w:rsid w:val="00D91DA5"/>
    <w:rsid w:val="00D974AC"/>
    <w:rsid w:val="00D97BEE"/>
    <w:rsid w:val="00DA0562"/>
    <w:rsid w:val="00DA3E97"/>
    <w:rsid w:val="00DA5E67"/>
    <w:rsid w:val="00DB1B01"/>
    <w:rsid w:val="00DB1E70"/>
    <w:rsid w:val="00DB49B3"/>
    <w:rsid w:val="00DB78AB"/>
    <w:rsid w:val="00DB7FD8"/>
    <w:rsid w:val="00DC0018"/>
    <w:rsid w:val="00DC4160"/>
    <w:rsid w:val="00DC4812"/>
    <w:rsid w:val="00DC6DE6"/>
    <w:rsid w:val="00DD1018"/>
    <w:rsid w:val="00DD417E"/>
    <w:rsid w:val="00DE5F0F"/>
    <w:rsid w:val="00DE6FA1"/>
    <w:rsid w:val="00DF16F0"/>
    <w:rsid w:val="00DF18EC"/>
    <w:rsid w:val="00DF2C23"/>
    <w:rsid w:val="00DF3594"/>
    <w:rsid w:val="00DF3A39"/>
    <w:rsid w:val="00DF62BA"/>
    <w:rsid w:val="00DF6F11"/>
    <w:rsid w:val="00DF7FF8"/>
    <w:rsid w:val="00E13D87"/>
    <w:rsid w:val="00E17D87"/>
    <w:rsid w:val="00E209F6"/>
    <w:rsid w:val="00E24C6E"/>
    <w:rsid w:val="00E25131"/>
    <w:rsid w:val="00E27293"/>
    <w:rsid w:val="00E45F89"/>
    <w:rsid w:val="00E470FF"/>
    <w:rsid w:val="00E476BE"/>
    <w:rsid w:val="00E5109C"/>
    <w:rsid w:val="00E53918"/>
    <w:rsid w:val="00E55939"/>
    <w:rsid w:val="00E55951"/>
    <w:rsid w:val="00E56DE1"/>
    <w:rsid w:val="00E57348"/>
    <w:rsid w:val="00E63141"/>
    <w:rsid w:val="00E637FA"/>
    <w:rsid w:val="00E70046"/>
    <w:rsid w:val="00E70ED4"/>
    <w:rsid w:val="00E71534"/>
    <w:rsid w:val="00E734C0"/>
    <w:rsid w:val="00E74AF3"/>
    <w:rsid w:val="00E753D7"/>
    <w:rsid w:val="00E82712"/>
    <w:rsid w:val="00E82DB8"/>
    <w:rsid w:val="00E83A1E"/>
    <w:rsid w:val="00E841A4"/>
    <w:rsid w:val="00E936A4"/>
    <w:rsid w:val="00E96B3E"/>
    <w:rsid w:val="00E973DE"/>
    <w:rsid w:val="00EA097A"/>
    <w:rsid w:val="00EA2698"/>
    <w:rsid w:val="00EA487C"/>
    <w:rsid w:val="00EA53EA"/>
    <w:rsid w:val="00EB0393"/>
    <w:rsid w:val="00EB10C0"/>
    <w:rsid w:val="00EB1488"/>
    <w:rsid w:val="00EB1E6F"/>
    <w:rsid w:val="00EB2948"/>
    <w:rsid w:val="00EB5152"/>
    <w:rsid w:val="00EB5420"/>
    <w:rsid w:val="00EB6E4C"/>
    <w:rsid w:val="00EC3F56"/>
    <w:rsid w:val="00ED20F2"/>
    <w:rsid w:val="00ED3031"/>
    <w:rsid w:val="00ED7416"/>
    <w:rsid w:val="00EE1344"/>
    <w:rsid w:val="00EE3111"/>
    <w:rsid w:val="00EF196E"/>
    <w:rsid w:val="00EF2E10"/>
    <w:rsid w:val="00F04A3F"/>
    <w:rsid w:val="00F07EB4"/>
    <w:rsid w:val="00F1248B"/>
    <w:rsid w:val="00F1545E"/>
    <w:rsid w:val="00F17D99"/>
    <w:rsid w:val="00F2034C"/>
    <w:rsid w:val="00F21C79"/>
    <w:rsid w:val="00F27BFE"/>
    <w:rsid w:val="00F3076C"/>
    <w:rsid w:val="00F31D35"/>
    <w:rsid w:val="00F33837"/>
    <w:rsid w:val="00F36E69"/>
    <w:rsid w:val="00F37134"/>
    <w:rsid w:val="00F431FF"/>
    <w:rsid w:val="00F43CA4"/>
    <w:rsid w:val="00F4580E"/>
    <w:rsid w:val="00F55B0A"/>
    <w:rsid w:val="00F55B75"/>
    <w:rsid w:val="00F62680"/>
    <w:rsid w:val="00F72855"/>
    <w:rsid w:val="00F74499"/>
    <w:rsid w:val="00F759BA"/>
    <w:rsid w:val="00F75D70"/>
    <w:rsid w:val="00F75D91"/>
    <w:rsid w:val="00F7727E"/>
    <w:rsid w:val="00F777F4"/>
    <w:rsid w:val="00F822B8"/>
    <w:rsid w:val="00F85DFB"/>
    <w:rsid w:val="00F871A4"/>
    <w:rsid w:val="00F941CB"/>
    <w:rsid w:val="00F951FD"/>
    <w:rsid w:val="00FA26A4"/>
    <w:rsid w:val="00FB6AE2"/>
    <w:rsid w:val="00FC1D13"/>
    <w:rsid w:val="00FC21EE"/>
    <w:rsid w:val="00FC2EFD"/>
    <w:rsid w:val="00FC648C"/>
    <w:rsid w:val="00FD2389"/>
    <w:rsid w:val="00FD23FC"/>
    <w:rsid w:val="00FD5769"/>
    <w:rsid w:val="00FD5E65"/>
    <w:rsid w:val="00FE0090"/>
    <w:rsid w:val="00FE00AE"/>
    <w:rsid w:val="00FF0502"/>
    <w:rsid w:val="00FF0668"/>
    <w:rsid w:val="00FF3EF0"/>
    <w:rsid w:val="00FF5DC1"/>
    <w:rsid w:val="00FF6164"/>
    <w:rsid w:val="13C67D2B"/>
    <w:rsid w:val="13EC38B1"/>
    <w:rsid w:val="2C670088"/>
    <w:rsid w:val="2E470C94"/>
    <w:rsid w:val="342A75EC"/>
    <w:rsid w:val="4B9126D6"/>
    <w:rsid w:val="565124CE"/>
    <w:rsid w:val="5BEA6915"/>
    <w:rsid w:val="68D23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E8D863"/>
  <w15:docId w15:val="{48BF43EF-8B4A-4E53-9682-493C4F21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DA5"/>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sz w:val="18"/>
      <w:szCs w:val="18"/>
    </w:rPr>
  </w:style>
  <w:style w:type="paragraph" w:styleId="BodyText">
    <w:name w:val="Body Text"/>
    <w:basedOn w:val="Normal"/>
    <w:qFormat/>
    <w:pPr>
      <w:spacing w:after="140" w:line="288" w:lineRule="auto"/>
    </w:pPr>
  </w:style>
  <w:style w:type="paragraph" w:styleId="Caption">
    <w:name w:val="caption"/>
    <w:basedOn w:val="Normal"/>
    <w:next w:val="Normal"/>
    <w:qFormat/>
    <w:pPr>
      <w:suppressLineNumbers/>
      <w:spacing w:before="120" w:after="120"/>
    </w:pPr>
    <w:rPr>
      <w:rFonts w:cs="Lohit Devanagari"/>
      <w:i/>
      <w:i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320"/>
        <w:tab w:val="right" w:pos="8640"/>
      </w:tabs>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te-IN"/>
    </w:rPr>
  </w:style>
  <w:style w:type="paragraph" w:styleId="List">
    <w:name w:val="List"/>
    <w:basedOn w:val="BodyText"/>
    <w:qFormat/>
    <w:rPr>
      <w:rFonts w:cs="Lohit Devanagari"/>
    </w:rPr>
  </w:style>
  <w:style w:type="paragraph" w:styleId="NormalWeb">
    <w:name w:val="Normal (Web)"/>
    <w:basedOn w:val="Normal"/>
    <w:uiPriority w:val="99"/>
    <w:unhideWhenUsed/>
    <w:qFormat/>
    <w:pPr>
      <w:spacing w:beforeAutospacing="1" w:afterAutospacing="1"/>
    </w:pPr>
  </w:style>
  <w:style w:type="paragraph" w:styleId="PlainText">
    <w:name w:val="Plain Text"/>
    <w:basedOn w:val="Normal"/>
    <w:link w:val="PlainTextChar"/>
    <w:qFormat/>
    <w:rPr>
      <w:szCs w:val="21"/>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Calibri Light" w:hAnsi="Calibri Light"/>
      <w:spacing w:val="-10"/>
      <w:sz w:val="56"/>
      <w:szCs w:val="56"/>
    </w:rPr>
  </w:style>
  <w:style w:type="character" w:customStyle="1" w:styleId="apple-converted-space">
    <w:name w:val="apple-converted-space"/>
    <w:basedOn w:val="DefaultParagraphFont"/>
    <w:qFormat/>
  </w:style>
  <w:style w:type="character" w:customStyle="1" w:styleId="InternetLink">
    <w:name w:val="Internet Link"/>
    <w:uiPriority w:val="99"/>
    <w:unhideWhenUsed/>
    <w:rPr>
      <w:color w:val="0563C1"/>
      <w:u w:val="single"/>
    </w:rPr>
  </w:style>
  <w:style w:type="character" w:customStyle="1" w:styleId="apple-style-span">
    <w:name w:val="apple-style-span"/>
    <w:qFormat/>
    <w:rPr>
      <w:rFonts w:cs="Times New Roman"/>
    </w:rPr>
  </w:style>
  <w:style w:type="character" w:customStyle="1" w:styleId="spelle">
    <w:name w:val="spelle"/>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bidi="te-IN"/>
    </w:rPr>
  </w:style>
  <w:style w:type="character" w:customStyle="1" w:styleId="TitleChar">
    <w:name w:val="Title Char"/>
    <w:basedOn w:val="DefaultParagraphFont"/>
    <w:link w:val="Title"/>
    <w:uiPriority w:val="10"/>
    <w:qFormat/>
    <w:rPr>
      <w:rFonts w:ascii="Calibri Light" w:eastAsia="Times New Roman" w:hAnsi="Calibri Light" w:cs="Times New Roman"/>
      <w:spacing w:val="-10"/>
      <w:sz w:val="56"/>
      <w:szCs w:val="56"/>
    </w:rPr>
  </w:style>
  <w:style w:type="character" w:customStyle="1" w:styleId="HeaderChar">
    <w:name w:val="Header Char"/>
    <w:basedOn w:val="DefaultParagraphFont"/>
    <w:link w:val="Header"/>
    <w:qFormat/>
    <w:rPr>
      <w:rFonts w:ascii="Times New Roman" w:eastAsia="Times New Roman" w:hAnsi="Times New Roman" w:cs="Times New Roman"/>
    </w:rPr>
  </w:style>
  <w:style w:type="character" w:customStyle="1" w:styleId="normalchar">
    <w:name w:val="normal__char"/>
    <w:basedOn w:val="DefaultParagraphFont"/>
    <w:qFormat/>
  </w:style>
  <w:style w:type="character" w:customStyle="1" w:styleId="plain0020textchar">
    <w:name w:val="plain_0020text__char"/>
    <w:basedOn w:val="DefaultParagraphFont"/>
    <w:qFormat/>
  </w:style>
  <w:style w:type="character" w:customStyle="1" w:styleId="hl">
    <w:name w:val="hl"/>
    <w:basedOn w:val="DefaultParagraphFont"/>
    <w:qFormat/>
  </w:style>
  <w:style w:type="character" w:customStyle="1" w:styleId="highlight">
    <w:name w:val="highlight"/>
    <w:qFormat/>
  </w:style>
  <w:style w:type="character" w:customStyle="1" w:styleId="bold">
    <w:name w:val="bold"/>
    <w:qFormat/>
  </w:style>
  <w:style w:type="character" w:customStyle="1" w:styleId="BalloonTextChar">
    <w:name w:val="Balloon Text Char"/>
    <w:basedOn w:val="DefaultParagraphFont"/>
    <w:link w:val="BalloonText"/>
    <w:uiPriority w:val="99"/>
    <w:semiHidden/>
    <w:qFormat/>
    <w:rPr>
      <w:rFonts w:ascii="Segoe UI" w:eastAsia="Calibri" w:hAnsi="Segoe UI" w:cs="Times New Roman"/>
      <w:sz w:val="18"/>
      <w:szCs w:val="18"/>
    </w:rPr>
  </w:style>
  <w:style w:type="character" w:customStyle="1" w:styleId="NormalVerdanaChar1">
    <w:name w:val="Normal + Verdana Char1"/>
    <w:link w:val="NormalVerdana"/>
    <w:qFormat/>
    <w:locked/>
    <w:rPr>
      <w:rFonts w:ascii="Verdana" w:hAnsi="Verdana"/>
    </w:rPr>
  </w:style>
  <w:style w:type="paragraph" w:customStyle="1" w:styleId="NormalVerdana">
    <w:name w:val="Normal + Verdana"/>
    <w:basedOn w:val="Normal"/>
    <w:link w:val="NormalVerdanaChar1"/>
    <w:qFormat/>
    <w:rPr>
      <w:rFonts w:ascii="Verdana" w:hAnsi="Verdana" w:cstheme="minorBidi"/>
    </w:rPr>
  </w:style>
  <w:style w:type="character" w:customStyle="1" w:styleId="PlainTextChar">
    <w:name w:val="Plain Text Char"/>
    <w:basedOn w:val="DefaultParagraphFont"/>
    <w:link w:val="PlainText"/>
    <w:qFormat/>
    <w:rPr>
      <w:rFonts w:ascii="Calibri" w:eastAsia="Calibri" w:hAnsi="Calibri" w:cs="Times New Roman"/>
      <w:sz w:val="22"/>
      <w:szCs w:val="21"/>
    </w:rPr>
  </w:style>
  <w:style w:type="character" w:customStyle="1" w:styleId="ListParagraphChar">
    <w:name w:val="List Paragraph Char"/>
    <w:link w:val="ListParagraph"/>
    <w:uiPriority w:val="34"/>
    <w:qFormat/>
    <w:rPr>
      <w:rFonts w:ascii="Calibri" w:eastAsia="Calibri" w:hAnsi="Calibri" w:cs="Times New Roman"/>
      <w:sz w:val="22"/>
      <w:szCs w:val="22"/>
    </w:rPr>
  </w:style>
  <w:style w:type="paragraph" w:styleId="ListParagraph">
    <w:name w:val="List Paragraph"/>
    <w:basedOn w:val="Normal"/>
    <w:link w:val="ListParagraphChar"/>
    <w:uiPriority w:val="34"/>
    <w:qFormat/>
    <w:pPr>
      <w:ind w:left="720"/>
      <w:contextualSpacing/>
    </w:pPr>
  </w:style>
  <w:style w:type="character" w:customStyle="1" w:styleId="NoSpacingChar">
    <w:name w:val="No Spacing Char"/>
    <w:link w:val="NoSpacing"/>
    <w:uiPriority w:val="1"/>
    <w:qFormat/>
    <w:rPr>
      <w:rFonts w:ascii="Calibri" w:eastAsia="Calibri" w:hAnsi="Calibri" w:cs="Times New Roman"/>
      <w:sz w:val="22"/>
      <w:szCs w:val="22"/>
    </w:rPr>
  </w:style>
  <w:style w:type="paragraph" w:styleId="NoSpacing">
    <w:name w:val="No Spacing"/>
    <w:link w:val="NoSpacingChar"/>
    <w:uiPriority w:val="1"/>
    <w:qFormat/>
    <w:rPr>
      <w:rFonts w:asciiTheme="minorHAnsi" w:eastAsiaTheme="minorHAnsi" w:hAnsiTheme="minorHAnsi"/>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Symbol"/>
      <w:sz w:val="22"/>
      <w:szCs w:val="22"/>
      <w:highlight w:val="white"/>
      <w:lang w:val="en-GB" w:eastAsia="en-IN"/>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ascii="Calibri" w:eastAsia="Times New Roman" w:hAnsi="Calibri" w:cs="Times New Roman"/>
      <w:sz w:val="22"/>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paragraph" w:customStyle="1" w:styleId="Heading">
    <w:name w:val="Heading"/>
    <w:basedOn w:val="Normal"/>
    <w:next w:val="BodyText"/>
    <w:qFormat/>
    <w:pPr>
      <w:keepNext/>
      <w:spacing w:before="240" w:after="120"/>
    </w:pPr>
    <w:rPr>
      <w:rFonts w:ascii="Liberation Sans" w:eastAsia="WenQuanYi Micro Hei"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workdescription">
    <w:name w:val="work_description"/>
    <w:basedOn w:val="Normal"/>
    <w:qFormat/>
    <w:pPr>
      <w:spacing w:beforeAutospacing="1" w:afterAutospacing="1"/>
    </w:pPr>
  </w:style>
  <w:style w:type="paragraph" w:customStyle="1" w:styleId="ListStyle">
    <w:name w:val="ListStyle"/>
    <w:qFormat/>
    <w:pPr>
      <w:suppressAutoHyphens/>
    </w:pPr>
    <w:rPr>
      <w:rFonts w:eastAsia="Arial"/>
      <w:lang w:val="en-US" w:eastAsia="hi-IN" w:bidi="hi-IN"/>
    </w:rPr>
  </w:style>
  <w:style w:type="paragraph" w:customStyle="1" w:styleId="msonormalcxspmiddlecxspmiddle">
    <w:name w:val="msonormalcxspmiddlecxspmiddle"/>
    <w:basedOn w:val="Normal"/>
    <w:qFormat/>
    <w:pPr>
      <w:spacing w:beforeAutospacing="1" w:afterAutospacing="1"/>
    </w:pPr>
  </w:style>
  <w:style w:type="paragraph" w:customStyle="1" w:styleId="msonormalcxspmiddlecxspmiddlecxspmiddle">
    <w:name w:val="msonormalcxspmiddlecxspmiddlecxspmiddle"/>
    <w:basedOn w:val="Normal"/>
    <w:qFormat/>
    <w:pPr>
      <w:spacing w:beforeAutospacing="1" w:afterAutospacing="1"/>
    </w:pPr>
  </w:style>
  <w:style w:type="paragraph" w:customStyle="1" w:styleId="msonormalcxspmiddlecxspmiddlecxspmiddlecxspmiddle">
    <w:name w:val="msonormalcxspmiddlecxspmiddlecxspmiddlecxspmiddle"/>
    <w:basedOn w:val="Normal"/>
    <w:qFormat/>
    <w:pPr>
      <w:spacing w:beforeAutospacing="1" w:afterAutospacing="1"/>
    </w:pPr>
  </w:style>
  <w:style w:type="paragraph" w:customStyle="1" w:styleId="Normal1">
    <w:name w:val="Normal1"/>
    <w:qFormat/>
    <w:rPr>
      <w:rFonts w:eastAsia="Times New Roman"/>
      <w:color w:val="000000"/>
      <w:sz w:val="22"/>
      <w:szCs w:val="24"/>
      <w:lang w:val="en-US" w:eastAsia="en-US"/>
    </w:rPr>
  </w:style>
  <w:style w:type="paragraph" w:customStyle="1" w:styleId="guru">
    <w:name w:val="guru"/>
    <w:basedOn w:val="Normal"/>
    <w:qFormat/>
    <w:rPr>
      <w:rFonts w:eastAsiaTheme="minorEastAsia" w:cstheme="minorHAnsi"/>
      <w:color w:val="000000" w:themeColor="text1"/>
      <w:shd w:val="clear" w:color="auto" w:fill="FFFFFF"/>
    </w:rPr>
  </w:style>
  <w:style w:type="character" w:customStyle="1" w:styleId="FooterChar">
    <w:name w:val="Footer Char"/>
    <w:basedOn w:val="DefaultParagraphFont"/>
    <w:link w:val="Footer"/>
    <w:uiPriority w:val="99"/>
    <w:rPr>
      <w:rFonts w:cs="Times New Roman"/>
      <w:sz w:val="22"/>
      <w:szCs w:val="22"/>
    </w:rPr>
  </w:style>
  <w:style w:type="character" w:customStyle="1" w:styleId="None">
    <w:name w:val="None"/>
    <w:qFormat/>
  </w:style>
  <w:style w:type="paragraph" w:customStyle="1" w:styleId="Default">
    <w:name w:val="Default"/>
    <w:pPr>
      <w:spacing w:after="160"/>
      <w:jc w:val="both"/>
    </w:pPr>
    <w:rPr>
      <w:rFonts w:eastAsia="Arial Unicode MS" w:cs="Arial Unicode MS"/>
      <w:color w:val="000000"/>
      <w:sz w:val="24"/>
      <w:szCs w:val="24"/>
      <w:u w:color="000000"/>
      <w:shd w:val="clear" w:color="auto" w:fill="FFFFFF"/>
      <w:lang w:val="en-US" w:eastAsia="en-US"/>
    </w:rPr>
  </w:style>
  <w:style w:type="paragraph" w:customStyle="1" w:styleId="BodyA">
    <w:name w:val="Body A"/>
    <w:qFormat/>
    <w:rPr>
      <w:rFonts w:ascii="Helvetica Neue" w:eastAsia="Arial Unicode MS" w:hAnsi="Helvetica Neue" w:cs="Arial Unicode MS"/>
      <w:color w:val="000000"/>
      <w:sz w:val="22"/>
      <w:szCs w:val="22"/>
      <w:u w:color="000000"/>
      <w:lang w:val="en-US" w:eastAsia="en-US"/>
    </w:rPr>
  </w:style>
  <w:style w:type="paragraph" w:customStyle="1" w:styleId="DefaultText">
    <w:name w:val="Default Text"/>
    <w:basedOn w:val="Normal"/>
    <w:pPr>
      <w:suppressAutoHyphens/>
      <w:overflowPunct w:val="0"/>
      <w:autoSpaceDE w:val="0"/>
      <w:textAlignment w:val="baseline"/>
    </w:pPr>
    <w:rPr>
      <w:szCs w:val="20"/>
      <w:lang w:eastAsia="ar-SA"/>
    </w:rPr>
  </w:style>
  <w:style w:type="character" w:customStyle="1" w:styleId="tl8wme">
    <w:name w:val="tl8wme"/>
    <w:basedOn w:val="DefaultParagraphFont"/>
    <w:qFormat/>
  </w:style>
  <w:style w:type="character" w:customStyle="1" w:styleId="ur">
    <w:name w:val="ur"/>
    <w:basedOn w:val="DefaultParagraphFont"/>
  </w:style>
  <w:style w:type="character" w:customStyle="1" w:styleId="vpqmgb">
    <w:name w:val="vpqmgb"/>
    <w:basedOn w:val="DefaultParagraphFont"/>
  </w:style>
  <w:style w:type="character" w:customStyle="1" w:styleId="sv">
    <w:name w:val="sv"/>
    <w:basedOn w:val="DefaultParagraphFont"/>
    <w:qFormat/>
  </w:style>
  <w:style w:type="character" w:customStyle="1" w:styleId="rezemp-highlightedfield-highlightedterm">
    <w:name w:val="rezemp-highlightedfield-highlightedterm"/>
    <w:basedOn w:val="DefaultParagraphFont"/>
    <w:qFormat/>
  </w:style>
  <w:style w:type="character" w:customStyle="1" w:styleId="hl1">
    <w:name w:val="hl1"/>
    <w:rsid w:val="00C4345B"/>
    <w:rPr>
      <w:shd w:val="clear" w:color="auto" w:fill="FFF5CC"/>
    </w:rPr>
  </w:style>
  <w:style w:type="paragraph" w:styleId="Revision">
    <w:name w:val="Revision"/>
    <w:hidden/>
    <w:uiPriority w:val="99"/>
    <w:semiHidden/>
    <w:rsid w:val="003575F1"/>
    <w:rPr>
      <w:rFonts w:eastAsia="Times New Roman"/>
      <w:sz w:val="24"/>
      <w:szCs w:val="24"/>
      <w:lang w:val="en-US" w:eastAsia="en-US"/>
    </w:rPr>
  </w:style>
  <w:style w:type="character" w:styleId="Hyperlink">
    <w:name w:val="Hyperlink"/>
    <w:basedOn w:val="DefaultParagraphFont"/>
    <w:uiPriority w:val="99"/>
    <w:unhideWhenUsed/>
    <w:rsid w:val="00C44770"/>
    <w:rPr>
      <w:color w:val="EE7B08" w:themeColor="hyperlink"/>
      <w:u w:val="single"/>
    </w:rPr>
  </w:style>
  <w:style w:type="character" w:styleId="UnresolvedMention">
    <w:name w:val="Unresolved Mention"/>
    <w:basedOn w:val="DefaultParagraphFont"/>
    <w:uiPriority w:val="99"/>
    <w:semiHidden/>
    <w:unhideWhenUsed/>
    <w:rsid w:val="00C44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1095">
      <w:bodyDiv w:val="1"/>
      <w:marLeft w:val="0"/>
      <w:marRight w:val="0"/>
      <w:marTop w:val="0"/>
      <w:marBottom w:val="0"/>
      <w:divBdr>
        <w:top w:val="none" w:sz="0" w:space="0" w:color="auto"/>
        <w:left w:val="none" w:sz="0" w:space="0" w:color="auto"/>
        <w:bottom w:val="none" w:sz="0" w:space="0" w:color="auto"/>
        <w:right w:val="none" w:sz="0" w:space="0" w:color="auto"/>
      </w:divBdr>
    </w:div>
    <w:div w:id="777146007">
      <w:bodyDiv w:val="1"/>
      <w:marLeft w:val="0"/>
      <w:marRight w:val="0"/>
      <w:marTop w:val="0"/>
      <w:marBottom w:val="0"/>
      <w:divBdr>
        <w:top w:val="none" w:sz="0" w:space="0" w:color="auto"/>
        <w:left w:val="none" w:sz="0" w:space="0" w:color="auto"/>
        <w:bottom w:val="none" w:sz="0" w:space="0" w:color="auto"/>
        <w:right w:val="none" w:sz="0" w:space="0" w:color="auto"/>
      </w:divBdr>
    </w:div>
    <w:div w:id="794786818">
      <w:bodyDiv w:val="1"/>
      <w:marLeft w:val="0"/>
      <w:marRight w:val="0"/>
      <w:marTop w:val="0"/>
      <w:marBottom w:val="0"/>
      <w:divBdr>
        <w:top w:val="none" w:sz="0" w:space="0" w:color="auto"/>
        <w:left w:val="none" w:sz="0" w:space="0" w:color="auto"/>
        <w:bottom w:val="none" w:sz="0" w:space="0" w:color="auto"/>
        <w:right w:val="none" w:sz="0" w:space="0" w:color="auto"/>
      </w:divBdr>
    </w:div>
    <w:div w:id="1157652218">
      <w:bodyDiv w:val="1"/>
      <w:marLeft w:val="0"/>
      <w:marRight w:val="0"/>
      <w:marTop w:val="0"/>
      <w:marBottom w:val="0"/>
      <w:divBdr>
        <w:top w:val="none" w:sz="0" w:space="0" w:color="auto"/>
        <w:left w:val="none" w:sz="0" w:space="0" w:color="auto"/>
        <w:bottom w:val="none" w:sz="0" w:space="0" w:color="auto"/>
        <w:right w:val="none" w:sz="0" w:space="0" w:color="auto"/>
      </w:divBdr>
    </w:div>
    <w:div w:id="1237399795">
      <w:bodyDiv w:val="1"/>
      <w:marLeft w:val="0"/>
      <w:marRight w:val="0"/>
      <w:marTop w:val="0"/>
      <w:marBottom w:val="0"/>
      <w:divBdr>
        <w:top w:val="none" w:sz="0" w:space="0" w:color="auto"/>
        <w:left w:val="none" w:sz="0" w:space="0" w:color="auto"/>
        <w:bottom w:val="none" w:sz="0" w:space="0" w:color="auto"/>
        <w:right w:val="none" w:sz="0" w:space="0" w:color="auto"/>
      </w:divBdr>
    </w:div>
    <w:div w:id="1381055978">
      <w:bodyDiv w:val="1"/>
      <w:marLeft w:val="0"/>
      <w:marRight w:val="0"/>
      <w:marTop w:val="0"/>
      <w:marBottom w:val="0"/>
      <w:divBdr>
        <w:top w:val="none" w:sz="0" w:space="0" w:color="auto"/>
        <w:left w:val="none" w:sz="0" w:space="0" w:color="auto"/>
        <w:bottom w:val="none" w:sz="0" w:space="0" w:color="auto"/>
        <w:right w:val="none" w:sz="0" w:space="0" w:color="auto"/>
      </w:divBdr>
    </w:div>
    <w:div w:id="1417509745">
      <w:bodyDiv w:val="1"/>
      <w:marLeft w:val="0"/>
      <w:marRight w:val="0"/>
      <w:marTop w:val="0"/>
      <w:marBottom w:val="0"/>
      <w:divBdr>
        <w:top w:val="none" w:sz="0" w:space="0" w:color="auto"/>
        <w:left w:val="none" w:sz="0" w:space="0" w:color="auto"/>
        <w:bottom w:val="none" w:sz="0" w:space="0" w:color="auto"/>
        <w:right w:val="none" w:sz="0" w:space="0" w:color="auto"/>
      </w:divBdr>
    </w:div>
    <w:div w:id="1972859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 Naresh</dc:creator>
  <cp:keywords/>
  <dc:description/>
  <cp:lastModifiedBy>VENKY KARNAM</cp:lastModifiedBy>
  <cp:revision>2</cp:revision>
  <dcterms:created xsi:type="dcterms:W3CDTF">2025-01-10T17:02:00Z</dcterms:created>
  <dcterms:modified xsi:type="dcterms:W3CDTF">2025-01-10T17:02:00Z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1033-12.2.0.13431</vt:lpwstr>
  </property>
  <property fmtid="{D5CDD505-2E9C-101B-9397-08002B2CF9AE}" pid="9" name="ICV">
    <vt:lpwstr>4C1DC6DABCD644668F4D7C14D0EF0ED8_12</vt:lpwstr>
  </property>
</Properties>
</file>