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9144E" w14:textId="24F0876A" w:rsidR="00030FB2" w:rsidRDefault="001B2C06" w:rsidP="001B2C06">
      <w:pPr>
        <w:spacing w:before="62"/>
        <w:ind w:right="2702"/>
        <w:rPr>
          <w:rFonts w:ascii="Times New Roman" w:eastAsia="Calibri" w:hAnsi="Times New Roman" w:cs="Times New Roman"/>
          <w:sz w:val="28"/>
          <w:szCs w:val="28"/>
        </w:rPr>
      </w:pPr>
      <w:r>
        <w:rPr>
          <w:rFonts w:ascii="Times New Roman" w:eastAsia="Calibri" w:hAnsi="Times New Roman" w:cs="Times New Roman"/>
          <w:b/>
          <w:color w:val="006EC0"/>
          <w:spacing w:val="2"/>
          <w:w w:val="102"/>
          <w:sz w:val="28"/>
          <w:szCs w:val="28"/>
        </w:rPr>
        <w:tab/>
      </w:r>
      <w:r>
        <w:rPr>
          <w:rFonts w:ascii="Times New Roman" w:eastAsia="Calibri" w:hAnsi="Times New Roman" w:cs="Times New Roman"/>
          <w:b/>
          <w:color w:val="006EC0"/>
          <w:spacing w:val="2"/>
          <w:w w:val="102"/>
          <w:sz w:val="28"/>
          <w:szCs w:val="28"/>
        </w:rPr>
        <w:tab/>
      </w:r>
      <w:r>
        <w:rPr>
          <w:rFonts w:ascii="Times New Roman" w:eastAsia="Calibri" w:hAnsi="Times New Roman" w:cs="Times New Roman"/>
          <w:b/>
          <w:color w:val="006EC0"/>
          <w:spacing w:val="2"/>
          <w:w w:val="102"/>
          <w:sz w:val="28"/>
          <w:szCs w:val="28"/>
        </w:rPr>
        <w:tab/>
      </w:r>
      <w:r w:rsidR="001D729D">
        <w:rPr>
          <w:rFonts w:ascii="Times New Roman" w:eastAsia="Calibri" w:hAnsi="Times New Roman" w:cs="Times New Roman"/>
          <w:b/>
          <w:color w:val="006EC0"/>
          <w:spacing w:val="2"/>
          <w:w w:val="102"/>
          <w:sz w:val="28"/>
          <w:szCs w:val="28"/>
        </w:rPr>
        <w:tab/>
      </w:r>
      <w:r w:rsidR="001D729D">
        <w:rPr>
          <w:rFonts w:ascii="Times New Roman" w:eastAsia="Calibri" w:hAnsi="Times New Roman" w:cs="Times New Roman"/>
          <w:b/>
          <w:color w:val="006EC0"/>
          <w:spacing w:val="2"/>
          <w:w w:val="102"/>
          <w:sz w:val="28"/>
          <w:szCs w:val="28"/>
        </w:rPr>
        <w:tab/>
      </w:r>
      <w:r w:rsidR="001D729D">
        <w:rPr>
          <w:rFonts w:ascii="Times New Roman" w:eastAsia="Calibri" w:hAnsi="Times New Roman" w:cs="Times New Roman"/>
          <w:b/>
          <w:color w:val="006EC0"/>
          <w:spacing w:val="2"/>
          <w:w w:val="102"/>
          <w:sz w:val="28"/>
          <w:szCs w:val="28"/>
        </w:rPr>
        <w:tab/>
      </w:r>
      <w:r w:rsidR="001D729D">
        <w:rPr>
          <w:rFonts w:ascii="Times New Roman" w:eastAsia="Calibri" w:hAnsi="Times New Roman" w:cs="Times New Roman"/>
          <w:b/>
          <w:color w:val="006EC0"/>
          <w:spacing w:val="2"/>
          <w:w w:val="102"/>
          <w:sz w:val="28"/>
          <w:szCs w:val="28"/>
        </w:rPr>
        <w:tab/>
      </w:r>
      <w:r w:rsidR="001D729D">
        <w:rPr>
          <w:rFonts w:ascii="Times New Roman" w:eastAsia="Calibri" w:hAnsi="Times New Roman" w:cs="Times New Roman"/>
          <w:b/>
          <w:color w:val="006EC0"/>
          <w:spacing w:val="2"/>
          <w:w w:val="102"/>
          <w:sz w:val="28"/>
          <w:szCs w:val="28"/>
        </w:rPr>
        <w:tab/>
        <w:t xml:space="preserve">     </w:t>
      </w:r>
      <w:r w:rsidR="009F0A4D">
        <w:rPr>
          <w:rFonts w:ascii="Times New Roman" w:eastAsia="Calibri" w:hAnsi="Times New Roman" w:cs="Times New Roman"/>
          <w:b/>
          <w:color w:val="006EC0"/>
          <w:spacing w:val="2"/>
          <w:w w:val="102"/>
          <w:sz w:val="28"/>
          <w:szCs w:val="28"/>
        </w:rPr>
        <w:t>Sai Karthik</w:t>
      </w:r>
    </w:p>
    <w:p w14:paraId="69DCA1E4" w14:textId="2ADFCC3D" w:rsidR="00030FB2" w:rsidRDefault="001D729D" w:rsidP="001D729D">
      <w:pPr>
        <w:spacing w:before="77"/>
        <w:ind w:left="5040" w:right="399" w:firstLine="720"/>
        <w:rPr>
          <w:rFonts w:ascii="Times New Roman" w:eastAsia="Calibri" w:hAnsi="Times New Roman" w:cs="Times New Roman"/>
          <w:sz w:val="24"/>
          <w:szCs w:val="24"/>
        </w:rPr>
      </w:pPr>
      <w:r>
        <w:rPr>
          <w:rFonts w:ascii="Times New Roman" w:eastAsia="Calibri" w:hAnsi="Times New Roman" w:cs="Times New Roman"/>
          <w:color w:val="333333"/>
          <w:spacing w:val="2"/>
          <w:w w:val="102"/>
          <w:sz w:val="24"/>
          <w:szCs w:val="24"/>
        </w:rPr>
        <w:t>karthiksaihcm@gmail.com</w:t>
      </w:r>
      <w:r w:rsidR="00030FB2">
        <w:rPr>
          <w:rFonts w:ascii="Times New Roman" w:eastAsia="Calibri" w:hAnsi="Times New Roman" w:cs="Times New Roman"/>
          <w:color w:val="333333"/>
          <w:spacing w:val="2"/>
          <w:w w:val="102"/>
          <w:sz w:val="24"/>
          <w:szCs w:val="24"/>
        </w:rPr>
        <w:t>|</w:t>
      </w:r>
      <w:r w:rsidR="00030FB2">
        <w:rPr>
          <w:rFonts w:ascii="Times New Roman" w:eastAsia="Calibri" w:hAnsi="Times New Roman" w:cs="Times New Roman"/>
          <w:color w:val="333333"/>
          <w:w w:val="102"/>
          <w:sz w:val="24"/>
          <w:szCs w:val="24"/>
        </w:rPr>
        <w:t xml:space="preserve"> </w:t>
      </w:r>
      <w:r w:rsidR="00030FB2">
        <w:rPr>
          <w:rFonts w:ascii="Times New Roman" w:eastAsia="Calibri" w:hAnsi="Times New Roman" w:cs="Times New Roman"/>
          <w:color w:val="333333"/>
          <w:spacing w:val="2"/>
          <w:w w:val="102"/>
          <w:sz w:val="24"/>
          <w:szCs w:val="24"/>
        </w:rPr>
        <w:t>925</w:t>
      </w:r>
      <w:r w:rsidR="00030FB2">
        <w:rPr>
          <w:rFonts w:ascii="Times New Roman" w:eastAsia="Calibri" w:hAnsi="Times New Roman" w:cs="Times New Roman"/>
          <w:color w:val="333333"/>
          <w:spacing w:val="-1"/>
          <w:w w:val="102"/>
          <w:sz w:val="24"/>
          <w:szCs w:val="24"/>
        </w:rPr>
        <w:t>-</w:t>
      </w:r>
      <w:r w:rsidR="00030FB2">
        <w:rPr>
          <w:rFonts w:ascii="Times New Roman" w:eastAsia="Calibri" w:hAnsi="Times New Roman" w:cs="Times New Roman"/>
          <w:color w:val="333333"/>
          <w:w w:val="103"/>
          <w:sz w:val="24"/>
          <w:szCs w:val="24"/>
        </w:rPr>
        <w:t>302</w:t>
      </w:r>
      <w:r w:rsidR="00030FB2">
        <w:rPr>
          <w:rFonts w:ascii="Times New Roman" w:eastAsia="Calibri" w:hAnsi="Times New Roman" w:cs="Times New Roman"/>
          <w:color w:val="333333"/>
          <w:spacing w:val="-1"/>
          <w:w w:val="102"/>
          <w:sz w:val="24"/>
          <w:szCs w:val="24"/>
        </w:rPr>
        <w:t>-</w:t>
      </w:r>
      <w:r w:rsidR="00030FB2">
        <w:rPr>
          <w:rFonts w:ascii="Times New Roman" w:eastAsia="Calibri" w:hAnsi="Times New Roman" w:cs="Times New Roman"/>
          <w:color w:val="333333"/>
          <w:w w:val="103"/>
          <w:sz w:val="24"/>
          <w:szCs w:val="24"/>
        </w:rPr>
        <w:t>9082</w:t>
      </w:r>
    </w:p>
    <w:p w14:paraId="503B9273" w14:textId="1D514A05" w:rsidR="00030FB2" w:rsidRDefault="00030FB2" w:rsidP="005C1E57">
      <w:pPr>
        <w:tabs>
          <w:tab w:val="left" w:pos="720"/>
          <w:tab w:val="left" w:pos="1440"/>
          <w:tab w:val="left" w:pos="2160"/>
          <w:tab w:val="left" w:pos="2880"/>
          <w:tab w:val="left" w:pos="5652"/>
        </w:tabs>
        <w:spacing w:line="160" w:lineRule="exact"/>
        <w:rPr>
          <w:rFonts w:ascii="Times New Roman" w:hAnsi="Times New Roman" w:cs="Times New Roman"/>
          <w:sz w:val="20"/>
          <w:szCs w:val="20"/>
        </w:rPr>
      </w:pPr>
      <w:r>
        <w:rPr>
          <w:noProof/>
        </w:rPr>
        <mc:AlternateContent>
          <mc:Choice Requires="wpg">
            <w:drawing>
              <wp:anchor distT="0" distB="0" distL="114300" distR="114300" simplePos="0" relativeHeight="251659264" behindDoc="1" locked="0" layoutInCell="1" allowOverlap="1" wp14:anchorId="47259BC7" wp14:editId="08D5F0B8">
                <wp:simplePos x="0" y="0"/>
                <wp:positionH relativeFrom="page">
                  <wp:posOffset>666115</wp:posOffset>
                </wp:positionH>
                <wp:positionV relativeFrom="paragraph">
                  <wp:posOffset>8890</wp:posOffset>
                </wp:positionV>
                <wp:extent cx="6420485" cy="19685"/>
                <wp:effectExtent l="0" t="0" r="0" b="0"/>
                <wp:wrapNone/>
                <wp:docPr id="16" name="Group 16"/>
                <wp:cNvGraphicFramePr/>
                <a:graphic xmlns:a="http://schemas.openxmlformats.org/drawingml/2006/main">
                  <a:graphicData uri="http://schemas.microsoft.com/office/word/2010/wordprocessingGroup">
                    <wpg:wgp>
                      <wpg:cNvGrpSpPr/>
                      <wpg:grpSpPr bwMode="auto">
                        <a:xfrm>
                          <a:off x="0" y="0"/>
                          <a:ext cx="6420485" cy="19685"/>
                          <a:chOff x="15" y="3"/>
                          <a:chExt cx="10080" cy="24"/>
                        </a:xfrm>
                      </wpg:grpSpPr>
                      <wps:wsp>
                        <wps:cNvPr id="2" name="Freeform 17"/>
                        <wps:cNvSpPr>
                          <a:spLocks/>
                        </wps:cNvSpPr>
                        <wps:spPr bwMode="auto">
                          <a:xfrm>
                            <a:off x="15" y="15"/>
                            <a:ext cx="10080" cy="0"/>
                          </a:xfrm>
                          <a:custGeom>
                            <a:avLst/>
                            <a:gdLst>
                              <a:gd name="T0" fmla="+- 0 1080 1080"/>
                              <a:gd name="T1" fmla="*/ T0 w 10080"/>
                              <a:gd name="T2" fmla="+- 0 11160 1080"/>
                              <a:gd name="T3" fmla="*/ T2 w 10080"/>
                            </a:gdLst>
                            <a:ahLst/>
                            <a:cxnLst>
                              <a:cxn ang="0">
                                <a:pos x="T1" y="0"/>
                              </a:cxn>
                              <a:cxn ang="0">
                                <a:pos x="T3" y="0"/>
                              </a:cxn>
                            </a:cxnLst>
                            <a:rect l="0" t="0" r="r" b="b"/>
                            <a:pathLst>
                              <a:path w="10080">
                                <a:moveTo>
                                  <a:pt x="0" y="0"/>
                                </a:moveTo>
                                <a:lnTo>
                                  <a:pt x="10080" y="0"/>
                                </a:lnTo>
                              </a:path>
                            </a:pathLst>
                          </a:custGeom>
                          <a:noFill/>
                          <a:ln w="19558">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18"/>
                        <wps:cNvSpPr>
                          <a:spLocks/>
                        </wps:cNvSpPr>
                        <wps:spPr bwMode="auto">
                          <a:xfrm>
                            <a:off x="15" y="3"/>
                            <a:ext cx="5" cy="0"/>
                          </a:xfrm>
                          <a:custGeom>
                            <a:avLst/>
                            <a:gdLst>
                              <a:gd name="T0" fmla="+- 0 1080 1080"/>
                              <a:gd name="T1" fmla="*/ T0 w 5"/>
                              <a:gd name="T2" fmla="+- 0 1085 1080"/>
                              <a:gd name="T3" fmla="*/ T2 w 5"/>
                            </a:gdLst>
                            <a:ahLst/>
                            <a:cxnLst>
                              <a:cxn ang="0">
                                <a:pos x="T1" y="0"/>
                              </a:cxn>
                              <a:cxn ang="0">
                                <a:pos x="T3" y="0"/>
                              </a:cxn>
                            </a:cxnLst>
                            <a:rect l="0" t="0" r="r" b="b"/>
                            <a:pathLst>
                              <a:path w="5">
                                <a:moveTo>
                                  <a:pt x="0" y="0"/>
                                </a:moveTo>
                                <a:lnTo>
                                  <a:pt x="5" y="0"/>
                                </a:lnTo>
                              </a:path>
                            </a:pathLst>
                          </a:custGeom>
                          <a:noFill/>
                          <a:ln w="4318">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19"/>
                        <wps:cNvSpPr>
                          <a:spLocks/>
                        </wps:cNvSpPr>
                        <wps:spPr bwMode="auto">
                          <a:xfrm>
                            <a:off x="15" y="3"/>
                            <a:ext cx="5" cy="0"/>
                          </a:xfrm>
                          <a:custGeom>
                            <a:avLst/>
                            <a:gdLst>
                              <a:gd name="T0" fmla="+- 0 1080 1080"/>
                              <a:gd name="T1" fmla="*/ T0 w 5"/>
                              <a:gd name="T2" fmla="+- 0 1085 1080"/>
                              <a:gd name="T3" fmla="*/ T2 w 5"/>
                            </a:gdLst>
                            <a:ahLst/>
                            <a:cxnLst>
                              <a:cxn ang="0">
                                <a:pos x="T1" y="0"/>
                              </a:cxn>
                              <a:cxn ang="0">
                                <a:pos x="T3" y="0"/>
                              </a:cxn>
                            </a:cxnLst>
                            <a:rect l="0" t="0" r="r" b="b"/>
                            <a:pathLst>
                              <a:path w="5">
                                <a:moveTo>
                                  <a:pt x="0" y="0"/>
                                </a:moveTo>
                                <a:lnTo>
                                  <a:pt x="5" y="0"/>
                                </a:lnTo>
                              </a:path>
                            </a:pathLst>
                          </a:custGeom>
                          <a:noFill/>
                          <a:ln w="4318">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20"/>
                        <wps:cNvSpPr>
                          <a:spLocks/>
                        </wps:cNvSpPr>
                        <wps:spPr bwMode="auto">
                          <a:xfrm>
                            <a:off x="20" y="3"/>
                            <a:ext cx="10070" cy="0"/>
                          </a:xfrm>
                          <a:custGeom>
                            <a:avLst/>
                            <a:gdLst>
                              <a:gd name="T0" fmla="+- 0 1085 1085"/>
                              <a:gd name="T1" fmla="*/ T0 w 10070"/>
                              <a:gd name="T2" fmla="+- 0 11155 1085"/>
                              <a:gd name="T3" fmla="*/ T2 w 10070"/>
                            </a:gdLst>
                            <a:ahLst/>
                            <a:cxnLst>
                              <a:cxn ang="0">
                                <a:pos x="T1" y="0"/>
                              </a:cxn>
                              <a:cxn ang="0">
                                <a:pos x="T3" y="0"/>
                              </a:cxn>
                            </a:cxnLst>
                            <a:rect l="0" t="0" r="r" b="b"/>
                            <a:pathLst>
                              <a:path w="10070">
                                <a:moveTo>
                                  <a:pt x="0" y="0"/>
                                </a:moveTo>
                                <a:lnTo>
                                  <a:pt x="10070" y="0"/>
                                </a:lnTo>
                              </a:path>
                            </a:pathLst>
                          </a:custGeom>
                          <a:noFill/>
                          <a:ln w="4318">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21"/>
                        <wps:cNvSpPr>
                          <a:spLocks/>
                        </wps:cNvSpPr>
                        <wps:spPr bwMode="auto">
                          <a:xfrm>
                            <a:off x="10090" y="3"/>
                            <a:ext cx="5" cy="0"/>
                          </a:xfrm>
                          <a:custGeom>
                            <a:avLst/>
                            <a:gdLst>
                              <a:gd name="T0" fmla="+- 0 11155 11155"/>
                              <a:gd name="T1" fmla="*/ T0 w 5"/>
                              <a:gd name="T2" fmla="+- 0 11160 11155"/>
                              <a:gd name="T3" fmla="*/ T2 w 5"/>
                            </a:gdLst>
                            <a:ahLst/>
                            <a:cxnLst>
                              <a:cxn ang="0">
                                <a:pos x="T1" y="0"/>
                              </a:cxn>
                              <a:cxn ang="0">
                                <a:pos x="T3" y="0"/>
                              </a:cxn>
                            </a:cxnLst>
                            <a:rect l="0" t="0" r="r" b="b"/>
                            <a:pathLst>
                              <a:path w="5">
                                <a:moveTo>
                                  <a:pt x="0" y="0"/>
                                </a:moveTo>
                                <a:lnTo>
                                  <a:pt x="5" y="0"/>
                                </a:lnTo>
                              </a:path>
                            </a:pathLst>
                          </a:custGeom>
                          <a:noFill/>
                          <a:ln w="4318">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22"/>
                        <wps:cNvSpPr>
                          <a:spLocks/>
                        </wps:cNvSpPr>
                        <wps:spPr bwMode="auto">
                          <a:xfrm>
                            <a:off x="10090" y="3"/>
                            <a:ext cx="5" cy="0"/>
                          </a:xfrm>
                          <a:custGeom>
                            <a:avLst/>
                            <a:gdLst>
                              <a:gd name="T0" fmla="+- 0 11155 11155"/>
                              <a:gd name="T1" fmla="*/ T0 w 5"/>
                              <a:gd name="T2" fmla="+- 0 11160 11155"/>
                              <a:gd name="T3" fmla="*/ T2 w 5"/>
                            </a:gdLst>
                            <a:ahLst/>
                            <a:cxnLst>
                              <a:cxn ang="0">
                                <a:pos x="T1" y="0"/>
                              </a:cxn>
                              <a:cxn ang="0">
                                <a:pos x="T3" y="0"/>
                              </a:cxn>
                            </a:cxnLst>
                            <a:rect l="0" t="0" r="r" b="b"/>
                            <a:pathLst>
                              <a:path w="5">
                                <a:moveTo>
                                  <a:pt x="0" y="0"/>
                                </a:moveTo>
                                <a:lnTo>
                                  <a:pt x="5" y="0"/>
                                </a:lnTo>
                              </a:path>
                            </a:pathLst>
                          </a:custGeom>
                          <a:noFill/>
                          <a:ln w="4318">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23"/>
                        <wps:cNvSpPr>
                          <a:spLocks/>
                        </wps:cNvSpPr>
                        <wps:spPr bwMode="auto">
                          <a:xfrm>
                            <a:off x="15" y="15"/>
                            <a:ext cx="5" cy="0"/>
                          </a:xfrm>
                          <a:custGeom>
                            <a:avLst/>
                            <a:gdLst>
                              <a:gd name="T0" fmla="+- 0 1080 1080"/>
                              <a:gd name="T1" fmla="*/ T0 w 5"/>
                              <a:gd name="T2" fmla="+- 0 1085 1080"/>
                              <a:gd name="T3" fmla="*/ T2 w 5"/>
                            </a:gdLst>
                            <a:ahLst/>
                            <a:cxnLst>
                              <a:cxn ang="0">
                                <a:pos x="T1" y="0"/>
                              </a:cxn>
                              <a:cxn ang="0">
                                <a:pos x="T3" y="0"/>
                              </a:cxn>
                            </a:cxnLst>
                            <a:rect l="0" t="0" r="r" b="b"/>
                            <a:pathLst>
                              <a:path w="5">
                                <a:moveTo>
                                  <a:pt x="0" y="0"/>
                                </a:moveTo>
                                <a:lnTo>
                                  <a:pt x="5" y="0"/>
                                </a:lnTo>
                              </a:path>
                            </a:pathLst>
                          </a:custGeom>
                          <a:noFill/>
                          <a:ln w="13462">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24"/>
                        <wps:cNvSpPr>
                          <a:spLocks/>
                        </wps:cNvSpPr>
                        <wps:spPr bwMode="auto">
                          <a:xfrm>
                            <a:off x="10090" y="15"/>
                            <a:ext cx="5" cy="0"/>
                          </a:xfrm>
                          <a:custGeom>
                            <a:avLst/>
                            <a:gdLst>
                              <a:gd name="T0" fmla="+- 0 11155 11155"/>
                              <a:gd name="T1" fmla="*/ T0 w 5"/>
                              <a:gd name="T2" fmla="+- 0 11160 11155"/>
                              <a:gd name="T3" fmla="*/ T2 w 5"/>
                            </a:gdLst>
                            <a:ahLst/>
                            <a:cxnLst>
                              <a:cxn ang="0">
                                <a:pos x="T1" y="0"/>
                              </a:cxn>
                              <a:cxn ang="0">
                                <a:pos x="T3" y="0"/>
                              </a:cxn>
                            </a:cxnLst>
                            <a:rect l="0" t="0" r="r" b="b"/>
                            <a:pathLst>
                              <a:path w="5">
                                <a:moveTo>
                                  <a:pt x="0" y="0"/>
                                </a:moveTo>
                                <a:lnTo>
                                  <a:pt x="5" y="0"/>
                                </a:lnTo>
                              </a:path>
                            </a:pathLst>
                          </a:custGeom>
                          <a:noFill/>
                          <a:ln w="13462">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25"/>
                        <wps:cNvSpPr>
                          <a:spLocks/>
                        </wps:cNvSpPr>
                        <wps:spPr bwMode="auto">
                          <a:xfrm>
                            <a:off x="15" y="27"/>
                            <a:ext cx="5" cy="0"/>
                          </a:xfrm>
                          <a:custGeom>
                            <a:avLst/>
                            <a:gdLst>
                              <a:gd name="T0" fmla="+- 0 1080 1080"/>
                              <a:gd name="T1" fmla="*/ T0 w 5"/>
                              <a:gd name="T2" fmla="+- 0 1085 1080"/>
                              <a:gd name="T3" fmla="*/ T2 w 5"/>
                            </a:gdLst>
                            <a:ahLst/>
                            <a:cxnLst>
                              <a:cxn ang="0">
                                <a:pos x="T1" y="0"/>
                              </a:cxn>
                              <a:cxn ang="0">
                                <a:pos x="T3" y="0"/>
                              </a:cxn>
                            </a:cxnLst>
                            <a:rect l="0" t="0" r="r" b="b"/>
                            <a:pathLst>
                              <a:path w="5">
                                <a:moveTo>
                                  <a:pt x="0" y="0"/>
                                </a:moveTo>
                                <a:lnTo>
                                  <a:pt x="5" y="0"/>
                                </a:lnTo>
                              </a:path>
                            </a:pathLst>
                          </a:custGeom>
                          <a:noFill/>
                          <a:ln w="4318">
                            <a:solidFill>
                              <a:srgbClr val="AAAAA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26"/>
                        <wps:cNvSpPr>
                          <a:spLocks/>
                        </wps:cNvSpPr>
                        <wps:spPr bwMode="auto">
                          <a:xfrm>
                            <a:off x="15" y="27"/>
                            <a:ext cx="5" cy="0"/>
                          </a:xfrm>
                          <a:custGeom>
                            <a:avLst/>
                            <a:gdLst>
                              <a:gd name="T0" fmla="+- 0 1080 1080"/>
                              <a:gd name="T1" fmla="*/ T0 w 5"/>
                              <a:gd name="T2" fmla="+- 0 1085 1080"/>
                              <a:gd name="T3" fmla="*/ T2 w 5"/>
                            </a:gdLst>
                            <a:ahLst/>
                            <a:cxnLst>
                              <a:cxn ang="0">
                                <a:pos x="T1" y="0"/>
                              </a:cxn>
                              <a:cxn ang="0">
                                <a:pos x="T3" y="0"/>
                              </a:cxn>
                            </a:cxnLst>
                            <a:rect l="0" t="0" r="r" b="b"/>
                            <a:pathLst>
                              <a:path w="5">
                                <a:moveTo>
                                  <a:pt x="0" y="0"/>
                                </a:moveTo>
                                <a:lnTo>
                                  <a:pt x="5" y="0"/>
                                </a:lnTo>
                              </a:path>
                            </a:pathLst>
                          </a:custGeom>
                          <a:noFill/>
                          <a:ln w="4318">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27"/>
                        <wps:cNvSpPr>
                          <a:spLocks/>
                        </wps:cNvSpPr>
                        <wps:spPr bwMode="auto">
                          <a:xfrm>
                            <a:off x="20" y="27"/>
                            <a:ext cx="10070" cy="0"/>
                          </a:xfrm>
                          <a:custGeom>
                            <a:avLst/>
                            <a:gdLst>
                              <a:gd name="T0" fmla="+- 0 1085 1085"/>
                              <a:gd name="T1" fmla="*/ T0 w 10070"/>
                              <a:gd name="T2" fmla="+- 0 11155 1085"/>
                              <a:gd name="T3" fmla="*/ T2 w 10070"/>
                            </a:gdLst>
                            <a:ahLst/>
                            <a:cxnLst>
                              <a:cxn ang="0">
                                <a:pos x="T1" y="0"/>
                              </a:cxn>
                              <a:cxn ang="0">
                                <a:pos x="T3" y="0"/>
                              </a:cxn>
                            </a:cxnLst>
                            <a:rect l="0" t="0" r="r" b="b"/>
                            <a:pathLst>
                              <a:path w="10070">
                                <a:moveTo>
                                  <a:pt x="0" y="0"/>
                                </a:moveTo>
                                <a:lnTo>
                                  <a:pt x="10070" y="0"/>
                                </a:lnTo>
                              </a:path>
                            </a:pathLst>
                          </a:custGeom>
                          <a:noFill/>
                          <a:ln w="4318">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28"/>
                        <wps:cNvSpPr>
                          <a:spLocks/>
                        </wps:cNvSpPr>
                        <wps:spPr bwMode="auto">
                          <a:xfrm>
                            <a:off x="10090" y="27"/>
                            <a:ext cx="5" cy="0"/>
                          </a:xfrm>
                          <a:custGeom>
                            <a:avLst/>
                            <a:gdLst>
                              <a:gd name="T0" fmla="+- 0 11155 11155"/>
                              <a:gd name="T1" fmla="*/ T0 w 5"/>
                              <a:gd name="T2" fmla="+- 0 11160 11155"/>
                              <a:gd name="T3" fmla="*/ T2 w 5"/>
                            </a:gdLst>
                            <a:ahLst/>
                            <a:cxnLst>
                              <a:cxn ang="0">
                                <a:pos x="T1" y="0"/>
                              </a:cxn>
                              <a:cxn ang="0">
                                <a:pos x="T3" y="0"/>
                              </a:cxn>
                            </a:cxnLst>
                            <a:rect l="0" t="0" r="r" b="b"/>
                            <a:pathLst>
                              <a:path w="5">
                                <a:moveTo>
                                  <a:pt x="0" y="0"/>
                                </a:moveTo>
                                <a:lnTo>
                                  <a:pt x="5" y="0"/>
                                </a:lnTo>
                              </a:path>
                            </a:pathLst>
                          </a:custGeom>
                          <a:noFill/>
                          <a:ln w="4318">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29"/>
                        <wps:cNvSpPr>
                          <a:spLocks/>
                        </wps:cNvSpPr>
                        <wps:spPr bwMode="auto">
                          <a:xfrm>
                            <a:off x="10090" y="27"/>
                            <a:ext cx="5" cy="0"/>
                          </a:xfrm>
                          <a:custGeom>
                            <a:avLst/>
                            <a:gdLst>
                              <a:gd name="T0" fmla="+- 0 11155 11155"/>
                              <a:gd name="T1" fmla="*/ T0 w 5"/>
                              <a:gd name="T2" fmla="+- 0 11160 11155"/>
                              <a:gd name="T3" fmla="*/ T2 w 5"/>
                            </a:gdLst>
                            <a:ahLst/>
                            <a:cxnLst>
                              <a:cxn ang="0">
                                <a:pos x="T1" y="0"/>
                              </a:cxn>
                              <a:cxn ang="0">
                                <a:pos x="T3" y="0"/>
                              </a:cxn>
                            </a:cxnLst>
                            <a:rect l="0" t="0" r="r" b="b"/>
                            <a:pathLst>
                              <a:path w="5">
                                <a:moveTo>
                                  <a:pt x="0" y="0"/>
                                </a:moveTo>
                                <a:lnTo>
                                  <a:pt x="5" y="0"/>
                                </a:lnTo>
                              </a:path>
                            </a:pathLst>
                          </a:custGeom>
                          <a:noFill/>
                          <a:ln w="4318">
                            <a:solidFill>
                              <a:srgbClr val="EDEDE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79D10E" id="Group 16" o:spid="_x0000_s1026" style="position:absolute;margin-left:52.45pt;margin-top:.7pt;width:505.55pt;height:1.55pt;z-index:-251657216;mso-position-horizontal-relative:page" coordorigin="15,3" coordsize="1008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">
                <v:shape id="Freeform 17" o:spid="_x0000_s1027" style="position:absolute;left:15;top:15;width:10080;height:0;visibility:visible;mso-wrap-style:square;v-text-anchor:top" coordsize="1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" path="m,l10080,e" filled="f" strokecolor="#aaa" strokeweight="1.54pt">
                  <v:path arrowok="t" o:connecttype="custom" o:connectlocs="0,0;10080,0" o:connectangles="0,0"/>
                </v:shape>
                <v:shape id="Freeform 18" o:spid="_x0000_s1028" style="position:absolute;left:15;top:3;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" path="m,l5,e" filled="f" strokecolor="#aaa" strokeweight=".34pt">
                  <v:path arrowok="t" o:connecttype="custom" o:connectlocs="0,0;5,0" o:connectangles="0,0"/>
                </v:shape>
                <v:shape id="Freeform 19" o:spid="_x0000_s1029" style="position:absolute;left:15;top:3;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" path="m,l5,e" filled="f" strokecolor="#aaa" strokeweight=".34pt">
                  <v:path arrowok="t" o:connecttype="custom" o:connectlocs="0,0;5,0" o:connectangles="0,0"/>
                </v:shape>
                <v:shape id="Freeform 20" o:spid="_x0000_s1030" style="position:absolute;left:20;top:3;width:10070;height:0;visibility:visible;mso-wrap-style:square;v-text-anchor:top" coordsize="10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" path="m,l10070,e" filled="f" strokecolor="#aaa" strokeweight=".34pt">
                  <v:path arrowok="t" o:connecttype="custom" o:connectlocs="0,0;10070,0" o:connectangles="0,0"/>
                </v:shape>
                <v:shape id="Freeform 21" o:spid="_x0000_s1031" style="position:absolute;left:10090;top:3;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" path="m,l5,e" filled="f" strokecolor="#ededed" strokeweight=".34pt">
                  <v:path arrowok="t" o:connecttype="custom" o:connectlocs="0,0;5,0" o:connectangles="0,0"/>
                </v:shape>
                <v:shape id="Freeform 22" o:spid="_x0000_s1032" style="position:absolute;left:10090;top:3;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" path="m,l5,e" filled="f" strokecolor="#aaa" strokeweight=".34pt">
                  <v:path arrowok="t" o:connecttype="custom" o:connectlocs="0,0;5,0" o:connectangles="0,0"/>
                </v:shape>
                <v:shape id="Freeform 23" o:spid="_x0000_s1033" style="position:absolute;left:15;top:15;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" path="m,l5,e" filled="f" strokecolor="#aaa" strokeweight="1.06pt">
                  <v:path arrowok="t" o:connecttype="custom" o:connectlocs="0,0;5,0" o:connectangles="0,0"/>
                </v:shape>
                <v:shape id="Freeform 24" o:spid="_x0000_s1034" style="position:absolute;left:10090;top:15;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" path="m,l5,e" filled="f" strokecolor="#ededed" strokeweight="1.06pt">
                  <v:path arrowok="t" o:connecttype="custom" o:connectlocs="0,0;5,0" o:connectangles="0,0"/>
                </v:shape>
                <v:shape id="Freeform 25" o:spid="_x0000_s1035" style="position:absolute;left:15;top:27;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" path="m,l5,e" filled="f" strokecolor="#aaa" strokeweight=".34pt">
                  <v:path arrowok="t" o:connecttype="custom" o:connectlocs="0,0;5,0" o:connectangles="0,0"/>
                </v:shape>
                <v:shape id="Freeform 26" o:spid="_x0000_s1036" style="position:absolute;left:15;top:27;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" path="m,l5,e" filled="f" strokecolor="#ededed" strokeweight=".34pt">
                  <v:path arrowok="t" o:connecttype="custom" o:connectlocs="0,0;5,0" o:connectangles="0,0"/>
                </v:shape>
                <v:shape id="Freeform 27" o:spid="_x0000_s1037" style="position:absolute;left:20;top:27;width:10070;height:0;visibility:visible;mso-wrap-style:square;v-text-anchor:top" coordsize="10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" path="m,l10070,e" filled="f" strokecolor="#ededed" strokeweight=".34pt">
                  <v:path arrowok="t" o:connecttype="custom" o:connectlocs="0,0;10070,0" o:connectangles="0,0"/>
                </v:shape>
                <v:shape id="Freeform 28" o:spid="_x0000_s1038" style="position:absolute;left:10090;top:27;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" path="m,l5,e" filled="f" strokecolor="#ededed" strokeweight=".34pt">
                  <v:path arrowok="t" o:connecttype="custom" o:connectlocs="0,0;5,0" o:connectangles="0,0"/>
                </v:shape>
                <v:shape id="Freeform 29" o:spid="_x0000_s1039" style="position:absolute;left:10090;top:27;width:5;height:0;visibility:visible;mso-wrap-style:square;v-text-anchor:top" coordsize="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" path="m,l5,e" filled="f" strokecolor="#ededed" strokeweight=".34pt">
                  <v:path arrowok="t" o:connecttype="custom" o:connectlocs="0,0;5,0" o:connectangles="0,0"/>
                </v:shape>
                <w10:wrap anchorx="page"/>
              </v:group>
            </w:pict>
          </mc:Fallback>
        </mc:AlternateContent>
      </w:r>
      <w:r>
        <w:rPr>
          <w:rFonts w:ascii="Times New Roman" w:hAnsi="Times New Roman" w:cs="Times New Roman"/>
          <w:sz w:val="20"/>
          <w:szCs w:val="20"/>
        </w:rPr>
        <w:t xml:space="preserve"> </w:t>
      </w:r>
      <w:r w:rsidR="009F0A4D">
        <w:rPr>
          <w:rFonts w:ascii="Times New Roman" w:hAnsi="Times New Roman" w:cs="Times New Roman"/>
          <w:sz w:val="20"/>
          <w:szCs w:val="20"/>
        </w:rPr>
        <w:tab/>
      </w:r>
      <w:r w:rsidR="009F0A4D">
        <w:rPr>
          <w:rFonts w:ascii="Times New Roman" w:hAnsi="Times New Roman" w:cs="Times New Roman"/>
          <w:sz w:val="20"/>
          <w:szCs w:val="20"/>
        </w:rPr>
        <w:tab/>
      </w:r>
      <w:r w:rsidR="009F0A4D">
        <w:rPr>
          <w:rFonts w:ascii="Times New Roman" w:hAnsi="Times New Roman" w:cs="Times New Roman"/>
          <w:sz w:val="20"/>
          <w:szCs w:val="20"/>
        </w:rPr>
        <w:tab/>
      </w:r>
      <w:r w:rsidR="009F0A4D">
        <w:rPr>
          <w:rFonts w:ascii="Times New Roman" w:hAnsi="Times New Roman" w:cs="Times New Roman"/>
          <w:sz w:val="20"/>
          <w:szCs w:val="20"/>
        </w:rPr>
        <w:tab/>
      </w:r>
      <w:r w:rsidR="005C1E57">
        <w:rPr>
          <w:rFonts w:ascii="Times New Roman" w:hAnsi="Times New Roman" w:cs="Times New Roman"/>
          <w:sz w:val="20"/>
          <w:szCs w:val="20"/>
        </w:rPr>
        <w:tab/>
      </w:r>
    </w:p>
    <w:p w14:paraId="186E31D4" w14:textId="77777777" w:rsidR="00030FB2" w:rsidRDefault="00030FB2" w:rsidP="00030FB2">
      <w:pPr>
        <w:spacing w:after="200" w:line="276" w:lineRule="auto"/>
        <w:contextualSpacing/>
        <w:jc w:val="both"/>
        <w:rPr>
          <w:rFonts w:ascii="Times New Roman" w:eastAsia="Calibri" w:hAnsi="Times New Roman" w:cs="Times New Roman"/>
          <w:b/>
          <w:color w:val="006EC0"/>
          <w:w w:val="103"/>
          <w:sz w:val="26"/>
          <w:szCs w:val="26"/>
        </w:rPr>
      </w:pPr>
      <w:r>
        <w:rPr>
          <w:rFonts w:ascii="Times New Roman" w:eastAsia="Calibri" w:hAnsi="Times New Roman" w:cs="Times New Roman"/>
          <w:b/>
          <w:color w:val="006EC0"/>
          <w:w w:val="103"/>
          <w:sz w:val="26"/>
          <w:szCs w:val="26"/>
        </w:rPr>
        <w:t>Professional Summary:</w:t>
      </w:r>
    </w:p>
    <w:p w14:paraId="567A42A5" w14:textId="185ABC5D" w:rsidR="00030FB2" w:rsidRDefault="00940683"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11</w:t>
      </w:r>
      <w:r w:rsidR="00030FB2">
        <w:rPr>
          <w:rFonts w:ascii="Times New Roman" w:hAnsi="Times New Roman" w:cs="Times New Roman"/>
          <w:color w:val="333333"/>
          <w:sz w:val="24"/>
          <w:szCs w:val="24"/>
          <w:shd w:val="clear" w:color="auto" w:fill="FFFFFF"/>
        </w:rPr>
        <w:t xml:space="preserve"> years of experience as Oracle Cloud (Fusion) HCM Consultant, in all major Fusion HCM Offerings: Workforce Deployment (Global HR, Payroll, Workforce, Time and Labor (OTL), Absence Management) and Workforce Development (Talent Review, Performance, Goal and Succession managements). Compensation Management (benefits, Incentive and Total Compensation)</w:t>
      </w:r>
      <w:r w:rsidR="00C672F2">
        <w:rPr>
          <w:rFonts w:ascii="Times New Roman" w:hAnsi="Times New Roman" w:cs="Times New Roman"/>
          <w:color w:val="333333"/>
          <w:sz w:val="24"/>
          <w:szCs w:val="24"/>
          <w:shd w:val="clear" w:color="auto" w:fill="FFFFFF"/>
        </w:rPr>
        <w:t xml:space="preserve">, Oracle Recruitment and </w:t>
      </w:r>
      <w:r w:rsidR="0005328C">
        <w:rPr>
          <w:rFonts w:ascii="Times New Roman" w:hAnsi="Times New Roman" w:cs="Times New Roman"/>
          <w:color w:val="333333"/>
          <w:sz w:val="24"/>
          <w:szCs w:val="24"/>
          <w:shd w:val="clear" w:color="auto" w:fill="FFFFFF"/>
        </w:rPr>
        <w:t>onboarding</w:t>
      </w:r>
      <w:r w:rsidR="00BE78CE">
        <w:rPr>
          <w:rFonts w:ascii="Times New Roman" w:hAnsi="Times New Roman" w:cs="Times New Roman"/>
          <w:color w:val="333333"/>
          <w:sz w:val="24"/>
          <w:szCs w:val="24"/>
          <w:shd w:val="clear" w:color="auto" w:fill="FFFFFF"/>
        </w:rPr>
        <w:t xml:space="preserve"> and Oracle Learning Management</w:t>
      </w:r>
      <w:r w:rsidR="00030FB2">
        <w:rPr>
          <w:rFonts w:ascii="Times New Roman" w:hAnsi="Times New Roman" w:cs="Times New Roman"/>
          <w:color w:val="333333"/>
          <w:sz w:val="24"/>
          <w:szCs w:val="24"/>
          <w:shd w:val="clear" w:color="auto" w:fill="FFFFFF"/>
        </w:rPr>
        <w:t xml:space="preserve"> in version R8 to R1</w:t>
      </w:r>
      <w:r w:rsidR="00D10354">
        <w:rPr>
          <w:rFonts w:ascii="Times New Roman" w:hAnsi="Times New Roman" w:cs="Times New Roman"/>
          <w:color w:val="333333"/>
          <w:sz w:val="24"/>
          <w:szCs w:val="24"/>
          <w:shd w:val="clear" w:color="auto" w:fill="FFFFFF"/>
        </w:rPr>
        <w:t>3</w:t>
      </w:r>
      <w:r w:rsidR="0095350E">
        <w:rPr>
          <w:rFonts w:ascii="Times New Roman" w:hAnsi="Times New Roman" w:cs="Times New Roman"/>
          <w:color w:val="333333"/>
          <w:sz w:val="24"/>
          <w:szCs w:val="24"/>
          <w:shd w:val="clear" w:color="auto" w:fill="FFFFFF"/>
        </w:rPr>
        <w:t>.</w:t>
      </w:r>
    </w:p>
    <w:p w14:paraId="71B16AF5" w14:textId="31B07A12" w:rsidR="00030FB2" w:rsidRDefault="001C3A6F"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w:t>
      </w:r>
      <w:r w:rsidRPr="001C3A6F">
        <w:rPr>
          <w:rFonts w:ascii="Times New Roman" w:hAnsi="Times New Roman" w:cs="Times New Roman"/>
          <w:color w:val="333333"/>
          <w:sz w:val="24"/>
          <w:szCs w:val="24"/>
          <w:shd w:val="clear" w:color="auto" w:fill="FFFFFF"/>
        </w:rPr>
        <w:t>ands-on experience in Oracle HCM Cloud Security, including managing user roles, security profiles, and role-based access control (RBAC).</w:t>
      </w:r>
    </w:p>
    <w:p w14:paraId="3E611F5B"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Knowledge on Approvals, experienced in configuring the approvals for Locations, New Person and many more.</w:t>
      </w:r>
    </w:p>
    <w:p w14:paraId="2EFCC4B2" w14:textId="2195538F"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Expertise in Configurations, Personalization, and fusion </w:t>
      </w:r>
      <w:r w:rsidR="00E05ACF">
        <w:rPr>
          <w:rFonts w:ascii="Times New Roman" w:hAnsi="Times New Roman" w:cs="Times New Roman"/>
          <w:color w:val="333333"/>
          <w:sz w:val="24"/>
          <w:szCs w:val="24"/>
          <w:shd w:val="clear" w:color="auto" w:fill="FFFFFF"/>
        </w:rPr>
        <w:t>role-based</w:t>
      </w:r>
      <w:r>
        <w:rPr>
          <w:rFonts w:ascii="Times New Roman" w:hAnsi="Times New Roman" w:cs="Times New Roman"/>
          <w:color w:val="333333"/>
          <w:sz w:val="24"/>
          <w:szCs w:val="24"/>
          <w:shd w:val="clear" w:color="auto" w:fill="FFFFFF"/>
        </w:rPr>
        <w:t xml:space="preserve"> Security, HCM Extracts, Workflows and approval configuration, Fast Formulas for HCM modules.</w:t>
      </w:r>
    </w:p>
    <w:p w14:paraId="3212A3F3" w14:textId="790E6E69"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Experience working for US and INDIA Legislative groups. Involved in creating the payroll interface by managing banks, bank accounts, elements, different payment methods and ran quick pays.</w:t>
      </w:r>
    </w:p>
    <w:p w14:paraId="10287F77"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Experience on Schedule Processes and Batch Process for Mass updates and Data Exchange. </w:t>
      </w:r>
    </w:p>
    <w:p w14:paraId="7CAEB811" w14:textId="5E343392"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using Oracle ADF.</w:t>
      </w:r>
    </w:p>
    <w:p w14:paraId="55D85B16" w14:textId="2901EA6E"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Successfully implemented </w:t>
      </w:r>
      <w:r w:rsidR="0005328C">
        <w:rPr>
          <w:rFonts w:ascii="Times New Roman" w:hAnsi="Times New Roman" w:cs="Times New Roman"/>
          <w:color w:val="333333"/>
          <w:sz w:val="24"/>
          <w:szCs w:val="24"/>
          <w:shd w:val="clear" w:color="auto" w:fill="FFFFFF"/>
        </w:rPr>
        <w:t>4</w:t>
      </w:r>
      <w:r>
        <w:rPr>
          <w:rFonts w:ascii="Times New Roman" w:hAnsi="Times New Roman" w:cs="Times New Roman"/>
          <w:color w:val="333333"/>
          <w:sz w:val="24"/>
          <w:szCs w:val="24"/>
          <w:shd w:val="clear" w:color="auto" w:fill="FFFFFF"/>
        </w:rPr>
        <w:t xml:space="preserve"> full life cycle implementations</w:t>
      </w:r>
      <w:r w:rsidR="00BE78CE">
        <w:rPr>
          <w:rFonts w:ascii="Times New Roman" w:hAnsi="Times New Roman" w:cs="Times New Roman"/>
          <w:color w:val="333333"/>
          <w:sz w:val="24"/>
          <w:szCs w:val="24"/>
          <w:shd w:val="clear" w:color="auto" w:fill="FFFFFF"/>
        </w:rPr>
        <w:t xml:space="preserve"> for Core HR, Payroll, Talent and Learning Management modules</w:t>
      </w:r>
      <w:r>
        <w:rPr>
          <w:rFonts w:ascii="Times New Roman" w:hAnsi="Times New Roman" w:cs="Times New Roman"/>
          <w:color w:val="333333"/>
          <w:sz w:val="24"/>
          <w:szCs w:val="24"/>
          <w:shd w:val="clear" w:color="auto" w:fill="FFFFFF"/>
        </w:rPr>
        <w:t>.</w:t>
      </w:r>
    </w:p>
    <w:p w14:paraId="682B3F05"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Expertise in identifying functionality gaps and builds extensions.</w:t>
      </w:r>
    </w:p>
    <w:p w14:paraId="3912876B" w14:textId="79AC8512" w:rsidR="00101136" w:rsidRDefault="00101136"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101136">
        <w:rPr>
          <w:rFonts w:ascii="Times New Roman" w:hAnsi="Times New Roman" w:cs="Times New Roman"/>
          <w:color w:val="333333"/>
          <w:sz w:val="24"/>
          <w:szCs w:val="24"/>
          <w:shd w:val="clear" w:color="auto" w:fill="FFFFFF"/>
        </w:rPr>
        <w:t>Proficient in creating and customizing OTBI reports across multiple Oracle HCM Cloud modules, including Core HR, Payroll, Benefits, Compensation, Learning, Talent Management, and Recruiting, to provide actionable insights for HR stakeholders and management.</w:t>
      </w:r>
    </w:p>
    <w:p w14:paraId="161E5386" w14:textId="1EEA588A" w:rsidR="00101136" w:rsidRDefault="00101136"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101136">
        <w:rPr>
          <w:rFonts w:ascii="Times New Roman" w:hAnsi="Times New Roman" w:cs="Times New Roman"/>
          <w:color w:val="333333"/>
          <w:sz w:val="24"/>
          <w:szCs w:val="24"/>
          <w:shd w:val="clear" w:color="auto" w:fill="FFFFFF"/>
        </w:rPr>
        <w:t>Skilled in developing complex BI Publisher reports for statutory reporting, compliance, and custom organizational requirements, ensuring seamless integration with Core HR, Payroll, and other modules while adhering to legal and business standards.</w:t>
      </w:r>
    </w:p>
    <w:p w14:paraId="7602C645" w14:textId="0C2E8A27" w:rsidR="009A7173" w:rsidRDefault="009A7173"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9A7173">
        <w:rPr>
          <w:rFonts w:ascii="Times New Roman" w:hAnsi="Times New Roman" w:cs="Times New Roman"/>
          <w:color w:val="333333"/>
          <w:sz w:val="24"/>
          <w:szCs w:val="24"/>
          <w:shd w:val="clear" w:color="auto" w:fill="FFFFFF"/>
        </w:rPr>
        <w:t>Expertise in designing intuitive dashboards and graphical analytics in OTBI for real-time performance monitoring and decision-making, particularly for Talent Management, Compensation, and Recruiting modules, aligning with strategic business goals.</w:t>
      </w:r>
    </w:p>
    <w:p w14:paraId="345D8B28" w14:textId="01A8864B" w:rsidR="00FD0896" w:rsidRDefault="00FD0896"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FD0896">
        <w:rPr>
          <w:rFonts w:ascii="Times New Roman" w:hAnsi="Times New Roman" w:cs="Times New Roman"/>
          <w:color w:val="333333"/>
          <w:sz w:val="24"/>
          <w:szCs w:val="24"/>
          <w:shd w:val="clear" w:color="auto" w:fill="FFFFFF"/>
        </w:rPr>
        <w:t>Adept at consolidating data from multiple HCM modules to generate comprehensive reports that streamline processes such as payroll reconciliation, benefits enrollment tracking, and performance management, enhancing operational efficiency and user satisfaction.</w:t>
      </w:r>
    </w:p>
    <w:p w14:paraId="5E1D8F76"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Excellent ability to learn and deliver in a very short period and can work on multiple projects.</w:t>
      </w:r>
    </w:p>
    <w:p w14:paraId="0438618F" w14:textId="6F028212" w:rsidR="008061D2" w:rsidRDefault="008061D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8061D2">
        <w:rPr>
          <w:rFonts w:ascii="Times New Roman" w:hAnsi="Times New Roman" w:cs="Times New Roman"/>
          <w:color w:val="333333"/>
          <w:sz w:val="24"/>
          <w:szCs w:val="24"/>
          <w:shd w:val="clear" w:color="auto" w:fill="FFFFFF"/>
        </w:rPr>
        <w:t xml:space="preserve">Expert in extracting, transforming, and migrating HR data from legacy systems </w:t>
      </w:r>
      <w:r>
        <w:rPr>
          <w:rFonts w:ascii="Times New Roman" w:hAnsi="Times New Roman" w:cs="Times New Roman"/>
          <w:color w:val="333333"/>
          <w:sz w:val="24"/>
          <w:szCs w:val="24"/>
          <w:shd w:val="clear" w:color="auto" w:fill="FFFFFF"/>
        </w:rPr>
        <w:t xml:space="preserve">like ADP, Peoplesoft, </w:t>
      </w:r>
      <w:r w:rsidRPr="008061D2">
        <w:rPr>
          <w:rFonts w:ascii="Times New Roman" w:hAnsi="Times New Roman" w:cs="Times New Roman"/>
          <w:color w:val="333333"/>
          <w:sz w:val="24"/>
          <w:szCs w:val="24"/>
          <w:shd w:val="clear" w:color="auto" w:fill="FFFFFF"/>
        </w:rPr>
        <w:t xml:space="preserve">SAP, Lawson, </w:t>
      </w:r>
      <w:r w:rsidRPr="008061D2">
        <w:rPr>
          <w:rFonts w:ascii="Times New Roman" w:hAnsi="Times New Roman" w:cs="Times New Roman"/>
          <w:color w:val="333333"/>
          <w:sz w:val="24"/>
          <w:szCs w:val="24"/>
          <w:shd w:val="clear" w:color="auto" w:fill="FFFFFF"/>
        </w:rPr>
        <w:t>UltiPro</w:t>
      </w:r>
      <w:r w:rsidRPr="008061D2">
        <w:rPr>
          <w:rFonts w:ascii="Times New Roman" w:hAnsi="Times New Roman" w:cs="Times New Roman"/>
          <w:color w:val="333333"/>
          <w:sz w:val="24"/>
          <w:szCs w:val="24"/>
          <w:shd w:val="clear" w:color="auto" w:fill="FFFFFF"/>
        </w:rPr>
        <w:t xml:space="preserve"> into Oracle Cloud HCM using ETL tools and Oracle HCM Data Loader (HDL), ensuring data integrity and compliance with organizational standards.</w:t>
      </w:r>
    </w:p>
    <w:p w14:paraId="57438866" w14:textId="77777777" w:rsidR="00E251D7" w:rsidRDefault="00030FB2" w:rsidP="00E251D7">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understanding requirements and tracking, resolving issues.</w:t>
      </w:r>
    </w:p>
    <w:p w14:paraId="33947DC2" w14:textId="7AD59C67" w:rsidR="00863521" w:rsidRDefault="00863521" w:rsidP="00E251D7">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E251D7">
        <w:rPr>
          <w:rFonts w:ascii="Times New Roman" w:hAnsi="Times New Roman" w:cs="Times New Roman"/>
          <w:color w:val="333333"/>
          <w:sz w:val="24"/>
          <w:szCs w:val="24"/>
          <w:shd w:val="clear" w:color="auto" w:fill="FFFFFF"/>
        </w:rPr>
        <w:t>Experienced with Agile (Scrum) software development &amp; waterfall methodology</w:t>
      </w:r>
      <w:r w:rsidR="006B1C4E">
        <w:rPr>
          <w:rFonts w:ascii="Times New Roman" w:hAnsi="Times New Roman" w:cs="Times New Roman"/>
          <w:color w:val="333333"/>
          <w:sz w:val="24"/>
          <w:szCs w:val="24"/>
          <w:shd w:val="clear" w:color="auto" w:fill="FFFFFF"/>
        </w:rPr>
        <w:t xml:space="preserve"> and certified Oracle HCM Cloud consultant</w:t>
      </w:r>
      <w:r w:rsidR="006734DF">
        <w:rPr>
          <w:rFonts w:ascii="Times New Roman" w:hAnsi="Times New Roman" w:cs="Times New Roman"/>
          <w:color w:val="333333"/>
          <w:sz w:val="24"/>
          <w:szCs w:val="24"/>
          <w:shd w:val="clear" w:color="auto" w:fill="FFFFFF"/>
        </w:rPr>
        <w:t>.</w:t>
      </w:r>
    </w:p>
    <w:p w14:paraId="69EC9171" w14:textId="77777777" w:rsidR="00863521" w:rsidRDefault="00863521" w:rsidP="00863521">
      <w:pPr>
        <w:spacing w:after="200" w:line="276" w:lineRule="auto"/>
        <w:ind w:left="630"/>
        <w:contextualSpacing/>
        <w:jc w:val="both"/>
        <w:rPr>
          <w:rFonts w:ascii="Times New Roman" w:hAnsi="Times New Roman" w:cs="Times New Roman"/>
          <w:color w:val="333333"/>
          <w:sz w:val="24"/>
          <w:szCs w:val="24"/>
          <w:shd w:val="clear" w:color="auto" w:fill="FFFFFF"/>
        </w:rPr>
      </w:pPr>
    </w:p>
    <w:p w14:paraId="7C41D578" w14:textId="77777777" w:rsidR="00030FB2" w:rsidRDefault="00030FB2" w:rsidP="00030FB2">
      <w:pPr>
        <w:spacing w:after="200" w:line="276" w:lineRule="auto"/>
        <w:ind w:left="630"/>
        <w:contextualSpacing/>
        <w:jc w:val="both"/>
        <w:rPr>
          <w:rFonts w:ascii="Times New Roman" w:hAnsi="Times New Roman" w:cs="Times New Roman"/>
          <w:color w:val="333333"/>
          <w:sz w:val="24"/>
          <w:szCs w:val="24"/>
          <w:shd w:val="clear" w:color="auto" w:fill="FFFFFF"/>
        </w:rPr>
      </w:pPr>
    </w:p>
    <w:p w14:paraId="04A7560E" w14:textId="77777777" w:rsidR="00030FB2" w:rsidRDefault="00030FB2" w:rsidP="00030FB2">
      <w:pPr>
        <w:spacing w:before="240"/>
        <w:jc w:val="both"/>
        <w:rPr>
          <w:rFonts w:ascii="Times New Roman" w:eastAsia="Calibri" w:hAnsi="Times New Roman" w:cs="Times New Roman"/>
          <w:sz w:val="26"/>
          <w:szCs w:val="26"/>
        </w:rPr>
      </w:pPr>
      <w:r>
        <w:rPr>
          <w:rFonts w:ascii="Times New Roman" w:eastAsia="Calibri" w:hAnsi="Times New Roman" w:cs="Times New Roman"/>
          <w:b/>
          <w:color w:val="006EC0"/>
          <w:spacing w:val="3"/>
          <w:w w:val="103"/>
          <w:sz w:val="26"/>
          <w:szCs w:val="26"/>
        </w:rPr>
        <w:t>T</w:t>
      </w:r>
      <w:r>
        <w:rPr>
          <w:rFonts w:ascii="Times New Roman" w:eastAsia="Calibri" w:hAnsi="Times New Roman" w:cs="Times New Roman"/>
          <w:b/>
          <w:color w:val="006EC0"/>
          <w:spacing w:val="1"/>
          <w:w w:val="103"/>
          <w:sz w:val="26"/>
          <w:szCs w:val="26"/>
        </w:rPr>
        <w:t>e</w:t>
      </w:r>
      <w:r>
        <w:rPr>
          <w:rFonts w:ascii="Times New Roman" w:eastAsia="Calibri" w:hAnsi="Times New Roman" w:cs="Times New Roman"/>
          <w:b/>
          <w:color w:val="006EC0"/>
          <w:spacing w:val="2"/>
          <w:w w:val="103"/>
          <w:sz w:val="26"/>
          <w:szCs w:val="26"/>
        </w:rPr>
        <w:t>ch</w:t>
      </w:r>
      <w:r>
        <w:rPr>
          <w:rFonts w:ascii="Times New Roman" w:eastAsia="Calibri" w:hAnsi="Times New Roman" w:cs="Times New Roman"/>
          <w:b/>
          <w:color w:val="006EC0"/>
          <w:spacing w:val="1"/>
          <w:w w:val="103"/>
          <w:sz w:val="26"/>
          <w:szCs w:val="26"/>
        </w:rPr>
        <w:t>n</w:t>
      </w:r>
      <w:r>
        <w:rPr>
          <w:rFonts w:ascii="Times New Roman" w:eastAsia="Calibri" w:hAnsi="Times New Roman" w:cs="Times New Roman"/>
          <w:b/>
          <w:color w:val="006EC0"/>
          <w:spacing w:val="2"/>
          <w:w w:val="103"/>
          <w:sz w:val="26"/>
          <w:szCs w:val="26"/>
        </w:rPr>
        <w:t>ic</w:t>
      </w:r>
      <w:r>
        <w:rPr>
          <w:rFonts w:ascii="Times New Roman" w:eastAsia="Calibri" w:hAnsi="Times New Roman" w:cs="Times New Roman"/>
          <w:b/>
          <w:color w:val="006EC0"/>
          <w:spacing w:val="1"/>
          <w:w w:val="103"/>
          <w:sz w:val="26"/>
          <w:szCs w:val="26"/>
        </w:rPr>
        <w:t>al</w:t>
      </w:r>
      <w:r>
        <w:rPr>
          <w:rFonts w:ascii="Times New Roman" w:eastAsia="Calibri" w:hAnsi="Times New Roman" w:cs="Times New Roman"/>
          <w:b/>
          <w:color w:val="006EC0"/>
          <w:spacing w:val="2"/>
          <w:w w:val="103"/>
          <w:sz w:val="26"/>
          <w:szCs w:val="26"/>
        </w:rPr>
        <w:t xml:space="preserve"> </w:t>
      </w:r>
      <w:r>
        <w:rPr>
          <w:rFonts w:ascii="Times New Roman" w:eastAsia="Calibri" w:hAnsi="Times New Roman" w:cs="Times New Roman"/>
          <w:b/>
          <w:color w:val="006EC0"/>
          <w:spacing w:val="1"/>
          <w:w w:val="103"/>
          <w:sz w:val="26"/>
          <w:szCs w:val="26"/>
        </w:rPr>
        <w:t>S</w:t>
      </w:r>
      <w:r>
        <w:rPr>
          <w:rFonts w:ascii="Times New Roman" w:eastAsia="Calibri" w:hAnsi="Times New Roman" w:cs="Times New Roman"/>
          <w:b/>
          <w:color w:val="006EC0"/>
          <w:spacing w:val="2"/>
          <w:w w:val="103"/>
          <w:sz w:val="26"/>
          <w:szCs w:val="26"/>
        </w:rPr>
        <w:t>k</w:t>
      </w:r>
      <w:r>
        <w:rPr>
          <w:rFonts w:ascii="Times New Roman" w:eastAsia="Calibri" w:hAnsi="Times New Roman" w:cs="Times New Roman"/>
          <w:b/>
          <w:color w:val="006EC0"/>
          <w:spacing w:val="-1"/>
          <w:w w:val="103"/>
          <w:sz w:val="26"/>
          <w:szCs w:val="26"/>
        </w:rPr>
        <w:t>i</w:t>
      </w:r>
      <w:r>
        <w:rPr>
          <w:rFonts w:ascii="Times New Roman" w:eastAsia="Calibri" w:hAnsi="Times New Roman" w:cs="Times New Roman"/>
          <w:b/>
          <w:color w:val="006EC0"/>
          <w:spacing w:val="2"/>
          <w:w w:val="103"/>
          <w:sz w:val="26"/>
          <w:szCs w:val="26"/>
        </w:rPr>
        <w:t>ll</w:t>
      </w:r>
      <w:r>
        <w:rPr>
          <w:rFonts w:ascii="Times New Roman" w:eastAsia="Calibri" w:hAnsi="Times New Roman" w:cs="Times New Roman"/>
          <w:b/>
          <w:color w:val="006EC0"/>
          <w:w w:val="103"/>
          <w:sz w:val="26"/>
          <w:szCs w:val="26"/>
        </w:rPr>
        <w:t>s</w:t>
      </w:r>
      <w:r>
        <w:rPr>
          <w:rFonts w:ascii="Times New Roman" w:eastAsia="Calibri" w:hAnsi="Times New Roman" w:cs="Times New Roman"/>
          <w:b/>
          <w:color w:val="006EC0"/>
          <w:spacing w:val="1"/>
          <w:w w:val="103"/>
          <w:sz w:val="26"/>
          <w:szCs w:val="26"/>
        </w:rPr>
        <w:t>:</w:t>
      </w:r>
      <w:r>
        <w:rPr>
          <w:rFonts w:ascii="Times New Roman" w:eastAsia="Calibri" w:hAnsi="Times New Roman" w:cs="Times New Roman"/>
          <w:b/>
          <w:color w:val="006EC0"/>
          <w:w w:val="103"/>
          <w:sz w:val="26"/>
          <w:szCs w:val="26"/>
        </w:rPr>
        <w:t xml:space="preserve"> </w:t>
      </w:r>
    </w:p>
    <w:tbl>
      <w:tblPr>
        <w:tblStyle w:val="TableGrid"/>
        <w:tblW w:w="9805" w:type="dxa"/>
        <w:jc w:val="center"/>
        <w:tblInd w:w="0" w:type="dxa"/>
        <w:tblLook w:val="04A0" w:firstRow="1" w:lastRow="0" w:firstColumn="1" w:lastColumn="0" w:noHBand="0" w:noVBand="1"/>
      </w:tblPr>
      <w:tblGrid>
        <w:gridCol w:w="2070"/>
        <w:gridCol w:w="7735"/>
      </w:tblGrid>
      <w:tr w:rsidR="00030FB2" w14:paraId="7F87A339" w14:textId="77777777" w:rsidTr="007C1744">
        <w:trPr>
          <w:trHeight w:val="574"/>
          <w:jc w:val="center"/>
        </w:trPr>
        <w:tc>
          <w:tcPr>
            <w:tcW w:w="2070" w:type="dxa"/>
            <w:tcBorders>
              <w:top w:val="single" w:sz="4" w:space="0" w:color="auto"/>
              <w:left w:val="single" w:sz="4" w:space="0" w:color="auto"/>
              <w:bottom w:val="single" w:sz="4" w:space="0" w:color="auto"/>
              <w:right w:val="single" w:sz="4" w:space="0" w:color="auto"/>
            </w:tcBorders>
            <w:hideMark/>
          </w:tcPr>
          <w:p w14:paraId="229D1B7F"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Fusion Modules </w:t>
            </w:r>
          </w:p>
        </w:tc>
        <w:tc>
          <w:tcPr>
            <w:tcW w:w="7735" w:type="dxa"/>
            <w:tcBorders>
              <w:top w:val="single" w:sz="4" w:space="0" w:color="auto"/>
              <w:left w:val="single" w:sz="4" w:space="0" w:color="auto"/>
              <w:bottom w:val="single" w:sz="4" w:space="0" w:color="auto"/>
              <w:right w:val="single" w:sz="4" w:space="0" w:color="auto"/>
            </w:tcBorders>
            <w:hideMark/>
          </w:tcPr>
          <w:p w14:paraId="0034AAC3" w14:textId="77777777" w:rsidR="00030FB2" w:rsidRDefault="00030FB2" w:rsidP="00446173">
            <w:pPr>
              <w:pStyle w:val="NoSpacing"/>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Core HR, Absence Management, Talent Management, Goal Management, Performance Management, Payroll, Benefits and Compensation.</w:t>
            </w:r>
          </w:p>
        </w:tc>
      </w:tr>
      <w:tr w:rsidR="00030FB2" w14:paraId="66CF7457" w14:textId="77777777" w:rsidTr="007C1744">
        <w:trPr>
          <w:trHeight w:val="653"/>
          <w:jc w:val="center"/>
        </w:trPr>
        <w:tc>
          <w:tcPr>
            <w:tcW w:w="2070" w:type="dxa"/>
            <w:tcBorders>
              <w:top w:val="single" w:sz="4" w:space="0" w:color="auto"/>
              <w:left w:val="single" w:sz="4" w:space="0" w:color="auto"/>
              <w:bottom w:val="single" w:sz="4" w:space="0" w:color="auto"/>
              <w:right w:val="single" w:sz="4" w:space="0" w:color="auto"/>
            </w:tcBorders>
            <w:hideMark/>
          </w:tcPr>
          <w:p w14:paraId="118DBE3E"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Integration Tools</w:t>
            </w:r>
          </w:p>
        </w:tc>
        <w:tc>
          <w:tcPr>
            <w:tcW w:w="7735" w:type="dxa"/>
            <w:tcBorders>
              <w:top w:val="single" w:sz="4" w:space="0" w:color="auto"/>
              <w:left w:val="single" w:sz="4" w:space="0" w:color="auto"/>
              <w:bottom w:val="single" w:sz="4" w:space="0" w:color="auto"/>
              <w:right w:val="single" w:sz="4" w:space="0" w:color="auto"/>
            </w:tcBorders>
            <w:hideMark/>
          </w:tcPr>
          <w:p w14:paraId="05C80E0B" w14:textId="2A259DCC" w:rsidR="00030FB2" w:rsidRDefault="00030FB2" w:rsidP="00446173">
            <w:pPr>
              <w:pStyle w:val="No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HCM Extract, HCM Data Loader (HDL), Functional Setup Manager (FSM), Payroll batch loader (PBL)</w:t>
            </w:r>
            <w:r w:rsidR="007E1D48">
              <w:rPr>
                <w:rFonts w:ascii="Times New Roman" w:hAnsi="Times New Roman" w:cs="Times New Roman"/>
                <w:color w:val="333333"/>
                <w:sz w:val="24"/>
                <w:szCs w:val="24"/>
                <w:shd w:val="clear" w:color="auto" w:fill="FFFFFF"/>
              </w:rPr>
              <w:t>, Spread sheet loader</w:t>
            </w:r>
            <w:r>
              <w:rPr>
                <w:rFonts w:ascii="Times New Roman" w:hAnsi="Times New Roman" w:cs="Times New Roman"/>
                <w:color w:val="333333"/>
                <w:sz w:val="24"/>
                <w:szCs w:val="24"/>
                <w:shd w:val="clear" w:color="auto" w:fill="FFFFFF"/>
              </w:rPr>
              <w:t>.</w:t>
            </w:r>
          </w:p>
        </w:tc>
      </w:tr>
      <w:tr w:rsidR="00030FB2" w14:paraId="4A6C4E25" w14:textId="77777777" w:rsidTr="007C1744">
        <w:trPr>
          <w:trHeight w:val="409"/>
          <w:jc w:val="center"/>
        </w:trPr>
        <w:tc>
          <w:tcPr>
            <w:tcW w:w="2070" w:type="dxa"/>
            <w:tcBorders>
              <w:top w:val="single" w:sz="4" w:space="0" w:color="auto"/>
              <w:left w:val="single" w:sz="4" w:space="0" w:color="auto"/>
              <w:bottom w:val="single" w:sz="4" w:space="0" w:color="auto"/>
              <w:right w:val="single" w:sz="4" w:space="0" w:color="auto"/>
            </w:tcBorders>
            <w:hideMark/>
          </w:tcPr>
          <w:p w14:paraId="3FAF1E39"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Reporting Tools</w:t>
            </w:r>
          </w:p>
        </w:tc>
        <w:tc>
          <w:tcPr>
            <w:tcW w:w="7735" w:type="dxa"/>
            <w:tcBorders>
              <w:top w:val="single" w:sz="4" w:space="0" w:color="auto"/>
              <w:left w:val="single" w:sz="4" w:space="0" w:color="auto"/>
              <w:bottom w:val="single" w:sz="4" w:space="0" w:color="auto"/>
              <w:right w:val="single" w:sz="4" w:space="0" w:color="auto"/>
            </w:tcBorders>
            <w:hideMark/>
          </w:tcPr>
          <w:p w14:paraId="3C274AC5" w14:textId="77777777" w:rsidR="00030FB2" w:rsidRDefault="00030FB2" w:rsidP="00446173">
            <w:pPr>
              <w:pStyle w:val="No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OBIEE, OTBI.</w:t>
            </w:r>
          </w:p>
        </w:tc>
      </w:tr>
      <w:tr w:rsidR="00030FB2" w14:paraId="56C9051A" w14:textId="77777777" w:rsidTr="007C1744">
        <w:trPr>
          <w:trHeight w:val="409"/>
          <w:jc w:val="center"/>
        </w:trPr>
        <w:tc>
          <w:tcPr>
            <w:tcW w:w="2070" w:type="dxa"/>
            <w:tcBorders>
              <w:top w:val="single" w:sz="4" w:space="0" w:color="auto"/>
              <w:left w:val="single" w:sz="4" w:space="0" w:color="auto"/>
              <w:bottom w:val="single" w:sz="4" w:space="0" w:color="auto"/>
              <w:right w:val="single" w:sz="4" w:space="0" w:color="auto"/>
            </w:tcBorders>
            <w:hideMark/>
          </w:tcPr>
          <w:p w14:paraId="37FEAE78"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Databases</w:t>
            </w:r>
          </w:p>
        </w:tc>
        <w:tc>
          <w:tcPr>
            <w:tcW w:w="7735" w:type="dxa"/>
            <w:tcBorders>
              <w:top w:val="single" w:sz="4" w:space="0" w:color="auto"/>
              <w:left w:val="single" w:sz="4" w:space="0" w:color="auto"/>
              <w:bottom w:val="single" w:sz="4" w:space="0" w:color="auto"/>
              <w:right w:val="single" w:sz="4" w:space="0" w:color="auto"/>
            </w:tcBorders>
            <w:hideMark/>
          </w:tcPr>
          <w:p w14:paraId="407800F1" w14:textId="77777777" w:rsidR="00030FB2" w:rsidRDefault="00030FB2" w:rsidP="00446173">
            <w:pPr>
              <w:pStyle w:val="No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Oracle 11g/10g/9i, MYSQL.</w:t>
            </w:r>
          </w:p>
        </w:tc>
      </w:tr>
      <w:tr w:rsidR="00030FB2" w14:paraId="7C5985A8" w14:textId="77777777" w:rsidTr="007C1744">
        <w:trPr>
          <w:trHeight w:val="409"/>
          <w:jc w:val="center"/>
        </w:trPr>
        <w:tc>
          <w:tcPr>
            <w:tcW w:w="2070" w:type="dxa"/>
            <w:tcBorders>
              <w:top w:val="single" w:sz="4" w:space="0" w:color="auto"/>
              <w:left w:val="single" w:sz="4" w:space="0" w:color="auto"/>
              <w:bottom w:val="single" w:sz="4" w:space="0" w:color="auto"/>
              <w:right w:val="single" w:sz="4" w:space="0" w:color="auto"/>
            </w:tcBorders>
            <w:hideMark/>
          </w:tcPr>
          <w:p w14:paraId="78D59155"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Application Tools</w:t>
            </w:r>
          </w:p>
        </w:tc>
        <w:tc>
          <w:tcPr>
            <w:tcW w:w="7735" w:type="dxa"/>
            <w:tcBorders>
              <w:top w:val="single" w:sz="4" w:space="0" w:color="auto"/>
              <w:left w:val="single" w:sz="4" w:space="0" w:color="auto"/>
              <w:bottom w:val="single" w:sz="4" w:space="0" w:color="auto"/>
              <w:right w:val="single" w:sz="4" w:space="0" w:color="auto"/>
            </w:tcBorders>
            <w:hideMark/>
          </w:tcPr>
          <w:p w14:paraId="34355062" w14:textId="788C4B45" w:rsidR="00030FB2" w:rsidRDefault="00030FB2" w:rsidP="00446173">
            <w:pPr>
              <w:pStyle w:val="No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MS Office, SQL Developer, Oracle SQL plus. SOAP</w:t>
            </w:r>
            <w:r w:rsidR="003425A5">
              <w:rPr>
                <w:rFonts w:ascii="Times New Roman" w:hAnsi="Times New Roman" w:cs="Times New Roman"/>
                <w:color w:val="333333"/>
                <w:sz w:val="24"/>
                <w:szCs w:val="24"/>
                <w:shd w:val="clear" w:color="auto" w:fill="FFFFFF"/>
              </w:rPr>
              <w:t>, REST</w:t>
            </w:r>
          </w:p>
        </w:tc>
      </w:tr>
      <w:tr w:rsidR="00030FB2" w14:paraId="21438D05" w14:textId="77777777" w:rsidTr="007C1744">
        <w:trPr>
          <w:trHeight w:val="707"/>
          <w:jc w:val="center"/>
        </w:trPr>
        <w:tc>
          <w:tcPr>
            <w:tcW w:w="2070" w:type="dxa"/>
            <w:tcBorders>
              <w:top w:val="single" w:sz="4" w:space="0" w:color="auto"/>
              <w:left w:val="single" w:sz="4" w:space="0" w:color="auto"/>
              <w:bottom w:val="single" w:sz="4" w:space="0" w:color="auto"/>
              <w:right w:val="single" w:sz="4" w:space="0" w:color="auto"/>
            </w:tcBorders>
            <w:hideMark/>
          </w:tcPr>
          <w:p w14:paraId="116977DE"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Scripting Languages</w:t>
            </w:r>
          </w:p>
        </w:tc>
        <w:tc>
          <w:tcPr>
            <w:tcW w:w="7735" w:type="dxa"/>
            <w:tcBorders>
              <w:top w:val="single" w:sz="4" w:space="0" w:color="auto"/>
              <w:left w:val="single" w:sz="4" w:space="0" w:color="auto"/>
              <w:bottom w:val="single" w:sz="4" w:space="0" w:color="auto"/>
              <w:right w:val="single" w:sz="4" w:space="0" w:color="auto"/>
            </w:tcBorders>
            <w:hideMark/>
          </w:tcPr>
          <w:p w14:paraId="1628409D" w14:textId="77777777" w:rsidR="00030FB2" w:rsidRDefault="00030FB2" w:rsidP="00446173">
            <w:pPr>
              <w:pStyle w:val="No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SQL, PL/SQL.</w:t>
            </w:r>
          </w:p>
        </w:tc>
      </w:tr>
      <w:tr w:rsidR="00030FB2" w14:paraId="2DC5D4CA" w14:textId="77777777" w:rsidTr="007C1744">
        <w:trPr>
          <w:trHeight w:val="482"/>
          <w:jc w:val="center"/>
        </w:trPr>
        <w:tc>
          <w:tcPr>
            <w:tcW w:w="2070" w:type="dxa"/>
            <w:tcBorders>
              <w:top w:val="single" w:sz="4" w:space="0" w:color="auto"/>
              <w:left w:val="single" w:sz="4" w:space="0" w:color="auto"/>
              <w:bottom w:val="single" w:sz="4" w:space="0" w:color="auto"/>
              <w:right w:val="single" w:sz="4" w:space="0" w:color="auto"/>
            </w:tcBorders>
            <w:hideMark/>
          </w:tcPr>
          <w:p w14:paraId="3785C552" w14:textId="77777777" w:rsidR="00030FB2" w:rsidRDefault="00030FB2" w:rsidP="00446173">
            <w:pPr>
              <w:pStyle w:val="NoSpacing"/>
              <w:jc w:val="both"/>
              <w:rPr>
                <w:rFonts w:ascii="Times New Roman" w:hAnsi="Times New Roman" w:cs="Times New Roman"/>
                <w:b/>
                <w:sz w:val="24"/>
                <w:szCs w:val="24"/>
              </w:rPr>
            </w:pPr>
            <w:r>
              <w:rPr>
                <w:rFonts w:ascii="Times New Roman" w:hAnsi="Times New Roman" w:cs="Times New Roman"/>
                <w:b/>
                <w:sz w:val="24"/>
                <w:szCs w:val="24"/>
              </w:rPr>
              <w:t>ERP</w:t>
            </w:r>
          </w:p>
        </w:tc>
        <w:tc>
          <w:tcPr>
            <w:tcW w:w="7735" w:type="dxa"/>
            <w:tcBorders>
              <w:top w:val="single" w:sz="4" w:space="0" w:color="auto"/>
              <w:left w:val="single" w:sz="4" w:space="0" w:color="auto"/>
              <w:bottom w:val="single" w:sz="4" w:space="0" w:color="auto"/>
              <w:right w:val="single" w:sz="4" w:space="0" w:color="auto"/>
            </w:tcBorders>
          </w:tcPr>
          <w:p w14:paraId="21EF9FBA" w14:textId="12DE3DA7" w:rsidR="00030FB2" w:rsidRDefault="00030FB2" w:rsidP="00446173">
            <w:pPr>
              <w:pStyle w:val="No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Oracle Fusion HCM Cloud Solution (v8, 9, 10, 11, 12</w:t>
            </w:r>
            <w:r w:rsidR="00731F98">
              <w:rPr>
                <w:rFonts w:ascii="Times New Roman" w:hAnsi="Times New Roman" w:cs="Times New Roman"/>
                <w:color w:val="333333"/>
                <w:sz w:val="24"/>
                <w:szCs w:val="24"/>
                <w:shd w:val="clear" w:color="auto" w:fill="FFFFFF"/>
              </w:rPr>
              <w:t>,13</w:t>
            </w:r>
            <w:r>
              <w:rPr>
                <w:rFonts w:ascii="Times New Roman" w:hAnsi="Times New Roman" w:cs="Times New Roman"/>
                <w:color w:val="333333"/>
                <w:sz w:val="24"/>
                <w:szCs w:val="24"/>
                <w:shd w:val="clear" w:color="auto" w:fill="FFFFFF"/>
              </w:rPr>
              <w:t>)</w:t>
            </w:r>
            <w:r w:rsidR="00123BA2">
              <w:rPr>
                <w:rFonts w:ascii="Times New Roman" w:hAnsi="Times New Roman" w:cs="Times New Roman"/>
                <w:color w:val="333333"/>
                <w:sz w:val="24"/>
                <w:szCs w:val="24"/>
                <w:shd w:val="clear" w:color="auto" w:fill="FFFFFF"/>
              </w:rPr>
              <w:t>.</w:t>
            </w:r>
          </w:p>
          <w:p w14:paraId="00CF5A3F" w14:textId="77777777" w:rsidR="00030FB2" w:rsidRDefault="00030FB2" w:rsidP="00446173">
            <w:pPr>
              <w:pStyle w:val="NoSpacing"/>
              <w:jc w:val="both"/>
              <w:rPr>
                <w:rFonts w:ascii="Times New Roman" w:hAnsi="Times New Roman" w:cs="Times New Roman"/>
                <w:color w:val="333333"/>
                <w:sz w:val="24"/>
                <w:szCs w:val="24"/>
                <w:shd w:val="clear" w:color="auto" w:fill="FFFFFF"/>
              </w:rPr>
            </w:pPr>
          </w:p>
        </w:tc>
      </w:tr>
    </w:tbl>
    <w:p w14:paraId="528088E1" w14:textId="77777777" w:rsidR="007C1744" w:rsidRDefault="007C1744" w:rsidP="00030FB2">
      <w:pPr>
        <w:spacing w:after="200" w:line="276" w:lineRule="auto"/>
        <w:contextualSpacing/>
        <w:jc w:val="both"/>
        <w:rPr>
          <w:rFonts w:ascii="Times New Roman" w:eastAsia="Calibri" w:hAnsi="Times New Roman" w:cs="Times New Roman"/>
          <w:b/>
          <w:color w:val="006EC0"/>
          <w:spacing w:val="3"/>
          <w:w w:val="103"/>
          <w:sz w:val="26"/>
          <w:szCs w:val="26"/>
        </w:rPr>
      </w:pPr>
    </w:p>
    <w:p w14:paraId="11A0BB4F" w14:textId="60CB1538" w:rsidR="00030FB2" w:rsidRDefault="00030FB2" w:rsidP="00030FB2">
      <w:pPr>
        <w:spacing w:after="200" w:line="276" w:lineRule="auto"/>
        <w:contextualSpacing/>
        <w:jc w:val="both"/>
        <w:rPr>
          <w:rFonts w:ascii="Times New Roman" w:eastAsia="Calibri" w:hAnsi="Times New Roman" w:cs="Times New Roman"/>
          <w:b/>
          <w:color w:val="006EC0"/>
          <w:w w:val="103"/>
          <w:sz w:val="26"/>
          <w:szCs w:val="26"/>
        </w:rPr>
      </w:pPr>
      <w:r>
        <w:rPr>
          <w:rFonts w:ascii="Times New Roman" w:eastAsia="Calibri" w:hAnsi="Times New Roman" w:cs="Times New Roman"/>
          <w:b/>
          <w:color w:val="006EC0"/>
          <w:w w:val="103"/>
          <w:sz w:val="26"/>
          <w:szCs w:val="26"/>
        </w:rPr>
        <w:t>Experience:</w:t>
      </w:r>
    </w:p>
    <w:p w14:paraId="39AE97D3" w14:textId="4E029BBE" w:rsidR="008E3B4E" w:rsidRPr="00247B4B" w:rsidRDefault="008E3B4E" w:rsidP="008E3B4E">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Acosta, </w:t>
      </w:r>
      <w:r w:rsidR="003A00AB">
        <w:rPr>
          <w:rFonts w:ascii="Times New Roman" w:eastAsia="Times New Roman" w:hAnsi="Times New Roman" w:cs="Times New Roman"/>
          <w:b/>
          <w:sz w:val="24"/>
          <w:szCs w:val="24"/>
        </w:rPr>
        <w:t>Dallas</w:t>
      </w:r>
      <w:r>
        <w:rPr>
          <w:rFonts w:ascii="Times New Roman" w:eastAsia="Times New Roman" w:hAnsi="Times New Roman" w:cs="Times New Roman"/>
          <w:b/>
          <w:sz w:val="24"/>
          <w:szCs w:val="24"/>
        </w:rPr>
        <w:t>, T</w:t>
      </w:r>
      <w:r w:rsidR="003A00AB">
        <w:rPr>
          <w:rFonts w:ascii="Times New Roman" w:eastAsia="Times New Roman" w:hAnsi="Times New Roman" w:cs="Times New Roman"/>
          <w:b/>
          <w:sz w:val="24"/>
          <w:szCs w:val="24"/>
        </w:rPr>
        <w:t>X</w:t>
      </w:r>
    </w:p>
    <w:p w14:paraId="7A0346FA" w14:textId="42457528" w:rsidR="008E3B4E" w:rsidRDefault="008E3B4E" w:rsidP="008E3B4E">
      <w:pPr>
        <w:spacing w:after="200" w:line="276" w:lineRule="auto"/>
        <w:contextualSpacing/>
        <w:jc w:val="both"/>
        <w:rPr>
          <w:rFonts w:ascii="Times New Roman" w:eastAsia="Times New Roman" w:hAnsi="Times New Roman" w:cs="Times New Roman"/>
          <w:b/>
          <w:sz w:val="24"/>
          <w:szCs w:val="24"/>
        </w:rPr>
      </w:pPr>
      <w:r w:rsidRPr="00385899">
        <w:rPr>
          <w:rFonts w:ascii="Times New Roman" w:eastAsia="Times New Roman" w:hAnsi="Times New Roman" w:cs="Times New Roman"/>
          <w:b/>
          <w:sz w:val="24"/>
          <w:szCs w:val="24"/>
        </w:rPr>
        <w:t>Role:</w:t>
      </w:r>
      <w:r w:rsidRPr="009D46E5">
        <w:t xml:space="preserve"> </w:t>
      </w:r>
      <w:r w:rsidRPr="009D46E5">
        <w:rPr>
          <w:rFonts w:ascii="Times New Roman" w:eastAsia="Times New Roman" w:hAnsi="Times New Roman" w:cs="Times New Roman"/>
          <w:b/>
          <w:sz w:val="24"/>
          <w:szCs w:val="24"/>
        </w:rPr>
        <w:t>Oracle HCM Cloud</w:t>
      </w:r>
      <w:r>
        <w:rPr>
          <w:rFonts w:ascii="Times New Roman" w:eastAsia="Times New Roman" w:hAnsi="Times New Roman" w:cs="Times New Roman"/>
          <w:b/>
          <w:sz w:val="24"/>
          <w:szCs w:val="24"/>
        </w:rPr>
        <w:t xml:space="preserve"> Techno – Functional consultant</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3A00AB">
        <w:rPr>
          <w:rFonts w:ascii="Times New Roman" w:eastAsia="Times New Roman" w:hAnsi="Times New Roman" w:cs="Times New Roman"/>
          <w:b/>
          <w:sz w:val="24"/>
          <w:szCs w:val="24"/>
        </w:rPr>
        <w:t>Apr</w:t>
      </w:r>
      <w:r>
        <w:rPr>
          <w:rFonts w:ascii="Times New Roman" w:eastAsia="Times New Roman" w:hAnsi="Times New Roman" w:cs="Times New Roman"/>
          <w:b/>
          <w:sz w:val="24"/>
          <w:szCs w:val="24"/>
        </w:rPr>
        <w:t xml:space="preserve"> 20</w:t>
      </w:r>
      <w:r w:rsidR="003A00AB">
        <w:rPr>
          <w:rFonts w:ascii="Times New Roman" w:eastAsia="Times New Roman" w:hAnsi="Times New Roman" w:cs="Times New Roman"/>
          <w:b/>
          <w:sz w:val="24"/>
          <w:szCs w:val="24"/>
        </w:rPr>
        <w:t>23</w:t>
      </w:r>
      <w:r>
        <w:rPr>
          <w:rFonts w:ascii="Times New Roman" w:eastAsia="Times New Roman" w:hAnsi="Times New Roman" w:cs="Times New Roman"/>
          <w:b/>
          <w:sz w:val="24"/>
          <w:szCs w:val="24"/>
        </w:rPr>
        <w:t xml:space="preserve"> – Till Date</w:t>
      </w:r>
      <w:r>
        <w:rPr>
          <w:rFonts w:ascii="Times New Roman" w:eastAsia="Times New Roman" w:hAnsi="Times New Roman" w:cs="Times New Roman"/>
          <w:b/>
          <w:sz w:val="24"/>
          <w:szCs w:val="24"/>
        </w:rPr>
        <w:tab/>
      </w:r>
    </w:p>
    <w:p w14:paraId="27F8F2C9" w14:textId="6F0813CF" w:rsidR="005C1E57" w:rsidRPr="004846AB" w:rsidRDefault="008E3B4E" w:rsidP="00030FB2">
      <w:pPr>
        <w:spacing w:after="200" w:line="276" w:lineRule="auto"/>
        <w:contextualSpacing/>
        <w:jc w:val="both"/>
        <w:rPr>
          <w:rFonts w:ascii="Times New Roman" w:eastAsia="Times New Roman" w:hAnsi="Times New Roman" w:cs="Times New Roman"/>
          <w:b/>
          <w:sz w:val="24"/>
          <w:szCs w:val="24"/>
        </w:rPr>
      </w:pPr>
      <w:r w:rsidRPr="00385899">
        <w:rPr>
          <w:rFonts w:ascii="Times New Roman" w:eastAsia="Times New Roman" w:hAnsi="Times New Roman" w:cs="Times New Roman"/>
          <w:b/>
          <w:sz w:val="24"/>
          <w:szCs w:val="24"/>
        </w:rPr>
        <w:t>Responsibilities:</w:t>
      </w:r>
    </w:p>
    <w:p w14:paraId="6B80A185" w14:textId="77777777" w:rsidR="006A3AF3" w:rsidRDefault="00D52322" w:rsidP="006A3AF3">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Successfully</w:t>
      </w:r>
      <w:r w:rsidR="0009132B" w:rsidRPr="00D52322">
        <w:rPr>
          <w:rFonts w:ascii="Times New Roman" w:hAnsi="Times New Roman" w:cs="Times New Roman"/>
          <w:color w:val="333333"/>
          <w:sz w:val="24"/>
          <w:szCs w:val="24"/>
          <w:shd w:val="clear" w:color="auto" w:fill="FFFFFF"/>
        </w:rPr>
        <w:t xml:space="preserve"> integrated Oracle Fusion HCM with ADP</w:t>
      </w:r>
      <w:r w:rsidR="008E3B4E">
        <w:rPr>
          <w:rFonts w:ascii="Times New Roman" w:hAnsi="Times New Roman" w:cs="Times New Roman"/>
          <w:color w:val="333333"/>
          <w:sz w:val="24"/>
          <w:szCs w:val="24"/>
          <w:shd w:val="clear" w:color="auto" w:fill="FFFFFF"/>
        </w:rPr>
        <w:t xml:space="preserve"> and TMF France</w:t>
      </w:r>
      <w:r w:rsidR="0009132B" w:rsidRPr="00D52322">
        <w:rPr>
          <w:rFonts w:ascii="Times New Roman" w:hAnsi="Times New Roman" w:cs="Times New Roman"/>
          <w:color w:val="333333"/>
          <w:sz w:val="24"/>
          <w:szCs w:val="24"/>
          <w:shd w:val="clear" w:color="auto" w:fill="FFFFFF"/>
        </w:rPr>
        <w:t xml:space="preserve"> by developing the HCM Extract. </w:t>
      </w:r>
    </w:p>
    <w:p w14:paraId="12BA6628" w14:textId="0E764D50" w:rsidR="00D52322" w:rsidRPr="006A3AF3" w:rsidRDefault="0009132B" w:rsidP="006A3AF3">
      <w:pPr>
        <w:pStyle w:val="ListParagraph"/>
        <w:numPr>
          <w:ilvl w:val="0"/>
          <w:numId w:val="10"/>
        </w:numPr>
        <w:rPr>
          <w:rFonts w:ascii="Times New Roman" w:hAnsi="Times New Roman" w:cs="Times New Roman"/>
          <w:color w:val="333333"/>
          <w:sz w:val="24"/>
          <w:szCs w:val="24"/>
          <w:shd w:val="clear" w:color="auto" w:fill="FFFFFF"/>
        </w:rPr>
      </w:pPr>
      <w:r w:rsidRPr="006A3AF3">
        <w:rPr>
          <w:rFonts w:ascii="Times New Roman" w:hAnsi="Times New Roman" w:cs="Times New Roman"/>
          <w:color w:val="333333"/>
          <w:sz w:val="24"/>
          <w:szCs w:val="24"/>
          <w:shd w:val="clear" w:color="auto" w:fill="FFFFFF"/>
        </w:rPr>
        <w:t xml:space="preserve">Designed and Implemented Custom BI reports for the Core </w:t>
      </w:r>
      <w:r w:rsidR="00D52322" w:rsidRPr="006A3AF3">
        <w:rPr>
          <w:rFonts w:ascii="Times New Roman" w:hAnsi="Times New Roman" w:cs="Times New Roman"/>
          <w:color w:val="333333"/>
          <w:sz w:val="24"/>
          <w:szCs w:val="24"/>
          <w:shd w:val="clear" w:color="auto" w:fill="FFFFFF"/>
        </w:rPr>
        <w:t>HR,</w:t>
      </w:r>
      <w:r w:rsidRPr="006A3AF3">
        <w:rPr>
          <w:rFonts w:ascii="Times New Roman" w:hAnsi="Times New Roman" w:cs="Times New Roman"/>
          <w:color w:val="333333"/>
          <w:sz w:val="24"/>
          <w:szCs w:val="24"/>
          <w:shd w:val="clear" w:color="auto" w:fill="FFFFFF"/>
        </w:rPr>
        <w:t xml:space="preserve"> </w:t>
      </w:r>
      <w:r w:rsidR="008E3B4E" w:rsidRPr="006A3AF3">
        <w:rPr>
          <w:rFonts w:ascii="Times New Roman" w:hAnsi="Times New Roman" w:cs="Times New Roman"/>
          <w:color w:val="333333"/>
          <w:sz w:val="24"/>
          <w:szCs w:val="24"/>
          <w:shd w:val="clear" w:color="auto" w:fill="FFFFFF"/>
        </w:rPr>
        <w:t>Payroll,</w:t>
      </w:r>
      <w:r w:rsidRPr="006A3AF3">
        <w:rPr>
          <w:rFonts w:ascii="Times New Roman" w:hAnsi="Times New Roman" w:cs="Times New Roman"/>
          <w:color w:val="333333"/>
          <w:sz w:val="24"/>
          <w:szCs w:val="24"/>
          <w:shd w:val="clear" w:color="auto" w:fill="FFFFFF"/>
        </w:rPr>
        <w:t xml:space="preserve"> OTL and ORC Modules.</w:t>
      </w:r>
    </w:p>
    <w:p w14:paraId="2FC30E34" w14:textId="5C04C0FC" w:rsid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 xml:space="preserve">Developed Custom Fast </w:t>
      </w:r>
      <w:r w:rsidR="00D52322" w:rsidRPr="00D52322">
        <w:rPr>
          <w:rFonts w:ascii="Times New Roman" w:hAnsi="Times New Roman" w:cs="Times New Roman"/>
          <w:color w:val="333333"/>
          <w:sz w:val="24"/>
          <w:szCs w:val="24"/>
          <w:shd w:val="clear" w:color="auto" w:fill="FFFFFF"/>
        </w:rPr>
        <w:t>Formulas,</w:t>
      </w:r>
      <w:r w:rsidRPr="00D52322">
        <w:rPr>
          <w:rFonts w:ascii="Times New Roman" w:hAnsi="Times New Roman" w:cs="Times New Roman"/>
          <w:color w:val="333333"/>
          <w:sz w:val="24"/>
          <w:szCs w:val="24"/>
          <w:shd w:val="clear" w:color="auto" w:fill="FFFFFF"/>
        </w:rPr>
        <w:t xml:space="preserve"> Values sets for the Oracle HCM to ADP integration.</w:t>
      </w:r>
    </w:p>
    <w:p w14:paraId="3B9978E4" w14:textId="3D9F4CB9" w:rsidR="00950CE1" w:rsidRDefault="00950CE1" w:rsidP="006A3AF3">
      <w:pPr>
        <w:pStyle w:val="ListParagraph"/>
        <w:numPr>
          <w:ilvl w:val="0"/>
          <w:numId w:val="10"/>
        </w:num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Involved in the Functional uptake discussion, which involves not only the impact of a particular functionality on the product, but also the various changes associated with it. These sessions also include the various areas which </w:t>
      </w:r>
      <w:r w:rsidR="006A3AF3">
        <w:rPr>
          <w:rFonts w:ascii="Times New Roman" w:hAnsi="Times New Roman" w:cs="Times New Roman"/>
          <w:color w:val="333333"/>
          <w:sz w:val="24"/>
          <w:szCs w:val="24"/>
          <w:shd w:val="clear" w:color="auto" w:fill="FFFFFF"/>
        </w:rPr>
        <w:t>must</w:t>
      </w:r>
      <w:r>
        <w:rPr>
          <w:rFonts w:ascii="Times New Roman" w:hAnsi="Times New Roman" w:cs="Times New Roman"/>
          <w:color w:val="333333"/>
          <w:sz w:val="24"/>
          <w:szCs w:val="24"/>
          <w:shd w:val="clear" w:color="auto" w:fill="FFFFFF"/>
        </w:rPr>
        <w:t xml:space="preserve"> be changed to cater to these 'functionality' changes. </w:t>
      </w:r>
    </w:p>
    <w:p w14:paraId="23702773" w14:textId="77777777" w:rsidR="00950CE1" w:rsidRDefault="0009132B" w:rsidP="006A3AF3">
      <w:pPr>
        <w:pStyle w:val="ListParagraph"/>
        <w:numPr>
          <w:ilvl w:val="0"/>
          <w:numId w:val="10"/>
        </w:numPr>
        <w:rPr>
          <w:rFonts w:ascii="Times New Roman" w:hAnsi="Times New Roman" w:cs="Times New Roman"/>
          <w:color w:val="333333"/>
          <w:sz w:val="24"/>
          <w:szCs w:val="24"/>
          <w:shd w:val="clear" w:color="auto" w:fill="FFFFFF"/>
        </w:rPr>
      </w:pPr>
      <w:r w:rsidRPr="00950CE1">
        <w:rPr>
          <w:rFonts w:ascii="Times New Roman" w:hAnsi="Times New Roman" w:cs="Times New Roman"/>
          <w:color w:val="333333"/>
          <w:sz w:val="24"/>
          <w:szCs w:val="24"/>
          <w:shd w:val="clear" w:color="auto" w:fill="FFFFFF"/>
        </w:rPr>
        <w:t xml:space="preserve">Involved in doing end to end testing of HCM Extracts and BI reports and </w:t>
      </w:r>
      <w:r w:rsidR="00D52322" w:rsidRPr="00950CE1">
        <w:rPr>
          <w:rFonts w:ascii="Times New Roman" w:hAnsi="Times New Roman" w:cs="Times New Roman"/>
          <w:color w:val="333333"/>
          <w:sz w:val="24"/>
          <w:szCs w:val="24"/>
          <w:shd w:val="clear" w:color="auto" w:fill="FFFFFF"/>
        </w:rPr>
        <w:t>migrated</w:t>
      </w:r>
      <w:r w:rsidRPr="00950CE1">
        <w:rPr>
          <w:rFonts w:ascii="Times New Roman" w:hAnsi="Times New Roman" w:cs="Times New Roman"/>
          <w:color w:val="333333"/>
          <w:sz w:val="24"/>
          <w:szCs w:val="24"/>
          <w:shd w:val="clear" w:color="auto" w:fill="FFFFFF"/>
        </w:rPr>
        <w:t xml:space="preserve"> the changes to Prod after getting </w:t>
      </w:r>
      <w:proofErr w:type="gramStart"/>
      <w:r w:rsidRPr="00950CE1">
        <w:rPr>
          <w:rFonts w:ascii="Times New Roman" w:hAnsi="Times New Roman" w:cs="Times New Roman"/>
          <w:color w:val="333333"/>
          <w:sz w:val="24"/>
          <w:szCs w:val="24"/>
          <w:shd w:val="clear" w:color="auto" w:fill="FFFFFF"/>
        </w:rPr>
        <w:t>signoff's</w:t>
      </w:r>
      <w:proofErr w:type="gramEnd"/>
      <w:r w:rsidRPr="00950CE1">
        <w:rPr>
          <w:rFonts w:ascii="Times New Roman" w:hAnsi="Times New Roman" w:cs="Times New Roman"/>
          <w:color w:val="333333"/>
          <w:sz w:val="24"/>
          <w:szCs w:val="24"/>
          <w:shd w:val="clear" w:color="auto" w:fill="FFFFFF"/>
        </w:rPr>
        <w:t xml:space="preserve"> from Business.</w:t>
      </w:r>
    </w:p>
    <w:p w14:paraId="665BA529" w14:textId="40C0119A" w:rsidR="00D52322" w:rsidRDefault="0009132B" w:rsidP="006A3AF3">
      <w:pPr>
        <w:pStyle w:val="ListParagraph"/>
        <w:numPr>
          <w:ilvl w:val="0"/>
          <w:numId w:val="10"/>
        </w:numPr>
        <w:rPr>
          <w:rFonts w:ascii="Times New Roman" w:hAnsi="Times New Roman" w:cs="Times New Roman"/>
          <w:color w:val="333333"/>
          <w:sz w:val="24"/>
          <w:szCs w:val="24"/>
          <w:shd w:val="clear" w:color="auto" w:fill="FFFFFF"/>
        </w:rPr>
      </w:pPr>
      <w:r w:rsidRPr="00950CE1">
        <w:rPr>
          <w:rFonts w:ascii="Times New Roman" w:hAnsi="Times New Roman" w:cs="Times New Roman"/>
          <w:color w:val="333333"/>
          <w:sz w:val="24"/>
          <w:szCs w:val="24"/>
          <w:shd w:val="clear" w:color="auto" w:fill="FFFFFF"/>
        </w:rPr>
        <w:t>Worked closely with Business users to gather the requirements for the Extract and BI reports development.</w:t>
      </w:r>
    </w:p>
    <w:p w14:paraId="14D27EC8" w14:textId="22A3926E" w:rsidR="0080067D" w:rsidRPr="00950CE1" w:rsidRDefault="0080067D" w:rsidP="006A3AF3">
      <w:pPr>
        <w:pStyle w:val="ListParagraph"/>
        <w:numPr>
          <w:ilvl w:val="0"/>
          <w:numId w:val="10"/>
        </w:numPr>
        <w:rPr>
          <w:rFonts w:ascii="Times New Roman" w:hAnsi="Times New Roman" w:cs="Times New Roman"/>
          <w:color w:val="333333"/>
          <w:sz w:val="24"/>
          <w:szCs w:val="24"/>
          <w:shd w:val="clear" w:color="auto" w:fill="FFFFFF"/>
        </w:rPr>
      </w:pPr>
      <w:r w:rsidRPr="0080067D">
        <w:rPr>
          <w:rFonts w:ascii="Times New Roman" w:hAnsi="Times New Roman" w:cs="Times New Roman"/>
          <w:color w:val="333333"/>
          <w:sz w:val="24"/>
          <w:szCs w:val="24"/>
          <w:shd w:val="clear" w:color="auto" w:fill="FFFFFF"/>
        </w:rPr>
        <w:t>Proficient in leveraging Oracle's Redwood user experience (UX) to enhance user interactions and streamline workflows across HCM Cloud modules, improving usability and overall user satisfaction.</w:t>
      </w:r>
    </w:p>
    <w:p w14:paraId="0733D5CA" w14:textId="3F5DA12B" w:rsidR="00D52322" w:rsidRPr="00D52322" w:rsidRDefault="00D52322"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Successfully</w:t>
      </w:r>
      <w:r w:rsidR="0009132B" w:rsidRPr="00D52322">
        <w:rPr>
          <w:rFonts w:ascii="Times New Roman" w:hAnsi="Times New Roman" w:cs="Times New Roman"/>
          <w:color w:val="333333"/>
          <w:sz w:val="24"/>
          <w:szCs w:val="24"/>
          <w:shd w:val="clear" w:color="auto" w:fill="FFFFFF"/>
        </w:rPr>
        <w:t xml:space="preserve"> automated OTL </w:t>
      </w:r>
      <w:r w:rsidRPr="00D52322">
        <w:rPr>
          <w:rFonts w:ascii="Times New Roman" w:hAnsi="Times New Roman" w:cs="Times New Roman"/>
          <w:color w:val="333333"/>
          <w:sz w:val="24"/>
          <w:szCs w:val="24"/>
          <w:shd w:val="clear" w:color="auto" w:fill="FFFFFF"/>
        </w:rPr>
        <w:t>timecard</w:t>
      </w:r>
      <w:r w:rsidR="0009132B" w:rsidRPr="00D52322">
        <w:rPr>
          <w:rFonts w:ascii="Times New Roman" w:hAnsi="Times New Roman" w:cs="Times New Roman"/>
          <w:color w:val="333333"/>
          <w:sz w:val="24"/>
          <w:szCs w:val="24"/>
          <w:shd w:val="clear" w:color="auto" w:fill="FFFFFF"/>
        </w:rPr>
        <w:t xml:space="preserve"> reminders by using BI reports and Bursting.</w:t>
      </w:r>
    </w:p>
    <w:p w14:paraId="318CED0B" w14:textId="75402217"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 xml:space="preserve">Created custom RTF, </w:t>
      </w:r>
      <w:r w:rsidR="00D52322" w:rsidRPr="00D52322">
        <w:rPr>
          <w:rFonts w:ascii="Times New Roman" w:hAnsi="Times New Roman" w:cs="Times New Roman"/>
          <w:color w:val="333333"/>
          <w:sz w:val="24"/>
          <w:szCs w:val="24"/>
          <w:shd w:val="clear" w:color="auto" w:fill="FFFFFF"/>
        </w:rPr>
        <w:t>E-text</w:t>
      </w:r>
      <w:r w:rsidRPr="00D52322">
        <w:rPr>
          <w:rFonts w:ascii="Times New Roman" w:hAnsi="Times New Roman" w:cs="Times New Roman"/>
          <w:color w:val="333333"/>
          <w:sz w:val="24"/>
          <w:szCs w:val="24"/>
          <w:shd w:val="clear" w:color="auto" w:fill="FFFFFF"/>
        </w:rPr>
        <w:t xml:space="preserve"> and Excel templates.</w:t>
      </w:r>
    </w:p>
    <w:p w14:paraId="6DFDF1AA" w14:textId="64BD33B2" w:rsidR="0009132B"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Developed Fast Formulas for Absence plans.</w:t>
      </w:r>
    </w:p>
    <w:p w14:paraId="00FF7646" w14:textId="77777777"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 xml:space="preserve">Integrated Oracle Fusion HCM with </w:t>
      </w:r>
      <w:proofErr w:type="spellStart"/>
      <w:r w:rsidRPr="00D52322">
        <w:rPr>
          <w:rFonts w:ascii="Times New Roman" w:hAnsi="Times New Roman" w:cs="Times New Roman"/>
          <w:color w:val="333333"/>
          <w:sz w:val="24"/>
          <w:szCs w:val="24"/>
          <w:shd w:val="clear" w:color="auto" w:fill="FFFFFF"/>
        </w:rPr>
        <w:t>Nethris</w:t>
      </w:r>
      <w:proofErr w:type="spellEnd"/>
      <w:r w:rsidRPr="00D52322">
        <w:rPr>
          <w:rFonts w:ascii="Times New Roman" w:hAnsi="Times New Roman" w:cs="Times New Roman"/>
          <w:color w:val="333333"/>
          <w:sz w:val="24"/>
          <w:szCs w:val="24"/>
          <w:shd w:val="clear" w:color="auto" w:fill="FFFFFF"/>
        </w:rPr>
        <w:t xml:space="preserve"> Payroll by developing the Custom HCM Extract. </w:t>
      </w:r>
    </w:p>
    <w:p w14:paraId="57CE789C" w14:textId="0D939A0C"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 xml:space="preserve">Developed dashboards, OTBI reports and BI Reports for Core </w:t>
      </w:r>
      <w:r w:rsidR="00D52322" w:rsidRPr="00D52322">
        <w:rPr>
          <w:rFonts w:ascii="Times New Roman" w:hAnsi="Times New Roman" w:cs="Times New Roman"/>
          <w:color w:val="333333"/>
          <w:sz w:val="24"/>
          <w:szCs w:val="24"/>
          <w:shd w:val="clear" w:color="auto" w:fill="FFFFFF"/>
        </w:rPr>
        <w:t>HR,</w:t>
      </w:r>
      <w:r w:rsidRPr="00D52322">
        <w:rPr>
          <w:rFonts w:ascii="Times New Roman" w:hAnsi="Times New Roman" w:cs="Times New Roman"/>
          <w:color w:val="333333"/>
          <w:sz w:val="24"/>
          <w:szCs w:val="24"/>
          <w:shd w:val="clear" w:color="auto" w:fill="FFFFFF"/>
        </w:rPr>
        <w:t xml:space="preserve"> Absence and Compensation Modules. </w:t>
      </w:r>
    </w:p>
    <w:p w14:paraId="75925FD4" w14:textId="77777777"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Involved in making changes to the existing Custom BI reports.</w:t>
      </w:r>
    </w:p>
    <w:p w14:paraId="679CBEA1" w14:textId="77777777" w:rsidR="00D52322" w:rsidRPr="00D52322" w:rsidRDefault="00D52322"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I</w:t>
      </w:r>
      <w:r w:rsidR="0009132B" w:rsidRPr="00D52322">
        <w:rPr>
          <w:rFonts w:ascii="Times New Roman" w:hAnsi="Times New Roman" w:cs="Times New Roman"/>
          <w:color w:val="333333"/>
          <w:sz w:val="24"/>
          <w:szCs w:val="24"/>
          <w:shd w:val="clear" w:color="auto" w:fill="FFFFFF"/>
        </w:rPr>
        <w:t xml:space="preserve">nvolved in the Technical uptake discussion, which involves not only the impact of a particular functionality on the product, but also the various changes associated with it. </w:t>
      </w:r>
    </w:p>
    <w:p w14:paraId="28D35D49" w14:textId="3831A293"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 xml:space="preserve">Involved in preparing </w:t>
      </w:r>
      <w:r w:rsidR="00D52322" w:rsidRPr="00D52322">
        <w:rPr>
          <w:rFonts w:ascii="Times New Roman" w:hAnsi="Times New Roman" w:cs="Times New Roman"/>
          <w:color w:val="333333"/>
          <w:sz w:val="24"/>
          <w:szCs w:val="24"/>
          <w:shd w:val="clear" w:color="auto" w:fill="FFFFFF"/>
        </w:rPr>
        <w:t>Mapping,</w:t>
      </w:r>
      <w:r w:rsidRPr="00D52322">
        <w:rPr>
          <w:rFonts w:ascii="Times New Roman" w:hAnsi="Times New Roman" w:cs="Times New Roman"/>
          <w:color w:val="333333"/>
          <w:sz w:val="24"/>
          <w:szCs w:val="24"/>
          <w:shd w:val="clear" w:color="auto" w:fill="FFFFFF"/>
        </w:rPr>
        <w:t xml:space="preserve"> Migration </w:t>
      </w:r>
      <w:r w:rsidR="00D52322" w:rsidRPr="00D52322">
        <w:rPr>
          <w:rFonts w:ascii="Times New Roman" w:hAnsi="Times New Roman" w:cs="Times New Roman"/>
          <w:color w:val="333333"/>
          <w:sz w:val="24"/>
          <w:szCs w:val="24"/>
          <w:shd w:val="clear" w:color="auto" w:fill="FFFFFF"/>
        </w:rPr>
        <w:t>documents, Functional</w:t>
      </w:r>
      <w:r w:rsidRPr="00D52322">
        <w:rPr>
          <w:rFonts w:ascii="Times New Roman" w:hAnsi="Times New Roman" w:cs="Times New Roman"/>
          <w:color w:val="333333"/>
          <w:sz w:val="24"/>
          <w:szCs w:val="24"/>
          <w:shd w:val="clear" w:color="auto" w:fill="FFFFFF"/>
        </w:rPr>
        <w:t xml:space="preserve"> Design and Technical Design </w:t>
      </w:r>
      <w:r w:rsidR="00D52322" w:rsidRPr="00D52322">
        <w:rPr>
          <w:rFonts w:ascii="Times New Roman" w:hAnsi="Times New Roman" w:cs="Times New Roman"/>
          <w:color w:val="333333"/>
          <w:sz w:val="24"/>
          <w:szCs w:val="24"/>
          <w:shd w:val="clear" w:color="auto" w:fill="FFFFFF"/>
        </w:rPr>
        <w:t>documents</w:t>
      </w:r>
      <w:r w:rsidRPr="00D52322">
        <w:rPr>
          <w:rFonts w:ascii="Times New Roman" w:hAnsi="Times New Roman" w:cs="Times New Roman"/>
          <w:color w:val="333333"/>
          <w:sz w:val="24"/>
          <w:szCs w:val="24"/>
          <w:shd w:val="clear" w:color="auto" w:fill="FFFFFF"/>
        </w:rPr>
        <w:t>.</w:t>
      </w:r>
    </w:p>
    <w:p w14:paraId="1034F7C0" w14:textId="3C9D0AED" w:rsidR="00D52322" w:rsidRPr="00D52322" w:rsidRDefault="00D52322"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Successfully</w:t>
      </w:r>
      <w:r w:rsidR="0009132B" w:rsidRPr="00D52322">
        <w:rPr>
          <w:rFonts w:ascii="Times New Roman" w:hAnsi="Times New Roman" w:cs="Times New Roman"/>
          <w:color w:val="333333"/>
          <w:sz w:val="24"/>
          <w:szCs w:val="24"/>
          <w:shd w:val="clear" w:color="auto" w:fill="FFFFFF"/>
        </w:rPr>
        <w:t xml:space="preserve"> prepared test scripts and involved in </w:t>
      </w:r>
      <w:r w:rsidRPr="00D52322">
        <w:rPr>
          <w:rFonts w:ascii="Times New Roman" w:hAnsi="Times New Roman" w:cs="Times New Roman"/>
          <w:color w:val="333333"/>
          <w:sz w:val="24"/>
          <w:szCs w:val="24"/>
          <w:shd w:val="clear" w:color="auto" w:fill="FFFFFF"/>
        </w:rPr>
        <w:t>end-to-end</w:t>
      </w:r>
      <w:r w:rsidR="0009132B" w:rsidRPr="00D52322">
        <w:rPr>
          <w:rFonts w:ascii="Times New Roman" w:hAnsi="Times New Roman" w:cs="Times New Roman"/>
          <w:color w:val="333333"/>
          <w:sz w:val="24"/>
          <w:szCs w:val="24"/>
          <w:shd w:val="clear" w:color="auto" w:fill="FFFFFF"/>
        </w:rPr>
        <w:t xml:space="preserve"> testing.</w:t>
      </w:r>
    </w:p>
    <w:p w14:paraId="1CBC0595" w14:textId="77777777" w:rsid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Imposed security to the Custom BI reports by using secured list views.</w:t>
      </w:r>
    </w:p>
    <w:p w14:paraId="0BFEC1A8" w14:textId="49C3C1CA" w:rsidR="002A0B16" w:rsidRDefault="002A0B16" w:rsidP="00D52322">
      <w:pPr>
        <w:pStyle w:val="ListParagraph"/>
        <w:numPr>
          <w:ilvl w:val="0"/>
          <w:numId w:val="10"/>
        </w:num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Involved </w:t>
      </w:r>
      <w:r w:rsidRPr="002A0B16">
        <w:rPr>
          <w:rFonts w:ascii="Times New Roman" w:hAnsi="Times New Roman" w:cs="Times New Roman"/>
          <w:color w:val="333333"/>
          <w:sz w:val="24"/>
          <w:szCs w:val="24"/>
          <w:shd w:val="clear" w:color="auto" w:fill="FFFFFF"/>
        </w:rPr>
        <w:t>in managing internal/external audits, security documentation, and troubleshooting user security issues.</w:t>
      </w:r>
    </w:p>
    <w:p w14:paraId="4FB7264F" w14:textId="719C6794" w:rsidR="002A0B16" w:rsidRPr="00D52322" w:rsidRDefault="002A0B16" w:rsidP="00D52322">
      <w:pPr>
        <w:pStyle w:val="ListParagraph"/>
        <w:numPr>
          <w:ilvl w:val="0"/>
          <w:numId w:val="10"/>
        </w:num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w:t>
      </w:r>
      <w:r w:rsidRPr="002A0B16">
        <w:rPr>
          <w:rFonts w:ascii="Times New Roman" w:hAnsi="Times New Roman" w:cs="Times New Roman"/>
          <w:color w:val="333333"/>
          <w:sz w:val="24"/>
          <w:szCs w:val="24"/>
          <w:shd w:val="clear" w:color="auto" w:fill="FFFFFF"/>
        </w:rPr>
        <w:t xml:space="preserve"> in security role testing, creating test plans, and documenting test results for various Oracle HCM modules including Core HR, Payroll, and Benefits.</w:t>
      </w:r>
    </w:p>
    <w:p w14:paraId="5E5759C1" w14:textId="41380246" w:rsidR="0009132B"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Scheduled training sessions with client to walk though on how to run the HCM Extracts, BI and OTBI reports.</w:t>
      </w:r>
    </w:p>
    <w:p w14:paraId="00FE49C2" w14:textId="1FD1BE89" w:rsidR="002A0B16" w:rsidRDefault="002A0B16" w:rsidP="00D52322">
      <w:pPr>
        <w:pStyle w:val="ListParagraph"/>
        <w:numPr>
          <w:ilvl w:val="0"/>
          <w:numId w:val="10"/>
        </w:numPr>
        <w:rPr>
          <w:rFonts w:ascii="Times New Roman" w:hAnsi="Times New Roman" w:cs="Times New Roman"/>
          <w:color w:val="333333"/>
          <w:sz w:val="24"/>
          <w:szCs w:val="24"/>
          <w:shd w:val="clear" w:color="auto" w:fill="FFFFFF"/>
        </w:rPr>
      </w:pPr>
      <w:r w:rsidRPr="002A0B16">
        <w:rPr>
          <w:rFonts w:ascii="Times New Roman" w:hAnsi="Times New Roman" w:cs="Times New Roman"/>
          <w:color w:val="333333"/>
          <w:sz w:val="24"/>
          <w:szCs w:val="24"/>
          <w:shd w:val="clear" w:color="auto" w:fill="FFFFFF"/>
        </w:rPr>
        <w:t>Experience in managing internal/external audits, security documentation, and troubleshooting user security issues.</w:t>
      </w:r>
    </w:p>
    <w:p w14:paraId="743B4BB9" w14:textId="77777777" w:rsidR="0037268C" w:rsidRDefault="0037268C" w:rsidP="00D52322">
      <w:pPr>
        <w:pStyle w:val="ListParagraph"/>
        <w:numPr>
          <w:ilvl w:val="0"/>
          <w:numId w:val="10"/>
        </w:numPr>
        <w:rPr>
          <w:rFonts w:ascii="Times New Roman" w:hAnsi="Times New Roman" w:cs="Times New Roman"/>
          <w:color w:val="333333"/>
          <w:sz w:val="24"/>
          <w:szCs w:val="24"/>
          <w:shd w:val="clear" w:color="auto" w:fill="FFFFFF"/>
        </w:rPr>
      </w:pPr>
      <w:r w:rsidRPr="0037268C">
        <w:rPr>
          <w:rFonts w:ascii="Times New Roman" w:hAnsi="Times New Roman" w:cs="Times New Roman"/>
          <w:color w:val="333333"/>
          <w:sz w:val="24"/>
          <w:szCs w:val="24"/>
          <w:shd w:val="clear" w:color="auto" w:fill="FFFFFF"/>
        </w:rPr>
        <w:t xml:space="preserve">Designed and implemented automated email notifications using Alert Composer and BI Publisher (BIP) for Oracle HCM Cloud, ensuring timely communication for critical events such as payroll runs, employee status changes, and approvals. </w:t>
      </w:r>
    </w:p>
    <w:p w14:paraId="77FF7EEE" w14:textId="520DA4F6" w:rsidR="00694B85" w:rsidRDefault="00694B85" w:rsidP="00D52322">
      <w:pPr>
        <w:pStyle w:val="ListParagraph"/>
        <w:numPr>
          <w:ilvl w:val="0"/>
          <w:numId w:val="10"/>
        </w:numPr>
        <w:rPr>
          <w:rFonts w:ascii="Times New Roman" w:hAnsi="Times New Roman" w:cs="Times New Roman"/>
          <w:color w:val="333333"/>
          <w:sz w:val="24"/>
          <w:szCs w:val="24"/>
          <w:shd w:val="clear" w:color="auto" w:fill="FFFFFF"/>
        </w:rPr>
      </w:pPr>
      <w:r w:rsidRPr="00694B85">
        <w:rPr>
          <w:rFonts w:ascii="Times New Roman" w:hAnsi="Times New Roman" w:cs="Times New Roman"/>
          <w:color w:val="333333"/>
          <w:sz w:val="24"/>
          <w:szCs w:val="24"/>
          <w:shd w:val="clear" w:color="auto" w:fill="FFFFFF"/>
        </w:rPr>
        <w:t>Configured alert templates using Alerts Composer, created custom BI Publisher templates for eSignatures and reports, and implemented OTBI analysis to enhance reporting and guided journey tracking.</w:t>
      </w:r>
    </w:p>
    <w:p w14:paraId="3514E04F" w14:textId="64177DA0" w:rsidR="0037268C" w:rsidRPr="00D52322" w:rsidRDefault="0037268C" w:rsidP="00D52322">
      <w:pPr>
        <w:pStyle w:val="ListParagraph"/>
        <w:numPr>
          <w:ilvl w:val="0"/>
          <w:numId w:val="10"/>
        </w:numPr>
        <w:rPr>
          <w:rFonts w:ascii="Times New Roman" w:hAnsi="Times New Roman" w:cs="Times New Roman"/>
          <w:color w:val="333333"/>
          <w:sz w:val="24"/>
          <w:szCs w:val="24"/>
          <w:shd w:val="clear" w:color="auto" w:fill="FFFFFF"/>
        </w:rPr>
      </w:pPr>
      <w:r w:rsidRPr="0037268C">
        <w:rPr>
          <w:rFonts w:ascii="Times New Roman" w:hAnsi="Times New Roman" w:cs="Times New Roman"/>
          <w:color w:val="333333"/>
          <w:sz w:val="24"/>
          <w:szCs w:val="24"/>
          <w:shd w:val="clear" w:color="auto" w:fill="FFFFFF"/>
        </w:rPr>
        <w:t>Configured and optimized approval workflows to streamline business processes, improving efficiency and compliance within Core HR and Absence Management modules.</w:t>
      </w:r>
    </w:p>
    <w:p w14:paraId="3FB9002B" w14:textId="1F4EF4EB"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 xml:space="preserve">Developed/Fixed the </w:t>
      </w:r>
      <w:r w:rsidR="00D52322">
        <w:rPr>
          <w:rFonts w:ascii="Times New Roman" w:hAnsi="Times New Roman" w:cs="Times New Roman"/>
          <w:color w:val="333333"/>
          <w:sz w:val="24"/>
          <w:szCs w:val="24"/>
          <w:shd w:val="clear" w:color="auto" w:fill="FFFFFF"/>
        </w:rPr>
        <w:t>Custom</w:t>
      </w:r>
      <w:r w:rsidRPr="00D52322">
        <w:rPr>
          <w:rFonts w:ascii="Times New Roman" w:hAnsi="Times New Roman" w:cs="Times New Roman"/>
          <w:color w:val="333333"/>
          <w:sz w:val="24"/>
          <w:szCs w:val="24"/>
          <w:shd w:val="clear" w:color="auto" w:fill="FFFFFF"/>
        </w:rPr>
        <w:t xml:space="preserve"> BI and OTBI reports. validated the fast formulas for the Absence </w:t>
      </w:r>
      <w:r w:rsidR="00D52322" w:rsidRPr="00D52322">
        <w:rPr>
          <w:rFonts w:ascii="Times New Roman" w:hAnsi="Times New Roman" w:cs="Times New Roman"/>
          <w:color w:val="333333"/>
          <w:sz w:val="24"/>
          <w:szCs w:val="24"/>
          <w:shd w:val="clear" w:color="auto" w:fill="FFFFFF"/>
        </w:rPr>
        <w:t>Management</w:t>
      </w:r>
      <w:r w:rsidRPr="00D52322">
        <w:rPr>
          <w:rFonts w:ascii="Times New Roman" w:hAnsi="Times New Roman" w:cs="Times New Roman"/>
          <w:color w:val="333333"/>
          <w:sz w:val="24"/>
          <w:szCs w:val="24"/>
          <w:shd w:val="clear" w:color="auto" w:fill="FFFFFF"/>
        </w:rPr>
        <w:t xml:space="preserve"> module.</w:t>
      </w:r>
    </w:p>
    <w:p w14:paraId="135B3190" w14:textId="3476BCC8" w:rsid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Customized Cloud HCM Security components like Data Role, Job Role, Duty Role and Security Profiles.</w:t>
      </w:r>
    </w:p>
    <w:p w14:paraId="63DBF1C5" w14:textId="77777777" w:rsidR="00373472" w:rsidRDefault="00373472" w:rsidP="00D52322">
      <w:pPr>
        <w:pStyle w:val="ListParagraph"/>
        <w:numPr>
          <w:ilvl w:val="0"/>
          <w:numId w:val="10"/>
        </w:numPr>
        <w:rPr>
          <w:rFonts w:ascii="Times New Roman" w:hAnsi="Times New Roman" w:cs="Times New Roman"/>
          <w:color w:val="333333"/>
          <w:sz w:val="24"/>
          <w:szCs w:val="24"/>
          <w:shd w:val="clear" w:color="auto" w:fill="FFFFFF"/>
        </w:rPr>
      </w:pPr>
      <w:r w:rsidRPr="00373472">
        <w:rPr>
          <w:rFonts w:ascii="Times New Roman" w:hAnsi="Times New Roman" w:cs="Times New Roman"/>
          <w:color w:val="333333"/>
          <w:sz w:val="24"/>
          <w:szCs w:val="24"/>
          <w:shd w:val="clear" w:color="auto" w:fill="FFFFFF"/>
        </w:rPr>
        <w:t xml:space="preserve">Conducted comprehensive impact analysis of Oracle HCM Cloud Quarterly Patches: Reviewed and assessed new features, enhancements, and bug fixes, ensuring compatibility with existing configurations, integrations, and business processes. </w:t>
      </w:r>
    </w:p>
    <w:p w14:paraId="495AA286" w14:textId="77777777" w:rsidR="00F46DFB" w:rsidRDefault="001C49D3" w:rsidP="00D52322">
      <w:pPr>
        <w:pStyle w:val="ListParagraph"/>
        <w:numPr>
          <w:ilvl w:val="0"/>
          <w:numId w:val="10"/>
        </w:numPr>
        <w:rPr>
          <w:rFonts w:ascii="Times New Roman" w:hAnsi="Times New Roman" w:cs="Times New Roman"/>
          <w:color w:val="333333"/>
          <w:sz w:val="24"/>
          <w:szCs w:val="24"/>
          <w:shd w:val="clear" w:color="auto" w:fill="FFFFFF"/>
        </w:rPr>
      </w:pPr>
      <w:r w:rsidRPr="001C49D3">
        <w:rPr>
          <w:rFonts w:ascii="Times New Roman" w:hAnsi="Times New Roman" w:cs="Times New Roman"/>
          <w:color w:val="333333"/>
          <w:sz w:val="24"/>
          <w:szCs w:val="24"/>
          <w:shd w:val="clear" w:color="auto" w:fill="FFFFFF"/>
        </w:rPr>
        <w:t>Ensured seamless implementation of Oracle HCM Cloud Quarterly Patches by designing and executing thorough validation plans. This included reviewing configuration changes, performing regression testing, and collaborating with business users to confirm that key functionalities were maintained without disruption.</w:t>
      </w:r>
      <w:r w:rsidR="0009132B" w:rsidRPr="00D52322">
        <w:rPr>
          <w:rFonts w:ascii="Times New Roman" w:hAnsi="Times New Roman" w:cs="Times New Roman"/>
          <w:color w:val="333333"/>
          <w:sz w:val="24"/>
          <w:szCs w:val="24"/>
          <w:shd w:val="clear" w:color="auto" w:fill="FFFFFF"/>
        </w:rPr>
        <w:t xml:space="preserve"> </w:t>
      </w:r>
    </w:p>
    <w:p w14:paraId="5B35CA0A" w14:textId="2526F2F9" w:rsidR="00BA399E" w:rsidRPr="00BA399E" w:rsidRDefault="000F34B1" w:rsidP="00BA399E">
      <w:pPr>
        <w:pStyle w:val="ListParagraph"/>
        <w:numPr>
          <w:ilvl w:val="0"/>
          <w:numId w:val="10"/>
        </w:num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L</w:t>
      </w:r>
      <w:r w:rsidRPr="000F34B1">
        <w:rPr>
          <w:rFonts w:ascii="Times New Roman" w:hAnsi="Times New Roman" w:cs="Times New Roman"/>
          <w:color w:val="333333"/>
          <w:sz w:val="24"/>
          <w:szCs w:val="24"/>
          <w:shd w:val="clear" w:color="auto" w:fill="FFFFFF"/>
        </w:rPr>
        <w:t>everaged Oracle Integration Cloud to design and implement seamless, bi-directional integrations between Oracle Fusion HCM and third-party systems such as payroll providers (e.g., ADP), benefits administrators, and time management solutions, ensuring data accuracy and consistency across platforms.</w:t>
      </w:r>
    </w:p>
    <w:p w14:paraId="60208CA6" w14:textId="77777777" w:rsidR="00BA399E" w:rsidRPr="00BA399E" w:rsidRDefault="00BA399E" w:rsidP="00BA399E">
      <w:pPr>
        <w:pStyle w:val="ListParagraph"/>
        <w:numPr>
          <w:ilvl w:val="0"/>
          <w:numId w:val="10"/>
        </w:numPr>
        <w:rPr>
          <w:rFonts w:ascii="Times New Roman" w:hAnsi="Times New Roman" w:cs="Times New Roman"/>
          <w:color w:val="333333"/>
          <w:sz w:val="24"/>
          <w:szCs w:val="24"/>
          <w:shd w:val="clear" w:color="auto" w:fill="FFFFFF"/>
        </w:rPr>
      </w:pPr>
      <w:r w:rsidRPr="00BA399E">
        <w:rPr>
          <w:rFonts w:ascii="Times New Roman" w:hAnsi="Times New Roman" w:cs="Times New Roman"/>
          <w:color w:val="333333"/>
          <w:sz w:val="24"/>
          <w:szCs w:val="24"/>
          <w:shd w:val="clear" w:color="auto" w:fill="FFFFFF"/>
        </w:rPr>
        <w:t>Developed and executed data migration strategies using ETL tools like SSIS and Oracle HCM Data Loader (HDL) to extract, transform, and load legacy employee and organizational data into Oracle Cloud HCM.</w:t>
      </w:r>
    </w:p>
    <w:p w14:paraId="5BC09B16" w14:textId="715F8AB1" w:rsidR="00BA399E" w:rsidRPr="00BA399E" w:rsidRDefault="00BA399E" w:rsidP="00BA399E">
      <w:pPr>
        <w:pStyle w:val="ListParagraph"/>
        <w:numPr>
          <w:ilvl w:val="0"/>
          <w:numId w:val="10"/>
        </w:numPr>
        <w:rPr>
          <w:rFonts w:ascii="Times New Roman" w:hAnsi="Times New Roman" w:cs="Times New Roman"/>
          <w:color w:val="333333"/>
          <w:sz w:val="24"/>
          <w:szCs w:val="24"/>
          <w:shd w:val="clear" w:color="auto" w:fill="FFFFFF"/>
        </w:rPr>
      </w:pPr>
      <w:r w:rsidRPr="00BA399E">
        <w:rPr>
          <w:rFonts w:ascii="Times New Roman" w:hAnsi="Times New Roman" w:cs="Times New Roman"/>
          <w:color w:val="333333"/>
          <w:sz w:val="24"/>
          <w:szCs w:val="24"/>
          <w:shd w:val="clear" w:color="auto" w:fill="FFFFFF"/>
        </w:rPr>
        <w:t>Performed detailed data mapping and transformation to ensure the seamless migration of complex data structures from UKG Workforce Pro to Oracle Cloud HCM, maintaining data integrity throughout the process.</w:t>
      </w:r>
    </w:p>
    <w:p w14:paraId="4144D8EC" w14:textId="74BA4675" w:rsidR="008061D2" w:rsidRPr="008061D2" w:rsidRDefault="00BA399E" w:rsidP="008061D2">
      <w:pPr>
        <w:pStyle w:val="ListParagraph"/>
        <w:numPr>
          <w:ilvl w:val="0"/>
          <w:numId w:val="10"/>
        </w:numPr>
        <w:rPr>
          <w:rFonts w:ascii="Times New Roman" w:hAnsi="Times New Roman" w:cs="Times New Roman"/>
          <w:color w:val="333333"/>
          <w:sz w:val="24"/>
          <w:szCs w:val="24"/>
          <w:shd w:val="clear" w:color="auto" w:fill="FFFFFF"/>
        </w:rPr>
      </w:pPr>
      <w:r w:rsidRPr="00BA399E">
        <w:rPr>
          <w:rFonts w:ascii="Times New Roman" w:hAnsi="Times New Roman" w:cs="Times New Roman"/>
          <w:color w:val="333333"/>
          <w:sz w:val="24"/>
          <w:szCs w:val="24"/>
          <w:shd w:val="clear" w:color="auto" w:fill="FFFFFF"/>
        </w:rPr>
        <w:t>Validated and tested migrated data by creating and executing comprehensive test cases to identify and resolve discrepancies, ensuring accurate and consistent data within Oracle Cloud applications.</w:t>
      </w:r>
    </w:p>
    <w:p w14:paraId="098F4C43" w14:textId="77777777" w:rsidR="00BA399E" w:rsidRPr="00BA399E" w:rsidRDefault="00BA399E" w:rsidP="00BA399E">
      <w:pPr>
        <w:pStyle w:val="ListParagraph"/>
        <w:numPr>
          <w:ilvl w:val="0"/>
          <w:numId w:val="10"/>
        </w:numPr>
        <w:rPr>
          <w:rFonts w:ascii="Times New Roman" w:hAnsi="Times New Roman" w:cs="Times New Roman"/>
          <w:color w:val="333333"/>
          <w:sz w:val="24"/>
          <w:szCs w:val="24"/>
          <w:shd w:val="clear" w:color="auto" w:fill="FFFFFF"/>
        </w:rPr>
      </w:pPr>
      <w:r w:rsidRPr="00BA399E">
        <w:rPr>
          <w:rFonts w:ascii="Times New Roman" w:hAnsi="Times New Roman" w:cs="Times New Roman"/>
          <w:color w:val="333333"/>
          <w:sz w:val="24"/>
          <w:szCs w:val="24"/>
          <w:shd w:val="clear" w:color="auto" w:fill="FFFFFF"/>
        </w:rPr>
        <w:t>Collaborated with technical and functional teams to design and implement data conversion workflows, leveraging HDL templates and automation to streamline bulk data loading and updates in Oracle Cloud HCM.</w:t>
      </w:r>
    </w:p>
    <w:p w14:paraId="403779C5" w14:textId="79549B5E" w:rsidR="00BA399E" w:rsidRPr="00BA399E" w:rsidRDefault="00BA399E" w:rsidP="00BA399E">
      <w:pPr>
        <w:pStyle w:val="ListParagraph"/>
        <w:numPr>
          <w:ilvl w:val="0"/>
          <w:numId w:val="10"/>
        </w:numPr>
        <w:rPr>
          <w:rFonts w:ascii="Times New Roman" w:hAnsi="Times New Roman" w:cs="Times New Roman"/>
          <w:color w:val="333333"/>
          <w:sz w:val="24"/>
          <w:szCs w:val="24"/>
          <w:shd w:val="clear" w:color="auto" w:fill="FFFFFF"/>
        </w:rPr>
      </w:pPr>
      <w:r w:rsidRPr="00BA399E">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T</w:t>
      </w:r>
      <w:r w:rsidRPr="00BA399E">
        <w:rPr>
          <w:rFonts w:ascii="Times New Roman" w:hAnsi="Times New Roman" w:cs="Times New Roman"/>
          <w:color w:val="333333"/>
          <w:sz w:val="24"/>
          <w:szCs w:val="24"/>
          <w:shd w:val="clear" w:color="auto" w:fill="FFFFFF"/>
        </w:rPr>
        <w:t xml:space="preserve">ested migrated data by creating and executing comprehensive test cases to identify and resolve discrepancies, ensuring accurate and consistent data within Oracle </w:t>
      </w:r>
      <w:r>
        <w:rPr>
          <w:rFonts w:ascii="Times New Roman" w:hAnsi="Times New Roman" w:cs="Times New Roman"/>
          <w:color w:val="333333"/>
          <w:sz w:val="24"/>
          <w:szCs w:val="24"/>
          <w:shd w:val="clear" w:color="auto" w:fill="FFFFFF"/>
        </w:rPr>
        <w:t>HCM Cloud</w:t>
      </w:r>
      <w:r w:rsidRPr="00BA399E">
        <w:rPr>
          <w:rFonts w:ascii="Times New Roman" w:hAnsi="Times New Roman" w:cs="Times New Roman"/>
          <w:color w:val="333333"/>
          <w:sz w:val="24"/>
          <w:szCs w:val="24"/>
          <w:shd w:val="clear" w:color="auto" w:fill="FFFFFF"/>
        </w:rPr>
        <w:t>.</w:t>
      </w:r>
    </w:p>
    <w:p w14:paraId="0A74D106" w14:textId="6F3F82B4" w:rsidR="000F34B1" w:rsidRDefault="000F34B1" w:rsidP="00D52322">
      <w:pPr>
        <w:pStyle w:val="ListParagraph"/>
        <w:numPr>
          <w:ilvl w:val="0"/>
          <w:numId w:val="10"/>
        </w:numPr>
        <w:rPr>
          <w:rFonts w:ascii="Times New Roman" w:hAnsi="Times New Roman" w:cs="Times New Roman"/>
          <w:color w:val="333333"/>
          <w:sz w:val="24"/>
          <w:szCs w:val="24"/>
          <w:shd w:val="clear" w:color="auto" w:fill="FFFFFF"/>
        </w:rPr>
      </w:pPr>
      <w:r w:rsidRPr="000F34B1">
        <w:rPr>
          <w:rFonts w:ascii="Times New Roman" w:hAnsi="Times New Roman" w:cs="Times New Roman"/>
          <w:color w:val="333333"/>
          <w:sz w:val="24"/>
          <w:szCs w:val="24"/>
          <w:shd w:val="clear" w:color="auto" w:fill="FFFFFF"/>
        </w:rPr>
        <w:t>Automated end-to-end data flows for employee lifecycle events (hire, transfer, termination) using Oracle Integration Cloud, improving data synchronization between Oracle Fusion HCM and external systems, reducing manual intervention, and minimizing errors.</w:t>
      </w:r>
    </w:p>
    <w:p w14:paraId="7E66CB7F" w14:textId="542BA943" w:rsidR="0094746E" w:rsidRDefault="0094746E" w:rsidP="00D52322">
      <w:pPr>
        <w:pStyle w:val="ListParagraph"/>
        <w:numPr>
          <w:ilvl w:val="0"/>
          <w:numId w:val="10"/>
        </w:numPr>
        <w:rPr>
          <w:rFonts w:ascii="Times New Roman" w:hAnsi="Times New Roman" w:cs="Times New Roman"/>
          <w:color w:val="333333"/>
          <w:sz w:val="24"/>
          <w:szCs w:val="24"/>
          <w:shd w:val="clear" w:color="auto" w:fill="FFFFFF"/>
        </w:rPr>
      </w:pPr>
      <w:r w:rsidRPr="0094746E">
        <w:rPr>
          <w:rFonts w:ascii="Times New Roman" w:hAnsi="Times New Roman" w:cs="Times New Roman"/>
          <w:color w:val="333333"/>
          <w:sz w:val="24"/>
          <w:szCs w:val="24"/>
          <w:shd w:val="clear" w:color="auto" w:fill="FFFFFF"/>
        </w:rPr>
        <w:t>Ensured secure and compliant data exchange by configuring security policies, encryption, and access controls in Oracle Integration Cloud integrations, aligning with data governance standards and maintaining data privacy for Oracle Fusion HCM data transfers.</w:t>
      </w:r>
    </w:p>
    <w:p w14:paraId="38ACC573" w14:textId="49A7E720" w:rsid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Worked closely with business stakeholders for gathering the requirements and prepared Functional design and technical design documents for migrating existing integrations from Oracle EBS to HCM.</w:t>
      </w:r>
    </w:p>
    <w:p w14:paraId="1B57BA35" w14:textId="56E9871A" w:rsidR="00895BB4" w:rsidRDefault="00895BB4" w:rsidP="00D52322">
      <w:pPr>
        <w:pStyle w:val="ListParagraph"/>
        <w:numPr>
          <w:ilvl w:val="0"/>
          <w:numId w:val="10"/>
        </w:numPr>
        <w:rPr>
          <w:rFonts w:ascii="Times New Roman" w:hAnsi="Times New Roman" w:cs="Times New Roman"/>
          <w:color w:val="333333"/>
          <w:sz w:val="24"/>
          <w:szCs w:val="24"/>
          <w:shd w:val="clear" w:color="auto" w:fill="FFFFFF"/>
        </w:rPr>
      </w:pPr>
      <w:r w:rsidRPr="00895BB4">
        <w:rPr>
          <w:rFonts w:ascii="Times New Roman" w:hAnsi="Times New Roman" w:cs="Times New Roman"/>
          <w:color w:val="333333"/>
          <w:sz w:val="24"/>
          <w:szCs w:val="24"/>
          <w:shd w:val="clear" w:color="auto" w:fill="FFFFFF"/>
        </w:rPr>
        <w:t>hands-on experience in configuring and optimizing Oracle Journeys to streamline employee lifecycle processes, and proficient in Autocomplete Rules to automate business processes and enhance user efficiency within the recruitment and onboarding modules.</w:t>
      </w:r>
    </w:p>
    <w:p w14:paraId="3E95248A" w14:textId="7611B65A" w:rsidR="00DE529B" w:rsidRDefault="00DE529B" w:rsidP="00D52322">
      <w:pPr>
        <w:pStyle w:val="ListParagraph"/>
        <w:numPr>
          <w:ilvl w:val="0"/>
          <w:numId w:val="10"/>
        </w:numPr>
        <w:rPr>
          <w:rFonts w:ascii="Times New Roman" w:hAnsi="Times New Roman" w:cs="Times New Roman"/>
          <w:color w:val="333333"/>
          <w:sz w:val="24"/>
          <w:szCs w:val="24"/>
          <w:shd w:val="clear" w:color="auto" w:fill="FFFFFF"/>
        </w:rPr>
      </w:pPr>
      <w:r w:rsidRPr="00DE529B">
        <w:rPr>
          <w:rFonts w:ascii="Times New Roman" w:hAnsi="Times New Roman" w:cs="Times New Roman"/>
          <w:color w:val="333333"/>
          <w:sz w:val="24"/>
          <w:szCs w:val="24"/>
          <w:shd w:val="clear" w:color="auto" w:fill="FFFFFF"/>
        </w:rPr>
        <w:t>Managed journey-related profile options and reviewed lookups to meet organizational requirements, utilizing the Checklist Lookups task in the Setup and Maintenance work area.</w:t>
      </w:r>
    </w:p>
    <w:p w14:paraId="07B2BB52" w14:textId="7EA4664A" w:rsidR="00CE4AE9" w:rsidRPr="00D52322" w:rsidRDefault="00CE4AE9" w:rsidP="00D52322">
      <w:pPr>
        <w:pStyle w:val="ListParagraph"/>
        <w:numPr>
          <w:ilvl w:val="0"/>
          <w:numId w:val="10"/>
        </w:numPr>
        <w:rPr>
          <w:rFonts w:ascii="Times New Roman" w:hAnsi="Times New Roman" w:cs="Times New Roman"/>
          <w:color w:val="333333"/>
          <w:sz w:val="24"/>
          <w:szCs w:val="24"/>
          <w:shd w:val="clear" w:color="auto" w:fill="FFFFFF"/>
        </w:rPr>
      </w:pPr>
      <w:r w:rsidRPr="00CE4AE9">
        <w:rPr>
          <w:rFonts w:ascii="Times New Roman" w:hAnsi="Times New Roman" w:cs="Times New Roman"/>
          <w:color w:val="333333"/>
          <w:sz w:val="24"/>
          <w:szCs w:val="24"/>
          <w:shd w:val="clear" w:color="auto" w:fill="FFFFFF"/>
        </w:rPr>
        <w:t>Created journey templates and reusable task groups, tailoring them to specific business needs. Configured eligibility criteria and fast formulas to ensure appropriate task assignment based on predefined conditions.</w:t>
      </w:r>
    </w:p>
    <w:p w14:paraId="061B7BB4" w14:textId="77777777" w:rsidR="00D52322" w:rsidRPr="00D52322" w:rsidRDefault="0009132B" w:rsidP="00D52322">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Involved in Debugging and fixing the issues related to the new hire integration from Taleo to HCM.</w:t>
      </w:r>
    </w:p>
    <w:p w14:paraId="3741DF3C" w14:textId="47716322" w:rsidR="0009132B" w:rsidRPr="00091C57" w:rsidRDefault="0009132B" w:rsidP="0009132B">
      <w:pPr>
        <w:pStyle w:val="ListParagraph"/>
        <w:numPr>
          <w:ilvl w:val="0"/>
          <w:numId w:val="10"/>
        </w:numPr>
        <w:rPr>
          <w:rFonts w:ascii="Times New Roman" w:hAnsi="Times New Roman" w:cs="Times New Roman"/>
          <w:color w:val="333333"/>
          <w:sz w:val="24"/>
          <w:szCs w:val="24"/>
          <w:shd w:val="clear" w:color="auto" w:fill="FFFFFF"/>
        </w:rPr>
      </w:pPr>
      <w:r w:rsidRPr="00D52322">
        <w:rPr>
          <w:rFonts w:ascii="Times New Roman" w:hAnsi="Times New Roman" w:cs="Times New Roman"/>
          <w:color w:val="333333"/>
          <w:sz w:val="24"/>
          <w:szCs w:val="24"/>
          <w:shd w:val="clear" w:color="auto" w:fill="FFFFFF"/>
        </w:rPr>
        <w:t>Opened 24X7 Sev1 Service requests with Oracle for fixing Oracle Payroll process issues.</w:t>
      </w:r>
    </w:p>
    <w:p w14:paraId="58B2DB44" w14:textId="77777777" w:rsidR="0009132B" w:rsidRDefault="0009132B" w:rsidP="00030FB2">
      <w:pPr>
        <w:spacing w:after="200" w:line="276" w:lineRule="auto"/>
        <w:contextualSpacing/>
        <w:jc w:val="both"/>
        <w:rPr>
          <w:rFonts w:ascii="Times New Roman" w:eastAsia="Calibri" w:hAnsi="Times New Roman" w:cs="Times New Roman"/>
          <w:b/>
          <w:color w:val="006EC0"/>
          <w:w w:val="103"/>
          <w:sz w:val="26"/>
          <w:szCs w:val="26"/>
        </w:rPr>
      </w:pPr>
    </w:p>
    <w:p w14:paraId="776069E4" w14:textId="77777777" w:rsidR="0009132B" w:rsidRDefault="0009132B" w:rsidP="00030FB2">
      <w:pPr>
        <w:spacing w:after="200" w:line="276" w:lineRule="auto"/>
        <w:contextualSpacing/>
        <w:jc w:val="both"/>
        <w:rPr>
          <w:rFonts w:ascii="Times New Roman" w:eastAsia="Calibri" w:hAnsi="Times New Roman" w:cs="Times New Roman"/>
          <w:b/>
          <w:color w:val="006EC0"/>
          <w:w w:val="103"/>
          <w:sz w:val="26"/>
          <w:szCs w:val="26"/>
        </w:rPr>
      </w:pPr>
    </w:p>
    <w:p w14:paraId="08BA609E" w14:textId="0FAABEF2" w:rsidR="00247B4B" w:rsidRPr="00247B4B" w:rsidRDefault="00247B4B" w:rsidP="00030FB2">
      <w:pPr>
        <w:spacing w:after="200" w:line="276" w:lineRule="auto"/>
        <w:contextualSpacing/>
        <w:jc w:val="both"/>
        <w:rPr>
          <w:rFonts w:ascii="Times New Roman" w:eastAsia="Times New Roman" w:hAnsi="Times New Roman" w:cs="Times New Roman"/>
          <w:b/>
          <w:sz w:val="24"/>
          <w:szCs w:val="24"/>
        </w:rPr>
      </w:pPr>
      <w:r w:rsidRPr="00247B4B">
        <w:rPr>
          <w:rFonts w:ascii="Times New Roman" w:eastAsia="Times New Roman" w:hAnsi="Times New Roman" w:cs="Times New Roman"/>
          <w:b/>
          <w:sz w:val="24"/>
          <w:szCs w:val="24"/>
        </w:rPr>
        <w:t>CKE Restaurants</w:t>
      </w:r>
      <w:r w:rsidR="0013037E">
        <w:rPr>
          <w:rFonts w:ascii="Times New Roman" w:eastAsia="Times New Roman" w:hAnsi="Times New Roman" w:cs="Times New Roman"/>
          <w:b/>
          <w:sz w:val="24"/>
          <w:szCs w:val="24"/>
        </w:rPr>
        <w:t>, Nashville, TN</w:t>
      </w:r>
    </w:p>
    <w:p w14:paraId="44F481AF" w14:textId="64C1027A" w:rsidR="00247B4B" w:rsidRDefault="00385899" w:rsidP="00030FB2">
      <w:pPr>
        <w:spacing w:after="200" w:line="276" w:lineRule="auto"/>
        <w:contextualSpacing/>
        <w:jc w:val="both"/>
        <w:rPr>
          <w:rFonts w:ascii="Times New Roman" w:eastAsia="Times New Roman" w:hAnsi="Times New Roman" w:cs="Times New Roman"/>
          <w:b/>
          <w:sz w:val="24"/>
          <w:szCs w:val="24"/>
        </w:rPr>
      </w:pPr>
      <w:r w:rsidRPr="00385899">
        <w:rPr>
          <w:rFonts w:ascii="Times New Roman" w:eastAsia="Times New Roman" w:hAnsi="Times New Roman" w:cs="Times New Roman"/>
          <w:b/>
          <w:sz w:val="24"/>
          <w:szCs w:val="24"/>
        </w:rPr>
        <w:t>Role:</w:t>
      </w:r>
      <w:r w:rsidR="009D46E5" w:rsidRPr="009D46E5">
        <w:t xml:space="preserve"> </w:t>
      </w:r>
      <w:r w:rsidR="009D46E5" w:rsidRPr="009D46E5">
        <w:rPr>
          <w:rFonts w:ascii="Times New Roman" w:eastAsia="Times New Roman" w:hAnsi="Times New Roman" w:cs="Times New Roman"/>
          <w:b/>
          <w:sz w:val="24"/>
          <w:szCs w:val="24"/>
        </w:rPr>
        <w:t>Oracle HCM Cloud</w:t>
      </w:r>
      <w:r w:rsidR="00247B4B">
        <w:rPr>
          <w:rFonts w:ascii="Times New Roman" w:eastAsia="Times New Roman" w:hAnsi="Times New Roman" w:cs="Times New Roman"/>
          <w:b/>
          <w:sz w:val="24"/>
          <w:szCs w:val="24"/>
        </w:rPr>
        <w:t xml:space="preserve"> Techno – Functional consultant</w:t>
      </w:r>
      <w:r>
        <w:rPr>
          <w:rFonts w:ascii="Times New Roman" w:eastAsia="Times New Roman" w:hAnsi="Times New Roman" w:cs="Times New Roman"/>
          <w:b/>
          <w:sz w:val="24"/>
          <w:szCs w:val="24"/>
        </w:rPr>
        <w:tab/>
      </w:r>
      <w:r w:rsidR="00FC2824">
        <w:rPr>
          <w:rFonts w:ascii="Times New Roman" w:eastAsia="Times New Roman" w:hAnsi="Times New Roman" w:cs="Times New Roman"/>
          <w:b/>
          <w:sz w:val="24"/>
          <w:szCs w:val="24"/>
        </w:rPr>
        <w:tab/>
      </w:r>
      <w:r w:rsidR="00FC2824">
        <w:rPr>
          <w:rFonts w:ascii="Times New Roman" w:eastAsia="Times New Roman" w:hAnsi="Times New Roman" w:cs="Times New Roman"/>
          <w:b/>
          <w:sz w:val="24"/>
          <w:szCs w:val="24"/>
        </w:rPr>
        <w:tab/>
      </w:r>
      <w:r w:rsidR="00FC2824">
        <w:rPr>
          <w:rFonts w:ascii="Times New Roman" w:eastAsia="Times New Roman" w:hAnsi="Times New Roman" w:cs="Times New Roman"/>
          <w:b/>
          <w:sz w:val="24"/>
          <w:szCs w:val="24"/>
        </w:rPr>
        <w:tab/>
      </w:r>
      <w:r w:rsidR="00FC2824">
        <w:rPr>
          <w:rFonts w:ascii="Times New Roman" w:eastAsia="Times New Roman" w:hAnsi="Times New Roman" w:cs="Times New Roman"/>
          <w:b/>
          <w:sz w:val="24"/>
          <w:szCs w:val="24"/>
        </w:rPr>
        <w:tab/>
      </w:r>
      <w:r w:rsidR="00FC2824">
        <w:rPr>
          <w:rFonts w:ascii="Times New Roman" w:eastAsia="Times New Roman" w:hAnsi="Times New Roman" w:cs="Times New Roman"/>
          <w:b/>
          <w:sz w:val="24"/>
          <w:szCs w:val="24"/>
        </w:rPr>
        <w:tab/>
      </w:r>
      <w:r w:rsidR="00FC2824">
        <w:rPr>
          <w:rFonts w:ascii="Times New Roman" w:eastAsia="Times New Roman" w:hAnsi="Times New Roman" w:cs="Times New Roman"/>
          <w:b/>
          <w:sz w:val="24"/>
          <w:szCs w:val="24"/>
        </w:rPr>
        <w:tab/>
      </w:r>
      <w:r w:rsidR="00247B4B">
        <w:rPr>
          <w:rFonts w:ascii="Times New Roman" w:eastAsia="Times New Roman" w:hAnsi="Times New Roman" w:cs="Times New Roman"/>
          <w:b/>
          <w:sz w:val="24"/>
          <w:szCs w:val="24"/>
        </w:rPr>
        <w:t xml:space="preserve">             </w:t>
      </w:r>
      <w:r w:rsidR="00D556BB">
        <w:rPr>
          <w:rFonts w:ascii="Times New Roman" w:eastAsia="Times New Roman" w:hAnsi="Times New Roman" w:cs="Times New Roman"/>
          <w:b/>
          <w:sz w:val="24"/>
          <w:szCs w:val="24"/>
        </w:rPr>
        <w:t xml:space="preserve">                                                      </w:t>
      </w:r>
      <w:r w:rsidR="00754AAE">
        <w:rPr>
          <w:rFonts w:ascii="Times New Roman" w:eastAsia="Times New Roman" w:hAnsi="Times New Roman" w:cs="Times New Roman"/>
          <w:b/>
          <w:sz w:val="24"/>
          <w:szCs w:val="24"/>
        </w:rPr>
        <w:t xml:space="preserve">       </w:t>
      </w:r>
      <w:r w:rsidR="00247B4B">
        <w:rPr>
          <w:rFonts w:ascii="Times New Roman" w:eastAsia="Times New Roman" w:hAnsi="Times New Roman" w:cs="Times New Roman"/>
          <w:b/>
          <w:sz w:val="24"/>
          <w:szCs w:val="24"/>
        </w:rPr>
        <w:t>Jan</w:t>
      </w:r>
      <w:r w:rsidR="0011687D">
        <w:rPr>
          <w:rFonts w:ascii="Times New Roman" w:eastAsia="Times New Roman" w:hAnsi="Times New Roman" w:cs="Times New Roman"/>
          <w:b/>
          <w:sz w:val="24"/>
          <w:szCs w:val="24"/>
        </w:rPr>
        <w:t xml:space="preserve"> </w:t>
      </w:r>
      <w:r w:rsidR="00247B4B">
        <w:rPr>
          <w:rFonts w:ascii="Times New Roman" w:eastAsia="Times New Roman" w:hAnsi="Times New Roman" w:cs="Times New Roman"/>
          <w:b/>
          <w:sz w:val="24"/>
          <w:szCs w:val="24"/>
        </w:rPr>
        <w:t>2019</w:t>
      </w:r>
      <w:r w:rsidR="0011687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091C57">
        <w:rPr>
          <w:rFonts w:ascii="Times New Roman" w:eastAsia="Times New Roman" w:hAnsi="Times New Roman" w:cs="Times New Roman"/>
          <w:b/>
          <w:sz w:val="24"/>
          <w:szCs w:val="24"/>
        </w:rPr>
        <w:t>Mar 2023</w:t>
      </w:r>
      <w:r>
        <w:rPr>
          <w:rFonts w:ascii="Times New Roman" w:eastAsia="Times New Roman" w:hAnsi="Times New Roman" w:cs="Times New Roman"/>
          <w:b/>
          <w:sz w:val="24"/>
          <w:szCs w:val="24"/>
        </w:rPr>
        <w:tab/>
      </w:r>
    </w:p>
    <w:p w14:paraId="60D3D699" w14:textId="4AC36488" w:rsidR="00385899" w:rsidRPr="00385899" w:rsidRDefault="00385899" w:rsidP="00030FB2">
      <w:pPr>
        <w:spacing w:after="200" w:line="276" w:lineRule="auto"/>
        <w:contextualSpacing/>
        <w:jc w:val="both"/>
        <w:rPr>
          <w:rFonts w:ascii="Times New Roman" w:eastAsia="Times New Roman" w:hAnsi="Times New Roman" w:cs="Times New Roman"/>
          <w:b/>
          <w:sz w:val="24"/>
          <w:szCs w:val="24"/>
        </w:rPr>
      </w:pPr>
      <w:r w:rsidRPr="00385899">
        <w:rPr>
          <w:rFonts w:ascii="Times New Roman" w:eastAsia="Times New Roman" w:hAnsi="Times New Roman" w:cs="Times New Roman"/>
          <w:b/>
          <w:sz w:val="24"/>
          <w:szCs w:val="24"/>
        </w:rPr>
        <w:t>Responsibilities:</w:t>
      </w:r>
    </w:p>
    <w:p w14:paraId="1286CAB1" w14:textId="40AE9EB8"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 xml:space="preserve">Lead and participate in the ongoing design, implementing and supporting Oracle HCM Cloud Payroll, </w:t>
      </w:r>
      <w:r w:rsidR="00D318E2">
        <w:rPr>
          <w:rFonts w:ascii="Times New Roman" w:hAnsi="Times New Roman" w:cs="Times New Roman"/>
          <w:color w:val="333333"/>
          <w:sz w:val="24"/>
          <w:szCs w:val="24"/>
          <w:shd w:val="clear" w:color="auto" w:fill="FFFFFF"/>
        </w:rPr>
        <w:t xml:space="preserve">Recruitment and onboarding, </w:t>
      </w:r>
      <w:r w:rsidRPr="00593E22">
        <w:rPr>
          <w:rFonts w:ascii="Times New Roman" w:hAnsi="Times New Roman" w:cs="Times New Roman"/>
          <w:color w:val="333333"/>
          <w:sz w:val="24"/>
          <w:szCs w:val="24"/>
          <w:shd w:val="clear" w:color="auto" w:fill="FFFFFF"/>
        </w:rPr>
        <w:t>Core HR and Benefits, Absence and Compensation environment.</w:t>
      </w:r>
    </w:p>
    <w:p w14:paraId="581AAD62" w14:textId="36F05345"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 xml:space="preserve">Working in HCM Cloud integration techniques like HCM Extracts and HDL (Data Loader) and </w:t>
      </w:r>
      <w:r w:rsidR="006734DF" w:rsidRPr="00593E22">
        <w:rPr>
          <w:rFonts w:ascii="Times New Roman" w:hAnsi="Times New Roman" w:cs="Times New Roman"/>
          <w:color w:val="333333"/>
          <w:sz w:val="24"/>
          <w:szCs w:val="24"/>
          <w:shd w:val="clear" w:color="auto" w:fill="FFFFFF"/>
        </w:rPr>
        <w:t>reporting</w:t>
      </w:r>
      <w:r w:rsidRPr="00593E22">
        <w:rPr>
          <w:rFonts w:ascii="Times New Roman" w:hAnsi="Times New Roman" w:cs="Times New Roman"/>
          <w:color w:val="333333"/>
          <w:sz w:val="24"/>
          <w:szCs w:val="24"/>
          <w:shd w:val="clear" w:color="auto" w:fill="FFFFFF"/>
        </w:rPr>
        <w:t xml:space="preserve"> for developing custom reports, loading the data and doing third party integrations.</w:t>
      </w:r>
    </w:p>
    <w:p w14:paraId="127A7494" w14:textId="31BC22E5" w:rsidR="00385899"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Involved in supporting and troubleshooting the Production environment issues and implementing solutions to system issues in a timely manner.</w:t>
      </w:r>
    </w:p>
    <w:p w14:paraId="1993773F" w14:textId="39A2B3F3" w:rsidR="00FC79D5" w:rsidRDefault="00FC79D5"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using JIRA for creating the tickets and resolving the tickets based upon the priority.</w:t>
      </w:r>
    </w:p>
    <w:p w14:paraId="31DE5502" w14:textId="614E7F64" w:rsidR="00FE03CB" w:rsidRDefault="00FE03CB"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configuring carrier sites and job application flows for Oracle Recruiting cloud module.</w:t>
      </w:r>
    </w:p>
    <w:p w14:paraId="1B7A1A23" w14:textId="78A85283" w:rsidR="00FE099C" w:rsidRDefault="00FE099C"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setting up Candidate selection process, Job requisition and Job requisition templates.</w:t>
      </w:r>
    </w:p>
    <w:p w14:paraId="72AA5970" w14:textId="0B218993" w:rsidR="001F5D86" w:rsidRDefault="001F5D86"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working with Payroll Batch Loader (PBL).</w:t>
      </w:r>
    </w:p>
    <w:p w14:paraId="03D93B04" w14:textId="7FAE0C18" w:rsidR="00373A80" w:rsidRDefault="00373A80"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373A80">
        <w:rPr>
          <w:rFonts w:ascii="Times New Roman" w:hAnsi="Times New Roman" w:cs="Times New Roman"/>
          <w:color w:val="333333"/>
          <w:sz w:val="24"/>
          <w:szCs w:val="24"/>
          <w:shd w:val="clear" w:color="auto" w:fill="FFFFFF"/>
        </w:rPr>
        <w:t>Designed and implemented custom Payroll Fast Formulas to handle complex payroll calculations, including gross-to-net computations, tax adjustments, and specific business rules, ensuring compliance with company policies and local legislation.</w:t>
      </w:r>
    </w:p>
    <w:p w14:paraId="3827EC99" w14:textId="19E839F4" w:rsidR="00373A80" w:rsidRDefault="00373A80"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373A80">
        <w:rPr>
          <w:rFonts w:ascii="Times New Roman" w:hAnsi="Times New Roman" w:cs="Times New Roman"/>
          <w:color w:val="333333"/>
          <w:sz w:val="24"/>
          <w:szCs w:val="24"/>
          <w:shd w:val="clear" w:color="auto" w:fill="FFFFFF"/>
        </w:rPr>
        <w:t>Enhanced payroll processing efficiency by creating and optimizing Fast Formulas for earnings, deductions, and payroll validations, reducing processing time and minimizing manual interventions during payroll runs.</w:t>
      </w:r>
    </w:p>
    <w:p w14:paraId="20A7723E" w14:textId="23443E2E" w:rsidR="00EB2CE5" w:rsidRDefault="00EB2CE5"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Successfully loaded Element entries, Bank Accounts, Bank Branches information by using Payroll Batch Loader.</w:t>
      </w:r>
    </w:p>
    <w:p w14:paraId="6C519EB6" w14:textId="37E9724D" w:rsidR="0071040F" w:rsidRPr="00593E22" w:rsidRDefault="0071040F"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71040F">
        <w:rPr>
          <w:rFonts w:ascii="Times New Roman" w:hAnsi="Times New Roman" w:cs="Times New Roman"/>
          <w:color w:val="333333"/>
          <w:sz w:val="24"/>
          <w:szCs w:val="24"/>
          <w:shd w:val="clear" w:color="auto" w:fill="FFFFFF"/>
        </w:rPr>
        <w:t>Managed and executed end-to-end payroll processes, ensuring the successful completion of all payroll activities, including validations, calculations, and payment distributions, while troubleshooting issues and ensuring compliance with payroll regulations and company policies</w:t>
      </w:r>
    </w:p>
    <w:p w14:paraId="18785E24" w14:textId="77777777" w:rsidR="00385899"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Supporting upgrades, enhancements, testing, validation and overall performance of systems; analyze software releases to assess impact of new features.</w:t>
      </w:r>
    </w:p>
    <w:p w14:paraId="36AA84F5" w14:textId="418A5210" w:rsidR="00F46DFB" w:rsidRPr="00593E22" w:rsidRDefault="00F46DFB"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F46DFB">
        <w:rPr>
          <w:rFonts w:ascii="Times New Roman" w:hAnsi="Times New Roman" w:cs="Times New Roman"/>
          <w:color w:val="333333"/>
          <w:sz w:val="24"/>
          <w:szCs w:val="24"/>
          <w:shd w:val="clear" w:color="auto" w:fill="FFFFFF"/>
        </w:rPr>
        <w:t>Proactively reviewed patch documentation to identify relevant changes, enhancements, and new features applicable to client-specific HCM modules, ensuring necessary updates were communicated and applied effectively.</w:t>
      </w:r>
    </w:p>
    <w:p w14:paraId="5CC040F3" w14:textId="77777777"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Managing security, access rights, create new user accounts, and update data tables.</w:t>
      </w:r>
    </w:p>
    <w:p w14:paraId="56889B1E" w14:textId="77777777"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Design and socialize process flows on HR system and operational processes to assist with all phases of project lifecycle.</w:t>
      </w:r>
    </w:p>
    <w:p w14:paraId="51B3BCDE" w14:textId="77777777"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Scheduling daily meetings with the business users to help them understand with the navigation to run the reports.</w:t>
      </w:r>
    </w:p>
    <w:p w14:paraId="77616ADC" w14:textId="4B443C38"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Developing and customized</w:t>
      </w:r>
      <w:r w:rsidR="00011604">
        <w:rPr>
          <w:rFonts w:ascii="Times New Roman" w:hAnsi="Times New Roman" w:cs="Times New Roman"/>
          <w:color w:val="333333"/>
          <w:sz w:val="24"/>
          <w:szCs w:val="24"/>
          <w:shd w:val="clear" w:color="auto" w:fill="FFFFFF"/>
        </w:rPr>
        <w:t xml:space="preserve"> </w:t>
      </w:r>
      <w:r w:rsidRPr="00593E22">
        <w:rPr>
          <w:rFonts w:ascii="Times New Roman" w:hAnsi="Times New Roman" w:cs="Times New Roman"/>
          <w:color w:val="333333"/>
          <w:sz w:val="24"/>
          <w:szCs w:val="24"/>
          <w:shd w:val="clear" w:color="auto" w:fill="FFFFFF"/>
        </w:rPr>
        <w:t>the BI reports, OTBI reports and OTBI analysis as per business requirement</w:t>
      </w:r>
      <w:r w:rsidR="00077892">
        <w:rPr>
          <w:rFonts w:ascii="Times New Roman" w:hAnsi="Times New Roman" w:cs="Times New Roman"/>
          <w:color w:val="333333"/>
          <w:sz w:val="24"/>
          <w:szCs w:val="24"/>
          <w:shd w:val="clear" w:color="auto" w:fill="FFFFFF"/>
        </w:rPr>
        <w:t xml:space="preserve"> across all the modules</w:t>
      </w:r>
      <w:r w:rsidRPr="00593E22">
        <w:rPr>
          <w:rFonts w:ascii="Times New Roman" w:hAnsi="Times New Roman" w:cs="Times New Roman"/>
          <w:color w:val="333333"/>
          <w:sz w:val="24"/>
          <w:szCs w:val="24"/>
          <w:shd w:val="clear" w:color="auto" w:fill="FFFFFF"/>
        </w:rPr>
        <w:t>.</w:t>
      </w:r>
    </w:p>
    <w:p w14:paraId="6F4D6E6F" w14:textId="63F82801" w:rsidR="00385899"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Testing the reports with HR business and fixed if there are any issues with the reports.</w:t>
      </w:r>
    </w:p>
    <w:p w14:paraId="42238AD3" w14:textId="49DF5DB7" w:rsidR="0013042D" w:rsidRPr="00593E22" w:rsidRDefault="0013042D"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setting up security, lookups, prerequisites and learning outcomes for Oracle learning management module.</w:t>
      </w:r>
    </w:p>
    <w:p w14:paraId="0892838D" w14:textId="77777777" w:rsidR="00385899" w:rsidRPr="00593E22"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Developing HCM extracts for Global HR, Payroll and Absence Management Modules.</w:t>
      </w:r>
    </w:p>
    <w:p w14:paraId="77CD68FF" w14:textId="3176B2B7" w:rsidR="00385899" w:rsidRDefault="00385899"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Involved in capturing the requirements and creating test plans for the integrations.</w:t>
      </w:r>
    </w:p>
    <w:p w14:paraId="62C61079" w14:textId="4C505F36" w:rsidR="007B1181" w:rsidRPr="007B1181" w:rsidRDefault="007B1181" w:rsidP="007B1181">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7B1181">
        <w:rPr>
          <w:rFonts w:ascii="Times New Roman" w:hAnsi="Times New Roman" w:cs="Times New Roman"/>
          <w:color w:val="333333"/>
          <w:sz w:val="24"/>
          <w:szCs w:val="24"/>
          <w:shd w:val="clear" w:color="auto" w:fill="FFFFFF"/>
        </w:rPr>
        <w:t>Designed and customized alert templates to trigger automated notifications for key HR processes within Oracle HCM Cloud Journeys, ensuring timely communication and improved user engagement.</w:t>
      </w:r>
    </w:p>
    <w:p w14:paraId="2F1F9294" w14:textId="733E3E5F" w:rsidR="00E45E54" w:rsidRDefault="00E45E54"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E45E54">
        <w:rPr>
          <w:rFonts w:ascii="Times New Roman" w:hAnsi="Times New Roman" w:cs="Times New Roman"/>
          <w:color w:val="333333"/>
          <w:sz w:val="24"/>
          <w:szCs w:val="24"/>
          <w:shd w:val="clear" w:color="auto" w:fill="FFFFFF"/>
        </w:rPr>
        <w:t>Facilitated user training sessions and created documentation to ensure HR teams and employees were proficient in utilizing Oracle Journeys, leading to increased adoption and improved overall user satisfaction.</w:t>
      </w:r>
    </w:p>
    <w:p w14:paraId="6FDD2EAF" w14:textId="30C00609" w:rsidR="00171736" w:rsidRDefault="00171736"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171736">
        <w:rPr>
          <w:rFonts w:ascii="Times New Roman" w:hAnsi="Times New Roman" w:cs="Times New Roman"/>
          <w:color w:val="333333"/>
          <w:sz w:val="24"/>
          <w:szCs w:val="24"/>
          <w:shd w:val="clear" w:color="auto" w:fill="FFFFFF"/>
        </w:rPr>
        <w:t>Reduced manual intervention by automating employee self-service tasks through Oracle Journeys, improving process efficiency and reducing the workload on HR teams.</w:t>
      </w:r>
    </w:p>
    <w:p w14:paraId="43915F75" w14:textId="77777777" w:rsidR="00701DEF" w:rsidRDefault="00701DEF"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701DEF">
        <w:rPr>
          <w:rFonts w:ascii="Times New Roman" w:hAnsi="Times New Roman" w:cs="Times New Roman"/>
          <w:color w:val="333333"/>
          <w:sz w:val="24"/>
          <w:szCs w:val="24"/>
          <w:shd w:val="clear" w:color="auto" w:fill="FFFFFF"/>
        </w:rPr>
        <w:t xml:space="preserve">Led and facilitated Conference Room Pilot (CRP) sessions during Oracle HCM Cloud implementations, collaborating with key stakeholders to demonstrate system configurations and validate business requirements. </w:t>
      </w:r>
    </w:p>
    <w:p w14:paraId="2CAFF823" w14:textId="1B7A72C3" w:rsidR="00701DEF" w:rsidRDefault="00701DEF" w:rsidP="00593E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701DEF">
        <w:rPr>
          <w:rFonts w:ascii="Times New Roman" w:hAnsi="Times New Roman" w:cs="Times New Roman"/>
          <w:color w:val="333333"/>
          <w:sz w:val="24"/>
          <w:szCs w:val="24"/>
          <w:shd w:val="clear" w:color="auto" w:fill="FFFFFF"/>
        </w:rPr>
        <w:t>Gathered feedback, identified gaps, and refined processes to ensure alignment with client objectives, ensuring a smooth transition from design to implementation.</w:t>
      </w:r>
    </w:p>
    <w:p w14:paraId="3907E7F8" w14:textId="77777777" w:rsidR="00247B4B" w:rsidRDefault="00247B4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Developing and testing Custom BI reports based upon the client requirement.</w:t>
      </w:r>
    </w:p>
    <w:p w14:paraId="4138D4DD" w14:textId="3AF0CB7A" w:rsidR="008061D2" w:rsidRDefault="008061D2"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8061D2">
        <w:rPr>
          <w:rFonts w:ascii="Times New Roman" w:hAnsi="Times New Roman" w:cs="Times New Roman"/>
          <w:color w:val="333333"/>
          <w:sz w:val="24"/>
          <w:szCs w:val="24"/>
          <w:shd w:val="clear" w:color="auto" w:fill="FFFFFF"/>
        </w:rPr>
        <w:t>Designed and executed end-to-end data migration strategies for transitioning from legacy systems to Oracle Cloud HCM, leveraging tools such as HCM Extracts, HDL, and BI Publisher for accurate and timely data transfer.</w:t>
      </w:r>
    </w:p>
    <w:p w14:paraId="059FCE51" w14:textId="77777777" w:rsidR="00247B4B" w:rsidRDefault="00247B4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Creating custom Job roles based upon the client’s requirement.</w:t>
      </w:r>
    </w:p>
    <w:p w14:paraId="30812366" w14:textId="41684BAD" w:rsidR="003B09E3" w:rsidRDefault="003B09E3"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3B09E3">
        <w:rPr>
          <w:rFonts w:ascii="Times New Roman" w:hAnsi="Times New Roman" w:cs="Times New Roman"/>
          <w:color w:val="333333"/>
          <w:sz w:val="24"/>
          <w:szCs w:val="24"/>
          <w:shd w:val="clear" w:color="auto" w:fill="FFFFFF"/>
        </w:rPr>
        <w:t>Created and managed custom APIs and pre-built adapters in Oracle Integration Cloud to facilitate real-time data exchange between Oracle Fusion HCM modules (Core HR, Payroll, Absence Management) and other enterprise applications, enhancing system interoperability.</w:t>
      </w:r>
    </w:p>
    <w:p w14:paraId="1BB3D388" w14:textId="77777777" w:rsidR="000B115B" w:rsidRDefault="000B115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0B115B">
        <w:rPr>
          <w:rFonts w:ascii="Times New Roman" w:hAnsi="Times New Roman" w:cs="Times New Roman"/>
          <w:color w:val="333333"/>
          <w:sz w:val="24"/>
          <w:szCs w:val="24"/>
          <w:shd w:val="clear" w:color="auto" w:fill="FFFFFF"/>
        </w:rPr>
        <w:t xml:space="preserve">Implemented and maintained the Document Records business object in Oracle HCM Cloud, leveraging the HR_DOCUMENTS_OF_RECORD table to streamline the management of employee documents such as passports, birth certificates, and licenses. </w:t>
      </w:r>
    </w:p>
    <w:p w14:paraId="6A73A24A" w14:textId="4A64E50C" w:rsidR="000B115B" w:rsidRDefault="000B115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0B115B">
        <w:rPr>
          <w:rFonts w:ascii="Times New Roman" w:hAnsi="Times New Roman" w:cs="Times New Roman"/>
          <w:color w:val="333333"/>
          <w:sz w:val="24"/>
          <w:szCs w:val="24"/>
          <w:shd w:val="clear" w:color="auto" w:fill="FFFFFF"/>
        </w:rPr>
        <w:t>Developed rules to auto-populate fields based on document type, validate date ranges, and ensure data accuracy through duplicate checks.</w:t>
      </w:r>
    </w:p>
    <w:p w14:paraId="5A8C8CB2" w14:textId="77777777" w:rsidR="004B5006" w:rsidRDefault="004B5006"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4B5006">
        <w:rPr>
          <w:rFonts w:ascii="Times New Roman" w:hAnsi="Times New Roman" w:cs="Times New Roman"/>
          <w:color w:val="333333"/>
          <w:sz w:val="24"/>
          <w:szCs w:val="24"/>
          <w:shd w:val="clear" w:color="auto" w:fill="FFFFFF"/>
        </w:rPr>
        <w:t xml:space="preserve">Configured and managed Extensible </w:t>
      </w:r>
      <w:proofErr w:type="spellStart"/>
      <w:r w:rsidRPr="004B5006">
        <w:rPr>
          <w:rFonts w:ascii="Times New Roman" w:hAnsi="Times New Roman" w:cs="Times New Roman"/>
          <w:color w:val="333333"/>
          <w:sz w:val="24"/>
          <w:szCs w:val="24"/>
          <w:shd w:val="clear" w:color="auto" w:fill="FFFFFF"/>
        </w:rPr>
        <w:t>Flexfields</w:t>
      </w:r>
      <w:proofErr w:type="spellEnd"/>
      <w:r w:rsidRPr="004B5006">
        <w:rPr>
          <w:rFonts w:ascii="Times New Roman" w:hAnsi="Times New Roman" w:cs="Times New Roman"/>
          <w:color w:val="333333"/>
          <w:sz w:val="24"/>
          <w:szCs w:val="24"/>
          <w:shd w:val="clear" w:color="auto" w:fill="FFFFFF"/>
        </w:rPr>
        <w:t xml:space="preserve"> (EFF) in Oracle HCM Cloud to capture additional business-specific data across Core HR and Payroll modules. </w:t>
      </w:r>
    </w:p>
    <w:p w14:paraId="0A8DDB00" w14:textId="77777777" w:rsidR="005B5D5C" w:rsidRDefault="004B5006" w:rsidP="005B5D5C">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4B5006">
        <w:rPr>
          <w:rFonts w:ascii="Times New Roman" w:hAnsi="Times New Roman" w:cs="Times New Roman"/>
          <w:color w:val="333333"/>
          <w:sz w:val="24"/>
          <w:szCs w:val="24"/>
          <w:shd w:val="clear" w:color="auto" w:fill="FFFFFF"/>
        </w:rPr>
        <w:t>Designed custom fields and segments to support unique business requirements, ensuring data consistency and flexibility.</w:t>
      </w:r>
    </w:p>
    <w:p w14:paraId="018F6451" w14:textId="6E8EC9A1" w:rsidR="005B5D5C" w:rsidRPr="005B5D5C" w:rsidRDefault="005B5D5C" w:rsidP="005B5D5C">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B5D5C">
        <w:rPr>
          <w:rFonts w:ascii="Times New Roman" w:hAnsi="Times New Roman" w:cs="Times New Roman"/>
          <w:color w:val="333333"/>
          <w:sz w:val="24"/>
          <w:szCs w:val="24"/>
          <w:shd w:val="clear" w:color="auto" w:fill="FFFFFF"/>
        </w:rPr>
        <w:t>Designed and implemented SSIS packages to move and transform data from different sources like Excel, SQL databases, and flat files into a central database, ensuring data accuracy and consistency.</w:t>
      </w:r>
    </w:p>
    <w:p w14:paraId="0DE35F04" w14:textId="5BFFDB5D" w:rsidR="005B5D5C" w:rsidRPr="005B5D5C" w:rsidRDefault="005B5D5C" w:rsidP="005B5D5C">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B5D5C">
        <w:rPr>
          <w:rFonts w:ascii="Times New Roman" w:hAnsi="Times New Roman" w:cs="Times New Roman"/>
          <w:color w:val="333333"/>
          <w:sz w:val="24"/>
          <w:szCs w:val="24"/>
          <w:shd w:val="clear" w:color="auto" w:fill="FFFFFF"/>
        </w:rPr>
        <w:t>Automated data workflows using SSIS, reducing manual effort by creating scheduled tasks for extracting, cleaning, and loading data into the target system.</w:t>
      </w:r>
    </w:p>
    <w:p w14:paraId="5EBABF42" w14:textId="7A21E397" w:rsidR="00247B4B" w:rsidRDefault="00247B4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Developed custom fast formulas for Absence plans in Absence management module</w:t>
      </w:r>
      <w:r w:rsidR="00352B5D">
        <w:rPr>
          <w:rFonts w:ascii="Times New Roman" w:hAnsi="Times New Roman" w:cs="Times New Roman"/>
          <w:color w:val="333333"/>
          <w:sz w:val="24"/>
          <w:szCs w:val="24"/>
          <w:shd w:val="clear" w:color="auto" w:fill="FFFFFF"/>
        </w:rPr>
        <w:t>, Core HR,</w:t>
      </w:r>
      <w:r w:rsidR="003A49AF">
        <w:rPr>
          <w:rFonts w:ascii="Times New Roman" w:hAnsi="Times New Roman" w:cs="Times New Roman"/>
          <w:color w:val="333333"/>
          <w:sz w:val="24"/>
          <w:szCs w:val="24"/>
          <w:shd w:val="clear" w:color="auto" w:fill="FFFFFF"/>
        </w:rPr>
        <w:t xml:space="preserve"> Goal and</w:t>
      </w:r>
      <w:r w:rsidR="00352B5D">
        <w:rPr>
          <w:rFonts w:ascii="Times New Roman" w:hAnsi="Times New Roman" w:cs="Times New Roman"/>
          <w:color w:val="333333"/>
          <w:sz w:val="24"/>
          <w:szCs w:val="24"/>
          <w:shd w:val="clear" w:color="auto" w:fill="FFFFFF"/>
        </w:rPr>
        <w:t xml:space="preserve"> Performance management modules.</w:t>
      </w:r>
    </w:p>
    <w:p w14:paraId="3EFD8C03" w14:textId="77777777" w:rsidR="00F274DD" w:rsidRDefault="00EB6531" w:rsidP="00F274DD">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making t</w:t>
      </w:r>
      <w:r w:rsidR="00F274DD">
        <w:rPr>
          <w:rFonts w:ascii="Times New Roman" w:hAnsi="Times New Roman" w:cs="Times New Roman"/>
          <w:color w:val="333333"/>
          <w:sz w:val="24"/>
          <w:szCs w:val="24"/>
          <w:shd w:val="clear" w:color="auto" w:fill="FFFFFF"/>
        </w:rPr>
        <w:t>he customizations by using page composer and HCM design studio.</w:t>
      </w:r>
    </w:p>
    <w:p w14:paraId="010300DD" w14:textId="5532D6E0" w:rsidR="00B50723" w:rsidRDefault="00B50723" w:rsidP="00F274DD">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B50723">
        <w:rPr>
          <w:rFonts w:ascii="Times New Roman" w:hAnsi="Times New Roman" w:cs="Times New Roman"/>
          <w:color w:val="333333"/>
          <w:sz w:val="24"/>
          <w:szCs w:val="24"/>
          <w:shd w:val="clear" w:color="auto" w:fill="FFFFFF"/>
        </w:rPr>
        <w:t>Developed custom BI reports for the Data conversion between Oracle Fusion HCM and UltiPro</w:t>
      </w:r>
      <w:r>
        <w:rPr>
          <w:rFonts w:ascii="Times New Roman" w:hAnsi="Times New Roman" w:cs="Times New Roman"/>
          <w:color w:val="333333"/>
          <w:sz w:val="24"/>
          <w:szCs w:val="24"/>
          <w:shd w:val="clear" w:color="auto" w:fill="FFFFFF"/>
        </w:rPr>
        <w:t>.</w:t>
      </w:r>
    </w:p>
    <w:p w14:paraId="27AF370A" w14:textId="103C0FED" w:rsidR="00DE5143" w:rsidRDefault="00DE5143" w:rsidP="00F274DD">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DE5143">
        <w:rPr>
          <w:rFonts w:ascii="Times New Roman" w:hAnsi="Times New Roman" w:cs="Times New Roman"/>
          <w:color w:val="333333"/>
          <w:sz w:val="24"/>
          <w:szCs w:val="24"/>
          <w:shd w:val="clear" w:color="auto" w:fill="FFFFFF"/>
        </w:rPr>
        <w:t>Created and customized BI Publisher templates to generate dynamic email notifications, integrating essential data for tasks such as eSignature requests, approvals, and status updates across various journey stages.</w:t>
      </w:r>
    </w:p>
    <w:p w14:paraId="3D482BE8" w14:textId="08F1CACB" w:rsidR="00247B4B" w:rsidRPr="00F274DD" w:rsidRDefault="00247B4B" w:rsidP="00F274DD">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F274DD">
        <w:rPr>
          <w:rFonts w:ascii="Times New Roman" w:hAnsi="Times New Roman" w:cs="Times New Roman"/>
          <w:color w:val="333333"/>
          <w:sz w:val="24"/>
          <w:szCs w:val="24"/>
          <w:shd w:val="clear" w:color="auto" w:fill="FFFFFF"/>
        </w:rPr>
        <w:t>Worked on minor enhancements related to Core HR and Absence Management modules.</w:t>
      </w:r>
    </w:p>
    <w:p w14:paraId="14C93076" w14:textId="77777777" w:rsidR="00247B4B" w:rsidRPr="000F4691" w:rsidRDefault="00247B4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Prepare project estimations, project budgeting, project schedules and resource allocations and execute projects successfully within budget and estimated timeframe.</w:t>
      </w:r>
    </w:p>
    <w:p w14:paraId="4B6880A5" w14:textId="77777777" w:rsidR="00247B4B" w:rsidRDefault="00247B4B" w:rsidP="00247B4B">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Identify Software bugs and interact with the team to resolve them.</w:t>
      </w:r>
    </w:p>
    <w:p w14:paraId="6569A77A" w14:textId="4309F230" w:rsidR="00D52322" w:rsidRDefault="00247B4B" w:rsidP="00D5232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593E22">
        <w:rPr>
          <w:rFonts w:ascii="Times New Roman" w:hAnsi="Times New Roman" w:cs="Times New Roman"/>
          <w:color w:val="333333"/>
          <w:sz w:val="24"/>
          <w:szCs w:val="24"/>
          <w:shd w:val="clear" w:color="auto" w:fill="FFFFFF"/>
        </w:rPr>
        <w:t>Developing HCM extracts for Global HR and Absence Management Modules.</w:t>
      </w:r>
    </w:p>
    <w:p w14:paraId="72FBFC27" w14:textId="77777777" w:rsidR="00D52322" w:rsidRPr="00D52322" w:rsidRDefault="00D52322" w:rsidP="00D52322">
      <w:pPr>
        <w:spacing w:after="200" w:line="276" w:lineRule="auto"/>
        <w:ind w:left="720"/>
        <w:contextualSpacing/>
        <w:jc w:val="both"/>
        <w:rPr>
          <w:rFonts w:ascii="Times New Roman" w:hAnsi="Times New Roman" w:cs="Times New Roman"/>
          <w:color w:val="333333"/>
          <w:sz w:val="24"/>
          <w:szCs w:val="24"/>
          <w:shd w:val="clear" w:color="auto" w:fill="FFFFFF"/>
        </w:rPr>
      </w:pPr>
    </w:p>
    <w:p w14:paraId="31B2F258" w14:textId="77777777" w:rsidR="00247B4B" w:rsidRDefault="00247B4B" w:rsidP="00247B4B">
      <w:pPr>
        <w:spacing w:after="200" w:line="276" w:lineRule="auto"/>
        <w:ind w:left="720"/>
        <w:contextualSpacing/>
        <w:jc w:val="both"/>
        <w:rPr>
          <w:rFonts w:ascii="Times New Roman" w:hAnsi="Times New Roman" w:cs="Times New Roman"/>
          <w:color w:val="333333"/>
          <w:sz w:val="24"/>
          <w:szCs w:val="24"/>
          <w:shd w:val="clear" w:color="auto" w:fill="FFFFFF"/>
        </w:rPr>
      </w:pPr>
    </w:p>
    <w:p w14:paraId="2A70208F" w14:textId="1E99CEF0" w:rsidR="007C78BA" w:rsidRDefault="00AC16CF" w:rsidP="007C78BA">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11687D">
        <w:rPr>
          <w:rFonts w:ascii="Times New Roman" w:eastAsia="Times New Roman" w:hAnsi="Times New Roman" w:cs="Times New Roman"/>
          <w:b/>
          <w:sz w:val="24"/>
          <w:szCs w:val="24"/>
        </w:rPr>
        <w:t xml:space="preserve">Client: </w:t>
      </w:r>
      <w:r w:rsidR="007C78BA">
        <w:rPr>
          <w:rFonts w:ascii="Times New Roman" w:eastAsia="Times New Roman" w:hAnsi="Times New Roman" w:cs="Times New Roman"/>
          <w:b/>
          <w:sz w:val="24"/>
          <w:szCs w:val="24"/>
        </w:rPr>
        <w:t>APL Logistics, Scottsdale, AZ.</w:t>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r>
      <w:r w:rsidR="007C78BA">
        <w:rPr>
          <w:rFonts w:ascii="Times New Roman" w:eastAsia="Calibri" w:hAnsi="Times New Roman" w:cs="Times New Roman"/>
          <w:b/>
          <w:color w:val="006EC0"/>
          <w:w w:val="103"/>
          <w:sz w:val="26"/>
          <w:szCs w:val="26"/>
        </w:rPr>
        <w:tab/>
        <w:t xml:space="preserve">   </w:t>
      </w:r>
    </w:p>
    <w:p w14:paraId="2A9DDB0D" w14:textId="7FE869DF" w:rsidR="007C78BA" w:rsidRDefault="00AC16CF" w:rsidP="007C78BA">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C78BA">
        <w:rPr>
          <w:rFonts w:ascii="Times New Roman" w:eastAsia="Times New Roman" w:hAnsi="Times New Roman" w:cs="Times New Roman"/>
          <w:b/>
          <w:sz w:val="24"/>
          <w:szCs w:val="24"/>
        </w:rPr>
        <w:t xml:space="preserve">Role: Oracle </w:t>
      </w:r>
      <w:r w:rsidR="00B32CD0">
        <w:rPr>
          <w:rFonts w:ascii="Times New Roman" w:eastAsia="Times New Roman" w:hAnsi="Times New Roman" w:cs="Times New Roman"/>
          <w:b/>
          <w:sz w:val="24"/>
          <w:szCs w:val="24"/>
        </w:rPr>
        <w:t>HCM Cloud Consultant</w:t>
      </w:r>
      <w:r w:rsidR="00FC2824">
        <w:rPr>
          <w:rFonts w:ascii="Times New Roman" w:eastAsia="Calibri" w:hAnsi="Times New Roman" w:cs="Times New Roman"/>
          <w:b/>
          <w:color w:val="006EC0"/>
          <w:w w:val="103"/>
          <w:sz w:val="26"/>
          <w:szCs w:val="26"/>
        </w:rPr>
        <w:tab/>
      </w:r>
      <w:r w:rsidR="00FC2824">
        <w:rPr>
          <w:rFonts w:ascii="Times New Roman" w:eastAsia="Calibri" w:hAnsi="Times New Roman" w:cs="Times New Roman"/>
          <w:b/>
          <w:color w:val="006EC0"/>
          <w:w w:val="103"/>
          <w:sz w:val="26"/>
          <w:szCs w:val="26"/>
        </w:rPr>
        <w:tab/>
      </w:r>
      <w:r w:rsidR="00FC2824">
        <w:rPr>
          <w:rFonts w:ascii="Times New Roman" w:eastAsia="Calibri" w:hAnsi="Times New Roman" w:cs="Times New Roman"/>
          <w:b/>
          <w:color w:val="006EC0"/>
          <w:w w:val="103"/>
          <w:sz w:val="26"/>
          <w:szCs w:val="26"/>
        </w:rPr>
        <w:tab/>
      </w:r>
      <w:r w:rsidR="00FC2824">
        <w:rPr>
          <w:rFonts w:ascii="Times New Roman" w:eastAsia="Calibri" w:hAnsi="Times New Roman" w:cs="Times New Roman"/>
          <w:b/>
          <w:color w:val="006EC0"/>
          <w:w w:val="103"/>
          <w:sz w:val="26"/>
          <w:szCs w:val="26"/>
        </w:rPr>
        <w:tab/>
      </w:r>
      <w:r w:rsidR="00FC2824">
        <w:rPr>
          <w:rFonts w:ascii="Times New Roman" w:eastAsia="Calibri" w:hAnsi="Times New Roman" w:cs="Times New Roman"/>
          <w:b/>
          <w:color w:val="006EC0"/>
          <w:w w:val="103"/>
          <w:sz w:val="26"/>
          <w:szCs w:val="26"/>
        </w:rPr>
        <w:tab/>
      </w:r>
      <w:r w:rsidR="00823A9B">
        <w:rPr>
          <w:rFonts w:ascii="Times New Roman" w:eastAsia="Calibri" w:hAnsi="Times New Roman" w:cs="Times New Roman"/>
          <w:b/>
          <w:color w:val="006EC0"/>
          <w:w w:val="103"/>
          <w:sz w:val="26"/>
          <w:szCs w:val="26"/>
        </w:rPr>
        <w:tab/>
      </w:r>
      <w:r w:rsidR="00B32CD0">
        <w:rPr>
          <w:rFonts w:ascii="Times New Roman" w:eastAsia="Calibri" w:hAnsi="Times New Roman" w:cs="Times New Roman"/>
          <w:b/>
          <w:color w:val="006EC0"/>
          <w:w w:val="103"/>
          <w:sz w:val="26"/>
          <w:szCs w:val="26"/>
        </w:rPr>
        <w:tab/>
      </w:r>
      <w:r w:rsidR="00B32CD0">
        <w:rPr>
          <w:rFonts w:ascii="Times New Roman" w:eastAsia="Calibri" w:hAnsi="Times New Roman" w:cs="Times New Roman"/>
          <w:b/>
          <w:color w:val="006EC0"/>
          <w:w w:val="103"/>
          <w:sz w:val="26"/>
          <w:szCs w:val="26"/>
        </w:rPr>
        <w:tab/>
      </w:r>
      <w:r w:rsidR="00B32CD0">
        <w:rPr>
          <w:rFonts w:ascii="Times New Roman" w:eastAsia="Calibri" w:hAnsi="Times New Roman" w:cs="Times New Roman"/>
          <w:b/>
          <w:color w:val="006EC0"/>
          <w:w w:val="103"/>
          <w:sz w:val="26"/>
          <w:szCs w:val="26"/>
        </w:rPr>
        <w:tab/>
      </w:r>
      <w:r w:rsidR="00B32CD0">
        <w:rPr>
          <w:rFonts w:ascii="Times New Roman" w:eastAsia="Calibri" w:hAnsi="Times New Roman" w:cs="Times New Roman"/>
          <w:b/>
          <w:color w:val="006EC0"/>
          <w:w w:val="103"/>
          <w:sz w:val="26"/>
          <w:szCs w:val="26"/>
        </w:rPr>
        <w:tab/>
      </w:r>
      <w:r w:rsidR="00B32CD0">
        <w:rPr>
          <w:rFonts w:ascii="Times New Roman" w:eastAsia="Calibri" w:hAnsi="Times New Roman" w:cs="Times New Roman"/>
          <w:b/>
          <w:color w:val="006EC0"/>
          <w:w w:val="103"/>
          <w:sz w:val="26"/>
          <w:szCs w:val="26"/>
        </w:rPr>
        <w:tab/>
      </w:r>
      <w:r w:rsidR="00B32CD0">
        <w:rPr>
          <w:rFonts w:ascii="Times New Roman" w:eastAsia="Calibri" w:hAnsi="Times New Roman" w:cs="Times New Roman"/>
          <w:b/>
          <w:color w:val="006EC0"/>
          <w:w w:val="103"/>
          <w:sz w:val="26"/>
          <w:szCs w:val="26"/>
        </w:rPr>
        <w:tab/>
      </w:r>
      <w:r w:rsidR="00823A9B">
        <w:rPr>
          <w:rFonts w:ascii="Times New Roman" w:eastAsia="Calibri" w:hAnsi="Times New Roman" w:cs="Times New Roman"/>
          <w:b/>
          <w:color w:val="006EC0"/>
          <w:w w:val="103"/>
          <w:sz w:val="26"/>
          <w:szCs w:val="26"/>
        </w:rPr>
        <w:t xml:space="preserve"> </w:t>
      </w:r>
      <w:r w:rsidR="00CF083E">
        <w:rPr>
          <w:rFonts w:ascii="Times New Roman" w:eastAsia="Calibri" w:hAnsi="Times New Roman" w:cs="Times New Roman"/>
          <w:b/>
          <w:color w:val="006EC0"/>
          <w:w w:val="103"/>
          <w:sz w:val="26"/>
          <w:szCs w:val="26"/>
        </w:rPr>
        <w:t xml:space="preserve">                                          </w:t>
      </w:r>
      <w:r w:rsidR="00754AAE">
        <w:rPr>
          <w:rFonts w:ascii="Times New Roman" w:eastAsia="Calibri" w:hAnsi="Times New Roman" w:cs="Times New Roman"/>
          <w:b/>
          <w:color w:val="006EC0"/>
          <w:w w:val="103"/>
          <w:sz w:val="26"/>
          <w:szCs w:val="26"/>
        </w:rPr>
        <w:t xml:space="preserve"> </w:t>
      </w:r>
      <w:r w:rsidR="00CF083E">
        <w:rPr>
          <w:rFonts w:ascii="Times New Roman" w:eastAsia="Calibri" w:hAnsi="Times New Roman" w:cs="Times New Roman"/>
          <w:b/>
          <w:color w:val="006EC0"/>
          <w:w w:val="103"/>
          <w:sz w:val="26"/>
          <w:szCs w:val="26"/>
        </w:rPr>
        <w:t xml:space="preserve"> </w:t>
      </w:r>
      <w:r w:rsidR="00823A9B" w:rsidRPr="00823A9B">
        <w:rPr>
          <w:rFonts w:ascii="Times New Roman" w:eastAsia="Times New Roman" w:hAnsi="Times New Roman" w:cs="Times New Roman"/>
          <w:b/>
          <w:sz w:val="24"/>
          <w:szCs w:val="24"/>
        </w:rPr>
        <w:t>Sep</w:t>
      </w:r>
      <w:r w:rsidR="007C78BA">
        <w:rPr>
          <w:rFonts w:ascii="Times New Roman" w:eastAsia="Times New Roman" w:hAnsi="Times New Roman" w:cs="Times New Roman"/>
          <w:b/>
          <w:sz w:val="24"/>
          <w:szCs w:val="24"/>
        </w:rPr>
        <w:t xml:space="preserve"> 2018 – </w:t>
      </w:r>
      <w:r w:rsidR="00A75C76">
        <w:rPr>
          <w:rFonts w:ascii="Times New Roman" w:eastAsia="Times New Roman" w:hAnsi="Times New Roman" w:cs="Times New Roman"/>
          <w:b/>
          <w:sz w:val="24"/>
          <w:szCs w:val="24"/>
        </w:rPr>
        <w:t>Dec 2018</w:t>
      </w:r>
    </w:p>
    <w:p w14:paraId="04E9580B" w14:textId="7D05331D" w:rsidR="007C78BA" w:rsidRDefault="00AC16CF" w:rsidP="007C78BA">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C78BA">
        <w:rPr>
          <w:rFonts w:ascii="Times New Roman" w:eastAsia="Times New Roman" w:hAnsi="Times New Roman" w:cs="Times New Roman"/>
          <w:b/>
          <w:sz w:val="24"/>
          <w:szCs w:val="24"/>
        </w:rPr>
        <w:t>Responsibilities:</w:t>
      </w:r>
    </w:p>
    <w:p w14:paraId="06E35B11" w14:textId="77777777"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Worked with Management, Business Users and third-party vendors to understand the requirements and guide the team on designing and mapping the requirements to Fusion HCM system.</w:t>
      </w:r>
    </w:p>
    <w:p w14:paraId="5B295013" w14:textId="77777777" w:rsidR="007C78BA" w:rsidRPr="001355EF"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doing Functional setups for Core HR and Compensation Module.</w:t>
      </w:r>
    </w:p>
    <w:p w14:paraId="5AF1CBE2" w14:textId="77777777" w:rsidR="007C78BA" w:rsidRPr="001355EF"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Setting up geographies, action reasons, content types, enhanced fusion flex fields, jobs and departments etc. </w:t>
      </w:r>
    </w:p>
    <w:p w14:paraId="092774EC" w14:textId="77777777"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Data Loading/Conversions using HCM Data loader (HDL) and Payroll batch Loader (PBL) which includes the Workforce structure data, Worker data, Work relationships data, Salary info etc. </w:t>
      </w:r>
    </w:p>
    <w:p w14:paraId="49BD30B7" w14:textId="473C301F"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Successfully integrated Ceridian with the </w:t>
      </w:r>
      <w:r w:rsidR="008E3B4E">
        <w:rPr>
          <w:rFonts w:ascii="Times New Roman" w:hAnsi="Times New Roman" w:cs="Times New Roman"/>
          <w:color w:val="333333"/>
          <w:sz w:val="24"/>
          <w:szCs w:val="24"/>
          <w:shd w:val="clear" w:color="auto" w:fill="FFFFFF"/>
        </w:rPr>
        <w:t xml:space="preserve">Oracle </w:t>
      </w:r>
      <w:r>
        <w:rPr>
          <w:rFonts w:ascii="Times New Roman" w:hAnsi="Times New Roman" w:cs="Times New Roman"/>
          <w:color w:val="333333"/>
          <w:sz w:val="24"/>
          <w:szCs w:val="24"/>
          <w:shd w:val="clear" w:color="auto" w:fill="FFFFFF"/>
        </w:rPr>
        <w:t xml:space="preserve">Fusion </w:t>
      </w:r>
      <w:r w:rsidR="008E3B4E">
        <w:rPr>
          <w:rFonts w:ascii="Times New Roman" w:hAnsi="Times New Roman" w:cs="Times New Roman"/>
          <w:color w:val="333333"/>
          <w:sz w:val="24"/>
          <w:szCs w:val="24"/>
          <w:shd w:val="clear" w:color="auto" w:fill="FFFFFF"/>
        </w:rPr>
        <w:t xml:space="preserve">HCM </w:t>
      </w:r>
      <w:r>
        <w:rPr>
          <w:rFonts w:ascii="Times New Roman" w:hAnsi="Times New Roman" w:cs="Times New Roman"/>
          <w:color w:val="333333"/>
          <w:sz w:val="24"/>
          <w:szCs w:val="24"/>
          <w:shd w:val="clear" w:color="auto" w:fill="FFFFFF"/>
        </w:rPr>
        <w:t xml:space="preserve">by using HCM extracts. </w:t>
      </w:r>
    </w:p>
    <w:p w14:paraId="7A02B20C" w14:textId="77777777"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Prepare the documentation for Business Requirements, Functional specifications, Business Requirements, Functional Requirements and Test case documents and get </w:t>
      </w:r>
      <w:proofErr w:type="gramStart"/>
      <w:r>
        <w:rPr>
          <w:rFonts w:ascii="Times New Roman" w:hAnsi="Times New Roman" w:cs="Times New Roman"/>
          <w:color w:val="333333"/>
          <w:sz w:val="24"/>
          <w:szCs w:val="24"/>
          <w:shd w:val="clear" w:color="auto" w:fill="FFFFFF"/>
        </w:rPr>
        <w:t>sign-offs</w:t>
      </w:r>
      <w:proofErr w:type="gramEnd"/>
      <w:r>
        <w:rPr>
          <w:rFonts w:ascii="Times New Roman" w:hAnsi="Times New Roman" w:cs="Times New Roman"/>
          <w:color w:val="333333"/>
          <w:sz w:val="24"/>
          <w:szCs w:val="24"/>
          <w:shd w:val="clear" w:color="auto" w:fill="FFFFFF"/>
        </w:rPr>
        <w:t xml:space="preserve"> from the business users and Management.</w:t>
      </w:r>
    </w:p>
    <w:p w14:paraId="547560D5" w14:textId="706AFC14"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Prepared the functional specifications for the custom Fast Formulas, reports and extracts needed for the client</w:t>
      </w:r>
      <w:r w:rsidR="00352B5D">
        <w:rPr>
          <w:rFonts w:ascii="Times New Roman" w:hAnsi="Times New Roman" w:cs="Times New Roman"/>
          <w:color w:val="333333"/>
          <w:sz w:val="24"/>
          <w:szCs w:val="24"/>
          <w:shd w:val="clear" w:color="auto" w:fill="FFFFFF"/>
        </w:rPr>
        <w:t xml:space="preserve"> for compensation and Recruitment modules</w:t>
      </w:r>
      <w:r>
        <w:rPr>
          <w:rFonts w:ascii="Times New Roman" w:hAnsi="Times New Roman" w:cs="Times New Roman"/>
          <w:color w:val="333333"/>
          <w:sz w:val="24"/>
          <w:szCs w:val="24"/>
          <w:shd w:val="clear" w:color="auto" w:fill="FFFFFF"/>
        </w:rPr>
        <w:t>. </w:t>
      </w:r>
    </w:p>
    <w:p w14:paraId="3610A991" w14:textId="77777777"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Review and monitoring Projects Status, handling escalations, issues, risks, manage customer relationship (Sr. Executives level).</w:t>
      </w:r>
    </w:p>
    <w:p w14:paraId="3845DF84" w14:textId="21B64CA1"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Developed HCM extracts for Global HR and Payroll Modules.</w:t>
      </w:r>
    </w:p>
    <w:p w14:paraId="696FEEF2" w14:textId="6F9C6D57" w:rsidR="001322E5" w:rsidRDefault="001322E5"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1322E5">
        <w:rPr>
          <w:rFonts w:ascii="Times New Roman" w:hAnsi="Times New Roman" w:cs="Times New Roman"/>
          <w:color w:val="333333"/>
          <w:sz w:val="24"/>
          <w:szCs w:val="24"/>
          <w:shd w:val="clear" w:color="auto" w:fill="FFFFFF"/>
        </w:rPr>
        <w:t>Customized Fast Formulas to support payroll validation checks and retroactive pay calculations, enabling accurate pay adjustments and error-free retro-pay processing for multi-state and international payrolls.</w:t>
      </w:r>
    </w:p>
    <w:p w14:paraId="6C7A3777" w14:textId="60618956" w:rsidR="000A7164" w:rsidRDefault="000A7164"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0A7164">
        <w:rPr>
          <w:rFonts w:ascii="Times New Roman" w:hAnsi="Times New Roman" w:cs="Times New Roman"/>
          <w:color w:val="333333"/>
          <w:sz w:val="24"/>
          <w:szCs w:val="24"/>
          <w:shd w:val="clear" w:color="auto" w:fill="FFFFFF"/>
        </w:rPr>
        <w:t>Partnered with HR and business stakeholders to tailor Oracle Journeys, aligning them with organizational goals and ensuring they effectively addressed employee needs while driving user engagement.</w:t>
      </w:r>
    </w:p>
    <w:p w14:paraId="6B9C9B80" w14:textId="77777777" w:rsidR="007C78BA" w:rsidRDefault="007C78BA" w:rsidP="007C78BA">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monitoring integration between Taleo Recruit and Oracle Fusion.</w:t>
      </w:r>
    </w:p>
    <w:p w14:paraId="3152CF52" w14:textId="11F69F81" w:rsidR="00DA719C" w:rsidRDefault="007C78BA" w:rsidP="00DA719C">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1355EF">
        <w:rPr>
          <w:rFonts w:ascii="Times New Roman" w:hAnsi="Times New Roman" w:cs="Times New Roman"/>
          <w:color w:val="333333"/>
          <w:sz w:val="24"/>
          <w:szCs w:val="24"/>
          <w:shd w:val="clear" w:color="auto" w:fill="FFFFFF"/>
        </w:rPr>
        <w:t>Developed dashboards, OTBI reports</w:t>
      </w:r>
      <w:r w:rsidR="00DE0A13">
        <w:rPr>
          <w:rFonts w:ascii="Times New Roman" w:hAnsi="Times New Roman" w:cs="Times New Roman"/>
          <w:color w:val="333333"/>
          <w:sz w:val="24"/>
          <w:szCs w:val="24"/>
          <w:shd w:val="clear" w:color="auto" w:fill="FFFFFF"/>
        </w:rPr>
        <w:t xml:space="preserve"> for Taleo, HCM</w:t>
      </w:r>
      <w:r w:rsidRPr="001355EF">
        <w:rPr>
          <w:rFonts w:ascii="Times New Roman" w:hAnsi="Times New Roman" w:cs="Times New Roman"/>
          <w:color w:val="333333"/>
          <w:sz w:val="24"/>
          <w:szCs w:val="24"/>
          <w:shd w:val="clear" w:color="auto" w:fill="FFFFFF"/>
        </w:rPr>
        <w:t xml:space="preserve"> and BI Reports.</w:t>
      </w:r>
    </w:p>
    <w:p w14:paraId="6A8B781F" w14:textId="77777777" w:rsidR="00DA719C" w:rsidRDefault="007C78BA" w:rsidP="00DA719C">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DA719C">
        <w:rPr>
          <w:rFonts w:ascii="Times New Roman" w:hAnsi="Times New Roman" w:cs="Times New Roman"/>
          <w:color w:val="333333"/>
          <w:sz w:val="24"/>
          <w:szCs w:val="24"/>
          <w:shd w:val="clear" w:color="auto" w:fill="FFFFFF"/>
        </w:rPr>
        <w:t>Worked on the tickets raised by employees and have fixed the issues in timely manner.</w:t>
      </w:r>
    </w:p>
    <w:p w14:paraId="243449C7" w14:textId="217185DA" w:rsidR="00673BCD" w:rsidRDefault="00673BCD" w:rsidP="00DA719C">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673BCD">
        <w:rPr>
          <w:rFonts w:ascii="Times New Roman" w:hAnsi="Times New Roman" w:cs="Times New Roman"/>
          <w:color w:val="333333"/>
          <w:sz w:val="24"/>
          <w:szCs w:val="24"/>
          <w:shd w:val="clear" w:color="auto" w:fill="FFFFFF"/>
        </w:rPr>
        <w:t>Engaged with HR, payroll, and IT teams to evaluate how new patch updates would affect day-to-day operations, ensuring alignment between technical changes and business requirements while minimizing disruptions.</w:t>
      </w:r>
    </w:p>
    <w:p w14:paraId="7C93C269" w14:textId="679C86B2" w:rsidR="007C78BA" w:rsidRPr="00B17478" w:rsidRDefault="007C78BA" w:rsidP="00030FB2">
      <w:pPr>
        <w:numPr>
          <w:ilvl w:val="0"/>
          <w:numId w:val="2"/>
        </w:numPr>
        <w:spacing w:after="200" w:line="276" w:lineRule="auto"/>
        <w:contextualSpacing/>
        <w:jc w:val="both"/>
        <w:rPr>
          <w:rFonts w:ascii="Times New Roman" w:hAnsi="Times New Roman" w:cs="Times New Roman"/>
          <w:color w:val="333333"/>
          <w:sz w:val="24"/>
          <w:szCs w:val="24"/>
          <w:shd w:val="clear" w:color="auto" w:fill="FFFFFF"/>
        </w:rPr>
      </w:pPr>
      <w:r w:rsidRPr="00DA719C">
        <w:rPr>
          <w:rFonts w:ascii="Times New Roman" w:hAnsi="Times New Roman" w:cs="Times New Roman"/>
          <w:color w:val="333333"/>
          <w:sz w:val="24"/>
          <w:szCs w:val="24"/>
          <w:shd w:val="clear" w:color="auto" w:fill="FFFFFF"/>
        </w:rPr>
        <w:t>Raised the Service requests with Oracle and Closed monitored the Service requests.</w:t>
      </w:r>
    </w:p>
    <w:p w14:paraId="76B91AB4" w14:textId="77777777" w:rsidR="007C78BA" w:rsidRDefault="007C78BA" w:rsidP="00030FB2">
      <w:pPr>
        <w:spacing w:after="200" w:line="276" w:lineRule="auto"/>
        <w:contextualSpacing/>
        <w:jc w:val="both"/>
        <w:rPr>
          <w:rFonts w:ascii="Times New Roman" w:eastAsia="Calibri" w:hAnsi="Times New Roman" w:cs="Times New Roman"/>
          <w:b/>
          <w:color w:val="006EC0"/>
          <w:w w:val="103"/>
          <w:sz w:val="26"/>
          <w:szCs w:val="26"/>
        </w:rPr>
      </w:pPr>
    </w:p>
    <w:p w14:paraId="1086C5F6" w14:textId="748E7982" w:rsidR="00D92A97" w:rsidRDefault="00C6040F" w:rsidP="00D92A97">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823A9B">
        <w:rPr>
          <w:rFonts w:ascii="Times New Roman" w:eastAsia="Times New Roman" w:hAnsi="Times New Roman" w:cs="Times New Roman"/>
          <w:b/>
          <w:sz w:val="24"/>
          <w:szCs w:val="24"/>
        </w:rPr>
        <w:t xml:space="preserve">Client: </w:t>
      </w:r>
      <w:r w:rsidR="00030FB2">
        <w:rPr>
          <w:rFonts w:ascii="Times New Roman" w:eastAsia="Times New Roman" w:hAnsi="Times New Roman" w:cs="Times New Roman"/>
          <w:b/>
          <w:sz w:val="24"/>
          <w:szCs w:val="24"/>
        </w:rPr>
        <w:t>Fortinet, Sunnyvale, CA.</w:t>
      </w:r>
      <w:r w:rsidR="00030FB2">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401C74">
        <w:rPr>
          <w:rFonts w:ascii="Times New Roman" w:eastAsia="Calibri" w:hAnsi="Times New Roman" w:cs="Times New Roman"/>
          <w:b/>
          <w:color w:val="006EC0"/>
          <w:w w:val="103"/>
          <w:sz w:val="26"/>
          <w:szCs w:val="26"/>
        </w:rPr>
        <w:t xml:space="preserve">    </w:t>
      </w:r>
      <w:r w:rsidR="00401C74">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r>
      <w:r w:rsidR="00D92A97">
        <w:rPr>
          <w:rFonts w:ascii="Times New Roman" w:eastAsia="Calibri" w:hAnsi="Times New Roman" w:cs="Times New Roman"/>
          <w:b/>
          <w:color w:val="006EC0"/>
          <w:w w:val="103"/>
          <w:sz w:val="26"/>
          <w:szCs w:val="26"/>
        </w:rPr>
        <w:tab/>
        <w:t xml:space="preserve">    </w:t>
      </w:r>
      <w:r w:rsidR="00754AAE">
        <w:rPr>
          <w:rFonts w:ascii="Times New Roman" w:eastAsia="Calibri" w:hAnsi="Times New Roman" w:cs="Times New Roman"/>
          <w:b/>
          <w:color w:val="006EC0"/>
          <w:w w:val="103"/>
          <w:sz w:val="26"/>
          <w:szCs w:val="26"/>
        </w:rPr>
        <w:t xml:space="preserve">      </w:t>
      </w:r>
      <w:r w:rsidR="00D92A97">
        <w:rPr>
          <w:rFonts w:ascii="Times New Roman" w:eastAsia="Calibri" w:hAnsi="Times New Roman" w:cs="Times New Roman"/>
          <w:b/>
          <w:color w:val="006EC0"/>
          <w:w w:val="103"/>
          <w:sz w:val="26"/>
          <w:szCs w:val="26"/>
        </w:rPr>
        <w:t xml:space="preserve">  </w:t>
      </w:r>
      <w:r w:rsidR="00D92A97">
        <w:rPr>
          <w:rFonts w:ascii="Times New Roman" w:eastAsia="Times New Roman" w:hAnsi="Times New Roman" w:cs="Times New Roman"/>
          <w:b/>
          <w:sz w:val="24"/>
          <w:szCs w:val="24"/>
        </w:rPr>
        <w:t>Oct 2017 – Aug 2018</w:t>
      </w:r>
    </w:p>
    <w:p w14:paraId="21044F32" w14:textId="0FF2BF63" w:rsidR="00030FB2" w:rsidRDefault="00D92A97" w:rsidP="00030FB2">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30FB2">
        <w:rPr>
          <w:rFonts w:ascii="Times New Roman" w:eastAsia="Times New Roman" w:hAnsi="Times New Roman" w:cs="Times New Roman"/>
          <w:b/>
          <w:sz w:val="24"/>
          <w:szCs w:val="24"/>
        </w:rPr>
        <w:t>Role: Oracl</w:t>
      </w:r>
      <w:r w:rsidR="007021F2">
        <w:rPr>
          <w:rFonts w:ascii="Times New Roman" w:eastAsia="Times New Roman" w:hAnsi="Times New Roman" w:cs="Times New Roman"/>
          <w:b/>
          <w:sz w:val="24"/>
          <w:szCs w:val="24"/>
        </w:rPr>
        <w:t xml:space="preserve">e </w:t>
      </w:r>
      <w:r w:rsidR="00EF21A7">
        <w:rPr>
          <w:rFonts w:ascii="Times New Roman" w:eastAsia="Times New Roman" w:hAnsi="Times New Roman" w:cs="Times New Roman"/>
          <w:b/>
          <w:sz w:val="24"/>
          <w:szCs w:val="24"/>
        </w:rPr>
        <w:t xml:space="preserve">HCM Cloud </w:t>
      </w:r>
      <w:r w:rsidR="00A75C76">
        <w:rPr>
          <w:rFonts w:ascii="Times New Roman" w:eastAsia="Times New Roman" w:hAnsi="Times New Roman" w:cs="Times New Roman"/>
          <w:b/>
          <w:sz w:val="24"/>
          <w:szCs w:val="24"/>
        </w:rPr>
        <w:t>Functional Consultant</w:t>
      </w:r>
      <w:r w:rsidR="00030FB2">
        <w:rPr>
          <w:rFonts w:ascii="Times New Roman" w:eastAsia="Calibri" w:hAnsi="Times New Roman" w:cs="Times New Roman"/>
          <w:b/>
          <w:color w:val="006EC0"/>
          <w:w w:val="103"/>
          <w:sz w:val="26"/>
          <w:szCs w:val="26"/>
        </w:rPr>
        <w:t xml:space="preserve">        </w:t>
      </w:r>
      <w:r w:rsidR="00030FB2">
        <w:rPr>
          <w:rFonts w:ascii="Times New Roman" w:eastAsia="Calibri" w:hAnsi="Times New Roman" w:cs="Times New Roman"/>
          <w:b/>
          <w:color w:val="006EC0"/>
          <w:w w:val="103"/>
          <w:sz w:val="26"/>
          <w:szCs w:val="26"/>
        </w:rPr>
        <w:tab/>
      </w:r>
      <w:r w:rsidR="00030FB2">
        <w:rPr>
          <w:rFonts w:ascii="Times New Roman" w:eastAsia="Calibri" w:hAnsi="Times New Roman" w:cs="Times New Roman"/>
          <w:b/>
          <w:color w:val="006EC0"/>
          <w:w w:val="103"/>
          <w:sz w:val="26"/>
          <w:szCs w:val="26"/>
        </w:rPr>
        <w:tab/>
        <w:t xml:space="preserve">    </w:t>
      </w:r>
      <w:r w:rsidR="007021F2">
        <w:rPr>
          <w:rFonts w:ascii="Times New Roman" w:eastAsia="Calibri" w:hAnsi="Times New Roman" w:cs="Times New Roman"/>
          <w:b/>
          <w:color w:val="006EC0"/>
          <w:w w:val="103"/>
          <w:sz w:val="26"/>
          <w:szCs w:val="26"/>
        </w:rPr>
        <w:t xml:space="preserve">                           </w:t>
      </w:r>
      <w:r w:rsidR="00030FB2">
        <w:rPr>
          <w:rFonts w:ascii="Times New Roman" w:eastAsia="Calibri" w:hAnsi="Times New Roman" w:cs="Times New Roman"/>
          <w:b/>
          <w:color w:val="006EC0"/>
          <w:w w:val="103"/>
          <w:sz w:val="26"/>
          <w:szCs w:val="26"/>
        </w:rPr>
        <w:t xml:space="preserve"> </w:t>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r w:rsidR="00665CF7">
        <w:rPr>
          <w:rFonts w:ascii="Times New Roman" w:eastAsia="Calibri" w:hAnsi="Times New Roman" w:cs="Times New Roman"/>
          <w:b/>
          <w:color w:val="006EC0"/>
          <w:w w:val="103"/>
          <w:sz w:val="26"/>
          <w:szCs w:val="26"/>
        </w:rPr>
        <w:tab/>
      </w:r>
    </w:p>
    <w:p w14:paraId="3D5EE743" w14:textId="4732FC11"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the ongoing design and implementation of Oracle Fusion HCM</w:t>
      </w:r>
      <w:r w:rsidR="00C812C2">
        <w:rPr>
          <w:rFonts w:ascii="Times New Roman" w:hAnsi="Times New Roman" w:cs="Times New Roman"/>
          <w:color w:val="333333"/>
          <w:sz w:val="24"/>
          <w:szCs w:val="24"/>
          <w:shd w:val="clear" w:color="auto" w:fill="FFFFFF"/>
        </w:rPr>
        <w:t xml:space="preserve"> </w:t>
      </w:r>
      <w:proofErr w:type="gramStart"/>
      <w:r w:rsidR="00C812C2">
        <w:rPr>
          <w:rFonts w:ascii="Times New Roman" w:hAnsi="Times New Roman" w:cs="Times New Roman"/>
          <w:color w:val="333333"/>
          <w:sz w:val="24"/>
          <w:szCs w:val="24"/>
          <w:shd w:val="clear" w:color="auto" w:fill="FFFFFF"/>
        </w:rPr>
        <w:t>a</w:t>
      </w:r>
      <w:proofErr w:type="gramEnd"/>
      <w:r>
        <w:rPr>
          <w:rFonts w:ascii="Times New Roman" w:hAnsi="Times New Roman" w:cs="Times New Roman"/>
          <w:color w:val="333333"/>
          <w:sz w:val="24"/>
          <w:szCs w:val="24"/>
          <w:shd w:val="clear" w:color="auto" w:fill="FFFFFF"/>
        </w:rPr>
        <w:t xml:space="preserve"> including conversion and integration tasks and other HR systems and tools.</w:t>
      </w:r>
    </w:p>
    <w:p w14:paraId="7CDAD4B8"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Performed functional configuration tasks for Oracle Fusion HCM to satisfy requests for fixes, changes, enhancements and compliance. Performed testing and troubleshooting related issues.</w:t>
      </w:r>
    </w:p>
    <w:p w14:paraId="721F9FCF" w14:textId="44585CAF"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Worked closely with HR team and other stakeholders to gather business requirements, performed gap analysis while managing deadlines and costs.</w:t>
      </w:r>
    </w:p>
    <w:p w14:paraId="0CE87F57" w14:textId="69FAE634" w:rsidR="00C812C2" w:rsidRDefault="00C812C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setting up Content types, Content items, Rating models, talent profiles and Content sections for Oracle profile management.</w:t>
      </w:r>
    </w:p>
    <w:p w14:paraId="595E4C21" w14:textId="4A5223DB" w:rsidR="001C18A0" w:rsidRDefault="001C18A0"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Configu</w:t>
      </w:r>
      <w:r w:rsidR="00AA71B9">
        <w:rPr>
          <w:rFonts w:ascii="Times New Roman" w:hAnsi="Times New Roman" w:cs="Times New Roman"/>
          <w:color w:val="333333"/>
          <w:sz w:val="24"/>
          <w:szCs w:val="24"/>
          <w:shd w:val="clear" w:color="auto" w:fill="FFFFFF"/>
        </w:rPr>
        <w:t>red questionnaires and lookups for profile management.</w:t>
      </w:r>
    </w:p>
    <w:p w14:paraId="17486695"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researching, recommending and implementing solutions to system issues in a timely manner.</w:t>
      </w:r>
    </w:p>
    <w:p w14:paraId="4F94166E"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Generated and maintained Human Resource reports using appropriate tools; reviewed generated reports to validate that accurate and desired information is produced.</w:t>
      </w:r>
    </w:p>
    <w:p w14:paraId="7F2D4B8E"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Managing security, access rights, creating new user accounts, and updating data tables.</w:t>
      </w:r>
    </w:p>
    <w:p w14:paraId="07B87F60"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Auditing HCM data integrity regularly for accuracy and completeness.</w:t>
      </w:r>
    </w:p>
    <w:p w14:paraId="4A425628"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Tested the reports with HR business and fixed if there are any issues with the reports.</w:t>
      </w:r>
    </w:p>
    <w:p w14:paraId="6DF01638" w14:textId="77777777" w:rsidR="00030FB2" w:rsidRPr="00D01EF4"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Prepared MD50 and MD70 documents</w:t>
      </w:r>
      <w:r w:rsidRPr="00D01EF4">
        <w:rPr>
          <w:rFonts w:ascii="Arial" w:hAnsi="Arial" w:cs="Arial"/>
          <w:color w:val="333333"/>
          <w:sz w:val="20"/>
          <w:szCs w:val="20"/>
          <w:shd w:val="clear" w:color="auto" w:fill="FFFFFF"/>
        </w:rPr>
        <w:t>. </w:t>
      </w:r>
    </w:p>
    <w:p w14:paraId="2E914C72" w14:textId="709D8A0C"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F4723F">
        <w:rPr>
          <w:rFonts w:ascii="Times New Roman" w:hAnsi="Times New Roman" w:cs="Times New Roman"/>
          <w:color w:val="333333"/>
          <w:sz w:val="24"/>
          <w:szCs w:val="24"/>
          <w:shd w:val="clear" w:color="auto" w:fill="FFFFFF"/>
        </w:rPr>
        <w:t>Assist the Administration Department staff with HR and Payroll production issues. </w:t>
      </w:r>
    </w:p>
    <w:p w14:paraId="66C5EA24" w14:textId="35312225" w:rsidR="004B0B3E" w:rsidRDefault="004B0B3E"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setting up content library and notifications and prescreening questionnaire for Oracle recruiting cloud.</w:t>
      </w:r>
    </w:p>
    <w:p w14:paraId="750E5A9D" w14:textId="317C20E0" w:rsidR="00951E3A" w:rsidRDefault="00951E3A"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951E3A">
        <w:rPr>
          <w:rFonts w:ascii="Times New Roman" w:hAnsi="Times New Roman" w:cs="Times New Roman"/>
          <w:color w:val="333333"/>
          <w:sz w:val="24"/>
          <w:szCs w:val="24"/>
          <w:shd w:val="clear" w:color="auto" w:fill="FFFFFF"/>
        </w:rPr>
        <w:t>Generated comprehensive impact analysis reports after patch assessments, outlining potential risks, recommended actions, and suggested optimizations. Delivered these insights to leadership and technical teams to facilitate informed decision-making.</w:t>
      </w:r>
    </w:p>
    <w:p w14:paraId="38F7B34B" w14:textId="644B5426" w:rsidR="004B0B3E" w:rsidRDefault="004B0B3E"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Hands on experience in Oracle Taleo onboarding cloud service.</w:t>
      </w:r>
    </w:p>
    <w:p w14:paraId="38E81F87" w14:textId="0B660BB9" w:rsidR="00EA0A32" w:rsidRPr="00EA0A32" w:rsidRDefault="00EA0A32" w:rsidP="00EA0A3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1355EF">
        <w:rPr>
          <w:rFonts w:ascii="Times New Roman" w:hAnsi="Times New Roman" w:cs="Times New Roman"/>
          <w:color w:val="333333"/>
          <w:sz w:val="24"/>
          <w:szCs w:val="24"/>
          <w:shd w:val="clear" w:color="auto" w:fill="FFFFFF"/>
        </w:rPr>
        <w:t>Developed dashboards, OTBI reports and BI Reports</w:t>
      </w:r>
      <w:r>
        <w:rPr>
          <w:rFonts w:ascii="Times New Roman" w:hAnsi="Times New Roman" w:cs="Times New Roman"/>
          <w:color w:val="333333"/>
          <w:sz w:val="24"/>
          <w:szCs w:val="24"/>
          <w:shd w:val="clear" w:color="auto" w:fill="FFFFFF"/>
        </w:rPr>
        <w:t xml:space="preserve"> for Core HR, Absence, Compensation and performance management modules</w:t>
      </w:r>
      <w:r w:rsidRPr="001355EF">
        <w:rPr>
          <w:rFonts w:ascii="Times New Roman" w:hAnsi="Times New Roman" w:cs="Times New Roman"/>
          <w:color w:val="333333"/>
          <w:sz w:val="24"/>
          <w:szCs w:val="24"/>
          <w:shd w:val="clear" w:color="auto" w:fill="FFFFFF"/>
        </w:rPr>
        <w:t>.</w:t>
      </w:r>
    </w:p>
    <w:p w14:paraId="172E6CAF" w14:textId="34671733"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FA4676">
        <w:rPr>
          <w:rFonts w:ascii="Times New Roman" w:hAnsi="Times New Roman" w:cs="Times New Roman"/>
          <w:color w:val="333333"/>
          <w:sz w:val="24"/>
          <w:szCs w:val="24"/>
          <w:shd w:val="clear" w:color="auto" w:fill="FFFFFF"/>
        </w:rPr>
        <w:t>Defined new processes and updated payroll setup to accommodate payroll processing and resolve</w:t>
      </w:r>
      <w:r>
        <w:rPr>
          <w:rFonts w:ascii="Times New Roman" w:hAnsi="Times New Roman" w:cs="Times New Roman"/>
          <w:color w:val="333333"/>
          <w:sz w:val="24"/>
          <w:szCs w:val="24"/>
          <w:shd w:val="clear" w:color="auto" w:fill="FFFFFF"/>
        </w:rPr>
        <w:t xml:space="preserve"> costing issues</w:t>
      </w:r>
    </w:p>
    <w:p w14:paraId="71F1D04C" w14:textId="661E587F" w:rsidR="006E4639" w:rsidRDefault="006E4639"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Configured descriptive flex fields, </w:t>
      </w:r>
      <w:r w:rsidR="00557BE6" w:rsidRPr="00557BE6">
        <w:rPr>
          <w:rFonts w:ascii="Times New Roman" w:hAnsi="Times New Roman" w:cs="Times New Roman"/>
          <w:color w:val="333333"/>
          <w:sz w:val="24"/>
          <w:szCs w:val="24"/>
          <w:shd w:val="clear" w:color="auto" w:fill="FFFFFF"/>
        </w:rPr>
        <w:t>workflow conditions and rules for approval policies</w:t>
      </w:r>
      <w:r w:rsidR="00557BE6">
        <w:rPr>
          <w:rFonts w:ascii="Times New Roman" w:hAnsi="Times New Roman" w:cs="Times New Roman"/>
          <w:color w:val="333333"/>
          <w:sz w:val="24"/>
          <w:szCs w:val="24"/>
          <w:shd w:val="clear" w:color="auto" w:fill="FFFFFF"/>
        </w:rPr>
        <w:t>, Assessments and evaluations for Oracle Learning cloud.</w:t>
      </w:r>
    </w:p>
    <w:p w14:paraId="6B0C430C"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FA4676">
        <w:rPr>
          <w:rFonts w:ascii="Times New Roman" w:hAnsi="Times New Roman" w:cs="Times New Roman"/>
          <w:color w:val="333333"/>
          <w:sz w:val="24"/>
          <w:szCs w:val="24"/>
          <w:shd w:val="clear" w:color="auto" w:fill="FFFFFF"/>
        </w:rPr>
        <w:t>Performed balance adjustments to correct employee </w:t>
      </w:r>
      <w:r w:rsidRPr="00FA4676">
        <w:rPr>
          <w:rFonts w:ascii="Times New Roman" w:hAnsi="Times New Roman" w:cs="Times New Roman"/>
          <w:sz w:val="24"/>
          <w:szCs w:val="24"/>
          <w:shd w:val="clear" w:color="auto" w:fill="FFFFFF"/>
        </w:rPr>
        <w:t>payroll</w:t>
      </w:r>
      <w:r w:rsidRPr="00FA4676">
        <w:rPr>
          <w:rFonts w:ascii="Times New Roman" w:hAnsi="Times New Roman" w:cs="Times New Roman"/>
          <w:color w:val="333333"/>
          <w:sz w:val="24"/>
          <w:szCs w:val="24"/>
          <w:shd w:val="clear" w:color="auto" w:fill="FFFFFF"/>
        </w:rPr>
        <w:t> balances. </w:t>
      </w:r>
    </w:p>
    <w:p w14:paraId="37D3E937"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sidRPr="00A11690">
        <w:rPr>
          <w:rFonts w:ascii="Times New Roman" w:hAnsi="Times New Roman" w:cs="Times New Roman"/>
          <w:color w:val="333333"/>
          <w:sz w:val="24"/>
          <w:szCs w:val="24"/>
          <w:shd w:val="clear" w:color="auto" w:fill="FFFFFF"/>
        </w:rPr>
        <w:t>Worked on calculation process like quick pay and standard pay and other </w:t>
      </w:r>
      <w:r w:rsidRPr="00A11690">
        <w:rPr>
          <w:rFonts w:ascii="Times New Roman" w:hAnsi="Times New Roman" w:cs="Times New Roman"/>
          <w:sz w:val="24"/>
          <w:szCs w:val="24"/>
          <w:shd w:val="clear" w:color="auto" w:fill="FFFFFF"/>
        </w:rPr>
        <w:t>payroll</w:t>
      </w:r>
      <w:r w:rsidRPr="00A11690">
        <w:rPr>
          <w:rFonts w:ascii="Times New Roman" w:hAnsi="Times New Roman" w:cs="Times New Roman"/>
          <w:color w:val="333333"/>
          <w:sz w:val="24"/>
          <w:szCs w:val="24"/>
          <w:shd w:val="clear" w:color="auto" w:fill="FFFFFF"/>
        </w:rPr>
        <w:t> processes like roll back, generate payment processes etc. </w:t>
      </w:r>
    </w:p>
    <w:p w14:paraId="57A6C715"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Successfully used SOAP webservices for integrating applications.</w:t>
      </w:r>
    </w:p>
    <w:p w14:paraId="3430643F"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Successfully implemented and tested webservices.</w:t>
      </w:r>
    </w:p>
    <w:p w14:paraId="3F8282C7"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Training and providing support to HR staff globally and other users of the system and data.</w:t>
      </w:r>
    </w:p>
    <w:p w14:paraId="0CDFE77C"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Designing and socializing process flows on HR system and operational processes to assist with all phases of project lifecycle.</w:t>
      </w:r>
    </w:p>
    <w:p w14:paraId="04C035B3" w14:textId="77777777" w:rsidR="00030FB2"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Successfully integrated EBS, Moodle, Hyperion and OIM downstream systems by using HCM Extracts</w:t>
      </w:r>
    </w:p>
    <w:p w14:paraId="5CD8C99A" w14:textId="77777777" w:rsidR="00030FB2" w:rsidRPr="00597397" w:rsidRDefault="00030FB2" w:rsidP="00030FB2">
      <w:pPr>
        <w:numPr>
          <w:ilvl w:val="0"/>
          <w:numId w:val="1"/>
        </w:numPr>
        <w:spacing w:after="200" w:line="276" w:lineRule="auto"/>
        <w:contextualSpacing/>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Involved in capturing the requirements and creating test plans for the integrations.</w:t>
      </w:r>
    </w:p>
    <w:p w14:paraId="03BAEDEB" w14:textId="66AD14B9" w:rsidR="00030FB2" w:rsidRDefault="00030FB2" w:rsidP="00030FB2">
      <w:pPr>
        <w:spacing w:after="200" w:line="276" w:lineRule="auto"/>
        <w:ind w:left="270"/>
        <w:jc w:val="both"/>
        <w:rPr>
          <w:rFonts w:ascii="Times New Roman" w:eastAsia="Times New Roman" w:hAnsi="Times New Roman" w:cs="Times New Roman"/>
          <w:b/>
          <w:sz w:val="24"/>
          <w:szCs w:val="24"/>
        </w:rPr>
      </w:pPr>
    </w:p>
    <w:p w14:paraId="7E4E364B" w14:textId="77777777" w:rsidR="00FB3034" w:rsidRDefault="00FB3034" w:rsidP="00FB3034">
      <w:pPr>
        <w:spacing w:after="20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Client: </w:t>
      </w:r>
      <w:r w:rsidR="0013037E">
        <w:rPr>
          <w:rFonts w:ascii="Times New Roman" w:eastAsia="Times New Roman" w:hAnsi="Times New Roman" w:cs="Times New Roman"/>
          <w:b/>
          <w:sz w:val="24"/>
          <w:szCs w:val="24"/>
        </w:rPr>
        <w:t>Limited Brands, Columbus, OH</w:t>
      </w:r>
    </w:p>
    <w:p w14:paraId="550C9FB2" w14:textId="346501BC" w:rsidR="00EA4421" w:rsidRPr="00EA4421" w:rsidRDefault="00EA4421" w:rsidP="00FB3034">
      <w:pPr>
        <w:spacing w:after="200" w:line="276" w:lineRule="auto"/>
        <w:contextualSpacing/>
        <w:jc w:val="both"/>
        <w:rPr>
          <w:rFonts w:ascii="Times New Roman" w:eastAsia="Times New Roman" w:hAnsi="Times New Roman" w:cs="Times New Roman"/>
          <w:b/>
          <w:sz w:val="24"/>
          <w:szCs w:val="24"/>
        </w:rPr>
      </w:pPr>
      <w:r w:rsidRPr="00EA4421">
        <w:rPr>
          <w:rFonts w:ascii="Times New Roman" w:eastAsia="Times New Roman" w:hAnsi="Times New Roman" w:cs="Times New Roman"/>
          <w:b/>
          <w:sz w:val="24"/>
          <w:szCs w:val="24"/>
        </w:rPr>
        <w:t>Role: Oracle Cloud HCM Functional/Technical Analyst</w:t>
      </w:r>
      <w:r w:rsidRPr="00C15707">
        <w:rPr>
          <w:b/>
        </w:rPr>
        <w:t xml:space="preserve">         </w:t>
      </w:r>
      <w:r w:rsidRPr="00EA4421">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EA4421">
        <w:rPr>
          <w:rFonts w:ascii="Times New Roman" w:eastAsia="Times New Roman" w:hAnsi="Times New Roman" w:cs="Times New Roman"/>
          <w:b/>
          <w:sz w:val="24"/>
          <w:szCs w:val="24"/>
        </w:rPr>
        <w:t xml:space="preserve"> </w:t>
      </w:r>
      <w:r w:rsidR="007A4E97">
        <w:rPr>
          <w:rFonts w:ascii="Times New Roman" w:eastAsia="Times New Roman" w:hAnsi="Times New Roman" w:cs="Times New Roman"/>
          <w:b/>
          <w:sz w:val="24"/>
          <w:szCs w:val="24"/>
        </w:rPr>
        <w:t xml:space="preserve">       </w:t>
      </w:r>
      <w:r w:rsidR="005573BA">
        <w:rPr>
          <w:rFonts w:ascii="Times New Roman" w:eastAsia="Times New Roman" w:hAnsi="Times New Roman" w:cs="Times New Roman"/>
          <w:b/>
          <w:sz w:val="24"/>
          <w:szCs w:val="24"/>
        </w:rPr>
        <w:t xml:space="preserve">     </w:t>
      </w:r>
      <w:r w:rsidR="00D92A97">
        <w:rPr>
          <w:rFonts w:ascii="Times New Roman" w:eastAsia="Times New Roman" w:hAnsi="Times New Roman" w:cs="Times New Roman"/>
          <w:b/>
          <w:sz w:val="24"/>
          <w:szCs w:val="24"/>
        </w:rPr>
        <w:t xml:space="preserve">                                                      </w:t>
      </w:r>
      <w:r w:rsidR="005573BA">
        <w:rPr>
          <w:rFonts w:ascii="Times New Roman" w:eastAsia="Times New Roman" w:hAnsi="Times New Roman" w:cs="Times New Roman"/>
          <w:b/>
          <w:sz w:val="24"/>
          <w:szCs w:val="24"/>
        </w:rPr>
        <w:t xml:space="preserve"> </w:t>
      </w:r>
      <w:r w:rsidR="00FB3034">
        <w:rPr>
          <w:rFonts w:ascii="Times New Roman" w:eastAsia="Times New Roman" w:hAnsi="Times New Roman" w:cs="Times New Roman"/>
          <w:b/>
          <w:sz w:val="24"/>
          <w:szCs w:val="24"/>
        </w:rPr>
        <w:t xml:space="preserve">           </w:t>
      </w:r>
      <w:r w:rsidR="00754AAE">
        <w:rPr>
          <w:rFonts w:ascii="Times New Roman" w:eastAsia="Times New Roman" w:hAnsi="Times New Roman" w:cs="Times New Roman"/>
          <w:b/>
          <w:sz w:val="24"/>
          <w:szCs w:val="24"/>
        </w:rPr>
        <w:t xml:space="preserve">       </w:t>
      </w:r>
      <w:r w:rsidR="002B4485">
        <w:rPr>
          <w:rFonts w:ascii="Times New Roman" w:eastAsia="Times New Roman" w:hAnsi="Times New Roman" w:cs="Times New Roman"/>
          <w:b/>
          <w:sz w:val="24"/>
          <w:szCs w:val="24"/>
        </w:rPr>
        <w:t>Feb</w:t>
      </w:r>
      <w:r w:rsidRPr="00EA4421">
        <w:rPr>
          <w:rFonts w:ascii="Times New Roman" w:eastAsia="Times New Roman" w:hAnsi="Times New Roman" w:cs="Times New Roman"/>
          <w:b/>
          <w:sz w:val="24"/>
          <w:szCs w:val="24"/>
        </w:rPr>
        <w:t xml:space="preserve"> 2016 – </w:t>
      </w:r>
      <w:r w:rsidR="00946023">
        <w:rPr>
          <w:rFonts w:ascii="Times New Roman" w:eastAsia="Times New Roman" w:hAnsi="Times New Roman" w:cs="Times New Roman"/>
          <w:b/>
          <w:sz w:val="24"/>
          <w:szCs w:val="24"/>
        </w:rPr>
        <w:t xml:space="preserve">Sep </w:t>
      </w:r>
      <w:r w:rsidRPr="00EA4421">
        <w:rPr>
          <w:rFonts w:ascii="Times New Roman" w:eastAsia="Times New Roman" w:hAnsi="Times New Roman" w:cs="Times New Roman"/>
          <w:b/>
          <w:sz w:val="24"/>
          <w:szCs w:val="24"/>
        </w:rPr>
        <w:t>201</w:t>
      </w:r>
      <w:r w:rsidR="00946023">
        <w:rPr>
          <w:rFonts w:ascii="Times New Roman" w:eastAsia="Times New Roman" w:hAnsi="Times New Roman" w:cs="Times New Roman"/>
          <w:b/>
          <w:sz w:val="24"/>
          <w:szCs w:val="24"/>
        </w:rPr>
        <w:t>7</w:t>
      </w:r>
    </w:p>
    <w:p w14:paraId="12606C5F"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Managed Fusion HCM Consulting, Implementation, and maintenance of the project.</w:t>
      </w:r>
    </w:p>
    <w:p w14:paraId="182A2FD0"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Setting up Core HR configurations and design workbook.</w:t>
      </w:r>
    </w:p>
    <w:p w14:paraId="2578F3FD"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Requirement gathering from the end user for the functional set of the environment.</w:t>
      </w:r>
    </w:p>
    <w:p w14:paraId="2C34F7F2"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Prepared workbook related to Core HR and give knowledge transfer to end user on the fusion environment.</w:t>
      </w:r>
    </w:p>
    <w:p w14:paraId="0718B9E3"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Compare existing environment with the new fusion environment and provide demo/walk through session on the fields for better understanding of the end user.</w:t>
      </w:r>
    </w:p>
    <w:p w14:paraId="5A9FEB11" w14:textId="1B8E3E7D"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Data Loading/Conversions using HDL</w:t>
      </w:r>
      <w:r w:rsidR="00410B66">
        <w:rPr>
          <w:rFonts w:ascii="Times New Roman" w:hAnsi="Times New Roman" w:cs="Times New Roman"/>
          <w:color w:val="333333"/>
          <w:sz w:val="24"/>
          <w:szCs w:val="24"/>
          <w:shd w:val="clear" w:color="auto" w:fill="FFFFFF"/>
        </w:rPr>
        <w:t xml:space="preserve"> for Core</w:t>
      </w:r>
      <w:r w:rsidR="0091217E">
        <w:rPr>
          <w:rFonts w:ascii="Times New Roman" w:hAnsi="Times New Roman" w:cs="Times New Roman"/>
          <w:color w:val="333333"/>
          <w:sz w:val="24"/>
          <w:szCs w:val="24"/>
          <w:shd w:val="clear" w:color="auto" w:fill="FFFFFF"/>
        </w:rPr>
        <w:t xml:space="preserve"> </w:t>
      </w:r>
      <w:r w:rsidR="00410B66">
        <w:rPr>
          <w:rFonts w:ascii="Times New Roman" w:hAnsi="Times New Roman" w:cs="Times New Roman"/>
          <w:color w:val="333333"/>
          <w:sz w:val="24"/>
          <w:szCs w:val="24"/>
          <w:shd w:val="clear" w:color="auto" w:fill="FFFFFF"/>
        </w:rPr>
        <w:t xml:space="preserve">HR, </w:t>
      </w:r>
      <w:r w:rsidR="00B874BD">
        <w:rPr>
          <w:rFonts w:ascii="Times New Roman" w:hAnsi="Times New Roman" w:cs="Times New Roman"/>
          <w:color w:val="333333"/>
          <w:sz w:val="24"/>
          <w:szCs w:val="24"/>
          <w:shd w:val="clear" w:color="auto" w:fill="FFFFFF"/>
        </w:rPr>
        <w:t xml:space="preserve">Absence, </w:t>
      </w:r>
      <w:r w:rsidR="00410B66">
        <w:rPr>
          <w:rFonts w:ascii="Times New Roman" w:hAnsi="Times New Roman" w:cs="Times New Roman"/>
          <w:color w:val="333333"/>
          <w:sz w:val="24"/>
          <w:szCs w:val="24"/>
          <w:shd w:val="clear" w:color="auto" w:fill="FFFFFF"/>
        </w:rPr>
        <w:t>Goal and performance modules</w:t>
      </w:r>
      <w:r w:rsidRPr="00117BDD">
        <w:rPr>
          <w:rFonts w:ascii="Times New Roman" w:hAnsi="Times New Roman" w:cs="Times New Roman"/>
          <w:color w:val="333333"/>
          <w:sz w:val="24"/>
          <w:szCs w:val="24"/>
          <w:shd w:val="clear" w:color="auto" w:fill="FFFFFF"/>
        </w:rPr>
        <w:t>.</w:t>
      </w:r>
    </w:p>
    <w:p w14:paraId="4409CE75"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 xml:space="preserve">Migrated Worker and payroll data using FBL, HDL and payroll batch loader (PBL). </w:t>
      </w:r>
    </w:p>
    <w:p w14:paraId="47422BD4"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Provide training sessions to the Business user.</w:t>
      </w:r>
    </w:p>
    <w:p w14:paraId="50984F3D"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Preparation of reusable test scripts for Fusion - Core HR module.</w:t>
      </w:r>
    </w:p>
    <w:p w14:paraId="7E24AE39"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Raising SRs and follow up with Oracle on Product Bugs and Configuration issues and support bug fixing.</w:t>
      </w:r>
    </w:p>
    <w:p w14:paraId="603CC375"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Involved in End-to-End testing of Core HR.</w:t>
      </w:r>
    </w:p>
    <w:p w14:paraId="162337FF" w14:textId="77777777" w:rsidR="00EA4421" w:rsidRPr="00117BDD"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Prepared document for end user.</w:t>
      </w:r>
    </w:p>
    <w:p w14:paraId="6027F8F8" w14:textId="7482D6CA" w:rsidR="00EA4421" w:rsidRDefault="00EA4421" w:rsidP="00EA4421">
      <w:pPr>
        <w:pStyle w:val="NoSpacing"/>
        <w:numPr>
          <w:ilvl w:val="0"/>
          <w:numId w:val="8"/>
        </w:numPr>
        <w:rPr>
          <w:rFonts w:ascii="Times New Roman" w:hAnsi="Times New Roman" w:cs="Times New Roman"/>
          <w:color w:val="333333"/>
          <w:sz w:val="24"/>
          <w:szCs w:val="24"/>
          <w:shd w:val="clear" w:color="auto" w:fill="FFFFFF"/>
        </w:rPr>
      </w:pPr>
      <w:r w:rsidRPr="00117BDD">
        <w:rPr>
          <w:rFonts w:ascii="Times New Roman" w:hAnsi="Times New Roman" w:cs="Times New Roman"/>
          <w:color w:val="333333"/>
          <w:sz w:val="24"/>
          <w:szCs w:val="24"/>
          <w:shd w:val="clear" w:color="auto" w:fill="FFFFFF"/>
        </w:rPr>
        <w:t>Participate in Daily/Weekly Scrum meeting with Internal and External teams. update the status to the internal team.</w:t>
      </w:r>
    </w:p>
    <w:p w14:paraId="1F08AEE6" w14:textId="77777777" w:rsidR="00E65028" w:rsidRPr="00EE4665"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Perform Starter steps like Create Implementation Users; View all data roles, Load/Manage Geographies. </w:t>
      </w:r>
    </w:p>
    <w:p w14:paraId="2B2A763D" w14:textId="77777777" w:rsidR="00E65028" w:rsidRPr="00EE4665"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Manage Enterprise HCM Information. </w:t>
      </w:r>
    </w:p>
    <w:p w14:paraId="1706BCFB" w14:textId="7F6C2CEB" w:rsidR="00E65028"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Set up and Maintained Enterprise structure and Workforce structures </w:t>
      </w:r>
    </w:p>
    <w:p w14:paraId="5DF0FA88" w14:textId="77777777" w:rsidR="00E65028" w:rsidRPr="00EE4665"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Configuring custom Workflow routing rules for all Manager Self-services and Employee Self-services with help of Area Responsibilities.</w:t>
      </w:r>
    </w:p>
    <w:p w14:paraId="00C8108C" w14:textId="5D4A3C3C" w:rsidR="00E65028" w:rsidRPr="00EE4665"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Developed HCM Extracts for Global HR, Payroll Interface</w:t>
      </w:r>
      <w:r w:rsidR="002A0E66">
        <w:rPr>
          <w:rFonts w:ascii="Times New Roman" w:hAnsi="Times New Roman" w:cs="Times New Roman"/>
          <w:color w:val="333333"/>
          <w:sz w:val="24"/>
          <w:szCs w:val="24"/>
          <w:shd w:val="clear" w:color="auto" w:fill="FFFFFF"/>
        </w:rPr>
        <w:t>,</w:t>
      </w:r>
      <w:r w:rsidRPr="00EE4665">
        <w:rPr>
          <w:rFonts w:ascii="Times New Roman" w:hAnsi="Times New Roman" w:cs="Times New Roman"/>
          <w:color w:val="333333"/>
          <w:sz w:val="24"/>
          <w:szCs w:val="24"/>
          <w:shd w:val="clear" w:color="auto" w:fill="FFFFFF"/>
        </w:rPr>
        <w:t xml:space="preserve"> Fusion Benefits</w:t>
      </w:r>
      <w:r w:rsidR="002A0E66">
        <w:rPr>
          <w:rFonts w:ascii="Times New Roman" w:hAnsi="Times New Roman" w:cs="Times New Roman"/>
          <w:color w:val="333333"/>
          <w:sz w:val="24"/>
          <w:szCs w:val="24"/>
          <w:shd w:val="clear" w:color="auto" w:fill="FFFFFF"/>
        </w:rPr>
        <w:t>, Compensation and Goal modules</w:t>
      </w:r>
      <w:r w:rsidRPr="00EE4665">
        <w:rPr>
          <w:rFonts w:ascii="Times New Roman" w:hAnsi="Times New Roman" w:cs="Times New Roman"/>
          <w:color w:val="333333"/>
          <w:sz w:val="24"/>
          <w:szCs w:val="24"/>
          <w:shd w:val="clear" w:color="auto" w:fill="FFFFFF"/>
        </w:rPr>
        <w:t>.</w:t>
      </w:r>
    </w:p>
    <w:p w14:paraId="162F75DF" w14:textId="1DED244D" w:rsidR="00E65028" w:rsidRPr="00EE4665"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Strong understanding of Fast Formulas</w:t>
      </w:r>
      <w:r w:rsidR="00C5464F">
        <w:rPr>
          <w:rFonts w:ascii="Times New Roman" w:hAnsi="Times New Roman" w:cs="Times New Roman"/>
          <w:color w:val="333333"/>
          <w:sz w:val="24"/>
          <w:szCs w:val="24"/>
          <w:shd w:val="clear" w:color="auto" w:fill="FFFFFF"/>
        </w:rPr>
        <w:t xml:space="preserve"> across all the modules</w:t>
      </w:r>
      <w:r w:rsidRPr="00EE4665">
        <w:rPr>
          <w:rFonts w:ascii="Times New Roman" w:hAnsi="Times New Roman" w:cs="Times New Roman"/>
          <w:color w:val="333333"/>
          <w:sz w:val="24"/>
          <w:szCs w:val="24"/>
          <w:shd w:val="clear" w:color="auto" w:fill="FFFFFF"/>
        </w:rPr>
        <w:t>.</w:t>
      </w:r>
    </w:p>
    <w:p w14:paraId="35C9A988" w14:textId="77777777" w:rsidR="00E65028" w:rsidRDefault="00E65028" w:rsidP="00E65028">
      <w:pPr>
        <w:pStyle w:val="NoSpacing"/>
        <w:numPr>
          <w:ilvl w:val="0"/>
          <w:numId w:val="8"/>
        </w:numPr>
        <w:rPr>
          <w:rFonts w:ascii="Times New Roman" w:hAnsi="Times New Roman" w:cs="Times New Roman"/>
          <w:color w:val="333333"/>
          <w:sz w:val="24"/>
          <w:szCs w:val="24"/>
          <w:shd w:val="clear" w:color="auto" w:fill="FFFFFF"/>
        </w:rPr>
      </w:pPr>
      <w:r w:rsidRPr="00EE4665">
        <w:rPr>
          <w:rFonts w:ascii="Times New Roman" w:hAnsi="Times New Roman" w:cs="Times New Roman"/>
          <w:color w:val="333333"/>
          <w:sz w:val="24"/>
          <w:szCs w:val="24"/>
          <w:shd w:val="clear" w:color="auto" w:fill="FFFFFF"/>
        </w:rPr>
        <w:t>Prepared several BI and OTBI reports including customized reports for most HCM modules.</w:t>
      </w:r>
    </w:p>
    <w:p w14:paraId="5996BD06" w14:textId="77777777" w:rsidR="00940683" w:rsidRDefault="00940683" w:rsidP="00940683">
      <w:pPr>
        <w:pStyle w:val="NoSpacing"/>
        <w:ind w:left="720"/>
        <w:rPr>
          <w:rFonts w:ascii="Times New Roman" w:hAnsi="Times New Roman" w:cs="Times New Roman"/>
          <w:color w:val="333333"/>
          <w:sz w:val="24"/>
          <w:szCs w:val="24"/>
          <w:shd w:val="clear" w:color="auto" w:fill="FFFFFF"/>
        </w:rPr>
      </w:pPr>
    </w:p>
    <w:p w14:paraId="21A5A5FE" w14:textId="77777777" w:rsidR="00940683" w:rsidRDefault="00940683" w:rsidP="00940683">
      <w:pPr>
        <w:pStyle w:val="NoSpacing"/>
        <w:ind w:left="720"/>
        <w:rPr>
          <w:rFonts w:ascii="Times New Roman" w:hAnsi="Times New Roman" w:cs="Times New Roman"/>
          <w:color w:val="333333"/>
          <w:sz w:val="24"/>
          <w:szCs w:val="24"/>
          <w:shd w:val="clear" w:color="auto" w:fill="FFFFFF"/>
        </w:rPr>
      </w:pPr>
    </w:p>
    <w:p w14:paraId="38F690C0" w14:textId="77777777" w:rsidR="00940683" w:rsidRPr="00940683" w:rsidRDefault="00940683" w:rsidP="00940683">
      <w:pPr>
        <w:pStyle w:val="NoSpacing"/>
        <w:rPr>
          <w:rFonts w:ascii="Times New Roman" w:hAnsi="Times New Roman" w:cs="Times New Roman"/>
          <w:color w:val="333333"/>
          <w:sz w:val="24"/>
          <w:szCs w:val="24"/>
          <w:shd w:val="clear" w:color="auto" w:fill="FFFFFF"/>
        </w:rPr>
      </w:pPr>
      <w:r w:rsidRPr="00940683">
        <w:rPr>
          <w:rFonts w:ascii="Times New Roman" w:hAnsi="Times New Roman" w:cs="Times New Roman"/>
          <w:b/>
          <w:bCs/>
          <w:color w:val="333333"/>
          <w:sz w:val="24"/>
          <w:szCs w:val="24"/>
          <w:shd w:val="clear" w:color="auto" w:fill="FFFFFF"/>
        </w:rPr>
        <w:t>Client: Glue Farm India, Bengaluru, India.                                                                                                                                                                                  Apr 2014 – Dec 2015</w:t>
      </w:r>
    </w:p>
    <w:p w14:paraId="661BE7F2" w14:textId="77777777" w:rsidR="00940683" w:rsidRPr="00940683" w:rsidRDefault="00940683" w:rsidP="00940683">
      <w:pPr>
        <w:pStyle w:val="NoSpacing"/>
        <w:rPr>
          <w:rFonts w:ascii="Times New Roman" w:hAnsi="Times New Roman" w:cs="Times New Roman"/>
          <w:color w:val="333333"/>
          <w:sz w:val="24"/>
          <w:szCs w:val="24"/>
          <w:shd w:val="clear" w:color="auto" w:fill="FFFFFF"/>
        </w:rPr>
      </w:pPr>
      <w:r w:rsidRPr="00940683">
        <w:rPr>
          <w:rFonts w:ascii="Times New Roman" w:hAnsi="Times New Roman" w:cs="Times New Roman"/>
          <w:b/>
          <w:bCs/>
          <w:color w:val="333333"/>
          <w:sz w:val="24"/>
          <w:szCs w:val="24"/>
          <w:shd w:val="clear" w:color="auto" w:fill="FFFFFF"/>
        </w:rPr>
        <w:t>Role: Oracle Fusion HCM Functional Consultant</w:t>
      </w:r>
    </w:p>
    <w:p w14:paraId="579E12B8" w14:textId="77777777" w:rsidR="00940683" w:rsidRPr="00940683" w:rsidRDefault="00940683" w:rsidP="00940683">
      <w:pPr>
        <w:pStyle w:val="NoSpacing"/>
        <w:rPr>
          <w:rFonts w:ascii="Times New Roman" w:hAnsi="Times New Roman" w:cs="Times New Roman"/>
          <w:color w:val="333333"/>
          <w:sz w:val="24"/>
          <w:szCs w:val="24"/>
          <w:shd w:val="clear" w:color="auto" w:fill="FFFFFF"/>
        </w:rPr>
      </w:pPr>
      <w:r w:rsidRPr="00940683">
        <w:rPr>
          <w:rFonts w:ascii="Times New Roman" w:hAnsi="Times New Roman" w:cs="Times New Roman"/>
          <w:b/>
          <w:bCs/>
          <w:color w:val="333333"/>
          <w:sz w:val="24"/>
          <w:szCs w:val="24"/>
          <w:shd w:val="clear" w:color="auto" w:fill="FFFFFF"/>
        </w:rPr>
        <w:t>Responsibilities:</w:t>
      </w:r>
    </w:p>
    <w:p w14:paraId="6640F495"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Implementing Workforce Deployment, Compensation management, Talent Management (Goal management, Performance management, talent Review and Succession) and Security. </w:t>
      </w:r>
    </w:p>
    <w:p w14:paraId="64F3ECDE"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Manage business stakeholders, plan and manage steering committee meeting.</w:t>
      </w:r>
    </w:p>
    <w:p w14:paraId="7CD2DA56"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 xml:space="preserve">Involved in the Functional uptake discussion, which involves not only the impact of a particular functionality on the product, but also the various changes associated with it. These sessions also include the various areas which </w:t>
      </w:r>
      <w:proofErr w:type="gramStart"/>
      <w:r w:rsidRPr="00940683">
        <w:rPr>
          <w:rFonts w:ascii="Times New Roman" w:hAnsi="Times New Roman" w:cs="Times New Roman"/>
          <w:color w:val="333333"/>
          <w:sz w:val="24"/>
          <w:szCs w:val="24"/>
          <w:shd w:val="clear" w:color="auto" w:fill="FFFFFF"/>
        </w:rPr>
        <w:t>has to</w:t>
      </w:r>
      <w:proofErr w:type="gramEnd"/>
      <w:r w:rsidRPr="00940683">
        <w:rPr>
          <w:rFonts w:ascii="Times New Roman" w:hAnsi="Times New Roman" w:cs="Times New Roman"/>
          <w:color w:val="333333"/>
          <w:sz w:val="24"/>
          <w:szCs w:val="24"/>
          <w:shd w:val="clear" w:color="auto" w:fill="FFFFFF"/>
        </w:rPr>
        <w:t xml:space="preserve"> be changed to cater to these 'functionality' changes. </w:t>
      </w:r>
    </w:p>
    <w:p w14:paraId="400EFF57"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Configured the high-level Benefits in the system, Life Events, Programs, Plan Types, Options, Plans, Eligibility Profiles and Collapsing Rules etc. </w:t>
      </w:r>
    </w:p>
    <w:p w14:paraId="1A668E3D"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Project Planning, Monitoring, Control and Solution reviews.</w:t>
      </w:r>
    </w:p>
    <w:p w14:paraId="6B6B87A2"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Setup Fusion Talent management sections like Goal plans, Questionnaire, Performance scale, Appraisal template and performance document.</w:t>
      </w:r>
    </w:p>
    <w:p w14:paraId="173F4B03"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Created and fixed Custom BI publisher and OTBI reports for Payroll and Benefits module.</w:t>
      </w:r>
    </w:p>
    <w:p w14:paraId="722D80FD"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Setup Fusion Compensation plans, budget pools, worksheet and Total Compensation Statement.</w:t>
      </w:r>
    </w:p>
    <w:p w14:paraId="56BA4E03"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Developed HCM extracts for Global HR and Payroll Modules.</w:t>
      </w:r>
    </w:p>
    <w:p w14:paraId="444FBCB4"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Customized Budget pool and Worksheets as per the client requirement. </w:t>
      </w:r>
    </w:p>
    <w:p w14:paraId="420729A5"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Conducted mock open enrollment. </w:t>
      </w:r>
    </w:p>
    <w:p w14:paraId="27D57A22" w14:textId="77777777" w:rsidR="00940683" w:rsidRPr="00940683" w:rsidRDefault="00940683" w:rsidP="00940683">
      <w:pPr>
        <w:pStyle w:val="NoSpacing"/>
        <w:numPr>
          <w:ilvl w:val="0"/>
          <w:numId w:val="11"/>
        </w:numPr>
        <w:rPr>
          <w:rFonts w:ascii="Times New Roman" w:hAnsi="Times New Roman" w:cs="Times New Roman"/>
          <w:color w:val="333333"/>
          <w:sz w:val="24"/>
          <w:szCs w:val="24"/>
          <w:shd w:val="clear" w:color="auto" w:fill="FFFFFF"/>
        </w:rPr>
      </w:pPr>
      <w:r w:rsidRPr="00940683">
        <w:rPr>
          <w:rFonts w:ascii="Times New Roman" w:hAnsi="Times New Roman" w:cs="Times New Roman"/>
          <w:color w:val="333333"/>
          <w:sz w:val="24"/>
          <w:szCs w:val="24"/>
          <w:shd w:val="clear" w:color="auto" w:fill="FFFFFF"/>
        </w:rPr>
        <w:t>Setup Self-service enrollment display of Benefits plans.</w:t>
      </w:r>
    </w:p>
    <w:p w14:paraId="5A79ACBC" w14:textId="77777777" w:rsidR="00940683" w:rsidRPr="00EE4665" w:rsidRDefault="00940683" w:rsidP="00940683">
      <w:pPr>
        <w:pStyle w:val="NoSpacing"/>
        <w:ind w:left="720"/>
        <w:rPr>
          <w:rFonts w:ascii="Times New Roman" w:hAnsi="Times New Roman" w:cs="Times New Roman"/>
          <w:color w:val="333333"/>
          <w:sz w:val="24"/>
          <w:szCs w:val="24"/>
          <w:shd w:val="clear" w:color="auto" w:fill="FFFFFF"/>
        </w:rPr>
      </w:pPr>
    </w:p>
    <w:p w14:paraId="74042449" w14:textId="77777777" w:rsidR="00E65028" w:rsidRPr="00EE4665" w:rsidRDefault="00E65028" w:rsidP="00E65028">
      <w:pPr>
        <w:pStyle w:val="NoSpacing"/>
        <w:ind w:left="720"/>
        <w:rPr>
          <w:rFonts w:ascii="Times New Roman" w:hAnsi="Times New Roman" w:cs="Times New Roman"/>
          <w:color w:val="333333"/>
          <w:sz w:val="24"/>
          <w:szCs w:val="24"/>
          <w:shd w:val="clear" w:color="auto" w:fill="FFFFFF"/>
        </w:rPr>
      </w:pPr>
    </w:p>
    <w:p w14:paraId="5A76EA55" w14:textId="77777777" w:rsidR="00E65028" w:rsidRPr="00117BDD" w:rsidRDefault="00E65028" w:rsidP="00E65028">
      <w:pPr>
        <w:pStyle w:val="NoSpacing"/>
        <w:ind w:left="720"/>
        <w:rPr>
          <w:rFonts w:ascii="Times New Roman" w:hAnsi="Times New Roman" w:cs="Times New Roman"/>
          <w:color w:val="333333"/>
          <w:sz w:val="24"/>
          <w:szCs w:val="24"/>
          <w:shd w:val="clear" w:color="auto" w:fill="FFFFFF"/>
        </w:rPr>
      </w:pPr>
    </w:p>
    <w:p w14:paraId="4968D051" w14:textId="77777777" w:rsidR="00EA4421" w:rsidRDefault="00EA4421" w:rsidP="00030FB2">
      <w:pPr>
        <w:spacing w:after="200" w:line="276" w:lineRule="auto"/>
        <w:ind w:left="270"/>
        <w:jc w:val="both"/>
        <w:rPr>
          <w:rFonts w:ascii="Times New Roman" w:eastAsia="Times New Roman" w:hAnsi="Times New Roman" w:cs="Times New Roman"/>
          <w:b/>
          <w:sz w:val="24"/>
          <w:szCs w:val="24"/>
        </w:rPr>
      </w:pPr>
    </w:p>
    <w:p w14:paraId="59826757" w14:textId="77777777" w:rsidR="00030FB2" w:rsidRDefault="00030FB2" w:rsidP="00030FB2">
      <w:pPr>
        <w:spacing w:after="200" w:line="276" w:lineRule="auto"/>
        <w:ind w:left="630"/>
        <w:contextualSpacing/>
        <w:jc w:val="both"/>
        <w:rPr>
          <w:rFonts w:ascii="Times New Roman" w:hAnsi="Times New Roman" w:cs="Times New Roman"/>
          <w:color w:val="333333"/>
          <w:sz w:val="24"/>
          <w:szCs w:val="24"/>
          <w:shd w:val="clear" w:color="auto" w:fill="FFFFFF"/>
        </w:rPr>
      </w:pPr>
    </w:p>
    <w:p w14:paraId="7AC354CF" w14:textId="77777777" w:rsidR="00030FB2" w:rsidRDefault="00030FB2" w:rsidP="00030FB2">
      <w:pPr>
        <w:shd w:val="clear" w:color="auto" w:fill="FFFFFF"/>
        <w:tabs>
          <w:tab w:val="left" w:pos="10530"/>
        </w:tabs>
        <w:spacing w:after="0" w:line="240" w:lineRule="auto"/>
        <w:ind w:right="-18"/>
        <w:rPr>
          <w:rFonts w:ascii="Times New Roman" w:eastAsia="Times New Roman" w:hAnsi="Times New Roman" w:cs="Times New Roman"/>
          <w:b/>
          <w:sz w:val="24"/>
          <w:szCs w:val="24"/>
        </w:rPr>
      </w:pPr>
    </w:p>
    <w:sectPr w:rsidR="00030F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309E9" w14:textId="77777777" w:rsidR="002836F3" w:rsidRDefault="002836F3" w:rsidP="005746AA">
      <w:pPr>
        <w:spacing w:after="0" w:line="240" w:lineRule="auto"/>
      </w:pPr>
      <w:r>
        <w:separator/>
      </w:r>
    </w:p>
  </w:endnote>
  <w:endnote w:type="continuationSeparator" w:id="0">
    <w:p w14:paraId="2FCB95FE" w14:textId="77777777" w:rsidR="002836F3" w:rsidRDefault="002836F3" w:rsidP="00574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23328" w14:textId="77777777" w:rsidR="002836F3" w:rsidRDefault="002836F3" w:rsidP="005746AA">
      <w:pPr>
        <w:spacing w:after="0" w:line="240" w:lineRule="auto"/>
      </w:pPr>
      <w:r>
        <w:separator/>
      </w:r>
    </w:p>
  </w:footnote>
  <w:footnote w:type="continuationSeparator" w:id="0">
    <w:p w14:paraId="6DAF53F8" w14:textId="77777777" w:rsidR="002836F3" w:rsidRDefault="002836F3" w:rsidP="00574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A2971"/>
    <w:multiLevelType w:val="hybridMultilevel"/>
    <w:tmpl w:val="C11CD53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8F77813"/>
    <w:multiLevelType w:val="multilevel"/>
    <w:tmpl w:val="6F9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35F0D"/>
    <w:multiLevelType w:val="hybridMultilevel"/>
    <w:tmpl w:val="8020CB4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2F047272"/>
    <w:multiLevelType w:val="hybridMultilevel"/>
    <w:tmpl w:val="7AAC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762FDF"/>
    <w:multiLevelType w:val="hybridMultilevel"/>
    <w:tmpl w:val="5AEEE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CA6D53"/>
    <w:multiLevelType w:val="hybridMultilevel"/>
    <w:tmpl w:val="AEBA8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95F13"/>
    <w:multiLevelType w:val="hybridMultilevel"/>
    <w:tmpl w:val="32160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D1D28"/>
    <w:multiLevelType w:val="hybridMultilevel"/>
    <w:tmpl w:val="8D381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EC46B8"/>
    <w:multiLevelType w:val="hybridMultilevel"/>
    <w:tmpl w:val="D56C25A0"/>
    <w:lvl w:ilvl="0" w:tplc="0409000F">
      <w:start w:val="1"/>
      <w:numFmt w:val="decimal"/>
      <w:lvlText w:val="%1."/>
      <w:lvlJc w:val="left"/>
      <w:pPr>
        <w:ind w:left="360" w:hanging="360"/>
      </w:pPr>
    </w:lvl>
    <w:lvl w:ilvl="1" w:tplc="C6403D00">
      <w:numFmt w:val="bullet"/>
      <w:lvlText w:val="·"/>
      <w:lvlJc w:val="left"/>
      <w:pPr>
        <w:ind w:left="1215" w:hanging="495"/>
      </w:pPr>
      <w:rPr>
        <w:rFonts w:ascii="Calibri" w:eastAsia="Times New Roman"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713170D"/>
    <w:multiLevelType w:val="hybridMultilevel"/>
    <w:tmpl w:val="0748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048422">
    <w:abstractNumId w:val="0"/>
  </w:num>
  <w:num w:numId="2" w16cid:durableId="926957972">
    <w:abstractNumId w:val="4"/>
  </w:num>
  <w:num w:numId="3" w16cid:durableId="165287801">
    <w:abstractNumId w:val="9"/>
  </w:num>
  <w:num w:numId="4" w16cid:durableId="324820312">
    <w:abstractNumId w:val="5"/>
  </w:num>
  <w:num w:numId="5" w16cid:durableId="403187407">
    <w:abstractNumId w:val="2"/>
  </w:num>
  <w:num w:numId="6" w16cid:durableId="1188182665">
    <w:abstractNumId w:val="10"/>
  </w:num>
  <w:num w:numId="7" w16cid:durableId="893854209">
    <w:abstractNumId w:val="7"/>
  </w:num>
  <w:num w:numId="8" w16cid:durableId="74284223">
    <w:abstractNumId w:val="6"/>
  </w:num>
  <w:num w:numId="9" w16cid:durableId="2146922101">
    <w:abstractNumId w:val="8"/>
  </w:num>
  <w:num w:numId="10" w16cid:durableId="965618755">
    <w:abstractNumId w:val="3"/>
  </w:num>
  <w:num w:numId="11" w16cid:durableId="139338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C4"/>
    <w:rsid w:val="000025F3"/>
    <w:rsid w:val="00002C01"/>
    <w:rsid w:val="00011604"/>
    <w:rsid w:val="00013883"/>
    <w:rsid w:val="00022240"/>
    <w:rsid w:val="00022FBC"/>
    <w:rsid w:val="00023134"/>
    <w:rsid w:val="00030FB2"/>
    <w:rsid w:val="00033B68"/>
    <w:rsid w:val="00041083"/>
    <w:rsid w:val="000426FE"/>
    <w:rsid w:val="00043DC6"/>
    <w:rsid w:val="000468DB"/>
    <w:rsid w:val="000524B1"/>
    <w:rsid w:val="00052935"/>
    <w:rsid w:val="0005328C"/>
    <w:rsid w:val="00057557"/>
    <w:rsid w:val="00066440"/>
    <w:rsid w:val="00067D9A"/>
    <w:rsid w:val="00076A7E"/>
    <w:rsid w:val="00077892"/>
    <w:rsid w:val="00082C67"/>
    <w:rsid w:val="00090A6F"/>
    <w:rsid w:val="0009132B"/>
    <w:rsid w:val="000914B7"/>
    <w:rsid w:val="00091C57"/>
    <w:rsid w:val="00093C74"/>
    <w:rsid w:val="000A7164"/>
    <w:rsid w:val="000B115B"/>
    <w:rsid w:val="000B3206"/>
    <w:rsid w:val="000B3716"/>
    <w:rsid w:val="000C693C"/>
    <w:rsid w:val="000D44C7"/>
    <w:rsid w:val="000D55F4"/>
    <w:rsid w:val="000D62EB"/>
    <w:rsid w:val="000E1BC8"/>
    <w:rsid w:val="000F34B1"/>
    <w:rsid w:val="000F3E44"/>
    <w:rsid w:val="000F4691"/>
    <w:rsid w:val="000F7B74"/>
    <w:rsid w:val="00101136"/>
    <w:rsid w:val="00111E6D"/>
    <w:rsid w:val="0011687D"/>
    <w:rsid w:val="00117BDD"/>
    <w:rsid w:val="001202DA"/>
    <w:rsid w:val="001204A6"/>
    <w:rsid w:val="00121182"/>
    <w:rsid w:val="00123BA2"/>
    <w:rsid w:val="0012448C"/>
    <w:rsid w:val="0012466A"/>
    <w:rsid w:val="0013037E"/>
    <w:rsid w:val="0013042D"/>
    <w:rsid w:val="001322E5"/>
    <w:rsid w:val="00133E3A"/>
    <w:rsid w:val="00140795"/>
    <w:rsid w:val="0014503A"/>
    <w:rsid w:val="00155F69"/>
    <w:rsid w:val="00164D8E"/>
    <w:rsid w:val="00165BE3"/>
    <w:rsid w:val="00171736"/>
    <w:rsid w:val="00175D4F"/>
    <w:rsid w:val="0018412E"/>
    <w:rsid w:val="001847E6"/>
    <w:rsid w:val="00185CA3"/>
    <w:rsid w:val="00186363"/>
    <w:rsid w:val="00193E36"/>
    <w:rsid w:val="00194553"/>
    <w:rsid w:val="001955B0"/>
    <w:rsid w:val="00195C79"/>
    <w:rsid w:val="001A3CD5"/>
    <w:rsid w:val="001A3DA8"/>
    <w:rsid w:val="001A649A"/>
    <w:rsid w:val="001B2C06"/>
    <w:rsid w:val="001C18A0"/>
    <w:rsid w:val="001C3A6F"/>
    <w:rsid w:val="001C3A98"/>
    <w:rsid w:val="001C49D3"/>
    <w:rsid w:val="001D729D"/>
    <w:rsid w:val="001D734A"/>
    <w:rsid w:val="001E4087"/>
    <w:rsid w:val="001F08B6"/>
    <w:rsid w:val="001F5CCB"/>
    <w:rsid w:val="001F5D86"/>
    <w:rsid w:val="001F7F79"/>
    <w:rsid w:val="00201D35"/>
    <w:rsid w:val="0020672D"/>
    <w:rsid w:val="00207509"/>
    <w:rsid w:val="00213259"/>
    <w:rsid w:val="00223741"/>
    <w:rsid w:val="00224CCA"/>
    <w:rsid w:val="00246E3C"/>
    <w:rsid w:val="00247B4B"/>
    <w:rsid w:val="00272EF7"/>
    <w:rsid w:val="00277762"/>
    <w:rsid w:val="00280A78"/>
    <w:rsid w:val="002836F3"/>
    <w:rsid w:val="002859B5"/>
    <w:rsid w:val="002A0B16"/>
    <w:rsid w:val="002A0E66"/>
    <w:rsid w:val="002A5073"/>
    <w:rsid w:val="002A584A"/>
    <w:rsid w:val="002B4485"/>
    <w:rsid w:val="002B7972"/>
    <w:rsid w:val="002C324C"/>
    <w:rsid w:val="002C3440"/>
    <w:rsid w:val="002C344A"/>
    <w:rsid w:val="002C3858"/>
    <w:rsid w:val="002D0B8F"/>
    <w:rsid w:val="002D3C05"/>
    <w:rsid w:val="002E40E7"/>
    <w:rsid w:val="002F6A13"/>
    <w:rsid w:val="003033A4"/>
    <w:rsid w:val="00303689"/>
    <w:rsid w:val="003079C9"/>
    <w:rsid w:val="00315171"/>
    <w:rsid w:val="00315E00"/>
    <w:rsid w:val="00316CCC"/>
    <w:rsid w:val="00325BBB"/>
    <w:rsid w:val="003262F4"/>
    <w:rsid w:val="00326FF8"/>
    <w:rsid w:val="00330CD9"/>
    <w:rsid w:val="00331953"/>
    <w:rsid w:val="00340F28"/>
    <w:rsid w:val="003425A5"/>
    <w:rsid w:val="00350F0C"/>
    <w:rsid w:val="00351795"/>
    <w:rsid w:val="00352B5D"/>
    <w:rsid w:val="0036406A"/>
    <w:rsid w:val="0037268C"/>
    <w:rsid w:val="00373472"/>
    <w:rsid w:val="00373A80"/>
    <w:rsid w:val="0037776B"/>
    <w:rsid w:val="00377CD4"/>
    <w:rsid w:val="00383748"/>
    <w:rsid w:val="00385899"/>
    <w:rsid w:val="003906FE"/>
    <w:rsid w:val="00392434"/>
    <w:rsid w:val="003A00AB"/>
    <w:rsid w:val="003A49AF"/>
    <w:rsid w:val="003A6216"/>
    <w:rsid w:val="003B09E3"/>
    <w:rsid w:val="003B118F"/>
    <w:rsid w:val="003B5312"/>
    <w:rsid w:val="003B5CCF"/>
    <w:rsid w:val="003B630D"/>
    <w:rsid w:val="003C1663"/>
    <w:rsid w:val="003C4A12"/>
    <w:rsid w:val="003C6806"/>
    <w:rsid w:val="003D2647"/>
    <w:rsid w:val="003D4BAE"/>
    <w:rsid w:val="003D7586"/>
    <w:rsid w:val="003E0731"/>
    <w:rsid w:val="003E23F9"/>
    <w:rsid w:val="003E262C"/>
    <w:rsid w:val="003F0D91"/>
    <w:rsid w:val="003F2F3C"/>
    <w:rsid w:val="003F4CA3"/>
    <w:rsid w:val="00401C74"/>
    <w:rsid w:val="004024B9"/>
    <w:rsid w:val="00410B66"/>
    <w:rsid w:val="00415BF7"/>
    <w:rsid w:val="004303D4"/>
    <w:rsid w:val="00436F53"/>
    <w:rsid w:val="00441A0B"/>
    <w:rsid w:val="00442BCF"/>
    <w:rsid w:val="00450154"/>
    <w:rsid w:val="00455A2D"/>
    <w:rsid w:val="004578DB"/>
    <w:rsid w:val="0046557E"/>
    <w:rsid w:val="00477C5A"/>
    <w:rsid w:val="004824BE"/>
    <w:rsid w:val="0048451E"/>
    <w:rsid w:val="004846AB"/>
    <w:rsid w:val="0049419B"/>
    <w:rsid w:val="0049713D"/>
    <w:rsid w:val="004B04AE"/>
    <w:rsid w:val="004B0B3E"/>
    <w:rsid w:val="004B5006"/>
    <w:rsid w:val="004B754E"/>
    <w:rsid w:val="004C0E9C"/>
    <w:rsid w:val="0050312D"/>
    <w:rsid w:val="005078B7"/>
    <w:rsid w:val="0052604D"/>
    <w:rsid w:val="00531870"/>
    <w:rsid w:val="0053478C"/>
    <w:rsid w:val="00537C4F"/>
    <w:rsid w:val="00542360"/>
    <w:rsid w:val="005440BE"/>
    <w:rsid w:val="00556C25"/>
    <w:rsid w:val="005573BA"/>
    <w:rsid w:val="00557BE6"/>
    <w:rsid w:val="00561B7C"/>
    <w:rsid w:val="005632DC"/>
    <w:rsid w:val="005746AA"/>
    <w:rsid w:val="00593E22"/>
    <w:rsid w:val="005A40F1"/>
    <w:rsid w:val="005B5D5C"/>
    <w:rsid w:val="005B6C5B"/>
    <w:rsid w:val="005C1E57"/>
    <w:rsid w:val="005C37C8"/>
    <w:rsid w:val="005C6B43"/>
    <w:rsid w:val="005D5702"/>
    <w:rsid w:val="005E2477"/>
    <w:rsid w:val="005E7F6C"/>
    <w:rsid w:val="005F231F"/>
    <w:rsid w:val="005F6F23"/>
    <w:rsid w:val="00612E42"/>
    <w:rsid w:val="00613B55"/>
    <w:rsid w:val="00621CB9"/>
    <w:rsid w:val="00634AF3"/>
    <w:rsid w:val="00637C6B"/>
    <w:rsid w:val="00640289"/>
    <w:rsid w:val="00645955"/>
    <w:rsid w:val="00645F1B"/>
    <w:rsid w:val="006504E7"/>
    <w:rsid w:val="00652832"/>
    <w:rsid w:val="00660646"/>
    <w:rsid w:val="0066108F"/>
    <w:rsid w:val="00665343"/>
    <w:rsid w:val="006656E1"/>
    <w:rsid w:val="00665CF7"/>
    <w:rsid w:val="006734DF"/>
    <w:rsid w:val="00673BCD"/>
    <w:rsid w:val="0067636C"/>
    <w:rsid w:val="00684355"/>
    <w:rsid w:val="00685FC9"/>
    <w:rsid w:val="00692FF9"/>
    <w:rsid w:val="00694B85"/>
    <w:rsid w:val="00697537"/>
    <w:rsid w:val="006A0A82"/>
    <w:rsid w:val="006A0BE8"/>
    <w:rsid w:val="006A3871"/>
    <w:rsid w:val="006A3AF3"/>
    <w:rsid w:val="006B08F7"/>
    <w:rsid w:val="006B1C4E"/>
    <w:rsid w:val="006B2240"/>
    <w:rsid w:val="006B2C71"/>
    <w:rsid w:val="006B57FD"/>
    <w:rsid w:val="006C5F0E"/>
    <w:rsid w:val="006D4799"/>
    <w:rsid w:val="006E1FA5"/>
    <w:rsid w:val="006E3FE3"/>
    <w:rsid w:val="006E4639"/>
    <w:rsid w:val="006E4BFF"/>
    <w:rsid w:val="006E5E75"/>
    <w:rsid w:val="006E6973"/>
    <w:rsid w:val="00701DEF"/>
    <w:rsid w:val="007021F2"/>
    <w:rsid w:val="0071040F"/>
    <w:rsid w:val="00731F98"/>
    <w:rsid w:val="00734FFD"/>
    <w:rsid w:val="007364C1"/>
    <w:rsid w:val="00742A1E"/>
    <w:rsid w:val="0074476C"/>
    <w:rsid w:val="00747650"/>
    <w:rsid w:val="00752C47"/>
    <w:rsid w:val="00754AAE"/>
    <w:rsid w:val="00760413"/>
    <w:rsid w:val="007605D4"/>
    <w:rsid w:val="00760B39"/>
    <w:rsid w:val="007627DB"/>
    <w:rsid w:val="00781302"/>
    <w:rsid w:val="00781688"/>
    <w:rsid w:val="00786AE5"/>
    <w:rsid w:val="00791476"/>
    <w:rsid w:val="007968A3"/>
    <w:rsid w:val="007A124C"/>
    <w:rsid w:val="007A4E97"/>
    <w:rsid w:val="007B0A4C"/>
    <w:rsid w:val="007B1181"/>
    <w:rsid w:val="007B49B2"/>
    <w:rsid w:val="007B79E6"/>
    <w:rsid w:val="007C1744"/>
    <w:rsid w:val="007C2929"/>
    <w:rsid w:val="007C5785"/>
    <w:rsid w:val="007C77D8"/>
    <w:rsid w:val="007C78BA"/>
    <w:rsid w:val="007D76E4"/>
    <w:rsid w:val="007E1D48"/>
    <w:rsid w:val="007E227C"/>
    <w:rsid w:val="007F01D1"/>
    <w:rsid w:val="007F52A8"/>
    <w:rsid w:val="0080067D"/>
    <w:rsid w:val="00803B0A"/>
    <w:rsid w:val="008061D2"/>
    <w:rsid w:val="00821DAB"/>
    <w:rsid w:val="00823A9B"/>
    <w:rsid w:val="00823EDB"/>
    <w:rsid w:val="008307F3"/>
    <w:rsid w:val="008314D9"/>
    <w:rsid w:val="0083301B"/>
    <w:rsid w:val="00835380"/>
    <w:rsid w:val="00835D60"/>
    <w:rsid w:val="00840EE2"/>
    <w:rsid w:val="00862289"/>
    <w:rsid w:val="00863521"/>
    <w:rsid w:val="00881063"/>
    <w:rsid w:val="00890A7C"/>
    <w:rsid w:val="0089275C"/>
    <w:rsid w:val="008950EC"/>
    <w:rsid w:val="00895BB4"/>
    <w:rsid w:val="008A3BEB"/>
    <w:rsid w:val="008B5628"/>
    <w:rsid w:val="008B6B9A"/>
    <w:rsid w:val="008C71C0"/>
    <w:rsid w:val="008D1456"/>
    <w:rsid w:val="008D5C71"/>
    <w:rsid w:val="008E3B4E"/>
    <w:rsid w:val="008E5DBC"/>
    <w:rsid w:val="008E5E59"/>
    <w:rsid w:val="008E7ABA"/>
    <w:rsid w:val="0090130A"/>
    <w:rsid w:val="0091217E"/>
    <w:rsid w:val="00912E8F"/>
    <w:rsid w:val="0091411F"/>
    <w:rsid w:val="009152A8"/>
    <w:rsid w:val="00922CC2"/>
    <w:rsid w:val="00924AEC"/>
    <w:rsid w:val="009269B8"/>
    <w:rsid w:val="00927396"/>
    <w:rsid w:val="00932B7F"/>
    <w:rsid w:val="00935BF5"/>
    <w:rsid w:val="009363D6"/>
    <w:rsid w:val="00940683"/>
    <w:rsid w:val="00946023"/>
    <w:rsid w:val="0094746E"/>
    <w:rsid w:val="00950CE1"/>
    <w:rsid w:val="00951E3A"/>
    <w:rsid w:val="0095350E"/>
    <w:rsid w:val="00953BAA"/>
    <w:rsid w:val="009610E6"/>
    <w:rsid w:val="00963B36"/>
    <w:rsid w:val="0096482F"/>
    <w:rsid w:val="00966C9A"/>
    <w:rsid w:val="00976967"/>
    <w:rsid w:val="00976DDB"/>
    <w:rsid w:val="009831C4"/>
    <w:rsid w:val="00990F96"/>
    <w:rsid w:val="00991DF2"/>
    <w:rsid w:val="00997507"/>
    <w:rsid w:val="009A07B0"/>
    <w:rsid w:val="009A196E"/>
    <w:rsid w:val="009A2301"/>
    <w:rsid w:val="009A52FB"/>
    <w:rsid w:val="009A7173"/>
    <w:rsid w:val="009B5D47"/>
    <w:rsid w:val="009B5E6B"/>
    <w:rsid w:val="009C7E5D"/>
    <w:rsid w:val="009D46E5"/>
    <w:rsid w:val="009D68EF"/>
    <w:rsid w:val="009E23FB"/>
    <w:rsid w:val="009E26F2"/>
    <w:rsid w:val="009E3AF1"/>
    <w:rsid w:val="009E7C91"/>
    <w:rsid w:val="009F0A4D"/>
    <w:rsid w:val="00A03A17"/>
    <w:rsid w:val="00A12952"/>
    <w:rsid w:val="00A16C93"/>
    <w:rsid w:val="00A226AA"/>
    <w:rsid w:val="00A31DBD"/>
    <w:rsid w:val="00A33920"/>
    <w:rsid w:val="00A33AC5"/>
    <w:rsid w:val="00A35484"/>
    <w:rsid w:val="00A406FB"/>
    <w:rsid w:val="00A40FDB"/>
    <w:rsid w:val="00A418D0"/>
    <w:rsid w:val="00A629FC"/>
    <w:rsid w:val="00A7310C"/>
    <w:rsid w:val="00A738D4"/>
    <w:rsid w:val="00A75C76"/>
    <w:rsid w:val="00A75D8E"/>
    <w:rsid w:val="00A767DD"/>
    <w:rsid w:val="00A8330E"/>
    <w:rsid w:val="00A93456"/>
    <w:rsid w:val="00AA6CCA"/>
    <w:rsid w:val="00AA71B9"/>
    <w:rsid w:val="00AB0D37"/>
    <w:rsid w:val="00AB1E88"/>
    <w:rsid w:val="00AB255B"/>
    <w:rsid w:val="00AB3FC0"/>
    <w:rsid w:val="00AB4C0F"/>
    <w:rsid w:val="00AB5CA5"/>
    <w:rsid w:val="00AC16CF"/>
    <w:rsid w:val="00AC3253"/>
    <w:rsid w:val="00AD0BF3"/>
    <w:rsid w:val="00AD0FEC"/>
    <w:rsid w:val="00AE7B9D"/>
    <w:rsid w:val="00B03CA3"/>
    <w:rsid w:val="00B17478"/>
    <w:rsid w:val="00B23295"/>
    <w:rsid w:val="00B246C4"/>
    <w:rsid w:val="00B31513"/>
    <w:rsid w:val="00B32CD0"/>
    <w:rsid w:val="00B40E48"/>
    <w:rsid w:val="00B50723"/>
    <w:rsid w:val="00B7681C"/>
    <w:rsid w:val="00B77A99"/>
    <w:rsid w:val="00B84E0B"/>
    <w:rsid w:val="00B874BD"/>
    <w:rsid w:val="00BA1C16"/>
    <w:rsid w:val="00BA399E"/>
    <w:rsid w:val="00BA5895"/>
    <w:rsid w:val="00BB21E3"/>
    <w:rsid w:val="00BC598B"/>
    <w:rsid w:val="00BE6B7F"/>
    <w:rsid w:val="00BE78CE"/>
    <w:rsid w:val="00BE79A5"/>
    <w:rsid w:val="00BF25FF"/>
    <w:rsid w:val="00C02929"/>
    <w:rsid w:val="00C12E67"/>
    <w:rsid w:val="00C1736B"/>
    <w:rsid w:val="00C22F5D"/>
    <w:rsid w:val="00C2370D"/>
    <w:rsid w:val="00C2548C"/>
    <w:rsid w:val="00C25533"/>
    <w:rsid w:val="00C27870"/>
    <w:rsid w:val="00C278F8"/>
    <w:rsid w:val="00C27939"/>
    <w:rsid w:val="00C302E1"/>
    <w:rsid w:val="00C3066B"/>
    <w:rsid w:val="00C3086B"/>
    <w:rsid w:val="00C33290"/>
    <w:rsid w:val="00C343F6"/>
    <w:rsid w:val="00C34F46"/>
    <w:rsid w:val="00C406BA"/>
    <w:rsid w:val="00C44BC8"/>
    <w:rsid w:val="00C5168A"/>
    <w:rsid w:val="00C51829"/>
    <w:rsid w:val="00C5464F"/>
    <w:rsid w:val="00C6040F"/>
    <w:rsid w:val="00C672F2"/>
    <w:rsid w:val="00C812C2"/>
    <w:rsid w:val="00C83DE4"/>
    <w:rsid w:val="00C87563"/>
    <w:rsid w:val="00C97C58"/>
    <w:rsid w:val="00C97E19"/>
    <w:rsid w:val="00CA00CD"/>
    <w:rsid w:val="00CA18D2"/>
    <w:rsid w:val="00CA1EC5"/>
    <w:rsid w:val="00CA268A"/>
    <w:rsid w:val="00CB4352"/>
    <w:rsid w:val="00CB46F4"/>
    <w:rsid w:val="00CD1B8D"/>
    <w:rsid w:val="00CD77F2"/>
    <w:rsid w:val="00CE4A50"/>
    <w:rsid w:val="00CE4AE9"/>
    <w:rsid w:val="00CE5D13"/>
    <w:rsid w:val="00CF083E"/>
    <w:rsid w:val="00CF376D"/>
    <w:rsid w:val="00CF665D"/>
    <w:rsid w:val="00CF6DE0"/>
    <w:rsid w:val="00D06EAA"/>
    <w:rsid w:val="00D10354"/>
    <w:rsid w:val="00D12598"/>
    <w:rsid w:val="00D2041F"/>
    <w:rsid w:val="00D27FA1"/>
    <w:rsid w:val="00D302C7"/>
    <w:rsid w:val="00D318E2"/>
    <w:rsid w:val="00D35E91"/>
    <w:rsid w:val="00D52322"/>
    <w:rsid w:val="00D556BB"/>
    <w:rsid w:val="00D557B0"/>
    <w:rsid w:val="00D6350C"/>
    <w:rsid w:val="00D66500"/>
    <w:rsid w:val="00D67E94"/>
    <w:rsid w:val="00D72BD3"/>
    <w:rsid w:val="00D86D73"/>
    <w:rsid w:val="00D87896"/>
    <w:rsid w:val="00D92A97"/>
    <w:rsid w:val="00D937A4"/>
    <w:rsid w:val="00DA3805"/>
    <w:rsid w:val="00DA3DA1"/>
    <w:rsid w:val="00DA719C"/>
    <w:rsid w:val="00DB2230"/>
    <w:rsid w:val="00DB39A7"/>
    <w:rsid w:val="00DB6CB6"/>
    <w:rsid w:val="00DC2BDB"/>
    <w:rsid w:val="00DC30FA"/>
    <w:rsid w:val="00DD7D4C"/>
    <w:rsid w:val="00DE0A13"/>
    <w:rsid w:val="00DE2466"/>
    <w:rsid w:val="00DE5143"/>
    <w:rsid w:val="00DE529B"/>
    <w:rsid w:val="00DF10E1"/>
    <w:rsid w:val="00DF15A3"/>
    <w:rsid w:val="00E05ACF"/>
    <w:rsid w:val="00E07356"/>
    <w:rsid w:val="00E14EAB"/>
    <w:rsid w:val="00E165BB"/>
    <w:rsid w:val="00E25009"/>
    <w:rsid w:val="00E250D0"/>
    <w:rsid w:val="00E251D7"/>
    <w:rsid w:val="00E267B7"/>
    <w:rsid w:val="00E26F27"/>
    <w:rsid w:val="00E321CF"/>
    <w:rsid w:val="00E441EE"/>
    <w:rsid w:val="00E449F5"/>
    <w:rsid w:val="00E45E54"/>
    <w:rsid w:val="00E60A8A"/>
    <w:rsid w:val="00E643DB"/>
    <w:rsid w:val="00E65028"/>
    <w:rsid w:val="00E71D3E"/>
    <w:rsid w:val="00E81D12"/>
    <w:rsid w:val="00EA0214"/>
    <w:rsid w:val="00EA0A32"/>
    <w:rsid w:val="00EA4421"/>
    <w:rsid w:val="00EB2CE5"/>
    <w:rsid w:val="00EB2EE5"/>
    <w:rsid w:val="00EB6531"/>
    <w:rsid w:val="00EC391B"/>
    <w:rsid w:val="00EC462F"/>
    <w:rsid w:val="00EC4B12"/>
    <w:rsid w:val="00EE4665"/>
    <w:rsid w:val="00EE542D"/>
    <w:rsid w:val="00EF21A7"/>
    <w:rsid w:val="00EF4B19"/>
    <w:rsid w:val="00F0140F"/>
    <w:rsid w:val="00F04586"/>
    <w:rsid w:val="00F05D8B"/>
    <w:rsid w:val="00F21F69"/>
    <w:rsid w:val="00F26A9A"/>
    <w:rsid w:val="00F274DD"/>
    <w:rsid w:val="00F42C8D"/>
    <w:rsid w:val="00F46DFB"/>
    <w:rsid w:val="00F47A65"/>
    <w:rsid w:val="00F51A5C"/>
    <w:rsid w:val="00F57C9E"/>
    <w:rsid w:val="00F63B0F"/>
    <w:rsid w:val="00F73C92"/>
    <w:rsid w:val="00F80A5F"/>
    <w:rsid w:val="00F84A34"/>
    <w:rsid w:val="00F85B88"/>
    <w:rsid w:val="00F87702"/>
    <w:rsid w:val="00F936AF"/>
    <w:rsid w:val="00F94FB0"/>
    <w:rsid w:val="00FB3034"/>
    <w:rsid w:val="00FC2824"/>
    <w:rsid w:val="00FC79D5"/>
    <w:rsid w:val="00FC7A1C"/>
    <w:rsid w:val="00FD0896"/>
    <w:rsid w:val="00FD1ED1"/>
    <w:rsid w:val="00FD54E4"/>
    <w:rsid w:val="00FE03CB"/>
    <w:rsid w:val="00FE099C"/>
    <w:rsid w:val="00FE3DD3"/>
    <w:rsid w:val="00FE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76E2"/>
  <w15:chartTrackingRefBased/>
  <w15:docId w15:val="{6EE05058-4426-499C-9BB6-882A4CBE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FB2"/>
    <w:pPr>
      <w:spacing w:line="256" w:lineRule="auto"/>
    </w:pPr>
  </w:style>
  <w:style w:type="paragraph" w:styleId="Heading2">
    <w:name w:val="heading 2"/>
    <w:basedOn w:val="Normal"/>
    <w:next w:val="Normal"/>
    <w:link w:val="Heading2Char"/>
    <w:uiPriority w:val="9"/>
    <w:semiHidden/>
    <w:unhideWhenUsed/>
    <w:qFormat/>
    <w:rsid w:val="007C17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7C1744"/>
    <w:pPr>
      <w:keepNext/>
      <w:spacing w:after="0" w:line="240" w:lineRule="auto"/>
      <w:outlineLvl w:val="2"/>
    </w:pPr>
    <w:rPr>
      <w:rFonts w:ascii="Arial Black" w:eastAsia="Times New Roman" w:hAnsi="Arial Black" w:cs="Times New Roman"/>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30FB2"/>
    <w:rPr>
      <w:color w:val="0563C1" w:themeColor="hyperlink"/>
      <w:u w:val="single"/>
    </w:rPr>
  </w:style>
  <w:style w:type="paragraph" w:styleId="NoSpacing">
    <w:name w:val="No Spacing"/>
    <w:uiPriority w:val="1"/>
    <w:qFormat/>
    <w:rsid w:val="00030FB2"/>
    <w:pPr>
      <w:spacing w:after="0" w:line="240" w:lineRule="auto"/>
    </w:pPr>
  </w:style>
  <w:style w:type="paragraph" w:styleId="ListParagraph">
    <w:name w:val="List Paragraph"/>
    <w:basedOn w:val="Normal"/>
    <w:uiPriority w:val="34"/>
    <w:qFormat/>
    <w:rsid w:val="00030FB2"/>
    <w:pPr>
      <w:ind w:left="720"/>
      <w:contextualSpacing/>
    </w:pPr>
  </w:style>
  <w:style w:type="paragraph" w:customStyle="1" w:styleId="Normal1">
    <w:name w:val="Normal1"/>
    <w:rsid w:val="00030FB2"/>
    <w:pPr>
      <w:spacing w:after="0" w:line="276" w:lineRule="auto"/>
    </w:pPr>
    <w:rPr>
      <w:rFonts w:ascii="Arial" w:eastAsia="Arial" w:hAnsi="Arial" w:cs="Arial"/>
      <w:color w:val="000000"/>
    </w:rPr>
  </w:style>
  <w:style w:type="table" w:styleId="TableGrid">
    <w:name w:val="Table Grid"/>
    <w:basedOn w:val="TableNormal"/>
    <w:uiPriority w:val="39"/>
    <w:rsid w:val="00030FB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7C1744"/>
    <w:rPr>
      <w:rFonts w:ascii="Arial Black" w:eastAsia="Times New Roman" w:hAnsi="Arial Black" w:cs="Times New Roman"/>
      <w:sz w:val="24"/>
      <w:szCs w:val="20"/>
    </w:rPr>
  </w:style>
  <w:style w:type="character" w:customStyle="1" w:styleId="Heading2Char">
    <w:name w:val="Heading 2 Char"/>
    <w:basedOn w:val="DefaultParagraphFont"/>
    <w:link w:val="Heading2"/>
    <w:uiPriority w:val="9"/>
    <w:semiHidden/>
    <w:rsid w:val="007C1744"/>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62289"/>
    <w:rPr>
      <w:b/>
      <w:bCs/>
    </w:rPr>
  </w:style>
  <w:style w:type="paragraph" w:styleId="Header">
    <w:name w:val="header"/>
    <w:basedOn w:val="Normal"/>
    <w:link w:val="HeaderChar"/>
    <w:uiPriority w:val="99"/>
    <w:unhideWhenUsed/>
    <w:rsid w:val="00574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6AA"/>
  </w:style>
  <w:style w:type="paragraph" w:styleId="Footer">
    <w:name w:val="footer"/>
    <w:basedOn w:val="Normal"/>
    <w:link w:val="FooterChar"/>
    <w:uiPriority w:val="99"/>
    <w:unhideWhenUsed/>
    <w:rsid w:val="00574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6AA"/>
  </w:style>
  <w:style w:type="paragraph" w:styleId="NormalWeb">
    <w:name w:val="Normal (Web)"/>
    <w:basedOn w:val="Normal"/>
    <w:uiPriority w:val="99"/>
    <w:unhideWhenUsed/>
    <w:rsid w:val="005B5D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109620">
      <w:bodyDiv w:val="1"/>
      <w:marLeft w:val="0"/>
      <w:marRight w:val="0"/>
      <w:marTop w:val="0"/>
      <w:marBottom w:val="0"/>
      <w:divBdr>
        <w:top w:val="none" w:sz="0" w:space="0" w:color="auto"/>
        <w:left w:val="none" w:sz="0" w:space="0" w:color="auto"/>
        <w:bottom w:val="none" w:sz="0" w:space="0" w:color="auto"/>
        <w:right w:val="none" w:sz="0" w:space="0" w:color="auto"/>
      </w:divBdr>
    </w:div>
    <w:div w:id="996111262">
      <w:bodyDiv w:val="1"/>
      <w:marLeft w:val="0"/>
      <w:marRight w:val="0"/>
      <w:marTop w:val="0"/>
      <w:marBottom w:val="0"/>
      <w:divBdr>
        <w:top w:val="none" w:sz="0" w:space="0" w:color="auto"/>
        <w:left w:val="none" w:sz="0" w:space="0" w:color="auto"/>
        <w:bottom w:val="none" w:sz="0" w:space="0" w:color="auto"/>
        <w:right w:val="none" w:sz="0" w:space="0" w:color="auto"/>
      </w:divBdr>
      <w:divsChild>
        <w:div w:id="1113743612">
          <w:marLeft w:val="0"/>
          <w:marRight w:val="150"/>
          <w:marTop w:val="30"/>
          <w:marBottom w:val="0"/>
          <w:divBdr>
            <w:top w:val="none" w:sz="0" w:space="0" w:color="auto"/>
            <w:left w:val="none" w:sz="0" w:space="0" w:color="auto"/>
            <w:bottom w:val="none" w:sz="0" w:space="0" w:color="auto"/>
            <w:right w:val="none" w:sz="0" w:space="0" w:color="auto"/>
          </w:divBdr>
          <w:divsChild>
            <w:div w:id="77945200">
              <w:marLeft w:val="0"/>
              <w:marRight w:val="0"/>
              <w:marTop w:val="0"/>
              <w:marBottom w:val="0"/>
              <w:divBdr>
                <w:top w:val="none" w:sz="0" w:space="0" w:color="auto"/>
                <w:left w:val="none" w:sz="0" w:space="0" w:color="auto"/>
                <w:bottom w:val="none" w:sz="0" w:space="0" w:color="auto"/>
                <w:right w:val="none" w:sz="0" w:space="0" w:color="auto"/>
              </w:divBdr>
            </w:div>
          </w:divsChild>
        </w:div>
        <w:div w:id="1249458330">
          <w:marLeft w:val="0"/>
          <w:marRight w:val="150"/>
          <w:marTop w:val="30"/>
          <w:marBottom w:val="0"/>
          <w:divBdr>
            <w:top w:val="none" w:sz="0" w:space="0" w:color="auto"/>
            <w:left w:val="none" w:sz="0" w:space="0" w:color="auto"/>
            <w:bottom w:val="none" w:sz="0" w:space="0" w:color="auto"/>
            <w:right w:val="none" w:sz="0" w:space="0" w:color="auto"/>
          </w:divBdr>
          <w:divsChild>
            <w:div w:id="1257984164">
              <w:marLeft w:val="0"/>
              <w:marRight w:val="0"/>
              <w:marTop w:val="0"/>
              <w:marBottom w:val="0"/>
              <w:divBdr>
                <w:top w:val="none" w:sz="0" w:space="0" w:color="auto"/>
                <w:left w:val="none" w:sz="0" w:space="0" w:color="auto"/>
                <w:bottom w:val="none" w:sz="0" w:space="0" w:color="auto"/>
                <w:right w:val="none" w:sz="0" w:space="0" w:color="auto"/>
              </w:divBdr>
            </w:div>
          </w:divsChild>
        </w:div>
        <w:div w:id="1354649624">
          <w:marLeft w:val="0"/>
          <w:marRight w:val="0"/>
          <w:marTop w:val="0"/>
          <w:marBottom w:val="0"/>
          <w:divBdr>
            <w:top w:val="none" w:sz="0" w:space="0" w:color="auto"/>
            <w:left w:val="none" w:sz="0" w:space="0" w:color="auto"/>
            <w:bottom w:val="none" w:sz="0" w:space="0" w:color="auto"/>
            <w:right w:val="none" w:sz="0" w:space="0" w:color="auto"/>
          </w:divBdr>
          <w:divsChild>
            <w:div w:id="1320959137">
              <w:marLeft w:val="0"/>
              <w:marRight w:val="0"/>
              <w:marTop w:val="0"/>
              <w:marBottom w:val="0"/>
              <w:divBdr>
                <w:top w:val="none" w:sz="0" w:space="0" w:color="auto"/>
                <w:left w:val="none" w:sz="0" w:space="0" w:color="auto"/>
                <w:bottom w:val="none" w:sz="0" w:space="0" w:color="auto"/>
                <w:right w:val="none" w:sz="0" w:space="0" w:color="auto"/>
              </w:divBdr>
              <w:divsChild>
                <w:div w:id="1758407258">
                  <w:marLeft w:val="0"/>
                  <w:marRight w:val="0"/>
                  <w:marTop w:val="0"/>
                  <w:marBottom w:val="0"/>
                  <w:divBdr>
                    <w:top w:val="none" w:sz="0" w:space="0" w:color="auto"/>
                    <w:left w:val="none" w:sz="0" w:space="0" w:color="auto"/>
                    <w:bottom w:val="none" w:sz="0" w:space="0" w:color="auto"/>
                    <w:right w:val="none" w:sz="0" w:space="0" w:color="auto"/>
                  </w:divBdr>
                  <w:divsChild>
                    <w:div w:id="418019996">
                      <w:marLeft w:val="0"/>
                      <w:marRight w:val="0"/>
                      <w:marTop w:val="0"/>
                      <w:marBottom w:val="0"/>
                      <w:divBdr>
                        <w:top w:val="none" w:sz="0" w:space="0" w:color="auto"/>
                        <w:left w:val="none" w:sz="0" w:space="0" w:color="auto"/>
                        <w:bottom w:val="none" w:sz="0" w:space="0" w:color="auto"/>
                        <w:right w:val="none" w:sz="0" w:space="0" w:color="auto"/>
                      </w:divBdr>
                      <w:divsChild>
                        <w:div w:id="2052881377">
                          <w:marLeft w:val="360"/>
                          <w:marRight w:val="360"/>
                          <w:marTop w:val="360"/>
                          <w:marBottom w:val="360"/>
                          <w:divBdr>
                            <w:top w:val="none" w:sz="0" w:space="0" w:color="auto"/>
                            <w:left w:val="none" w:sz="0" w:space="0" w:color="auto"/>
                            <w:bottom w:val="none" w:sz="0" w:space="0" w:color="auto"/>
                            <w:right w:val="none" w:sz="0" w:space="0" w:color="auto"/>
                          </w:divBdr>
                          <w:divsChild>
                            <w:div w:id="1936611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729763898">
              <w:marLeft w:val="0"/>
              <w:marRight w:val="0"/>
              <w:marTop w:val="0"/>
              <w:marBottom w:val="0"/>
              <w:divBdr>
                <w:top w:val="none" w:sz="0" w:space="0" w:color="auto"/>
                <w:left w:val="none" w:sz="0" w:space="0" w:color="auto"/>
                <w:bottom w:val="none" w:sz="0" w:space="0" w:color="auto"/>
                <w:right w:val="none" w:sz="0" w:space="0" w:color="auto"/>
              </w:divBdr>
            </w:div>
          </w:divsChild>
        </w:div>
        <w:div w:id="969046022">
          <w:marLeft w:val="0"/>
          <w:marRight w:val="150"/>
          <w:marTop w:val="30"/>
          <w:marBottom w:val="0"/>
          <w:divBdr>
            <w:top w:val="none" w:sz="0" w:space="0" w:color="auto"/>
            <w:left w:val="none" w:sz="0" w:space="0" w:color="auto"/>
            <w:bottom w:val="none" w:sz="0" w:space="0" w:color="auto"/>
            <w:right w:val="none" w:sz="0" w:space="0" w:color="auto"/>
          </w:divBdr>
          <w:divsChild>
            <w:div w:id="871192070">
              <w:marLeft w:val="0"/>
              <w:marRight w:val="0"/>
              <w:marTop w:val="0"/>
              <w:marBottom w:val="0"/>
              <w:divBdr>
                <w:top w:val="none" w:sz="0" w:space="0" w:color="auto"/>
                <w:left w:val="none" w:sz="0" w:space="0" w:color="auto"/>
                <w:bottom w:val="none" w:sz="0" w:space="0" w:color="auto"/>
                <w:right w:val="none" w:sz="0" w:space="0" w:color="auto"/>
              </w:divBdr>
              <w:divsChild>
                <w:div w:id="1350445947">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 w:id="1029111838">
      <w:bodyDiv w:val="1"/>
      <w:marLeft w:val="0"/>
      <w:marRight w:val="0"/>
      <w:marTop w:val="0"/>
      <w:marBottom w:val="0"/>
      <w:divBdr>
        <w:top w:val="none" w:sz="0" w:space="0" w:color="auto"/>
        <w:left w:val="none" w:sz="0" w:space="0" w:color="auto"/>
        <w:bottom w:val="none" w:sz="0" w:space="0" w:color="auto"/>
        <w:right w:val="none" w:sz="0" w:space="0" w:color="auto"/>
      </w:divBdr>
    </w:div>
    <w:div w:id="1429696704">
      <w:bodyDiv w:val="1"/>
      <w:marLeft w:val="0"/>
      <w:marRight w:val="0"/>
      <w:marTop w:val="0"/>
      <w:marBottom w:val="0"/>
      <w:divBdr>
        <w:top w:val="none" w:sz="0" w:space="0" w:color="auto"/>
        <w:left w:val="none" w:sz="0" w:space="0" w:color="auto"/>
        <w:bottom w:val="none" w:sz="0" w:space="0" w:color="auto"/>
        <w:right w:val="none" w:sz="0" w:space="0" w:color="auto"/>
      </w:divBdr>
      <w:divsChild>
        <w:div w:id="1336688824">
          <w:marLeft w:val="0"/>
          <w:marRight w:val="0"/>
          <w:marTop w:val="0"/>
          <w:marBottom w:val="60"/>
          <w:divBdr>
            <w:top w:val="none" w:sz="0" w:space="0" w:color="auto"/>
            <w:left w:val="none" w:sz="0" w:space="0" w:color="auto"/>
            <w:bottom w:val="none" w:sz="0" w:space="0" w:color="auto"/>
            <w:right w:val="none" w:sz="0" w:space="0" w:color="auto"/>
          </w:divBdr>
          <w:divsChild>
            <w:div w:id="83037410">
              <w:marLeft w:val="0"/>
              <w:marRight w:val="0"/>
              <w:marTop w:val="0"/>
              <w:marBottom w:val="0"/>
              <w:divBdr>
                <w:top w:val="none" w:sz="0" w:space="0" w:color="auto"/>
                <w:left w:val="none" w:sz="0" w:space="0" w:color="auto"/>
                <w:bottom w:val="none" w:sz="0" w:space="0" w:color="auto"/>
                <w:right w:val="none" w:sz="0" w:space="0" w:color="auto"/>
              </w:divBdr>
              <w:divsChild>
                <w:div w:id="471993384">
                  <w:marLeft w:val="0"/>
                  <w:marRight w:val="0"/>
                  <w:marTop w:val="0"/>
                  <w:marBottom w:val="0"/>
                  <w:divBdr>
                    <w:top w:val="none" w:sz="0" w:space="0" w:color="auto"/>
                    <w:left w:val="none" w:sz="0" w:space="0" w:color="auto"/>
                    <w:bottom w:val="none" w:sz="0" w:space="0" w:color="auto"/>
                    <w:right w:val="none" w:sz="0" w:space="0" w:color="auto"/>
                  </w:divBdr>
                </w:div>
                <w:div w:id="1971282380">
                  <w:marLeft w:val="0"/>
                  <w:marRight w:val="0"/>
                  <w:marTop w:val="0"/>
                  <w:marBottom w:val="0"/>
                  <w:divBdr>
                    <w:top w:val="none" w:sz="0" w:space="0" w:color="auto"/>
                    <w:left w:val="none" w:sz="0" w:space="0" w:color="auto"/>
                    <w:bottom w:val="none" w:sz="0" w:space="0" w:color="auto"/>
                    <w:right w:val="none" w:sz="0" w:space="0" w:color="auto"/>
                  </w:divBdr>
                  <w:divsChild>
                    <w:div w:id="1837264262">
                      <w:marLeft w:val="0"/>
                      <w:marRight w:val="150"/>
                      <w:marTop w:val="30"/>
                      <w:marBottom w:val="0"/>
                      <w:divBdr>
                        <w:top w:val="none" w:sz="0" w:space="0" w:color="auto"/>
                        <w:left w:val="none" w:sz="0" w:space="0" w:color="auto"/>
                        <w:bottom w:val="none" w:sz="0" w:space="0" w:color="auto"/>
                        <w:right w:val="none" w:sz="0" w:space="0" w:color="auto"/>
                      </w:divBdr>
                    </w:div>
                    <w:div w:id="1184591232">
                      <w:marLeft w:val="0"/>
                      <w:marRight w:val="150"/>
                      <w:marTop w:val="30"/>
                      <w:marBottom w:val="0"/>
                      <w:divBdr>
                        <w:top w:val="none" w:sz="0" w:space="0" w:color="auto"/>
                        <w:left w:val="none" w:sz="0" w:space="0" w:color="auto"/>
                        <w:bottom w:val="none" w:sz="0" w:space="0" w:color="auto"/>
                        <w:right w:val="none" w:sz="0" w:space="0" w:color="auto"/>
                      </w:divBdr>
                    </w:div>
                    <w:div w:id="133916619">
                      <w:marLeft w:val="0"/>
                      <w:marRight w:val="0"/>
                      <w:marTop w:val="0"/>
                      <w:marBottom w:val="0"/>
                      <w:divBdr>
                        <w:top w:val="none" w:sz="0" w:space="0" w:color="auto"/>
                        <w:left w:val="none" w:sz="0" w:space="0" w:color="auto"/>
                        <w:bottom w:val="none" w:sz="0" w:space="0" w:color="auto"/>
                        <w:right w:val="none" w:sz="0" w:space="0" w:color="auto"/>
                      </w:divBdr>
                      <w:divsChild>
                        <w:div w:id="1725913291">
                          <w:marLeft w:val="0"/>
                          <w:marRight w:val="0"/>
                          <w:marTop w:val="0"/>
                          <w:marBottom w:val="0"/>
                          <w:divBdr>
                            <w:top w:val="none" w:sz="0" w:space="0" w:color="auto"/>
                            <w:left w:val="none" w:sz="0" w:space="0" w:color="auto"/>
                            <w:bottom w:val="none" w:sz="0" w:space="0" w:color="auto"/>
                            <w:right w:val="none" w:sz="0" w:space="0" w:color="auto"/>
                          </w:divBdr>
                          <w:divsChild>
                            <w:div w:id="1332835666">
                              <w:marLeft w:val="0"/>
                              <w:marRight w:val="0"/>
                              <w:marTop w:val="0"/>
                              <w:marBottom w:val="0"/>
                              <w:divBdr>
                                <w:top w:val="none" w:sz="0" w:space="0" w:color="auto"/>
                                <w:left w:val="none" w:sz="0" w:space="0" w:color="auto"/>
                                <w:bottom w:val="none" w:sz="0" w:space="0" w:color="auto"/>
                                <w:right w:val="none" w:sz="0" w:space="0" w:color="auto"/>
                              </w:divBdr>
                              <w:divsChild>
                                <w:div w:id="776170943">
                                  <w:marLeft w:val="360"/>
                                  <w:marRight w:val="360"/>
                                  <w:marTop w:val="360"/>
                                  <w:marBottom w:val="360"/>
                                  <w:divBdr>
                                    <w:top w:val="none" w:sz="0" w:space="0" w:color="auto"/>
                                    <w:left w:val="none" w:sz="0" w:space="0" w:color="auto"/>
                                    <w:bottom w:val="none" w:sz="0" w:space="0" w:color="auto"/>
                                    <w:right w:val="none" w:sz="0" w:space="0" w:color="auto"/>
                                  </w:divBdr>
                                  <w:divsChild>
                                    <w:div w:id="207717008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3997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729431">
      <w:bodyDiv w:val="1"/>
      <w:marLeft w:val="0"/>
      <w:marRight w:val="0"/>
      <w:marTop w:val="0"/>
      <w:marBottom w:val="0"/>
      <w:divBdr>
        <w:top w:val="none" w:sz="0" w:space="0" w:color="auto"/>
        <w:left w:val="none" w:sz="0" w:space="0" w:color="auto"/>
        <w:bottom w:val="none" w:sz="0" w:space="0" w:color="auto"/>
        <w:right w:val="none" w:sz="0" w:space="0" w:color="auto"/>
      </w:divBdr>
    </w:div>
    <w:div w:id="210648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3824</Words>
  <Characters>21800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sai</dc:creator>
  <cp:keywords/>
  <dc:description/>
  <cp:lastModifiedBy>Sai Karthik Mandadapu</cp:lastModifiedBy>
  <cp:revision>2</cp:revision>
  <dcterms:created xsi:type="dcterms:W3CDTF">2025-01-15T16:06:00Z</dcterms:created>
  <dcterms:modified xsi:type="dcterms:W3CDTF">2025-01-15T16:06:00Z</dcterms:modified>
</cp:coreProperties>
</file>