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87FB5D" w14:textId="77777777" w:rsidR="002316E2" w:rsidRPr="00771820" w:rsidRDefault="00000000">
      <w:pPr>
        <w:pStyle w:val="Heading"/>
        <w:rPr>
          <w:b/>
          <w:bCs/>
        </w:rPr>
      </w:pPr>
      <w:r w:rsidRPr="00771820">
        <w:rPr>
          <w:b/>
          <w:bCs/>
        </w:rPr>
        <w:t>Milad Ghasemi</w:t>
      </w:r>
    </w:p>
    <w:p w14:paraId="6C7439DF" w14:textId="150B3D25" w:rsidR="00C62137" w:rsidRDefault="00771820" w:rsidP="00FD4944">
      <w:pPr>
        <w:pStyle w:val="Subheading"/>
        <w:rPr>
          <w:rStyle w:val="Hyperlink"/>
          <w:rFonts w:asciiTheme="majorBidi" w:hAnsiTheme="majorBidi" w:cstheme="majorBidi"/>
          <w:sz w:val="24"/>
          <w:szCs w:val="24"/>
        </w:rPr>
      </w:pPr>
      <w:r w:rsidRPr="000B2215">
        <w:rPr>
          <w:rFonts w:asciiTheme="majorBidi" w:hAnsiTheme="majorBidi" w:cstheme="majorBidi"/>
          <w:sz w:val="24"/>
          <w:szCs w:val="24"/>
        </w:rPr>
        <w:t xml:space="preserve">McLean, VA | </w:t>
      </w:r>
      <w:hyperlink r:id="rId5" w:history="1">
        <w:r w:rsidR="00581285">
          <w:rPr>
            <w:rStyle w:val="Hyperlink"/>
            <w:rFonts w:asciiTheme="majorBidi" w:hAnsiTheme="majorBidi" w:cstheme="majorBidi"/>
            <w:sz w:val="24"/>
            <w:szCs w:val="24"/>
          </w:rPr>
          <w:t>www.linkedin.com/in/miladghasemi87</w:t>
        </w:r>
      </w:hyperlink>
      <w:r w:rsidRPr="000B2215">
        <w:rPr>
          <w:rFonts w:asciiTheme="majorBidi" w:hAnsiTheme="majorBidi" w:cstheme="majorBidi"/>
          <w:sz w:val="24"/>
          <w:szCs w:val="24"/>
        </w:rPr>
        <w:t xml:space="preserve"> | (</w:t>
      </w:r>
      <w:r w:rsidR="004B1534">
        <w:rPr>
          <w:rFonts w:asciiTheme="majorBidi" w:hAnsiTheme="majorBidi" w:cstheme="majorBidi"/>
          <w:sz w:val="24"/>
          <w:szCs w:val="24"/>
        </w:rPr>
        <w:t>571</w:t>
      </w:r>
      <w:r w:rsidRPr="000B2215">
        <w:rPr>
          <w:rFonts w:asciiTheme="majorBidi" w:hAnsiTheme="majorBidi" w:cstheme="majorBidi"/>
          <w:sz w:val="24"/>
          <w:szCs w:val="24"/>
        </w:rPr>
        <w:t xml:space="preserve">) </w:t>
      </w:r>
      <w:r w:rsidR="004B1534">
        <w:rPr>
          <w:rFonts w:asciiTheme="majorBidi" w:hAnsiTheme="majorBidi" w:cstheme="majorBidi"/>
          <w:sz w:val="24"/>
          <w:szCs w:val="24"/>
        </w:rPr>
        <w:t>581</w:t>
      </w:r>
      <w:r w:rsidRPr="000B2215">
        <w:rPr>
          <w:rFonts w:asciiTheme="majorBidi" w:hAnsiTheme="majorBidi" w:cstheme="majorBidi"/>
          <w:sz w:val="24"/>
          <w:szCs w:val="24"/>
        </w:rPr>
        <w:t>-</w:t>
      </w:r>
      <w:r w:rsidR="004B1534">
        <w:rPr>
          <w:rFonts w:asciiTheme="majorBidi" w:hAnsiTheme="majorBidi" w:cstheme="majorBidi"/>
          <w:sz w:val="24"/>
          <w:szCs w:val="24"/>
        </w:rPr>
        <w:t>9891</w:t>
      </w:r>
      <w:r w:rsidRPr="000B2215">
        <w:rPr>
          <w:rFonts w:asciiTheme="majorBidi" w:hAnsiTheme="majorBidi" w:cstheme="majorBidi"/>
          <w:sz w:val="24"/>
          <w:szCs w:val="24"/>
        </w:rPr>
        <w:t xml:space="preserve"> | </w:t>
      </w:r>
      <w:hyperlink r:id="rId6" w:history="1">
        <w:r w:rsidR="00C62137" w:rsidRPr="000B2215">
          <w:rPr>
            <w:rStyle w:val="Hyperlink"/>
            <w:rFonts w:asciiTheme="majorBidi" w:hAnsiTheme="majorBidi" w:cstheme="majorBidi"/>
            <w:sz w:val="24"/>
            <w:szCs w:val="24"/>
          </w:rPr>
          <w:t>miladghasemi.usa@gmail.com</w:t>
        </w:r>
      </w:hyperlink>
    </w:p>
    <w:p w14:paraId="4D3E1118" w14:textId="77777777" w:rsidR="00FD4944" w:rsidRPr="00FD4944" w:rsidRDefault="00FD4944" w:rsidP="00FD4944">
      <w:pPr>
        <w:pStyle w:val="Subheading"/>
        <w:rPr>
          <w:rFonts w:asciiTheme="majorBidi" w:hAnsiTheme="majorBidi" w:cstheme="majorBidi"/>
          <w:sz w:val="24"/>
          <w:szCs w:val="24"/>
        </w:rPr>
      </w:pPr>
    </w:p>
    <w:p w14:paraId="4B68D9DE" w14:textId="77777777" w:rsidR="00771820" w:rsidRPr="000B2215" w:rsidRDefault="00771820" w:rsidP="00771820">
      <w:pPr>
        <w:pStyle w:val="Sectionsubheading"/>
        <w:pBdr>
          <w:bottom w:val="single" w:sz="6" w:space="1" w:color="auto"/>
        </w:pBdr>
        <w:jc w:val="left"/>
        <w:rPr>
          <w:rFonts w:asciiTheme="majorBidi" w:hAnsiTheme="majorBidi" w:cstheme="majorBidi"/>
          <w:sz w:val="24"/>
          <w:szCs w:val="24"/>
        </w:rPr>
      </w:pPr>
      <w:r w:rsidRPr="000B2215">
        <w:rPr>
          <w:rFonts w:asciiTheme="majorBidi" w:hAnsiTheme="majorBidi" w:cstheme="majorBidi"/>
          <w:b/>
          <w:bCs/>
          <w:caps/>
          <w:sz w:val="24"/>
          <w:szCs w:val="24"/>
        </w:rPr>
        <w:t>Professional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600" w:firstRow="0" w:lastRow="0" w:firstColumn="0" w:lastColumn="0" w:noHBand="1" w:noVBand="1"/>
      </w:tblPr>
      <w:tblGrid>
        <w:gridCol w:w="10514"/>
      </w:tblGrid>
      <w:tr w:rsidR="00771820" w:rsidRPr="000B2215" w14:paraId="559FCDD1" w14:textId="77777777" w:rsidTr="00D84B67">
        <w:tc>
          <w:tcPr>
            <w:tcW w:w="5000" w:type="pct"/>
            <w:tcBorders>
              <w:top w:val="none" w:sz="0" w:space="0" w:color="FFFFFF"/>
              <w:left w:val="none" w:sz="0" w:space="0" w:color="FFFFFF"/>
              <w:bottom w:val="none" w:sz="0" w:space="0" w:color="FFFFFF"/>
              <w:right w:val="none" w:sz="0" w:space="0" w:color="FFFFFF"/>
            </w:tcBorders>
          </w:tcPr>
          <w:p w14:paraId="107AE494" w14:textId="22A9265E" w:rsidR="00771820" w:rsidRPr="000B2215" w:rsidRDefault="00A276F6" w:rsidP="00EF6C12">
            <w:pPr>
              <w:pStyle w:val="Subheading"/>
              <w:spacing w:after="120"/>
              <w:jc w:val="lowKashida"/>
              <w:rPr>
                <w:rFonts w:asciiTheme="majorBidi" w:hAnsiTheme="majorBidi" w:cstheme="majorBidi"/>
                <w:sz w:val="24"/>
                <w:szCs w:val="24"/>
              </w:rPr>
            </w:pPr>
            <w:r w:rsidRPr="000B2215">
              <w:rPr>
                <w:rFonts w:asciiTheme="majorBidi" w:hAnsiTheme="majorBidi" w:cstheme="majorBidi"/>
                <w:color w:val="0D0D0D"/>
                <w:sz w:val="24"/>
                <w:szCs w:val="24"/>
                <w:shd w:val="clear" w:color="auto" w:fill="FFFFFF"/>
              </w:rPr>
              <w:t xml:space="preserve">Accomplished Data Scientist and Engineer with </w:t>
            </w:r>
            <w:r w:rsidR="00B76637">
              <w:rPr>
                <w:rFonts w:asciiTheme="majorBidi" w:hAnsiTheme="majorBidi" w:cstheme="majorBidi"/>
                <w:color w:val="0D0D0D"/>
                <w:sz w:val="24"/>
                <w:szCs w:val="24"/>
                <w:shd w:val="clear" w:color="auto" w:fill="FFFFFF"/>
              </w:rPr>
              <w:t xml:space="preserve">+3 </w:t>
            </w:r>
            <w:r w:rsidR="00FD4944">
              <w:rPr>
                <w:rFonts w:asciiTheme="majorBidi" w:hAnsiTheme="majorBidi" w:cstheme="majorBidi"/>
                <w:color w:val="0D0D0D"/>
                <w:sz w:val="24"/>
                <w:szCs w:val="24"/>
                <w:shd w:val="clear" w:color="auto" w:fill="FFFFFF"/>
              </w:rPr>
              <w:t>years</w:t>
            </w:r>
            <w:r w:rsidR="00FD4944" w:rsidRPr="000B2215">
              <w:rPr>
                <w:rFonts w:asciiTheme="majorBidi" w:hAnsiTheme="majorBidi" w:cstheme="majorBidi"/>
                <w:color w:val="0D0D0D"/>
                <w:sz w:val="24"/>
                <w:szCs w:val="24"/>
                <w:shd w:val="clear" w:color="auto" w:fill="FFFFFF"/>
              </w:rPr>
              <w:t>’ experience</w:t>
            </w:r>
            <w:r w:rsidRPr="000B2215">
              <w:rPr>
                <w:rFonts w:asciiTheme="majorBidi" w:hAnsiTheme="majorBidi" w:cstheme="majorBidi"/>
                <w:color w:val="0D0D0D"/>
                <w:sz w:val="24"/>
                <w:szCs w:val="24"/>
                <w:shd w:val="clear" w:color="auto" w:fill="FFFFFF"/>
              </w:rPr>
              <w:t xml:space="preserve"> in utilizing advanced statistical modeling techniques and machine learning </w:t>
            </w:r>
            <w:r w:rsidR="00E14BEB">
              <w:rPr>
                <w:rFonts w:asciiTheme="majorBidi" w:hAnsiTheme="majorBidi" w:cstheme="majorBidi"/>
                <w:color w:val="0D0D0D"/>
                <w:sz w:val="24"/>
                <w:szCs w:val="24"/>
                <w:shd w:val="clear" w:color="auto" w:fill="FFFFFF"/>
              </w:rPr>
              <w:t>models</w:t>
            </w:r>
            <w:r w:rsidRPr="000B2215">
              <w:rPr>
                <w:rFonts w:asciiTheme="majorBidi" w:hAnsiTheme="majorBidi" w:cstheme="majorBidi"/>
                <w:color w:val="0D0D0D"/>
                <w:sz w:val="24"/>
                <w:szCs w:val="24"/>
                <w:shd w:val="clear" w:color="auto" w:fill="FFFFFF"/>
              </w:rPr>
              <w:t xml:space="preserve"> to extract valuable insights from complex datasets. Proficient in Python and R programming languages, </w:t>
            </w:r>
            <w:r w:rsidR="00E14BEB">
              <w:rPr>
                <w:rFonts w:asciiTheme="majorBidi" w:hAnsiTheme="majorBidi" w:cstheme="majorBidi"/>
                <w:color w:val="0D0D0D"/>
                <w:sz w:val="24"/>
                <w:szCs w:val="24"/>
                <w:shd w:val="clear" w:color="auto" w:fill="FFFFFF"/>
              </w:rPr>
              <w:t>innovat</w:t>
            </w:r>
            <w:r w:rsidR="00146898">
              <w:rPr>
                <w:rFonts w:asciiTheme="majorBidi" w:hAnsiTheme="majorBidi" w:cstheme="majorBidi"/>
                <w:color w:val="0D0D0D"/>
                <w:sz w:val="24"/>
                <w:szCs w:val="24"/>
                <w:shd w:val="clear" w:color="auto" w:fill="FFFFFF"/>
              </w:rPr>
              <w:t xml:space="preserve">ing </w:t>
            </w:r>
            <w:r w:rsidRPr="000B2215">
              <w:rPr>
                <w:rFonts w:asciiTheme="majorBidi" w:hAnsiTheme="majorBidi" w:cstheme="majorBidi"/>
                <w:color w:val="0D0D0D"/>
                <w:sz w:val="24"/>
                <w:szCs w:val="24"/>
                <w:shd w:val="clear" w:color="auto" w:fill="FFFFFF"/>
              </w:rPr>
              <w:t xml:space="preserve">machine learning applications to drive business growth. </w:t>
            </w:r>
            <w:r w:rsidR="00E72D3F">
              <w:rPr>
                <w:rFonts w:asciiTheme="majorBidi" w:hAnsiTheme="majorBidi" w:cstheme="majorBidi"/>
                <w:color w:val="0D0D0D"/>
                <w:sz w:val="24"/>
                <w:szCs w:val="24"/>
                <w:shd w:val="clear" w:color="auto" w:fill="FFFFFF"/>
              </w:rPr>
              <w:t>Expert</w:t>
            </w:r>
            <w:r w:rsidRPr="000B2215">
              <w:rPr>
                <w:rFonts w:asciiTheme="majorBidi" w:hAnsiTheme="majorBidi" w:cstheme="majorBidi"/>
                <w:color w:val="0D0D0D"/>
                <w:sz w:val="24"/>
                <w:szCs w:val="24"/>
                <w:shd w:val="clear" w:color="auto" w:fill="FFFFFF"/>
              </w:rPr>
              <w:t xml:space="preserve"> in data manipulation, visualization, and analysis, with a focus on optimizing operational processes and informing strategic decision-making. Strong background in</w:t>
            </w:r>
            <w:r w:rsidR="00481169">
              <w:rPr>
                <w:rFonts w:asciiTheme="majorBidi" w:hAnsiTheme="majorBidi" w:cstheme="majorBidi"/>
                <w:color w:val="0D0D0D"/>
                <w:sz w:val="24"/>
                <w:szCs w:val="24"/>
                <w:shd w:val="clear" w:color="auto" w:fill="FFFFFF"/>
              </w:rPr>
              <w:t xml:space="preserve"> e</w:t>
            </w:r>
            <w:r w:rsidRPr="000B2215">
              <w:rPr>
                <w:rFonts w:asciiTheme="majorBidi" w:hAnsiTheme="majorBidi" w:cstheme="majorBidi"/>
                <w:color w:val="0D0D0D"/>
                <w:sz w:val="24"/>
                <w:szCs w:val="24"/>
                <w:shd w:val="clear" w:color="auto" w:fill="FFFFFF"/>
              </w:rPr>
              <w:t>ngineering, demonstrating analytical acumen</w:t>
            </w:r>
            <w:r w:rsidR="00FD4944">
              <w:rPr>
                <w:rFonts w:asciiTheme="majorBidi" w:hAnsiTheme="majorBidi" w:cstheme="majorBidi"/>
                <w:color w:val="0D0D0D"/>
                <w:sz w:val="24"/>
                <w:szCs w:val="24"/>
                <w:shd w:val="clear" w:color="auto" w:fill="FFFFFF"/>
              </w:rPr>
              <w:t>,</w:t>
            </w:r>
            <w:r w:rsidRPr="000B2215">
              <w:rPr>
                <w:rFonts w:asciiTheme="majorBidi" w:hAnsiTheme="majorBidi" w:cstheme="majorBidi"/>
                <w:color w:val="0D0D0D"/>
                <w:sz w:val="24"/>
                <w:szCs w:val="24"/>
                <w:shd w:val="clear" w:color="auto" w:fill="FFFFFF"/>
              </w:rPr>
              <w:t xml:space="preserve"> </w:t>
            </w:r>
            <w:r w:rsidR="00495FC7">
              <w:rPr>
                <w:rFonts w:asciiTheme="majorBidi" w:hAnsiTheme="majorBidi" w:cstheme="majorBidi"/>
                <w:spacing w:val="-8"/>
                <w:sz w:val="23"/>
                <w:szCs w:val="23"/>
                <w:shd w:val="clear" w:color="auto" w:fill="FFFFFF"/>
              </w:rPr>
              <w:t>leading to</w:t>
            </w:r>
            <w:r w:rsidR="00FD4944" w:rsidRPr="00FD4944">
              <w:rPr>
                <w:rFonts w:asciiTheme="majorBidi" w:hAnsiTheme="majorBidi" w:cstheme="majorBidi"/>
                <w:spacing w:val="-8"/>
                <w:sz w:val="23"/>
                <w:szCs w:val="23"/>
                <w:shd w:val="clear" w:color="auto" w:fill="FFFFFF"/>
              </w:rPr>
              <w:t xml:space="preserve"> 15% increase in project completion rates and boosting company revenue by $2 million.</w:t>
            </w:r>
          </w:p>
        </w:tc>
      </w:tr>
    </w:tbl>
    <w:p w14:paraId="07C93AD2" w14:textId="235F9E98" w:rsidR="002316E2" w:rsidRPr="000B2215" w:rsidRDefault="00000000">
      <w:pPr>
        <w:pStyle w:val="Sectionsubheading"/>
        <w:pBdr>
          <w:bottom w:val="single" w:sz="6" w:space="1" w:color="auto"/>
        </w:pBdr>
        <w:spacing w:before="75"/>
        <w:jc w:val="left"/>
        <w:rPr>
          <w:rFonts w:asciiTheme="majorBidi" w:hAnsiTheme="majorBidi" w:cstheme="majorBidi"/>
          <w:sz w:val="24"/>
          <w:szCs w:val="24"/>
        </w:rPr>
      </w:pPr>
      <w:r w:rsidRPr="000B2215">
        <w:rPr>
          <w:rFonts w:asciiTheme="majorBidi" w:hAnsiTheme="majorBidi" w:cstheme="majorBidi"/>
          <w:b/>
          <w:bCs/>
          <w:caps/>
          <w:sz w:val="24"/>
          <w:szCs w:val="24"/>
        </w:rPr>
        <w:t>Work Experience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5257"/>
      </w:tblGrid>
      <w:tr w:rsidR="002316E2" w:rsidRPr="000B2215" w14:paraId="0CB3E9A5" w14:textId="77777777" w:rsidTr="007B1856">
        <w:tc>
          <w:tcPr>
            <w:tcW w:w="2500" w:type="pct"/>
            <w:tcBorders>
              <w:top w:val="none" w:sz="0" w:space="0" w:color="FFFFFF"/>
              <w:left w:val="none" w:sz="0" w:space="0" w:color="FFFFFF"/>
              <w:bottom w:val="none" w:sz="0" w:space="0" w:color="FFFFFF"/>
              <w:right w:val="none" w:sz="0" w:space="0" w:color="FFFFFF"/>
            </w:tcBorders>
          </w:tcPr>
          <w:p w14:paraId="4DE241F6" w14:textId="77777777" w:rsidR="002316E2" w:rsidRPr="000B2215" w:rsidRDefault="00000000">
            <w:pPr>
              <w:pStyle w:val="Subheading"/>
              <w:spacing w:before="75"/>
              <w:jc w:val="left"/>
              <w:rPr>
                <w:rFonts w:asciiTheme="majorBidi" w:hAnsiTheme="majorBidi" w:cstheme="majorBidi"/>
                <w:sz w:val="24"/>
                <w:szCs w:val="24"/>
              </w:rPr>
            </w:pPr>
            <w:r w:rsidRPr="000B2215">
              <w:rPr>
                <w:rFonts w:asciiTheme="majorBidi" w:hAnsiTheme="majorBidi" w:cstheme="majorBidi"/>
                <w:b/>
                <w:bCs/>
                <w:sz w:val="24"/>
                <w:szCs w:val="24"/>
              </w:rPr>
              <w:t>Weber Shandwick</w:t>
            </w:r>
          </w:p>
        </w:tc>
        <w:tc>
          <w:tcPr>
            <w:tcW w:w="2500" w:type="pct"/>
            <w:tcBorders>
              <w:top w:val="none" w:sz="0" w:space="0" w:color="FFFFFF"/>
              <w:left w:val="none" w:sz="0" w:space="0" w:color="FFFFFF"/>
              <w:bottom w:val="none" w:sz="0" w:space="0" w:color="FFFFFF"/>
              <w:right w:val="none" w:sz="0" w:space="0" w:color="FFFFFF"/>
            </w:tcBorders>
          </w:tcPr>
          <w:p w14:paraId="7C0952A1" w14:textId="366C70F4" w:rsidR="002316E2" w:rsidRPr="000B2215" w:rsidRDefault="00771820">
            <w:pPr>
              <w:pStyle w:val="Subheading"/>
              <w:spacing w:before="75"/>
              <w:jc w:val="right"/>
              <w:rPr>
                <w:rFonts w:asciiTheme="majorBidi" w:hAnsiTheme="majorBidi" w:cstheme="majorBidi"/>
                <w:sz w:val="24"/>
                <w:szCs w:val="24"/>
              </w:rPr>
            </w:pPr>
            <w:r w:rsidRPr="000B2215">
              <w:rPr>
                <w:rFonts w:asciiTheme="majorBidi" w:hAnsiTheme="majorBidi" w:cstheme="majorBidi"/>
                <w:b/>
                <w:bCs/>
                <w:sz w:val="24"/>
                <w:szCs w:val="24"/>
              </w:rPr>
              <w:t>Washington D.C.</w:t>
            </w:r>
          </w:p>
        </w:tc>
      </w:tr>
      <w:tr w:rsidR="002316E2" w:rsidRPr="000B2215" w14:paraId="2108201C" w14:textId="77777777" w:rsidTr="007B1856">
        <w:tc>
          <w:tcPr>
            <w:tcW w:w="2500" w:type="pct"/>
            <w:tcBorders>
              <w:top w:val="none" w:sz="0" w:space="0" w:color="FFFFFF"/>
              <w:left w:val="none" w:sz="0" w:space="0" w:color="FFFFFF"/>
              <w:bottom w:val="none" w:sz="0" w:space="0" w:color="FFFFFF"/>
              <w:right w:val="none" w:sz="0" w:space="0" w:color="FFFFFF"/>
            </w:tcBorders>
          </w:tcPr>
          <w:p w14:paraId="6D171BDB" w14:textId="77777777" w:rsidR="002316E2" w:rsidRPr="000B2215" w:rsidRDefault="00000000">
            <w:pPr>
              <w:pStyle w:val="Subheading"/>
              <w:jc w:val="left"/>
              <w:rPr>
                <w:rFonts w:asciiTheme="majorBidi" w:hAnsiTheme="majorBidi" w:cstheme="majorBidi"/>
                <w:sz w:val="24"/>
                <w:szCs w:val="24"/>
              </w:rPr>
            </w:pPr>
            <w:r w:rsidRPr="000B2215">
              <w:rPr>
                <w:rFonts w:asciiTheme="majorBidi" w:hAnsiTheme="majorBidi" w:cstheme="majorBidi"/>
                <w:b/>
                <w:bCs/>
                <w:i/>
                <w:iCs/>
                <w:sz w:val="24"/>
                <w:szCs w:val="24"/>
              </w:rPr>
              <w:t>Data Scientist</w:t>
            </w:r>
          </w:p>
        </w:tc>
        <w:tc>
          <w:tcPr>
            <w:tcW w:w="2500" w:type="pct"/>
            <w:tcBorders>
              <w:top w:val="none" w:sz="0" w:space="0" w:color="FFFFFF"/>
              <w:left w:val="none" w:sz="0" w:space="0" w:color="FFFFFF"/>
              <w:bottom w:val="none" w:sz="0" w:space="0" w:color="FFFFFF"/>
              <w:right w:val="none" w:sz="0" w:space="0" w:color="FFFFFF"/>
            </w:tcBorders>
          </w:tcPr>
          <w:p w14:paraId="2A949440" w14:textId="73ED5D24" w:rsidR="002316E2" w:rsidRPr="000B2215" w:rsidRDefault="00000000">
            <w:pPr>
              <w:pStyle w:val="Subheading"/>
              <w:jc w:val="right"/>
              <w:rPr>
                <w:rFonts w:asciiTheme="majorBidi" w:hAnsiTheme="majorBidi" w:cstheme="majorBidi"/>
                <w:sz w:val="24"/>
                <w:szCs w:val="24"/>
              </w:rPr>
            </w:pPr>
            <w:r w:rsidRPr="000B2215">
              <w:rPr>
                <w:rFonts w:asciiTheme="majorBidi" w:hAnsiTheme="majorBidi" w:cstheme="majorBidi"/>
                <w:b/>
                <w:bCs/>
                <w:sz w:val="24"/>
                <w:szCs w:val="24"/>
              </w:rPr>
              <w:t xml:space="preserve">Jul 2023 </w:t>
            </w:r>
            <w:r w:rsidR="007B1856">
              <w:rPr>
                <w:rFonts w:asciiTheme="majorBidi" w:hAnsiTheme="majorBidi" w:cstheme="majorBidi"/>
                <w:b/>
                <w:bCs/>
                <w:sz w:val="24"/>
                <w:szCs w:val="24"/>
              </w:rPr>
              <w:t>–</w:t>
            </w:r>
            <w:r w:rsidRPr="000B2215">
              <w:rPr>
                <w:rFonts w:asciiTheme="majorBidi" w:hAnsiTheme="majorBidi" w:cstheme="majorBidi"/>
                <w:b/>
                <w:bCs/>
                <w:sz w:val="24"/>
                <w:szCs w:val="24"/>
              </w:rPr>
              <w:t xml:space="preserve"> </w:t>
            </w:r>
            <w:r w:rsidR="00810B0C">
              <w:rPr>
                <w:rFonts w:asciiTheme="majorBidi" w:hAnsiTheme="majorBidi" w:cstheme="majorBidi"/>
                <w:b/>
                <w:bCs/>
                <w:sz w:val="24"/>
                <w:szCs w:val="24"/>
              </w:rPr>
              <w:t>Mar</w:t>
            </w:r>
            <w:r w:rsidR="007B1856">
              <w:rPr>
                <w:rFonts w:asciiTheme="majorBidi" w:hAnsiTheme="majorBidi" w:cstheme="majorBidi"/>
                <w:b/>
                <w:bCs/>
                <w:sz w:val="24"/>
                <w:szCs w:val="24"/>
              </w:rPr>
              <w:t xml:space="preserve"> 2024</w:t>
            </w:r>
          </w:p>
        </w:tc>
      </w:tr>
    </w:tbl>
    <w:p w14:paraId="1FFBE2EE" w14:textId="60EE42FC" w:rsidR="00B76637" w:rsidRDefault="00B76637" w:rsidP="00C46B82">
      <w:pPr>
        <w:pStyle w:val="Subheading"/>
        <w:numPr>
          <w:ilvl w:val="0"/>
          <w:numId w:val="3"/>
        </w:numPr>
        <w:spacing w:after="80"/>
        <w:ind w:left="187" w:hanging="187"/>
        <w:contextualSpacing/>
        <w:jc w:val="lowKashida"/>
        <w:rPr>
          <w:rFonts w:asciiTheme="majorBidi" w:hAnsiTheme="majorBidi" w:cstheme="majorBidi"/>
          <w:sz w:val="24"/>
          <w:szCs w:val="24"/>
        </w:rPr>
      </w:pPr>
      <w:r w:rsidRPr="00B76637">
        <w:rPr>
          <w:rFonts w:asciiTheme="majorBidi" w:hAnsiTheme="majorBidi" w:cstheme="majorBidi"/>
          <w:sz w:val="24"/>
          <w:szCs w:val="24"/>
        </w:rPr>
        <w:t xml:space="preserve">Leveraged GPT API and prompt engineering to scrutinize USPS branch reviews, deploying machine learning for operational enhancements that </w:t>
      </w:r>
      <w:r w:rsidR="00912A06">
        <w:rPr>
          <w:rFonts w:asciiTheme="majorBidi" w:hAnsiTheme="majorBidi" w:cstheme="majorBidi"/>
          <w:sz w:val="24"/>
          <w:szCs w:val="24"/>
        </w:rPr>
        <w:t>reduced</w:t>
      </w:r>
      <w:r w:rsidRPr="00B76637">
        <w:rPr>
          <w:rFonts w:asciiTheme="majorBidi" w:hAnsiTheme="majorBidi" w:cstheme="majorBidi"/>
          <w:sz w:val="24"/>
          <w:szCs w:val="24"/>
        </w:rPr>
        <w:t xml:space="preserve"> customer complaints </w:t>
      </w:r>
      <w:r w:rsidR="00DE57A3">
        <w:rPr>
          <w:rFonts w:asciiTheme="majorBidi" w:hAnsiTheme="majorBidi" w:cstheme="majorBidi"/>
          <w:sz w:val="24"/>
          <w:szCs w:val="24"/>
        </w:rPr>
        <w:t xml:space="preserve">by </w:t>
      </w:r>
      <w:r w:rsidRPr="00B76637">
        <w:rPr>
          <w:rFonts w:asciiTheme="majorBidi" w:hAnsiTheme="majorBidi" w:cstheme="majorBidi"/>
          <w:sz w:val="24"/>
          <w:szCs w:val="24"/>
        </w:rPr>
        <w:t xml:space="preserve">15% and </w:t>
      </w:r>
      <w:r w:rsidR="000C41E1" w:rsidRPr="00B76637">
        <w:rPr>
          <w:rFonts w:asciiTheme="majorBidi" w:hAnsiTheme="majorBidi" w:cstheme="majorBidi"/>
          <w:sz w:val="24"/>
          <w:szCs w:val="24"/>
        </w:rPr>
        <w:t>improved</w:t>
      </w:r>
      <w:r w:rsidRPr="00B76637">
        <w:rPr>
          <w:rFonts w:asciiTheme="majorBidi" w:hAnsiTheme="majorBidi" w:cstheme="majorBidi"/>
          <w:sz w:val="24"/>
          <w:szCs w:val="24"/>
        </w:rPr>
        <w:t xml:space="preserve"> overall satisfaction.</w:t>
      </w:r>
    </w:p>
    <w:p w14:paraId="469D658C" w14:textId="1670C61F" w:rsidR="002316E2" w:rsidRPr="00B76637" w:rsidRDefault="007773B1" w:rsidP="00C46B82">
      <w:pPr>
        <w:pStyle w:val="Subheading"/>
        <w:numPr>
          <w:ilvl w:val="0"/>
          <w:numId w:val="3"/>
        </w:numPr>
        <w:spacing w:after="80"/>
        <w:ind w:left="187" w:hanging="187"/>
        <w:contextualSpacing/>
        <w:jc w:val="lowKashida"/>
        <w:rPr>
          <w:rFonts w:asciiTheme="majorBidi" w:hAnsiTheme="majorBidi" w:cstheme="majorBidi"/>
          <w:sz w:val="24"/>
          <w:szCs w:val="24"/>
        </w:rPr>
      </w:pPr>
      <w:r w:rsidRPr="00B76637">
        <w:rPr>
          <w:rFonts w:asciiTheme="majorBidi" w:hAnsiTheme="majorBidi" w:cstheme="majorBidi"/>
          <w:sz w:val="24"/>
          <w:szCs w:val="24"/>
        </w:rPr>
        <w:t xml:space="preserve">Applied natural language processing techniques to analyze public sentiment, uncovering health trends that guided strategic decisions and </w:t>
      </w:r>
      <w:r w:rsidR="00912A06">
        <w:rPr>
          <w:rFonts w:asciiTheme="majorBidi" w:hAnsiTheme="majorBidi" w:cstheme="majorBidi"/>
          <w:sz w:val="24"/>
          <w:szCs w:val="24"/>
        </w:rPr>
        <w:t>increased</w:t>
      </w:r>
      <w:r w:rsidRPr="00B76637">
        <w:rPr>
          <w:rFonts w:asciiTheme="majorBidi" w:hAnsiTheme="majorBidi" w:cstheme="majorBidi"/>
          <w:sz w:val="24"/>
          <w:szCs w:val="24"/>
        </w:rPr>
        <w:t xml:space="preserve"> public health initiative engagement by 40%.</w:t>
      </w:r>
    </w:p>
    <w:p w14:paraId="1F4D8447" w14:textId="073BF09A" w:rsidR="002316E2" w:rsidRPr="000B2215" w:rsidRDefault="00000000" w:rsidP="000B2215">
      <w:pPr>
        <w:pStyle w:val="Subheading"/>
        <w:numPr>
          <w:ilvl w:val="0"/>
          <w:numId w:val="3"/>
        </w:numPr>
        <w:spacing w:after="80"/>
        <w:ind w:left="187" w:hanging="187"/>
        <w:contextualSpacing/>
        <w:jc w:val="lowKashida"/>
        <w:rPr>
          <w:rFonts w:asciiTheme="majorBidi" w:hAnsiTheme="majorBidi" w:cstheme="majorBidi"/>
          <w:sz w:val="24"/>
          <w:szCs w:val="24"/>
        </w:rPr>
      </w:pPr>
      <w:r w:rsidRPr="000B2215">
        <w:rPr>
          <w:rFonts w:asciiTheme="majorBidi" w:hAnsiTheme="majorBidi" w:cstheme="majorBidi"/>
          <w:sz w:val="24"/>
          <w:szCs w:val="24"/>
        </w:rPr>
        <w:t>Designed and executed scripts utilizing the R and Python programming language to streamline data access, manipulation, and reporting functions resulting in a 50% increase in team efficiency.</w:t>
      </w:r>
    </w:p>
    <w:p w14:paraId="7BD85827" w14:textId="28965C41" w:rsidR="002316E2" w:rsidRPr="000B2215" w:rsidRDefault="000C41E1" w:rsidP="000B2215">
      <w:pPr>
        <w:pStyle w:val="Subheading"/>
        <w:numPr>
          <w:ilvl w:val="0"/>
          <w:numId w:val="3"/>
        </w:numPr>
        <w:spacing w:after="80"/>
        <w:ind w:left="187" w:hanging="187"/>
        <w:contextualSpacing/>
        <w:jc w:val="lowKashida"/>
        <w:rPr>
          <w:rFonts w:asciiTheme="majorBidi" w:hAnsiTheme="majorBidi" w:cstheme="majorBidi"/>
          <w:sz w:val="24"/>
          <w:szCs w:val="24"/>
        </w:rPr>
      </w:pPr>
      <w:r w:rsidRPr="000C41E1">
        <w:rPr>
          <w:rFonts w:asciiTheme="majorBidi" w:hAnsiTheme="majorBidi" w:cstheme="majorBidi"/>
          <w:sz w:val="24"/>
          <w:szCs w:val="24"/>
        </w:rPr>
        <w:t xml:space="preserve">Innovated advanced machine learning techniques and time series analysis to </w:t>
      </w:r>
      <w:r w:rsidR="00FD4944" w:rsidRPr="000C41E1">
        <w:rPr>
          <w:rFonts w:asciiTheme="majorBidi" w:hAnsiTheme="majorBidi" w:cstheme="majorBidi"/>
          <w:sz w:val="24"/>
          <w:szCs w:val="24"/>
        </w:rPr>
        <w:t>study</w:t>
      </w:r>
      <w:r w:rsidRPr="000C41E1">
        <w:rPr>
          <w:rFonts w:asciiTheme="majorBidi" w:hAnsiTheme="majorBidi" w:cstheme="majorBidi"/>
          <w:sz w:val="24"/>
          <w:szCs w:val="24"/>
        </w:rPr>
        <w:t xml:space="preserve"> sales data, gauging PR and ad campaign outcomes, resulting in a 20% cut in advertising costs with sustained sales growth.</w:t>
      </w:r>
    </w:p>
    <w:p w14:paraId="35BAD17F" w14:textId="54092BAE" w:rsidR="002316E2" w:rsidRPr="000B2215" w:rsidRDefault="007773B1" w:rsidP="000B2215">
      <w:pPr>
        <w:pStyle w:val="Subheading"/>
        <w:numPr>
          <w:ilvl w:val="0"/>
          <w:numId w:val="3"/>
        </w:numPr>
        <w:spacing w:after="80"/>
        <w:ind w:left="187" w:hanging="187"/>
        <w:contextualSpacing/>
        <w:jc w:val="lowKashida"/>
        <w:rPr>
          <w:rFonts w:asciiTheme="majorBidi" w:hAnsiTheme="majorBidi" w:cstheme="majorBidi"/>
          <w:sz w:val="24"/>
          <w:szCs w:val="24"/>
        </w:rPr>
      </w:pPr>
      <w:r w:rsidRPr="007773B1">
        <w:rPr>
          <w:rFonts w:asciiTheme="majorBidi" w:hAnsiTheme="majorBidi" w:cstheme="majorBidi"/>
          <w:sz w:val="24"/>
          <w:szCs w:val="24"/>
        </w:rPr>
        <w:t>Developed and implemented advanced data manipulation techniques using Pandas and Scikit-learn, achieving a 25% improvement in data integrity and reducing data preparation time by 35%.</w:t>
      </w:r>
    </w:p>
    <w:p w14:paraId="5B03BC64" w14:textId="77777777" w:rsidR="002316E2" w:rsidRPr="000B2215" w:rsidRDefault="002316E2">
      <w:pPr>
        <w:rPr>
          <w:rFonts w:asciiTheme="majorBidi" w:hAnsiTheme="majorBidi" w:cstheme="majorBid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5257"/>
      </w:tblGrid>
      <w:tr w:rsidR="002316E2" w:rsidRPr="000B2215" w14:paraId="3513E433" w14:textId="77777777">
        <w:tc>
          <w:tcPr>
            <w:tcW w:w="2500" w:type="pct"/>
            <w:tcBorders>
              <w:top w:val="none" w:sz="0" w:space="0" w:color="FFFFFF"/>
              <w:left w:val="none" w:sz="0" w:space="0" w:color="FFFFFF"/>
              <w:bottom w:val="none" w:sz="0" w:space="0" w:color="FFFFFF"/>
              <w:right w:val="none" w:sz="0" w:space="0" w:color="FFFFFF"/>
            </w:tcBorders>
          </w:tcPr>
          <w:p w14:paraId="395F3E91" w14:textId="77777777" w:rsidR="002316E2" w:rsidRPr="000B2215" w:rsidRDefault="00000000">
            <w:pPr>
              <w:pStyle w:val="Subheading"/>
              <w:jc w:val="left"/>
              <w:rPr>
                <w:rFonts w:asciiTheme="majorBidi" w:hAnsiTheme="majorBidi" w:cstheme="majorBidi"/>
                <w:sz w:val="24"/>
                <w:szCs w:val="24"/>
              </w:rPr>
            </w:pPr>
            <w:r w:rsidRPr="000B2215">
              <w:rPr>
                <w:rFonts w:asciiTheme="majorBidi" w:hAnsiTheme="majorBidi" w:cstheme="majorBidi"/>
                <w:b/>
                <w:bCs/>
                <w:sz w:val="24"/>
                <w:szCs w:val="24"/>
              </w:rPr>
              <w:t>Ally Bank</w:t>
            </w:r>
          </w:p>
        </w:tc>
        <w:tc>
          <w:tcPr>
            <w:tcW w:w="2500" w:type="pct"/>
            <w:tcBorders>
              <w:top w:val="none" w:sz="0" w:space="0" w:color="FFFFFF"/>
              <w:left w:val="none" w:sz="0" w:space="0" w:color="FFFFFF"/>
              <w:bottom w:val="none" w:sz="0" w:space="0" w:color="FFFFFF"/>
              <w:right w:val="none" w:sz="0" w:space="0" w:color="FFFFFF"/>
            </w:tcBorders>
          </w:tcPr>
          <w:p w14:paraId="15F00C48" w14:textId="3CC9475B" w:rsidR="002316E2" w:rsidRPr="000B2215" w:rsidRDefault="00C05B34">
            <w:pPr>
              <w:pStyle w:val="Subheading"/>
              <w:jc w:val="right"/>
              <w:rPr>
                <w:rFonts w:asciiTheme="majorBidi" w:hAnsiTheme="majorBidi" w:cstheme="majorBidi"/>
                <w:sz w:val="24"/>
                <w:szCs w:val="24"/>
              </w:rPr>
            </w:pPr>
            <w:r>
              <w:rPr>
                <w:rFonts w:asciiTheme="majorBidi" w:hAnsiTheme="majorBidi" w:cstheme="majorBidi"/>
                <w:b/>
                <w:bCs/>
                <w:sz w:val="24"/>
                <w:szCs w:val="24"/>
              </w:rPr>
              <w:t>Sandy</w:t>
            </w:r>
            <w:r w:rsidRPr="000B2215">
              <w:rPr>
                <w:rFonts w:asciiTheme="majorBidi" w:hAnsiTheme="majorBidi" w:cstheme="majorBidi"/>
                <w:b/>
                <w:bCs/>
                <w:sz w:val="24"/>
                <w:szCs w:val="24"/>
              </w:rPr>
              <w:t xml:space="preserve">, </w:t>
            </w:r>
            <w:r>
              <w:rPr>
                <w:rFonts w:asciiTheme="majorBidi" w:hAnsiTheme="majorBidi" w:cstheme="majorBidi"/>
                <w:b/>
                <w:bCs/>
                <w:sz w:val="24"/>
                <w:szCs w:val="24"/>
              </w:rPr>
              <w:t>UT</w:t>
            </w:r>
          </w:p>
        </w:tc>
      </w:tr>
      <w:tr w:rsidR="002316E2" w:rsidRPr="000B2215" w14:paraId="2B25385B" w14:textId="77777777">
        <w:tc>
          <w:tcPr>
            <w:tcW w:w="2500" w:type="pct"/>
            <w:tcBorders>
              <w:top w:val="none" w:sz="0" w:space="0" w:color="FFFFFF"/>
              <w:left w:val="none" w:sz="0" w:space="0" w:color="FFFFFF"/>
              <w:bottom w:val="none" w:sz="0" w:space="0" w:color="FFFFFF"/>
              <w:right w:val="none" w:sz="0" w:space="0" w:color="FFFFFF"/>
            </w:tcBorders>
          </w:tcPr>
          <w:p w14:paraId="57263B4A" w14:textId="77777777" w:rsidR="002316E2" w:rsidRPr="000B2215" w:rsidRDefault="00000000">
            <w:pPr>
              <w:pStyle w:val="Subheading"/>
              <w:jc w:val="left"/>
              <w:rPr>
                <w:rFonts w:asciiTheme="majorBidi" w:hAnsiTheme="majorBidi" w:cstheme="majorBidi"/>
                <w:sz w:val="24"/>
                <w:szCs w:val="24"/>
              </w:rPr>
            </w:pPr>
            <w:r w:rsidRPr="000B2215">
              <w:rPr>
                <w:rFonts w:asciiTheme="majorBidi" w:hAnsiTheme="majorBidi" w:cstheme="majorBidi"/>
                <w:b/>
                <w:bCs/>
                <w:i/>
                <w:iCs/>
                <w:sz w:val="24"/>
                <w:szCs w:val="24"/>
              </w:rPr>
              <w:t>Data Scientist</w:t>
            </w:r>
          </w:p>
        </w:tc>
        <w:tc>
          <w:tcPr>
            <w:tcW w:w="2500" w:type="pct"/>
            <w:tcBorders>
              <w:top w:val="none" w:sz="0" w:space="0" w:color="FFFFFF"/>
              <w:left w:val="none" w:sz="0" w:space="0" w:color="FFFFFF"/>
              <w:bottom w:val="none" w:sz="0" w:space="0" w:color="FFFFFF"/>
              <w:right w:val="none" w:sz="0" w:space="0" w:color="FFFFFF"/>
            </w:tcBorders>
          </w:tcPr>
          <w:p w14:paraId="70BD59A6" w14:textId="77777777" w:rsidR="002316E2" w:rsidRPr="000B2215" w:rsidRDefault="00000000">
            <w:pPr>
              <w:pStyle w:val="Subheading"/>
              <w:jc w:val="right"/>
              <w:rPr>
                <w:rFonts w:asciiTheme="majorBidi" w:hAnsiTheme="majorBidi" w:cstheme="majorBidi"/>
                <w:sz w:val="24"/>
                <w:szCs w:val="24"/>
              </w:rPr>
            </w:pPr>
            <w:r w:rsidRPr="000B2215">
              <w:rPr>
                <w:rFonts w:asciiTheme="majorBidi" w:hAnsiTheme="majorBidi" w:cstheme="majorBidi"/>
                <w:b/>
                <w:bCs/>
                <w:sz w:val="24"/>
                <w:szCs w:val="24"/>
              </w:rPr>
              <w:t>Jul 2021 - Jun 2023</w:t>
            </w:r>
          </w:p>
        </w:tc>
      </w:tr>
    </w:tbl>
    <w:p w14:paraId="4DEFC90F" w14:textId="637A0C7A" w:rsidR="002316E2" w:rsidRPr="000B2215" w:rsidRDefault="00B76637" w:rsidP="000B2215">
      <w:pPr>
        <w:pStyle w:val="Subheading"/>
        <w:numPr>
          <w:ilvl w:val="0"/>
          <w:numId w:val="3"/>
        </w:numPr>
        <w:spacing w:after="80"/>
        <w:ind w:left="187" w:hanging="187"/>
        <w:contextualSpacing/>
        <w:jc w:val="lowKashida"/>
        <w:rPr>
          <w:rFonts w:asciiTheme="majorBidi" w:hAnsiTheme="majorBidi" w:cstheme="majorBidi"/>
          <w:sz w:val="24"/>
          <w:szCs w:val="24"/>
        </w:rPr>
      </w:pPr>
      <w:r>
        <w:rPr>
          <w:rFonts w:asciiTheme="majorBidi" w:hAnsiTheme="majorBidi" w:cstheme="majorBidi"/>
          <w:sz w:val="24"/>
          <w:szCs w:val="24"/>
        </w:rPr>
        <w:t>Engineered</w:t>
      </w:r>
      <w:r w:rsidRPr="00B76637">
        <w:rPr>
          <w:rFonts w:asciiTheme="majorBidi" w:hAnsiTheme="majorBidi" w:cstheme="majorBidi"/>
          <w:sz w:val="24"/>
          <w:szCs w:val="24"/>
        </w:rPr>
        <w:t xml:space="preserve"> </w:t>
      </w:r>
      <w:r w:rsidR="00F80288">
        <w:rPr>
          <w:rFonts w:asciiTheme="majorBidi" w:hAnsiTheme="majorBidi" w:cstheme="majorBidi"/>
          <w:sz w:val="24"/>
          <w:szCs w:val="24"/>
        </w:rPr>
        <w:t>advanced</w:t>
      </w:r>
      <w:r w:rsidRPr="00B76637">
        <w:rPr>
          <w:rFonts w:asciiTheme="majorBidi" w:hAnsiTheme="majorBidi" w:cstheme="majorBidi"/>
          <w:sz w:val="24"/>
          <w:szCs w:val="24"/>
        </w:rPr>
        <w:t xml:space="preserve"> machine learning solutions, resulting in a 30% reduction in false positives and a 25% enhancement in credit card fraud detection capabilities within the initial rollout phase.</w:t>
      </w:r>
    </w:p>
    <w:p w14:paraId="030121AA" w14:textId="45B544B7" w:rsidR="002316E2" w:rsidRPr="000B2215" w:rsidRDefault="00DA1BD9" w:rsidP="000B2215">
      <w:pPr>
        <w:pStyle w:val="Subheading"/>
        <w:numPr>
          <w:ilvl w:val="0"/>
          <w:numId w:val="3"/>
        </w:numPr>
        <w:spacing w:after="80"/>
        <w:ind w:left="187" w:hanging="187"/>
        <w:contextualSpacing/>
        <w:jc w:val="lowKashida"/>
        <w:rPr>
          <w:rFonts w:asciiTheme="majorBidi" w:hAnsiTheme="majorBidi" w:cstheme="majorBidi"/>
          <w:sz w:val="24"/>
          <w:szCs w:val="24"/>
        </w:rPr>
      </w:pPr>
      <w:r w:rsidRPr="000B2215">
        <w:rPr>
          <w:rFonts w:asciiTheme="majorBidi" w:hAnsiTheme="majorBidi" w:cstheme="majorBidi"/>
          <w:sz w:val="24"/>
          <w:szCs w:val="24"/>
        </w:rPr>
        <w:t>Implemented A/B testing strategies and utilized machine learning algorithms to personalize ad content for targeted audiences, resulting in a 40% increase in click-through rates across all campaigns.</w:t>
      </w:r>
    </w:p>
    <w:p w14:paraId="5D7528BC" w14:textId="561A0C9A" w:rsidR="002316E2" w:rsidRPr="000B2215" w:rsidRDefault="00000000" w:rsidP="000B2215">
      <w:pPr>
        <w:pStyle w:val="Subheading"/>
        <w:numPr>
          <w:ilvl w:val="0"/>
          <w:numId w:val="3"/>
        </w:numPr>
        <w:spacing w:after="80"/>
        <w:ind w:left="187" w:hanging="187"/>
        <w:contextualSpacing/>
        <w:jc w:val="lowKashida"/>
        <w:rPr>
          <w:rFonts w:asciiTheme="majorBidi" w:hAnsiTheme="majorBidi" w:cstheme="majorBidi"/>
          <w:sz w:val="24"/>
          <w:szCs w:val="24"/>
        </w:rPr>
      </w:pPr>
      <w:r w:rsidRPr="000B2215">
        <w:rPr>
          <w:rFonts w:asciiTheme="majorBidi" w:hAnsiTheme="majorBidi" w:cstheme="majorBidi"/>
          <w:sz w:val="24"/>
          <w:szCs w:val="24"/>
        </w:rPr>
        <w:t>Partnered with key stakeholders to identify integration impact, data flows, and stewardship leading to a reduction of data redundancies by 20%.</w:t>
      </w:r>
    </w:p>
    <w:p w14:paraId="72A8940E" w14:textId="40624DE8" w:rsidR="002316E2" w:rsidRPr="000B2215" w:rsidRDefault="00000000" w:rsidP="000B2215">
      <w:pPr>
        <w:pStyle w:val="Subheading"/>
        <w:numPr>
          <w:ilvl w:val="0"/>
          <w:numId w:val="3"/>
        </w:numPr>
        <w:spacing w:after="80"/>
        <w:ind w:left="187" w:hanging="187"/>
        <w:contextualSpacing/>
        <w:jc w:val="lowKashida"/>
        <w:rPr>
          <w:rFonts w:asciiTheme="majorBidi" w:hAnsiTheme="majorBidi" w:cstheme="majorBidi"/>
          <w:sz w:val="24"/>
          <w:szCs w:val="24"/>
        </w:rPr>
      </w:pPr>
      <w:r w:rsidRPr="000B2215">
        <w:rPr>
          <w:rFonts w:asciiTheme="majorBidi" w:hAnsiTheme="majorBidi" w:cstheme="majorBidi"/>
          <w:sz w:val="24"/>
          <w:szCs w:val="24"/>
        </w:rPr>
        <w:t>Conducted extensive research to identify key variables and parameters for problem framing, resulting in the implementation of a data-driven approach that reduced the analysis time by 30%.</w:t>
      </w:r>
    </w:p>
    <w:p w14:paraId="4844D32C" w14:textId="0AC24963" w:rsidR="002316E2" w:rsidRPr="000B2215" w:rsidRDefault="007773B1" w:rsidP="000B2215">
      <w:pPr>
        <w:pStyle w:val="Subheading"/>
        <w:numPr>
          <w:ilvl w:val="0"/>
          <w:numId w:val="3"/>
        </w:numPr>
        <w:spacing w:after="80"/>
        <w:ind w:left="187" w:hanging="187"/>
        <w:contextualSpacing/>
        <w:jc w:val="lowKashida"/>
        <w:rPr>
          <w:rFonts w:asciiTheme="majorBidi" w:hAnsiTheme="majorBidi" w:cstheme="majorBidi"/>
          <w:sz w:val="24"/>
          <w:szCs w:val="24"/>
        </w:rPr>
      </w:pPr>
      <w:r w:rsidRPr="007773B1">
        <w:rPr>
          <w:rFonts w:asciiTheme="majorBidi" w:hAnsiTheme="majorBidi" w:cstheme="majorBidi"/>
          <w:sz w:val="24"/>
          <w:szCs w:val="24"/>
        </w:rPr>
        <w:t>Engineered and optimized SQL scripts for database enhancements, including table modifications, index updates, and view creations; boosted data retrieval speed by 50% and reduced query execution time by 25%</w:t>
      </w:r>
      <w:r w:rsidRPr="000B2215">
        <w:rPr>
          <w:rFonts w:asciiTheme="majorBidi" w:hAnsiTheme="majorBidi" w:cstheme="majorBidi"/>
          <w:sz w:val="24"/>
          <w:szCs w:val="24"/>
        </w:rPr>
        <w:t>.</w:t>
      </w:r>
    </w:p>
    <w:p w14:paraId="13662304" w14:textId="77777777" w:rsidR="002316E2" w:rsidRPr="000B2215" w:rsidRDefault="002316E2">
      <w:pPr>
        <w:rPr>
          <w:rFonts w:asciiTheme="majorBidi" w:hAnsiTheme="majorBidi" w:cstheme="majorBid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5257"/>
      </w:tblGrid>
      <w:tr w:rsidR="002316E2" w:rsidRPr="000B2215" w14:paraId="15042B4D" w14:textId="77777777">
        <w:tc>
          <w:tcPr>
            <w:tcW w:w="2500" w:type="pct"/>
            <w:tcBorders>
              <w:top w:val="none" w:sz="0" w:space="0" w:color="FFFFFF"/>
              <w:left w:val="none" w:sz="0" w:space="0" w:color="FFFFFF"/>
              <w:bottom w:val="none" w:sz="0" w:space="0" w:color="FFFFFF"/>
              <w:right w:val="none" w:sz="0" w:space="0" w:color="FFFFFF"/>
            </w:tcBorders>
          </w:tcPr>
          <w:p w14:paraId="505A16BC" w14:textId="77777777" w:rsidR="002316E2" w:rsidRPr="000B2215" w:rsidRDefault="00000000">
            <w:pPr>
              <w:pStyle w:val="Subheading"/>
              <w:jc w:val="left"/>
              <w:rPr>
                <w:rFonts w:asciiTheme="majorBidi" w:hAnsiTheme="majorBidi" w:cstheme="majorBidi"/>
                <w:sz w:val="24"/>
                <w:szCs w:val="24"/>
              </w:rPr>
            </w:pPr>
            <w:r w:rsidRPr="000B2215">
              <w:rPr>
                <w:rFonts w:asciiTheme="majorBidi" w:hAnsiTheme="majorBidi" w:cstheme="majorBidi"/>
                <w:b/>
                <w:bCs/>
                <w:sz w:val="24"/>
                <w:szCs w:val="24"/>
              </w:rPr>
              <w:t>Luckett &amp; Farley</w:t>
            </w:r>
          </w:p>
        </w:tc>
        <w:tc>
          <w:tcPr>
            <w:tcW w:w="2500" w:type="pct"/>
            <w:tcBorders>
              <w:top w:val="none" w:sz="0" w:space="0" w:color="FFFFFF"/>
              <w:left w:val="none" w:sz="0" w:space="0" w:color="FFFFFF"/>
              <w:bottom w:val="none" w:sz="0" w:space="0" w:color="FFFFFF"/>
              <w:right w:val="none" w:sz="0" w:space="0" w:color="FFFFFF"/>
            </w:tcBorders>
          </w:tcPr>
          <w:p w14:paraId="2B2712AC" w14:textId="77777777" w:rsidR="002316E2" w:rsidRPr="000B2215" w:rsidRDefault="00000000">
            <w:pPr>
              <w:pStyle w:val="Subheading"/>
              <w:jc w:val="right"/>
              <w:rPr>
                <w:rFonts w:asciiTheme="majorBidi" w:hAnsiTheme="majorBidi" w:cstheme="majorBidi"/>
                <w:sz w:val="24"/>
                <w:szCs w:val="24"/>
              </w:rPr>
            </w:pPr>
            <w:r w:rsidRPr="000B2215">
              <w:rPr>
                <w:rFonts w:asciiTheme="majorBidi" w:hAnsiTheme="majorBidi" w:cstheme="majorBidi"/>
                <w:b/>
                <w:bCs/>
                <w:sz w:val="24"/>
                <w:szCs w:val="24"/>
              </w:rPr>
              <w:t>Louisville, KY</w:t>
            </w:r>
          </w:p>
        </w:tc>
      </w:tr>
      <w:tr w:rsidR="002316E2" w:rsidRPr="000B2215" w14:paraId="719BF9DB" w14:textId="77777777">
        <w:tc>
          <w:tcPr>
            <w:tcW w:w="2500" w:type="pct"/>
            <w:tcBorders>
              <w:top w:val="none" w:sz="0" w:space="0" w:color="FFFFFF"/>
              <w:left w:val="none" w:sz="0" w:space="0" w:color="FFFFFF"/>
              <w:bottom w:val="none" w:sz="0" w:space="0" w:color="FFFFFF"/>
              <w:right w:val="none" w:sz="0" w:space="0" w:color="FFFFFF"/>
            </w:tcBorders>
          </w:tcPr>
          <w:p w14:paraId="5BFDE224" w14:textId="77777777" w:rsidR="002316E2" w:rsidRPr="000B2215" w:rsidRDefault="00000000">
            <w:pPr>
              <w:pStyle w:val="Subheading"/>
              <w:jc w:val="left"/>
              <w:rPr>
                <w:rFonts w:asciiTheme="majorBidi" w:hAnsiTheme="majorBidi" w:cstheme="majorBidi"/>
                <w:sz w:val="24"/>
                <w:szCs w:val="24"/>
              </w:rPr>
            </w:pPr>
            <w:r w:rsidRPr="000B2215">
              <w:rPr>
                <w:rFonts w:asciiTheme="majorBidi" w:hAnsiTheme="majorBidi" w:cstheme="majorBidi"/>
                <w:b/>
                <w:bCs/>
                <w:i/>
                <w:iCs/>
                <w:sz w:val="24"/>
                <w:szCs w:val="24"/>
              </w:rPr>
              <w:t>Structural Engineer</w:t>
            </w:r>
          </w:p>
        </w:tc>
        <w:tc>
          <w:tcPr>
            <w:tcW w:w="2500" w:type="pct"/>
            <w:tcBorders>
              <w:top w:val="none" w:sz="0" w:space="0" w:color="FFFFFF"/>
              <w:left w:val="none" w:sz="0" w:space="0" w:color="FFFFFF"/>
              <w:bottom w:val="none" w:sz="0" w:space="0" w:color="FFFFFF"/>
              <w:right w:val="none" w:sz="0" w:space="0" w:color="FFFFFF"/>
            </w:tcBorders>
          </w:tcPr>
          <w:p w14:paraId="35D96F9F" w14:textId="77777777" w:rsidR="002316E2" w:rsidRPr="000B2215" w:rsidRDefault="00000000">
            <w:pPr>
              <w:pStyle w:val="Subheading"/>
              <w:jc w:val="right"/>
              <w:rPr>
                <w:rFonts w:asciiTheme="majorBidi" w:hAnsiTheme="majorBidi" w:cstheme="majorBidi"/>
                <w:sz w:val="24"/>
                <w:szCs w:val="24"/>
              </w:rPr>
            </w:pPr>
            <w:r w:rsidRPr="000B2215">
              <w:rPr>
                <w:rFonts w:asciiTheme="majorBidi" w:hAnsiTheme="majorBidi" w:cstheme="majorBidi"/>
                <w:b/>
                <w:bCs/>
                <w:sz w:val="24"/>
                <w:szCs w:val="24"/>
              </w:rPr>
              <w:t>Sep 2017 - Mar 2021</w:t>
            </w:r>
          </w:p>
        </w:tc>
      </w:tr>
    </w:tbl>
    <w:p w14:paraId="07CD3143" w14:textId="27B48BCD" w:rsidR="002316E2" w:rsidRPr="000B2215" w:rsidRDefault="007773B1" w:rsidP="000B2215">
      <w:pPr>
        <w:pStyle w:val="Subheading"/>
        <w:numPr>
          <w:ilvl w:val="0"/>
          <w:numId w:val="3"/>
        </w:numPr>
        <w:spacing w:after="80"/>
        <w:ind w:left="187" w:hanging="187"/>
        <w:contextualSpacing/>
        <w:jc w:val="left"/>
        <w:rPr>
          <w:rFonts w:asciiTheme="majorBidi" w:hAnsiTheme="majorBidi" w:cstheme="majorBidi"/>
          <w:sz w:val="24"/>
          <w:szCs w:val="24"/>
        </w:rPr>
      </w:pPr>
      <w:r w:rsidRPr="007773B1">
        <w:rPr>
          <w:rFonts w:asciiTheme="majorBidi" w:hAnsiTheme="majorBidi" w:cstheme="majorBidi"/>
          <w:sz w:val="24"/>
          <w:szCs w:val="24"/>
        </w:rPr>
        <w:t>Created comprehensive Excel dashboards to visualize complex data, enabling leadership to make informed decisions that improved project timelines by 35% and saved 50+ hours of manual work monthly.</w:t>
      </w:r>
    </w:p>
    <w:p w14:paraId="65E77DA0" w14:textId="1834839C" w:rsidR="002316E2" w:rsidRPr="000B2215" w:rsidRDefault="00E72D3F" w:rsidP="000B2215">
      <w:pPr>
        <w:pStyle w:val="Subheading"/>
        <w:numPr>
          <w:ilvl w:val="0"/>
          <w:numId w:val="3"/>
        </w:numPr>
        <w:spacing w:after="80"/>
        <w:ind w:left="187" w:hanging="187"/>
        <w:contextualSpacing/>
        <w:jc w:val="left"/>
        <w:rPr>
          <w:rFonts w:asciiTheme="majorBidi" w:hAnsiTheme="majorBidi" w:cstheme="majorBidi"/>
          <w:sz w:val="24"/>
          <w:szCs w:val="24"/>
        </w:rPr>
      </w:pPr>
      <w:r>
        <w:rPr>
          <w:rFonts w:asciiTheme="majorBidi" w:hAnsiTheme="majorBidi" w:cstheme="majorBidi"/>
          <w:sz w:val="24"/>
          <w:szCs w:val="24"/>
        </w:rPr>
        <w:t>I</w:t>
      </w:r>
      <w:r w:rsidRPr="000B2215">
        <w:rPr>
          <w:rFonts w:asciiTheme="majorBidi" w:hAnsiTheme="majorBidi" w:cstheme="majorBidi"/>
          <w:sz w:val="24"/>
          <w:szCs w:val="24"/>
        </w:rPr>
        <w:t>dentified and resolved data discrepancies in construction submittals, reducing Requests for Information (RFI) by 30%.</w:t>
      </w:r>
    </w:p>
    <w:p w14:paraId="7CCB5C5B" w14:textId="32D456F4" w:rsidR="002316E2" w:rsidRPr="000B2215" w:rsidRDefault="00000000" w:rsidP="000B2215">
      <w:pPr>
        <w:pStyle w:val="Subheading"/>
        <w:numPr>
          <w:ilvl w:val="0"/>
          <w:numId w:val="3"/>
        </w:numPr>
        <w:spacing w:after="80"/>
        <w:ind w:left="187" w:hanging="187"/>
        <w:contextualSpacing/>
        <w:jc w:val="lowKashida"/>
        <w:rPr>
          <w:rFonts w:asciiTheme="majorBidi" w:hAnsiTheme="majorBidi" w:cstheme="majorBidi"/>
          <w:sz w:val="24"/>
          <w:szCs w:val="24"/>
        </w:rPr>
      </w:pPr>
      <w:r w:rsidRPr="000B2215">
        <w:rPr>
          <w:rFonts w:asciiTheme="majorBidi" w:hAnsiTheme="majorBidi" w:cstheme="majorBidi"/>
          <w:sz w:val="24"/>
          <w:szCs w:val="24"/>
        </w:rPr>
        <w:t>Collaborated with other teams to identify and implement process improvements, resulting in a 15% increase in overall productivity.</w:t>
      </w:r>
    </w:p>
    <w:p w14:paraId="1BB977F4" w14:textId="4190DC17" w:rsidR="00B44671" w:rsidRDefault="007773B1" w:rsidP="007773B1">
      <w:pPr>
        <w:pStyle w:val="Subheading"/>
        <w:numPr>
          <w:ilvl w:val="0"/>
          <w:numId w:val="3"/>
        </w:numPr>
        <w:spacing w:after="80"/>
        <w:ind w:left="187" w:hanging="187"/>
        <w:contextualSpacing/>
        <w:jc w:val="both"/>
        <w:rPr>
          <w:rFonts w:asciiTheme="majorBidi" w:hAnsiTheme="majorBidi" w:cstheme="majorBidi"/>
          <w:sz w:val="24"/>
          <w:szCs w:val="24"/>
        </w:rPr>
      </w:pPr>
      <w:r w:rsidRPr="007773B1">
        <w:rPr>
          <w:rFonts w:asciiTheme="majorBidi" w:hAnsiTheme="majorBidi" w:cstheme="majorBidi"/>
          <w:sz w:val="24"/>
          <w:szCs w:val="24"/>
        </w:rPr>
        <w:t xml:space="preserve">Developed innovative </w:t>
      </w:r>
      <w:r>
        <w:rPr>
          <w:rFonts w:asciiTheme="majorBidi" w:hAnsiTheme="majorBidi" w:cstheme="majorBidi"/>
          <w:sz w:val="24"/>
          <w:szCs w:val="24"/>
        </w:rPr>
        <w:t>structural</w:t>
      </w:r>
      <w:r w:rsidRPr="007773B1">
        <w:rPr>
          <w:rFonts w:asciiTheme="majorBidi" w:hAnsiTheme="majorBidi" w:cstheme="majorBidi"/>
          <w:sz w:val="24"/>
          <w:szCs w:val="24"/>
        </w:rPr>
        <w:t xml:space="preserve"> solutions for diverse projects, including institutional, commercial, and industrial sectors, for high-profile clients like GM</w:t>
      </w:r>
      <w:r>
        <w:rPr>
          <w:rFonts w:asciiTheme="majorBidi" w:hAnsiTheme="majorBidi" w:cstheme="majorBidi"/>
          <w:sz w:val="24"/>
          <w:szCs w:val="24"/>
        </w:rPr>
        <w:t xml:space="preserve"> and</w:t>
      </w:r>
      <w:r w:rsidRPr="007773B1">
        <w:rPr>
          <w:rFonts w:asciiTheme="majorBidi" w:hAnsiTheme="majorBidi" w:cstheme="majorBidi"/>
          <w:sz w:val="24"/>
          <w:szCs w:val="24"/>
        </w:rPr>
        <w:t xml:space="preserve"> UPS, enhancing client satisfaction by 40%.</w:t>
      </w:r>
    </w:p>
    <w:p w14:paraId="5BEB9B43" w14:textId="77777777" w:rsidR="00A578FE" w:rsidRDefault="00A578FE" w:rsidP="00A578FE">
      <w:pPr>
        <w:pStyle w:val="Subheading"/>
        <w:spacing w:after="80"/>
        <w:ind w:left="187"/>
        <w:contextualSpacing/>
        <w:jc w:val="both"/>
        <w:rPr>
          <w:rFonts w:asciiTheme="majorBidi" w:hAnsiTheme="majorBidi" w:cstheme="majorBidi"/>
          <w:sz w:val="24"/>
          <w:szCs w:val="24"/>
        </w:rPr>
      </w:pPr>
    </w:p>
    <w:p w14:paraId="088701B2" w14:textId="77777777" w:rsidR="00B76637" w:rsidRPr="007773B1" w:rsidRDefault="00B76637" w:rsidP="00B76637">
      <w:pPr>
        <w:pStyle w:val="Subheading"/>
        <w:spacing w:after="80"/>
        <w:ind w:left="187"/>
        <w:contextualSpacing/>
        <w:jc w:val="both"/>
        <w:rPr>
          <w:rFonts w:asciiTheme="majorBidi" w:hAnsiTheme="majorBidi" w:cstheme="majorBidi"/>
          <w:sz w:val="24"/>
          <w:szCs w:val="24"/>
        </w:rPr>
      </w:pPr>
    </w:p>
    <w:p w14:paraId="7BF03462" w14:textId="52822513" w:rsidR="002316E2" w:rsidRPr="000B2215" w:rsidRDefault="00000000" w:rsidP="00817F6E">
      <w:pPr>
        <w:pStyle w:val="Sectionsubheading"/>
        <w:pBdr>
          <w:bottom w:val="single" w:sz="6" w:space="1" w:color="auto"/>
        </w:pBdr>
        <w:jc w:val="left"/>
        <w:rPr>
          <w:rFonts w:asciiTheme="majorBidi" w:hAnsiTheme="majorBidi" w:cstheme="majorBidi"/>
          <w:sz w:val="24"/>
          <w:szCs w:val="24"/>
        </w:rPr>
      </w:pPr>
      <w:r w:rsidRPr="000B2215">
        <w:rPr>
          <w:rFonts w:asciiTheme="majorBidi" w:hAnsiTheme="majorBidi" w:cstheme="majorBidi"/>
          <w:b/>
          <w:bCs/>
          <w:caps/>
          <w:sz w:val="24"/>
          <w:szCs w:val="24"/>
        </w:rPr>
        <w:lastRenderedPageBreak/>
        <w:t>Education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5257"/>
      </w:tblGrid>
      <w:tr w:rsidR="002316E2" w:rsidRPr="000B2215" w14:paraId="55BC9FC5" w14:textId="77777777">
        <w:tc>
          <w:tcPr>
            <w:tcW w:w="2500" w:type="pct"/>
            <w:tcBorders>
              <w:top w:val="none" w:sz="0" w:space="0" w:color="FFFFFF"/>
              <w:left w:val="none" w:sz="0" w:space="0" w:color="FFFFFF"/>
              <w:bottom w:val="none" w:sz="0" w:space="0" w:color="FFFFFF"/>
              <w:right w:val="none" w:sz="0" w:space="0" w:color="FFFFFF"/>
            </w:tcBorders>
          </w:tcPr>
          <w:p w14:paraId="4916965A" w14:textId="77777777" w:rsidR="002316E2" w:rsidRPr="000B2215" w:rsidRDefault="00000000" w:rsidP="000B2215">
            <w:pPr>
              <w:pStyle w:val="Subheading"/>
              <w:spacing w:after="0"/>
              <w:contextualSpacing/>
              <w:jc w:val="left"/>
              <w:rPr>
                <w:rFonts w:asciiTheme="majorBidi" w:hAnsiTheme="majorBidi" w:cstheme="majorBidi"/>
                <w:sz w:val="24"/>
                <w:szCs w:val="24"/>
              </w:rPr>
            </w:pPr>
            <w:r w:rsidRPr="000B2215">
              <w:rPr>
                <w:rFonts w:asciiTheme="majorBidi" w:hAnsiTheme="majorBidi" w:cstheme="majorBidi"/>
                <w:b/>
                <w:bCs/>
                <w:sz w:val="24"/>
                <w:szCs w:val="24"/>
              </w:rPr>
              <w:t>University Of Toledo</w:t>
            </w:r>
          </w:p>
        </w:tc>
        <w:tc>
          <w:tcPr>
            <w:tcW w:w="2500" w:type="pct"/>
            <w:tcBorders>
              <w:top w:val="none" w:sz="0" w:space="0" w:color="FFFFFF"/>
              <w:left w:val="none" w:sz="0" w:space="0" w:color="FFFFFF"/>
              <w:bottom w:val="none" w:sz="0" w:space="0" w:color="FFFFFF"/>
              <w:right w:val="none" w:sz="0" w:space="0" w:color="FFFFFF"/>
            </w:tcBorders>
          </w:tcPr>
          <w:p w14:paraId="0292D331" w14:textId="77777777" w:rsidR="002316E2" w:rsidRPr="000B2215" w:rsidRDefault="00000000" w:rsidP="000B2215">
            <w:pPr>
              <w:pStyle w:val="Subheading"/>
              <w:spacing w:after="0"/>
              <w:contextualSpacing/>
              <w:jc w:val="right"/>
              <w:rPr>
                <w:rFonts w:asciiTheme="majorBidi" w:hAnsiTheme="majorBidi" w:cstheme="majorBidi"/>
                <w:sz w:val="24"/>
                <w:szCs w:val="24"/>
              </w:rPr>
            </w:pPr>
            <w:r w:rsidRPr="000B2215">
              <w:rPr>
                <w:rFonts w:asciiTheme="majorBidi" w:hAnsiTheme="majorBidi" w:cstheme="majorBidi"/>
                <w:b/>
                <w:bCs/>
                <w:sz w:val="24"/>
                <w:szCs w:val="24"/>
              </w:rPr>
              <w:t>Toledo, OH</w:t>
            </w:r>
          </w:p>
        </w:tc>
      </w:tr>
      <w:tr w:rsidR="002316E2" w:rsidRPr="000B2215" w14:paraId="077A4534" w14:textId="77777777">
        <w:tc>
          <w:tcPr>
            <w:tcW w:w="2500" w:type="pct"/>
            <w:tcBorders>
              <w:top w:val="none" w:sz="0" w:space="0" w:color="FFFFFF"/>
              <w:left w:val="none" w:sz="0" w:space="0" w:color="FFFFFF"/>
              <w:bottom w:val="none" w:sz="0" w:space="0" w:color="FFFFFF"/>
              <w:right w:val="none" w:sz="0" w:space="0" w:color="FFFFFF"/>
            </w:tcBorders>
          </w:tcPr>
          <w:p w14:paraId="404A1F69" w14:textId="2E9F6D3F" w:rsidR="002316E2" w:rsidRPr="000B2215" w:rsidRDefault="00000000" w:rsidP="000B2215">
            <w:pPr>
              <w:pStyle w:val="Subheading"/>
              <w:spacing w:after="0"/>
              <w:contextualSpacing/>
              <w:jc w:val="left"/>
              <w:rPr>
                <w:rFonts w:asciiTheme="majorBidi" w:hAnsiTheme="majorBidi" w:cstheme="majorBidi"/>
                <w:sz w:val="24"/>
                <w:szCs w:val="24"/>
              </w:rPr>
            </w:pPr>
            <w:r w:rsidRPr="000B2215">
              <w:rPr>
                <w:rFonts w:asciiTheme="majorBidi" w:hAnsiTheme="majorBidi" w:cstheme="majorBidi"/>
                <w:b/>
                <w:bCs/>
                <w:i/>
                <w:iCs/>
                <w:sz w:val="24"/>
                <w:szCs w:val="24"/>
              </w:rPr>
              <w:t xml:space="preserve">Master of Science: </w:t>
            </w:r>
            <w:r w:rsidR="00771820" w:rsidRPr="000B2215">
              <w:rPr>
                <w:rFonts w:asciiTheme="majorBidi" w:hAnsiTheme="majorBidi" w:cstheme="majorBidi"/>
                <w:b/>
                <w:bCs/>
                <w:i/>
                <w:iCs/>
                <w:sz w:val="24"/>
                <w:szCs w:val="24"/>
              </w:rPr>
              <w:t>Structural</w:t>
            </w:r>
            <w:r w:rsidRPr="000B2215">
              <w:rPr>
                <w:rFonts w:asciiTheme="majorBidi" w:hAnsiTheme="majorBidi" w:cstheme="majorBidi"/>
                <w:b/>
                <w:bCs/>
                <w:i/>
                <w:iCs/>
                <w:sz w:val="24"/>
                <w:szCs w:val="24"/>
              </w:rPr>
              <w:t xml:space="preserve"> Engineering</w:t>
            </w:r>
          </w:p>
        </w:tc>
        <w:tc>
          <w:tcPr>
            <w:tcW w:w="2500" w:type="pct"/>
            <w:tcBorders>
              <w:top w:val="none" w:sz="0" w:space="0" w:color="FFFFFF"/>
              <w:left w:val="none" w:sz="0" w:space="0" w:color="FFFFFF"/>
              <w:bottom w:val="none" w:sz="0" w:space="0" w:color="FFFFFF"/>
              <w:right w:val="none" w:sz="0" w:space="0" w:color="FFFFFF"/>
            </w:tcBorders>
          </w:tcPr>
          <w:p w14:paraId="76A3DDA0" w14:textId="735BD73B" w:rsidR="002316E2" w:rsidRPr="000B2215" w:rsidRDefault="002316E2" w:rsidP="000B2215">
            <w:pPr>
              <w:pStyle w:val="Subheading"/>
              <w:spacing w:after="0"/>
              <w:contextualSpacing/>
              <w:jc w:val="right"/>
              <w:rPr>
                <w:rFonts w:asciiTheme="majorBidi" w:hAnsiTheme="majorBidi" w:cstheme="majorBidi"/>
                <w:sz w:val="24"/>
                <w:szCs w:val="24"/>
              </w:rPr>
            </w:pPr>
          </w:p>
        </w:tc>
      </w:tr>
    </w:tbl>
    <w:p w14:paraId="78BD9BF4" w14:textId="77777777" w:rsidR="002316E2" w:rsidRPr="000B2215" w:rsidRDefault="002316E2" w:rsidP="000B2215">
      <w:pPr>
        <w:contextualSpacing/>
        <w:rPr>
          <w:rFonts w:asciiTheme="majorBidi" w:hAnsiTheme="majorBidi" w:cstheme="majorBid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5257"/>
      </w:tblGrid>
      <w:tr w:rsidR="002316E2" w:rsidRPr="000B2215" w14:paraId="0676DA3F" w14:textId="77777777">
        <w:tc>
          <w:tcPr>
            <w:tcW w:w="2500" w:type="pct"/>
            <w:tcBorders>
              <w:top w:val="none" w:sz="0" w:space="0" w:color="FFFFFF"/>
              <w:left w:val="none" w:sz="0" w:space="0" w:color="FFFFFF"/>
              <w:bottom w:val="none" w:sz="0" w:space="0" w:color="FFFFFF"/>
              <w:right w:val="none" w:sz="0" w:space="0" w:color="FFFFFF"/>
            </w:tcBorders>
          </w:tcPr>
          <w:p w14:paraId="1D14C519" w14:textId="77777777" w:rsidR="002316E2" w:rsidRPr="000B2215" w:rsidRDefault="00000000" w:rsidP="000B2215">
            <w:pPr>
              <w:pStyle w:val="Subheading"/>
              <w:spacing w:after="0"/>
              <w:contextualSpacing/>
              <w:jc w:val="left"/>
              <w:rPr>
                <w:rFonts w:asciiTheme="majorBidi" w:hAnsiTheme="majorBidi" w:cstheme="majorBidi"/>
                <w:sz w:val="24"/>
                <w:szCs w:val="24"/>
              </w:rPr>
            </w:pPr>
            <w:r w:rsidRPr="000B2215">
              <w:rPr>
                <w:rFonts w:asciiTheme="majorBidi" w:hAnsiTheme="majorBidi" w:cstheme="majorBidi"/>
                <w:b/>
                <w:bCs/>
                <w:sz w:val="24"/>
                <w:szCs w:val="24"/>
              </w:rPr>
              <w:t>City University London</w:t>
            </w:r>
          </w:p>
        </w:tc>
        <w:tc>
          <w:tcPr>
            <w:tcW w:w="2500" w:type="pct"/>
            <w:tcBorders>
              <w:top w:val="none" w:sz="0" w:space="0" w:color="FFFFFF"/>
              <w:left w:val="none" w:sz="0" w:space="0" w:color="FFFFFF"/>
              <w:bottom w:val="none" w:sz="0" w:space="0" w:color="FFFFFF"/>
              <w:right w:val="none" w:sz="0" w:space="0" w:color="FFFFFF"/>
            </w:tcBorders>
          </w:tcPr>
          <w:p w14:paraId="40DA0176" w14:textId="77777777" w:rsidR="002316E2" w:rsidRPr="000B2215" w:rsidRDefault="00000000" w:rsidP="000B2215">
            <w:pPr>
              <w:pStyle w:val="Subheading"/>
              <w:spacing w:after="0"/>
              <w:contextualSpacing/>
              <w:jc w:val="right"/>
              <w:rPr>
                <w:rFonts w:asciiTheme="majorBidi" w:hAnsiTheme="majorBidi" w:cstheme="majorBidi"/>
                <w:sz w:val="24"/>
                <w:szCs w:val="24"/>
              </w:rPr>
            </w:pPr>
            <w:r w:rsidRPr="000B2215">
              <w:rPr>
                <w:rFonts w:asciiTheme="majorBidi" w:hAnsiTheme="majorBidi" w:cstheme="majorBidi"/>
                <w:b/>
                <w:bCs/>
                <w:sz w:val="24"/>
                <w:szCs w:val="24"/>
              </w:rPr>
              <w:t>London, UK</w:t>
            </w:r>
          </w:p>
        </w:tc>
      </w:tr>
      <w:tr w:rsidR="002316E2" w:rsidRPr="000B2215" w14:paraId="3188311D" w14:textId="77777777">
        <w:tc>
          <w:tcPr>
            <w:tcW w:w="2500" w:type="pct"/>
            <w:tcBorders>
              <w:top w:val="none" w:sz="0" w:space="0" w:color="FFFFFF"/>
              <w:left w:val="none" w:sz="0" w:space="0" w:color="FFFFFF"/>
              <w:bottom w:val="none" w:sz="0" w:space="0" w:color="FFFFFF"/>
              <w:right w:val="none" w:sz="0" w:space="0" w:color="FFFFFF"/>
            </w:tcBorders>
          </w:tcPr>
          <w:p w14:paraId="189F5637" w14:textId="77777777" w:rsidR="002316E2" w:rsidRPr="000B2215" w:rsidRDefault="00000000" w:rsidP="000B2215">
            <w:pPr>
              <w:pStyle w:val="Subheading"/>
              <w:spacing w:after="0"/>
              <w:contextualSpacing/>
              <w:jc w:val="left"/>
              <w:rPr>
                <w:rFonts w:asciiTheme="majorBidi" w:hAnsiTheme="majorBidi" w:cstheme="majorBidi"/>
                <w:sz w:val="24"/>
                <w:szCs w:val="24"/>
              </w:rPr>
            </w:pPr>
            <w:r w:rsidRPr="000B2215">
              <w:rPr>
                <w:rFonts w:asciiTheme="majorBidi" w:hAnsiTheme="majorBidi" w:cstheme="majorBidi"/>
                <w:b/>
                <w:bCs/>
                <w:i/>
                <w:iCs/>
                <w:sz w:val="24"/>
                <w:szCs w:val="24"/>
              </w:rPr>
              <w:t>Master of Science: Civil Engineering</w:t>
            </w:r>
          </w:p>
        </w:tc>
        <w:tc>
          <w:tcPr>
            <w:tcW w:w="2500" w:type="pct"/>
            <w:tcBorders>
              <w:top w:val="none" w:sz="0" w:space="0" w:color="FFFFFF"/>
              <w:left w:val="none" w:sz="0" w:space="0" w:color="FFFFFF"/>
              <w:bottom w:val="none" w:sz="0" w:space="0" w:color="FFFFFF"/>
              <w:right w:val="none" w:sz="0" w:space="0" w:color="FFFFFF"/>
            </w:tcBorders>
          </w:tcPr>
          <w:p w14:paraId="33BB3FB7" w14:textId="2C69CDF3" w:rsidR="002316E2" w:rsidRPr="000B2215" w:rsidRDefault="002316E2" w:rsidP="000B2215">
            <w:pPr>
              <w:pStyle w:val="Subheading"/>
              <w:spacing w:after="0"/>
              <w:contextualSpacing/>
              <w:jc w:val="right"/>
              <w:rPr>
                <w:rFonts w:asciiTheme="majorBidi" w:hAnsiTheme="majorBidi" w:cstheme="majorBidi"/>
                <w:sz w:val="24"/>
                <w:szCs w:val="24"/>
              </w:rPr>
            </w:pPr>
          </w:p>
        </w:tc>
      </w:tr>
    </w:tbl>
    <w:p w14:paraId="50D0F303" w14:textId="77777777" w:rsidR="002316E2" w:rsidRPr="000B2215" w:rsidRDefault="002316E2" w:rsidP="000B2215">
      <w:pPr>
        <w:contextualSpacing/>
        <w:rPr>
          <w:rFonts w:asciiTheme="majorBidi" w:hAnsiTheme="majorBidi" w:cstheme="majorBidi"/>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7"/>
        <w:gridCol w:w="5257"/>
      </w:tblGrid>
      <w:tr w:rsidR="002316E2" w:rsidRPr="000B2215" w14:paraId="0DB58706" w14:textId="77777777">
        <w:tc>
          <w:tcPr>
            <w:tcW w:w="2500" w:type="pct"/>
            <w:tcBorders>
              <w:top w:val="none" w:sz="0" w:space="0" w:color="FFFFFF"/>
              <w:left w:val="none" w:sz="0" w:space="0" w:color="FFFFFF"/>
              <w:bottom w:val="none" w:sz="0" w:space="0" w:color="FFFFFF"/>
              <w:right w:val="none" w:sz="0" w:space="0" w:color="FFFFFF"/>
            </w:tcBorders>
          </w:tcPr>
          <w:p w14:paraId="7B078CE2" w14:textId="77777777" w:rsidR="002316E2" w:rsidRPr="000B2215" w:rsidRDefault="00000000" w:rsidP="000B2215">
            <w:pPr>
              <w:pStyle w:val="Subheading"/>
              <w:spacing w:after="0"/>
              <w:contextualSpacing/>
              <w:jc w:val="left"/>
              <w:rPr>
                <w:rFonts w:asciiTheme="majorBidi" w:hAnsiTheme="majorBidi" w:cstheme="majorBidi"/>
                <w:sz w:val="24"/>
                <w:szCs w:val="24"/>
              </w:rPr>
            </w:pPr>
            <w:r w:rsidRPr="000B2215">
              <w:rPr>
                <w:rFonts w:asciiTheme="majorBidi" w:hAnsiTheme="majorBidi" w:cstheme="majorBidi"/>
                <w:b/>
                <w:bCs/>
                <w:sz w:val="24"/>
                <w:szCs w:val="24"/>
              </w:rPr>
              <w:t>Azad University</w:t>
            </w:r>
          </w:p>
        </w:tc>
        <w:tc>
          <w:tcPr>
            <w:tcW w:w="2500" w:type="pct"/>
            <w:tcBorders>
              <w:top w:val="none" w:sz="0" w:space="0" w:color="FFFFFF"/>
              <w:left w:val="none" w:sz="0" w:space="0" w:color="FFFFFF"/>
              <w:bottom w:val="none" w:sz="0" w:space="0" w:color="FFFFFF"/>
              <w:right w:val="none" w:sz="0" w:space="0" w:color="FFFFFF"/>
            </w:tcBorders>
          </w:tcPr>
          <w:p w14:paraId="6BB4AF49" w14:textId="77777777" w:rsidR="002316E2" w:rsidRPr="000B2215" w:rsidRDefault="00000000" w:rsidP="000B2215">
            <w:pPr>
              <w:pStyle w:val="Subheading"/>
              <w:spacing w:after="0"/>
              <w:contextualSpacing/>
              <w:jc w:val="right"/>
              <w:rPr>
                <w:rFonts w:asciiTheme="majorBidi" w:hAnsiTheme="majorBidi" w:cstheme="majorBidi"/>
                <w:sz w:val="24"/>
                <w:szCs w:val="24"/>
              </w:rPr>
            </w:pPr>
            <w:r w:rsidRPr="000B2215">
              <w:rPr>
                <w:rFonts w:asciiTheme="majorBidi" w:hAnsiTheme="majorBidi" w:cstheme="majorBidi"/>
                <w:b/>
                <w:bCs/>
                <w:sz w:val="24"/>
                <w:szCs w:val="24"/>
              </w:rPr>
              <w:t>Karaj, Iran</w:t>
            </w:r>
          </w:p>
        </w:tc>
      </w:tr>
      <w:tr w:rsidR="002316E2" w:rsidRPr="000B2215" w14:paraId="26808907" w14:textId="77777777">
        <w:tc>
          <w:tcPr>
            <w:tcW w:w="2500" w:type="pct"/>
            <w:tcBorders>
              <w:top w:val="none" w:sz="0" w:space="0" w:color="FFFFFF"/>
              <w:left w:val="none" w:sz="0" w:space="0" w:color="FFFFFF"/>
              <w:bottom w:val="none" w:sz="0" w:space="0" w:color="FFFFFF"/>
              <w:right w:val="none" w:sz="0" w:space="0" w:color="FFFFFF"/>
            </w:tcBorders>
          </w:tcPr>
          <w:p w14:paraId="08099C44" w14:textId="77777777" w:rsidR="002316E2" w:rsidRPr="000B2215" w:rsidRDefault="00000000" w:rsidP="000B2215">
            <w:pPr>
              <w:pStyle w:val="Subheading"/>
              <w:spacing w:after="0"/>
              <w:contextualSpacing/>
              <w:jc w:val="left"/>
              <w:rPr>
                <w:rFonts w:asciiTheme="majorBidi" w:hAnsiTheme="majorBidi" w:cstheme="majorBidi"/>
                <w:sz w:val="24"/>
                <w:szCs w:val="24"/>
              </w:rPr>
            </w:pPr>
            <w:r w:rsidRPr="000B2215">
              <w:rPr>
                <w:rFonts w:asciiTheme="majorBidi" w:hAnsiTheme="majorBidi" w:cstheme="majorBidi"/>
                <w:b/>
                <w:bCs/>
                <w:i/>
                <w:iCs/>
                <w:sz w:val="24"/>
                <w:szCs w:val="24"/>
              </w:rPr>
              <w:t>Bachelor of Science: Mechanical Engineering</w:t>
            </w:r>
          </w:p>
        </w:tc>
        <w:tc>
          <w:tcPr>
            <w:tcW w:w="2500" w:type="pct"/>
            <w:tcBorders>
              <w:top w:val="none" w:sz="0" w:space="0" w:color="FFFFFF"/>
              <w:left w:val="none" w:sz="0" w:space="0" w:color="FFFFFF"/>
              <w:bottom w:val="none" w:sz="0" w:space="0" w:color="FFFFFF"/>
              <w:right w:val="none" w:sz="0" w:space="0" w:color="FFFFFF"/>
            </w:tcBorders>
          </w:tcPr>
          <w:p w14:paraId="73BCA12F" w14:textId="34FFB288" w:rsidR="002316E2" w:rsidRPr="000B2215" w:rsidRDefault="002316E2" w:rsidP="000B2215">
            <w:pPr>
              <w:pStyle w:val="Subheading"/>
              <w:spacing w:after="0"/>
              <w:contextualSpacing/>
              <w:jc w:val="right"/>
              <w:rPr>
                <w:rFonts w:asciiTheme="majorBidi" w:hAnsiTheme="majorBidi" w:cstheme="majorBidi"/>
                <w:sz w:val="24"/>
                <w:szCs w:val="24"/>
              </w:rPr>
            </w:pPr>
          </w:p>
        </w:tc>
      </w:tr>
      <w:tr w:rsidR="00817F6E" w:rsidRPr="00817F6E" w14:paraId="4853B761" w14:textId="77777777" w:rsidTr="00817F6E">
        <w:tc>
          <w:tcPr>
            <w:tcW w:w="2500" w:type="pct"/>
            <w:tcBorders>
              <w:top w:val="none" w:sz="0" w:space="0" w:color="FFFFFF"/>
              <w:left w:val="none" w:sz="0" w:space="0" w:color="FFFFFF"/>
              <w:bottom w:val="none" w:sz="0" w:space="0" w:color="FFFFFF"/>
              <w:right w:val="none" w:sz="0" w:space="0" w:color="FFFFFF"/>
            </w:tcBorders>
          </w:tcPr>
          <w:p w14:paraId="39F5CE54" w14:textId="77777777" w:rsidR="00817F6E" w:rsidRDefault="00817F6E" w:rsidP="00A655A4">
            <w:pPr>
              <w:pStyle w:val="Subheading"/>
              <w:spacing w:after="0"/>
              <w:contextualSpacing/>
              <w:jc w:val="left"/>
              <w:rPr>
                <w:rFonts w:asciiTheme="majorBidi" w:hAnsiTheme="majorBidi" w:cstheme="majorBidi"/>
                <w:b/>
                <w:bCs/>
                <w:i/>
                <w:iCs/>
                <w:sz w:val="24"/>
                <w:szCs w:val="24"/>
              </w:rPr>
            </w:pPr>
          </w:p>
          <w:p w14:paraId="25F93619" w14:textId="77777777" w:rsidR="00817F6E" w:rsidRPr="00817F6E" w:rsidRDefault="00817F6E" w:rsidP="00A655A4">
            <w:pPr>
              <w:pStyle w:val="Subheading"/>
              <w:spacing w:after="0"/>
              <w:contextualSpacing/>
              <w:jc w:val="left"/>
              <w:rPr>
                <w:rFonts w:asciiTheme="majorBidi" w:hAnsiTheme="majorBidi" w:cstheme="majorBidi"/>
                <w:b/>
                <w:bCs/>
                <w:i/>
                <w:iCs/>
                <w:sz w:val="24"/>
                <w:szCs w:val="24"/>
              </w:rPr>
            </w:pPr>
            <w:r w:rsidRPr="00817F6E">
              <w:rPr>
                <w:rFonts w:asciiTheme="majorBidi" w:hAnsiTheme="majorBidi" w:cstheme="majorBidi"/>
                <w:b/>
                <w:bCs/>
                <w:i/>
                <w:iCs/>
                <w:sz w:val="24"/>
                <w:szCs w:val="24"/>
              </w:rPr>
              <w:t>Flatiron School</w:t>
            </w:r>
          </w:p>
        </w:tc>
        <w:tc>
          <w:tcPr>
            <w:tcW w:w="2500" w:type="pct"/>
            <w:tcBorders>
              <w:top w:val="none" w:sz="0" w:space="0" w:color="FFFFFF"/>
              <w:left w:val="none" w:sz="0" w:space="0" w:color="FFFFFF"/>
              <w:bottom w:val="none" w:sz="0" w:space="0" w:color="FFFFFF"/>
              <w:right w:val="none" w:sz="0" w:space="0" w:color="FFFFFF"/>
            </w:tcBorders>
          </w:tcPr>
          <w:p w14:paraId="649D1ECB" w14:textId="77777777" w:rsidR="00817F6E" w:rsidRDefault="00817F6E" w:rsidP="00A655A4">
            <w:pPr>
              <w:pStyle w:val="Subheading"/>
              <w:spacing w:after="0"/>
              <w:contextualSpacing/>
              <w:jc w:val="right"/>
              <w:rPr>
                <w:rFonts w:asciiTheme="majorBidi" w:hAnsiTheme="majorBidi" w:cstheme="majorBidi"/>
                <w:sz w:val="24"/>
                <w:szCs w:val="24"/>
              </w:rPr>
            </w:pPr>
          </w:p>
          <w:p w14:paraId="7AB3370C" w14:textId="77777777" w:rsidR="00817F6E" w:rsidRPr="00817F6E" w:rsidRDefault="00817F6E" w:rsidP="00A655A4">
            <w:pPr>
              <w:pStyle w:val="Subheading"/>
              <w:spacing w:after="0"/>
              <w:contextualSpacing/>
              <w:jc w:val="right"/>
              <w:rPr>
                <w:rFonts w:asciiTheme="majorBidi" w:hAnsiTheme="majorBidi" w:cstheme="majorBidi"/>
                <w:b/>
                <w:bCs/>
                <w:sz w:val="24"/>
                <w:szCs w:val="24"/>
              </w:rPr>
            </w:pPr>
            <w:r w:rsidRPr="00817F6E">
              <w:rPr>
                <w:rFonts w:asciiTheme="majorBidi" w:hAnsiTheme="majorBidi" w:cstheme="majorBidi"/>
                <w:b/>
                <w:bCs/>
                <w:sz w:val="24"/>
                <w:szCs w:val="24"/>
              </w:rPr>
              <w:t>New York, NY</w:t>
            </w:r>
          </w:p>
        </w:tc>
      </w:tr>
      <w:tr w:rsidR="00817F6E" w:rsidRPr="000B2215" w14:paraId="154B5F82" w14:textId="77777777" w:rsidTr="00817F6E">
        <w:tc>
          <w:tcPr>
            <w:tcW w:w="2500" w:type="pct"/>
            <w:tcBorders>
              <w:top w:val="none" w:sz="0" w:space="0" w:color="FFFFFF"/>
              <w:left w:val="none" w:sz="0" w:space="0" w:color="FFFFFF"/>
              <w:bottom w:val="none" w:sz="0" w:space="0" w:color="FFFFFF"/>
              <w:right w:val="none" w:sz="0" w:space="0" w:color="FFFFFF"/>
            </w:tcBorders>
          </w:tcPr>
          <w:p w14:paraId="4EAECCFE" w14:textId="77777777" w:rsidR="00817F6E" w:rsidRPr="00817F6E" w:rsidRDefault="00817F6E" w:rsidP="00A655A4">
            <w:pPr>
              <w:pStyle w:val="Subheading"/>
              <w:spacing w:after="0"/>
              <w:contextualSpacing/>
              <w:jc w:val="left"/>
              <w:rPr>
                <w:rFonts w:asciiTheme="majorBidi" w:hAnsiTheme="majorBidi" w:cstheme="majorBidi"/>
                <w:b/>
                <w:bCs/>
                <w:i/>
                <w:iCs/>
                <w:sz w:val="24"/>
                <w:szCs w:val="24"/>
              </w:rPr>
            </w:pPr>
            <w:r w:rsidRPr="000B2215">
              <w:rPr>
                <w:rFonts w:asciiTheme="majorBidi" w:hAnsiTheme="majorBidi" w:cstheme="majorBidi"/>
                <w:b/>
                <w:bCs/>
                <w:i/>
                <w:iCs/>
                <w:sz w:val="24"/>
                <w:szCs w:val="24"/>
              </w:rPr>
              <w:t>Certification: Data Science &amp; Machine Learning</w:t>
            </w:r>
          </w:p>
        </w:tc>
        <w:tc>
          <w:tcPr>
            <w:tcW w:w="2500" w:type="pct"/>
            <w:tcBorders>
              <w:top w:val="none" w:sz="0" w:space="0" w:color="FFFFFF"/>
              <w:left w:val="none" w:sz="0" w:space="0" w:color="FFFFFF"/>
              <w:bottom w:val="none" w:sz="0" w:space="0" w:color="FFFFFF"/>
              <w:right w:val="none" w:sz="0" w:space="0" w:color="FFFFFF"/>
            </w:tcBorders>
          </w:tcPr>
          <w:p w14:paraId="22FB146D" w14:textId="77777777" w:rsidR="00817F6E" w:rsidRPr="000B2215" w:rsidRDefault="00817F6E" w:rsidP="00A655A4">
            <w:pPr>
              <w:pStyle w:val="Subheading"/>
              <w:spacing w:after="0"/>
              <w:contextualSpacing/>
              <w:jc w:val="right"/>
              <w:rPr>
                <w:rFonts w:asciiTheme="majorBidi" w:hAnsiTheme="majorBidi" w:cstheme="majorBidi"/>
                <w:sz w:val="24"/>
                <w:szCs w:val="24"/>
              </w:rPr>
            </w:pPr>
          </w:p>
        </w:tc>
      </w:tr>
    </w:tbl>
    <w:p w14:paraId="2C159C3F" w14:textId="77777777" w:rsidR="002316E2" w:rsidRPr="000B2215" w:rsidRDefault="002316E2">
      <w:pPr>
        <w:rPr>
          <w:rFonts w:asciiTheme="majorBidi" w:hAnsiTheme="majorBidi" w:cstheme="majorBidi"/>
          <w:sz w:val="24"/>
          <w:szCs w:val="24"/>
        </w:rPr>
      </w:pPr>
    </w:p>
    <w:p w14:paraId="5417FA65" w14:textId="77777777" w:rsidR="002316E2" w:rsidRPr="000B2215" w:rsidRDefault="00000000">
      <w:pPr>
        <w:pStyle w:val="Sectionsubheading"/>
        <w:pBdr>
          <w:bottom w:val="single" w:sz="6" w:space="1" w:color="auto"/>
        </w:pBdr>
        <w:jc w:val="left"/>
        <w:rPr>
          <w:rFonts w:asciiTheme="majorBidi" w:hAnsiTheme="majorBidi" w:cstheme="majorBidi"/>
          <w:sz w:val="24"/>
          <w:szCs w:val="24"/>
        </w:rPr>
      </w:pPr>
      <w:r w:rsidRPr="000B2215">
        <w:rPr>
          <w:rFonts w:asciiTheme="majorBidi" w:hAnsiTheme="majorBidi" w:cstheme="majorBidi"/>
          <w:b/>
          <w:bCs/>
          <w:caps/>
          <w:sz w:val="24"/>
          <w:szCs w:val="24"/>
        </w:rPr>
        <w:t>Skills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4"/>
      </w:tblGrid>
      <w:tr w:rsidR="00771820" w:rsidRPr="000B2215" w14:paraId="684FB72B" w14:textId="77777777" w:rsidTr="00771820">
        <w:tc>
          <w:tcPr>
            <w:tcW w:w="5000" w:type="pct"/>
            <w:tcBorders>
              <w:top w:val="none" w:sz="0" w:space="0" w:color="FFFFFF"/>
              <w:left w:val="none" w:sz="0" w:space="0" w:color="FFFFFF"/>
              <w:bottom w:val="none" w:sz="0" w:space="0" w:color="FFFFFF"/>
              <w:right w:val="none" w:sz="0" w:space="0" w:color="FFFFFF"/>
            </w:tcBorders>
          </w:tcPr>
          <w:p w14:paraId="661E5F10" w14:textId="3416AFC7" w:rsidR="00771820" w:rsidRDefault="00771820" w:rsidP="000B2215">
            <w:pPr>
              <w:pStyle w:val="Subheading"/>
              <w:spacing w:after="50"/>
              <w:jc w:val="lowKashida"/>
              <w:rPr>
                <w:rFonts w:asciiTheme="majorBidi" w:hAnsiTheme="majorBidi" w:cstheme="majorBidi"/>
                <w:sz w:val="24"/>
                <w:szCs w:val="24"/>
              </w:rPr>
            </w:pPr>
            <w:r w:rsidRPr="000B2215">
              <w:rPr>
                <w:rFonts w:asciiTheme="majorBidi" w:hAnsiTheme="majorBidi" w:cstheme="majorBidi"/>
                <w:b/>
                <w:bCs/>
                <w:sz w:val="24"/>
                <w:szCs w:val="24"/>
              </w:rPr>
              <w:t>Technical Skills:</w:t>
            </w:r>
            <w:r w:rsidRPr="000B2215">
              <w:rPr>
                <w:rFonts w:asciiTheme="majorBidi" w:hAnsiTheme="majorBidi" w:cstheme="majorBidi"/>
                <w:sz w:val="24"/>
                <w:szCs w:val="24"/>
              </w:rPr>
              <w:t xml:space="preserve"> Python, R, SQL, Matlab</w:t>
            </w:r>
            <w:r w:rsidR="004B1DF9">
              <w:rPr>
                <w:rFonts w:asciiTheme="majorBidi" w:hAnsiTheme="majorBidi" w:cstheme="majorBidi"/>
                <w:sz w:val="24"/>
                <w:szCs w:val="24"/>
              </w:rPr>
              <w:t xml:space="preserve">, </w:t>
            </w:r>
            <w:r w:rsidR="001E0BDD">
              <w:rPr>
                <w:rFonts w:asciiTheme="majorBidi" w:hAnsiTheme="majorBidi" w:cstheme="majorBidi"/>
                <w:sz w:val="24"/>
                <w:szCs w:val="24"/>
              </w:rPr>
              <w:t>Apache Spark, Hadoop</w:t>
            </w:r>
            <w:r w:rsidR="004B1DF9">
              <w:rPr>
                <w:rFonts w:asciiTheme="majorBidi" w:hAnsiTheme="majorBidi" w:cstheme="majorBidi"/>
                <w:sz w:val="24"/>
                <w:szCs w:val="24"/>
              </w:rPr>
              <w:t>, AWS, Microsoft Azure</w:t>
            </w:r>
            <w:r w:rsidR="004B1DF9" w:rsidRPr="000B2215">
              <w:rPr>
                <w:rFonts w:asciiTheme="majorBidi" w:hAnsiTheme="majorBidi" w:cstheme="majorBidi"/>
                <w:sz w:val="24"/>
                <w:szCs w:val="24"/>
              </w:rPr>
              <w:t>, Tableau, Power BI, Git, GitHub</w:t>
            </w:r>
            <w:r w:rsidR="004B1DF9">
              <w:rPr>
                <w:rFonts w:asciiTheme="majorBidi" w:hAnsiTheme="majorBidi" w:cstheme="majorBidi"/>
                <w:sz w:val="24"/>
                <w:szCs w:val="24"/>
              </w:rPr>
              <w:t>,</w:t>
            </w:r>
          </w:p>
          <w:p w14:paraId="4A7631C6" w14:textId="77777777" w:rsidR="004B1DF9" w:rsidRPr="000B2215" w:rsidRDefault="004B1DF9" w:rsidP="000B2215">
            <w:pPr>
              <w:pStyle w:val="Subheading"/>
              <w:spacing w:after="50"/>
              <w:jc w:val="lowKashida"/>
              <w:rPr>
                <w:rFonts w:asciiTheme="majorBidi" w:hAnsiTheme="majorBidi" w:cstheme="majorBidi"/>
                <w:sz w:val="24"/>
                <w:szCs w:val="24"/>
              </w:rPr>
            </w:pPr>
          </w:p>
          <w:p w14:paraId="7A869DFF" w14:textId="77777777" w:rsidR="000B2215" w:rsidRDefault="00771820" w:rsidP="000B2215">
            <w:pPr>
              <w:pStyle w:val="Subheading"/>
              <w:spacing w:after="50"/>
              <w:jc w:val="lowKashida"/>
              <w:rPr>
                <w:rFonts w:asciiTheme="majorBidi" w:hAnsiTheme="majorBidi" w:cstheme="majorBidi"/>
                <w:sz w:val="24"/>
                <w:szCs w:val="24"/>
              </w:rPr>
            </w:pPr>
            <w:r w:rsidRPr="000B2215">
              <w:rPr>
                <w:rFonts w:asciiTheme="majorBidi" w:hAnsiTheme="majorBidi" w:cstheme="majorBidi"/>
                <w:b/>
                <w:bCs/>
                <w:sz w:val="24"/>
                <w:szCs w:val="24"/>
              </w:rPr>
              <w:t>Packages and Libraries:</w:t>
            </w:r>
            <w:r w:rsidRPr="000B2215">
              <w:rPr>
                <w:rFonts w:asciiTheme="majorBidi" w:hAnsiTheme="majorBidi" w:cstheme="majorBidi"/>
                <w:sz w:val="24"/>
                <w:szCs w:val="24"/>
              </w:rPr>
              <w:t xml:space="preserve"> Pandas, NumPy, Scikit-Learn, Matplotlib, Seaborn, Plotly, PySpark, PyTorch, TensorFlow, NLTK, SciPy</w:t>
            </w:r>
            <w:r w:rsidR="000B2215">
              <w:rPr>
                <w:rFonts w:asciiTheme="majorBidi" w:hAnsiTheme="majorBidi" w:cstheme="majorBidi"/>
                <w:sz w:val="24"/>
                <w:szCs w:val="24"/>
              </w:rPr>
              <w:t>.</w:t>
            </w:r>
          </w:p>
          <w:p w14:paraId="1203795A" w14:textId="77777777" w:rsidR="004B1DF9" w:rsidRDefault="004B1DF9" w:rsidP="000B2215">
            <w:pPr>
              <w:pStyle w:val="Subheading"/>
              <w:spacing w:after="50"/>
              <w:jc w:val="lowKashida"/>
              <w:rPr>
                <w:rFonts w:asciiTheme="majorBidi" w:hAnsiTheme="majorBidi" w:cstheme="majorBidi"/>
                <w:sz w:val="24"/>
                <w:szCs w:val="24"/>
              </w:rPr>
            </w:pPr>
          </w:p>
          <w:p w14:paraId="5C3ECB5B" w14:textId="166CE918" w:rsidR="00A276F6" w:rsidRPr="00AD7811" w:rsidRDefault="00A276F6" w:rsidP="00AD7811">
            <w:pPr>
              <w:pStyle w:val="Subheading"/>
              <w:shd w:val="clear" w:color="auto" w:fill="FFFFFF" w:themeFill="background1"/>
              <w:spacing w:after="50"/>
              <w:jc w:val="lowKashida"/>
              <w:rPr>
                <w:rFonts w:asciiTheme="majorBidi" w:hAnsiTheme="majorBidi" w:cstheme="majorBidi"/>
                <w:color w:val="FFFFFF" w:themeColor="background1"/>
                <w:sz w:val="2"/>
                <w:szCs w:val="2"/>
              </w:rPr>
            </w:pPr>
            <w:r w:rsidRPr="000B2215">
              <w:rPr>
                <w:rFonts w:asciiTheme="majorBidi" w:hAnsiTheme="majorBidi" w:cstheme="majorBidi"/>
                <w:b/>
                <w:bCs/>
                <w:sz w:val="24"/>
                <w:szCs w:val="24"/>
              </w:rPr>
              <w:t xml:space="preserve">Other Skills: </w:t>
            </w:r>
            <w:r w:rsidRPr="000B2215">
              <w:rPr>
                <w:rFonts w:asciiTheme="majorBidi" w:eastAsia="Arial" w:hAnsiTheme="majorBidi" w:cstheme="majorBidi"/>
                <w:sz w:val="24"/>
                <w:szCs w:val="24"/>
              </w:rPr>
              <w:t>Quantitative Analysi</w:t>
            </w:r>
            <w:r w:rsidR="004B1DF9">
              <w:rPr>
                <w:rFonts w:asciiTheme="majorBidi" w:eastAsia="Arial" w:hAnsiTheme="majorBidi" w:cstheme="majorBidi"/>
                <w:sz w:val="24"/>
                <w:szCs w:val="24"/>
              </w:rPr>
              <w:t>s</w:t>
            </w:r>
            <w:r w:rsidR="006E6726">
              <w:rPr>
                <w:rFonts w:asciiTheme="majorBidi" w:eastAsia="Arial" w:hAnsiTheme="majorBidi" w:cstheme="majorBidi"/>
                <w:sz w:val="24"/>
                <w:szCs w:val="24"/>
              </w:rPr>
              <w:t>,</w:t>
            </w:r>
            <w:r w:rsidR="00EF6C12" w:rsidRPr="000B2215">
              <w:rPr>
                <w:rFonts w:asciiTheme="majorBidi" w:eastAsia="Arial" w:hAnsiTheme="majorBidi" w:cstheme="majorBidi"/>
                <w:sz w:val="24"/>
                <w:szCs w:val="24"/>
              </w:rPr>
              <w:t xml:space="preserve"> Pipelines</w:t>
            </w:r>
            <w:r w:rsidR="006C4DE4" w:rsidRPr="000B2215">
              <w:rPr>
                <w:rFonts w:asciiTheme="majorBidi" w:eastAsia="Arial" w:hAnsiTheme="majorBidi" w:cstheme="majorBidi"/>
                <w:sz w:val="24"/>
                <w:szCs w:val="24"/>
              </w:rPr>
              <w:t xml:space="preserve">, </w:t>
            </w:r>
            <w:r w:rsidRPr="000B2215">
              <w:rPr>
                <w:rFonts w:asciiTheme="majorBidi" w:eastAsia="Arial" w:hAnsiTheme="majorBidi" w:cstheme="majorBidi"/>
                <w:sz w:val="24"/>
                <w:szCs w:val="24"/>
              </w:rPr>
              <w:t xml:space="preserve">Linear models, </w:t>
            </w:r>
            <w:r w:rsidR="006C4DE4" w:rsidRPr="000B2215">
              <w:rPr>
                <w:rFonts w:asciiTheme="majorBidi" w:eastAsia="Arial" w:hAnsiTheme="majorBidi" w:cstheme="majorBidi"/>
                <w:sz w:val="24"/>
                <w:szCs w:val="24"/>
              </w:rPr>
              <w:t>Predictive Modeling, Large Language Models (LLM)</w:t>
            </w:r>
            <w:r w:rsidR="000B2215">
              <w:rPr>
                <w:rFonts w:asciiTheme="majorBidi" w:eastAsia="Arial" w:hAnsiTheme="majorBidi" w:cstheme="majorBidi"/>
                <w:sz w:val="24"/>
                <w:szCs w:val="24"/>
              </w:rPr>
              <w:t>, Natural Language Processing (NLP)</w:t>
            </w:r>
            <w:r w:rsidR="0026283D">
              <w:rPr>
                <w:rFonts w:asciiTheme="majorBidi" w:eastAsia="Arial" w:hAnsiTheme="majorBidi" w:cstheme="majorBidi"/>
                <w:sz w:val="24"/>
                <w:szCs w:val="24"/>
              </w:rPr>
              <w:t xml:space="preserve">, </w:t>
            </w:r>
            <w:r w:rsidR="006F4BB2">
              <w:rPr>
                <w:rFonts w:asciiTheme="majorBidi" w:eastAsia="Arial" w:hAnsiTheme="majorBidi" w:cstheme="majorBidi"/>
                <w:sz w:val="24"/>
                <w:szCs w:val="24"/>
              </w:rPr>
              <w:t>Big Data, Data Modeling</w:t>
            </w:r>
            <w:r w:rsidR="006E6726">
              <w:rPr>
                <w:rFonts w:asciiTheme="majorBidi" w:eastAsia="Arial" w:hAnsiTheme="majorBidi" w:cstheme="majorBidi"/>
                <w:sz w:val="24"/>
                <w:szCs w:val="24"/>
              </w:rPr>
              <w:t xml:space="preserve">, </w:t>
            </w:r>
            <w:r w:rsidR="00154946">
              <w:rPr>
                <w:rFonts w:asciiTheme="majorBidi" w:eastAsia="Arial" w:hAnsiTheme="majorBidi" w:cstheme="majorBidi"/>
                <w:sz w:val="24"/>
                <w:szCs w:val="24"/>
              </w:rPr>
              <w:t>MLOps</w:t>
            </w:r>
            <w:r w:rsidR="006105E1" w:rsidRPr="006105E1">
              <w:rPr>
                <w:rFonts w:asciiTheme="majorBidi" w:eastAsia="Arial" w:hAnsiTheme="majorBidi" w:cstheme="majorBidi"/>
                <w:color w:val="FFFFFF" w:themeColor="background1"/>
                <w:sz w:val="2"/>
                <w:szCs w:val="2"/>
              </w:rPr>
              <w:t>, Advanced Analytics, Data Storytelling, GCP, Google Cloud</w:t>
            </w:r>
            <w:r w:rsidR="005F4169" w:rsidRPr="006105E1">
              <w:rPr>
                <w:rFonts w:asciiTheme="majorBidi" w:eastAsia="Arial" w:hAnsiTheme="majorBidi" w:cstheme="majorBidi"/>
                <w:color w:val="FFFFFF" w:themeColor="background1"/>
                <w:sz w:val="2"/>
                <w:szCs w:val="2"/>
              </w:rPr>
              <w:t xml:space="preserve">, </w:t>
            </w:r>
            <w:r w:rsidR="005F4169" w:rsidRPr="005F4169">
              <w:rPr>
                <w:rFonts w:asciiTheme="majorBidi" w:eastAsia="Arial" w:hAnsiTheme="majorBidi" w:cstheme="majorBidi"/>
                <w:color w:val="FFFFFF" w:themeColor="background1"/>
                <w:sz w:val="2"/>
                <w:szCs w:val="2"/>
              </w:rPr>
              <w:t>Analytical Thinking, Data Architecture,</w:t>
            </w:r>
            <w:r w:rsidR="005F4169" w:rsidRPr="005F4169">
              <w:rPr>
                <w:rFonts w:asciiTheme="majorBidi" w:eastAsia="Arial" w:hAnsiTheme="majorBidi" w:cstheme="majorBidi"/>
                <w:color w:val="FFFFFF" w:themeColor="background1"/>
                <w:sz w:val="24"/>
                <w:szCs w:val="24"/>
              </w:rPr>
              <w:t xml:space="preserve"> </w:t>
            </w:r>
            <w:r w:rsidR="00717726" w:rsidRPr="00AD7811">
              <w:rPr>
                <w:rFonts w:asciiTheme="majorBidi" w:eastAsia="Arial" w:hAnsiTheme="majorBidi" w:cstheme="majorBidi"/>
                <w:color w:val="FFFFFF" w:themeColor="background1"/>
                <w:sz w:val="2"/>
                <w:szCs w:val="2"/>
              </w:rPr>
              <w:t>, M</w:t>
            </w:r>
            <w:r w:rsidR="00AD7811" w:rsidRPr="00AD7811">
              <w:rPr>
                <w:rFonts w:asciiTheme="majorBidi" w:eastAsia="Arial" w:hAnsiTheme="majorBidi" w:cstheme="majorBidi"/>
                <w:color w:val="FFFFFF" w:themeColor="background1"/>
                <w:sz w:val="2"/>
                <w:szCs w:val="2"/>
              </w:rPr>
              <w:t>o</w:t>
            </w:r>
            <w:r w:rsidR="00717726" w:rsidRPr="00AD7811">
              <w:rPr>
                <w:rFonts w:asciiTheme="majorBidi" w:eastAsia="Arial" w:hAnsiTheme="majorBidi" w:cstheme="majorBidi"/>
                <w:color w:val="FFFFFF" w:themeColor="background1"/>
                <w:sz w:val="2"/>
                <w:szCs w:val="2"/>
              </w:rPr>
              <w:t>ngoDB, Predictive Models, Deep Learning, Web Services, Snowflake, Looker</w:t>
            </w:r>
            <w:r w:rsidR="005943AA" w:rsidRPr="00AD7811">
              <w:rPr>
                <w:rFonts w:asciiTheme="majorBidi" w:eastAsia="Arial" w:hAnsiTheme="majorBidi" w:cstheme="majorBidi"/>
                <w:color w:val="FFFFFF" w:themeColor="background1"/>
                <w:sz w:val="2"/>
                <w:szCs w:val="2"/>
              </w:rPr>
              <w:t xml:space="preserve">, Data Analytics, </w:t>
            </w:r>
            <w:r w:rsidR="00AD7811" w:rsidRPr="00AD7811">
              <w:rPr>
                <w:rFonts w:asciiTheme="majorBidi" w:eastAsia="Arial" w:hAnsiTheme="majorBidi" w:cstheme="majorBidi"/>
                <w:color w:val="FFFFFF" w:themeColor="background1"/>
                <w:sz w:val="2"/>
                <w:szCs w:val="2"/>
              </w:rPr>
              <w:t>Forecasting</w:t>
            </w:r>
            <w:r w:rsidR="005943AA" w:rsidRPr="00AD7811">
              <w:rPr>
                <w:rFonts w:asciiTheme="majorBidi" w:eastAsia="Arial" w:hAnsiTheme="majorBidi" w:cstheme="majorBidi"/>
                <w:color w:val="FFFFFF" w:themeColor="background1"/>
                <w:sz w:val="2"/>
                <w:szCs w:val="2"/>
              </w:rPr>
              <w:t xml:space="preserve">, Cloud Computing, Derivatives, Scala, Karas, </w:t>
            </w:r>
            <w:r w:rsidR="00321D1F" w:rsidRPr="00AD7811">
              <w:rPr>
                <w:rFonts w:asciiTheme="majorBidi" w:eastAsia="Arial" w:hAnsiTheme="majorBidi" w:cstheme="majorBidi"/>
                <w:color w:val="FFFFFF" w:themeColor="background1"/>
                <w:sz w:val="2"/>
                <w:szCs w:val="2"/>
              </w:rPr>
              <w:t>,</w:t>
            </w:r>
            <w:r w:rsidR="004B1DF9" w:rsidRPr="00AD7811">
              <w:rPr>
                <w:rFonts w:asciiTheme="majorBidi" w:eastAsia="Arial" w:hAnsiTheme="majorBidi" w:cstheme="majorBidi"/>
                <w:color w:val="FFFFFF" w:themeColor="background1"/>
                <w:sz w:val="2"/>
                <w:szCs w:val="2"/>
              </w:rPr>
              <w:t xml:space="preserve"> </w:t>
            </w:r>
            <w:r w:rsidR="00321D1F" w:rsidRPr="00AD7811">
              <w:rPr>
                <w:rFonts w:asciiTheme="majorBidi" w:eastAsia="Arial" w:hAnsiTheme="majorBidi" w:cstheme="majorBidi"/>
                <w:color w:val="FFFFFF" w:themeColor="background1"/>
                <w:sz w:val="2"/>
                <w:szCs w:val="2"/>
              </w:rPr>
              <w:t xml:space="preserve">Financial Analysis, Business Performance, Communication Skills, Business Strategies,  </w:t>
            </w:r>
            <w:r w:rsidR="004B1DF9" w:rsidRPr="00AD7811">
              <w:rPr>
                <w:rFonts w:asciiTheme="majorBidi" w:eastAsia="Arial" w:hAnsiTheme="majorBidi" w:cstheme="majorBidi"/>
                <w:color w:val="FFFFFF" w:themeColor="background1"/>
                <w:sz w:val="2"/>
                <w:szCs w:val="2"/>
              </w:rPr>
              <w:t xml:space="preserve">Ad-hoc Analysis, , SAS, A/B Testing, Naive Bayes, Data Analysis, Data Visualization, Data Warehousing &amp; Manipulation, Data Preprocessing, Data Ingestion, Feature Engineering, Model Evaluation, Decision Tree, Random Forest, GenAI, AI, Risk Modeling, Risk Analytics, Trend Analysis, Statistical Analysis, ETL, Data Mining, Clustering, Anomaly Detection, Credit Risk, Deployment, Web Scraping, Prompt Engineering, Logistic Regression, K-Means, XGBoost, Tree Models, Time Series Models, SVM, </w:t>
            </w:r>
            <w:r w:rsidR="004B1DF9" w:rsidRPr="00AD7811">
              <w:rPr>
                <w:rFonts w:asciiTheme="majorBidi" w:hAnsiTheme="majorBidi" w:cstheme="majorBidi"/>
                <w:color w:val="FFFFFF" w:themeColor="background1"/>
                <w:sz w:val="2"/>
                <w:szCs w:val="2"/>
              </w:rPr>
              <w:t>Statistics, Mathematics</w:t>
            </w:r>
          </w:p>
          <w:p w14:paraId="600CDB8E" w14:textId="700C50A6" w:rsidR="00A276F6" w:rsidRPr="000B2215" w:rsidRDefault="00A276F6" w:rsidP="00771820">
            <w:pPr>
              <w:pStyle w:val="Subheading"/>
              <w:spacing w:before="75"/>
              <w:jc w:val="left"/>
              <w:rPr>
                <w:rFonts w:asciiTheme="majorBidi" w:hAnsiTheme="majorBidi" w:cstheme="majorBidi"/>
                <w:b/>
                <w:bCs/>
                <w:sz w:val="24"/>
                <w:szCs w:val="24"/>
              </w:rPr>
            </w:pPr>
          </w:p>
        </w:tc>
      </w:tr>
    </w:tbl>
    <w:p w14:paraId="738812EF" w14:textId="77777777" w:rsidR="00A3608E" w:rsidRPr="00027CC5" w:rsidRDefault="00A3608E" w:rsidP="00A3608E">
      <w:pPr>
        <w:rPr>
          <w:sz w:val="22"/>
          <w:szCs w:val="22"/>
        </w:rPr>
      </w:pPr>
    </w:p>
    <w:sectPr w:rsidR="00A3608E" w:rsidRPr="00027CC5">
      <w:pgSz w:w="11906" w:h="16838"/>
      <w:pgMar w:top="1000" w:right="696" w:bottom="500" w:left="6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93EC431A">
      <w:start w:val="1"/>
      <w:numFmt w:val="bullet"/>
      <w:lvlText w:val=""/>
      <w:lvlJc w:val="left"/>
      <w:pPr>
        <w:ind w:left="720" w:hanging="360"/>
      </w:pPr>
      <w:rPr>
        <w:rFonts w:ascii="Symbol" w:hAnsi="Symbol"/>
      </w:rPr>
    </w:lvl>
    <w:lvl w:ilvl="1" w:tplc="98A8FEC4">
      <w:start w:val="1"/>
      <w:numFmt w:val="bullet"/>
      <w:lvlText w:val="o"/>
      <w:lvlJc w:val="left"/>
      <w:pPr>
        <w:tabs>
          <w:tab w:val="num" w:pos="1440"/>
        </w:tabs>
        <w:ind w:left="1440" w:hanging="360"/>
      </w:pPr>
      <w:rPr>
        <w:rFonts w:ascii="Courier New" w:hAnsi="Courier New"/>
      </w:rPr>
    </w:lvl>
    <w:lvl w:ilvl="2" w:tplc="5562134A">
      <w:start w:val="1"/>
      <w:numFmt w:val="bullet"/>
      <w:lvlText w:val=""/>
      <w:lvlJc w:val="left"/>
      <w:pPr>
        <w:tabs>
          <w:tab w:val="num" w:pos="2160"/>
        </w:tabs>
        <w:ind w:left="2160" w:hanging="360"/>
      </w:pPr>
      <w:rPr>
        <w:rFonts w:ascii="Wingdings" w:hAnsi="Wingdings"/>
      </w:rPr>
    </w:lvl>
    <w:lvl w:ilvl="3" w:tplc="762014E2">
      <w:start w:val="1"/>
      <w:numFmt w:val="bullet"/>
      <w:lvlText w:val=""/>
      <w:lvlJc w:val="left"/>
      <w:pPr>
        <w:tabs>
          <w:tab w:val="num" w:pos="2880"/>
        </w:tabs>
        <w:ind w:left="2880" w:hanging="360"/>
      </w:pPr>
      <w:rPr>
        <w:rFonts w:ascii="Symbol" w:hAnsi="Symbol"/>
      </w:rPr>
    </w:lvl>
    <w:lvl w:ilvl="4" w:tplc="6C9624C2">
      <w:start w:val="1"/>
      <w:numFmt w:val="bullet"/>
      <w:lvlText w:val="o"/>
      <w:lvlJc w:val="left"/>
      <w:pPr>
        <w:tabs>
          <w:tab w:val="num" w:pos="3600"/>
        </w:tabs>
        <w:ind w:left="3600" w:hanging="360"/>
      </w:pPr>
      <w:rPr>
        <w:rFonts w:ascii="Courier New" w:hAnsi="Courier New"/>
      </w:rPr>
    </w:lvl>
    <w:lvl w:ilvl="5" w:tplc="B128F6FE">
      <w:start w:val="1"/>
      <w:numFmt w:val="bullet"/>
      <w:lvlText w:val=""/>
      <w:lvlJc w:val="left"/>
      <w:pPr>
        <w:tabs>
          <w:tab w:val="num" w:pos="4320"/>
        </w:tabs>
        <w:ind w:left="4320" w:hanging="360"/>
      </w:pPr>
      <w:rPr>
        <w:rFonts w:ascii="Wingdings" w:hAnsi="Wingdings"/>
      </w:rPr>
    </w:lvl>
    <w:lvl w:ilvl="6" w:tplc="EEF85EFC">
      <w:start w:val="1"/>
      <w:numFmt w:val="bullet"/>
      <w:lvlText w:val=""/>
      <w:lvlJc w:val="left"/>
      <w:pPr>
        <w:tabs>
          <w:tab w:val="num" w:pos="5040"/>
        </w:tabs>
        <w:ind w:left="5040" w:hanging="360"/>
      </w:pPr>
      <w:rPr>
        <w:rFonts w:ascii="Symbol" w:hAnsi="Symbol"/>
      </w:rPr>
    </w:lvl>
    <w:lvl w:ilvl="7" w:tplc="749AA796">
      <w:start w:val="1"/>
      <w:numFmt w:val="bullet"/>
      <w:lvlText w:val="o"/>
      <w:lvlJc w:val="left"/>
      <w:pPr>
        <w:tabs>
          <w:tab w:val="num" w:pos="5760"/>
        </w:tabs>
        <w:ind w:left="5760" w:hanging="360"/>
      </w:pPr>
      <w:rPr>
        <w:rFonts w:ascii="Courier New" w:hAnsi="Courier New"/>
      </w:rPr>
    </w:lvl>
    <w:lvl w:ilvl="8" w:tplc="9C7236B0">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97ACD46">
      <w:start w:val="1"/>
      <w:numFmt w:val="bullet"/>
      <w:lvlText w:val=""/>
      <w:lvlJc w:val="left"/>
      <w:pPr>
        <w:ind w:left="720" w:hanging="360"/>
      </w:pPr>
      <w:rPr>
        <w:rFonts w:ascii="Symbol" w:hAnsi="Symbol"/>
      </w:rPr>
    </w:lvl>
    <w:lvl w:ilvl="1" w:tplc="9C96A32A">
      <w:start w:val="1"/>
      <w:numFmt w:val="bullet"/>
      <w:lvlText w:val="o"/>
      <w:lvlJc w:val="left"/>
      <w:pPr>
        <w:tabs>
          <w:tab w:val="num" w:pos="1440"/>
        </w:tabs>
        <w:ind w:left="1440" w:hanging="360"/>
      </w:pPr>
      <w:rPr>
        <w:rFonts w:ascii="Courier New" w:hAnsi="Courier New"/>
      </w:rPr>
    </w:lvl>
    <w:lvl w:ilvl="2" w:tplc="14602046">
      <w:start w:val="1"/>
      <w:numFmt w:val="bullet"/>
      <w:lvlText w:val=""/>
      <w:lvlJc w:val="left"/>
      <w:pPr>
        <w:tabs>
          <w:tab w:val="num" w:pos="2160"/>
        </w:tabs>
        <w:ind w:left="2160" w:hanging="360"/>
      </w:pPr>
      <w:rPr>
        <w:rFonts w:ascii="Wingdings" w:hAnsi="Wingdings"/>
      </w:rPr>
    </w:lvl>
    <w:lvl w:ilvl="3" w:tplc="62F6D70C">
      <w:start w:val="1"/>
      <w:numFmt w:val="bullet"/>
      <w:lvlText w:val=""/>
      <w:lvlJc w:val="left"/>
      <w:pPr>
        <w:tabs>
          <w:tab w:val="num" w:pos="2880"/>
        </w:tabs>
        <w:ind w:left="2880" w:hanging="360"/>
      </w:pPr>
      <w:rPr>
        <w:rFonts w:ascii="Symbol" w:hAnsi="Symbol"/>
      </w:rPr>
    </w:lvl>
    <w:lvl w:ilvl="4" w:tplc="8D988A30">
      <w:start w:val="1"/>
      <w:numFmt w:val="bullet"/>
      <w:lvlText w:val="o"/>
      <w:lvlJc w:val="left"/>
      <w:pPr>
        <w:tabs>
          <w:tab w:val="num" w:pos="3600"/>
        </w:tabs>
        <w:ind w:left="3600" w:hanging="360"/>
      </w:pPr>
      <w:rPr>
        <w:rFonts w:ascii="Courier New" w:hAnsi="Courier New"/>
      </w:rPr>
    </w:lvl>
    <w:lvl w:ilvl="5" w:tplc="CDD85B8E">
      <w:start w:val="1"/>
      <w:numFmt w:val="bullet"/>
      <w:lvlText w:val=""/>
      <w:lvlJc w:val="left"/>
      <w:pPr>
        <w:tabs>
          <w:tab w:val="num" w:pos="4320"/>
        </w:tabs>
        <w:ind w:left="4320" w:hanging="360"/>
      </w:pPr>
      <w:rPr>
        <w:rFonts w:ascii="Wingdings" w:hAnsi="Wingdings"/>
      </w:rPr>
    </w:lvl>
    <w:lvl w:ilvl="6" w:tplc="BB368424">
      <w:start w:val="1"/>
      <w:numFmt w:val="bullet"/>
      <w:lvlText w:val=""/>
      <w:lvlJc w:val="left"/>
      <w:pPr>
        <w:tabs>
          <w:tab w:val="num" w:pos="5040"/>
        </w:tabs>
        <w:ind w:left="5040" w:hanging="360"/>
      </w:pPr>
      <w:rPr>
        <w:rFonts w:ascii="Symbol" w:hAnsi="Symbol"/>
      </w:rPr>
    </w:lvl>
    <w:lvl w:ilvl="7" w:tplc="BB986456">
      <w:start w:val="1"/>
      <w:numFmt w:val="bullet"/>
      <w:lvlText w:val="o"/>
      <w:lvlJc w:val="left"/>
      <w:pPr>
        <w:tabs>
          <w:tab w:val="num" w:pos="5760"/>
        </w:tabs>
        <w:ind w:left="5760" w:hanging="360"/>
      </w:pPr>
      <w:rPr>
        <w:rFonts w:ascii="Courier New" w:hAnsi="Courier New"/>
      </w:rPr>
    </w:lvl>
    <w:lvl w:ilvl="8" w:tplc="CD96996C">
      <w:start w:val="1"/>
      <w:numFmt w:val="bullet"/>
      <w:lvlText w:val=""/>
      <w:lvlJc w:val="left"/>
      <w:pPr>
        <w:tabs>
          <w:tab w:val="num" w:pos="6480"/>
        </w:tabs>
        <w:ind w:left="6480" w:hanging="360"/>
      </w:pPr>
      <w:rPr>
        <w:rFonts w:ascii="Wingdings" w:hAnsi="Wingdings"/>
      </w:rPr>
    </w:lvl>
  </w:abstractNum>
  <w:abstractNum w:abstractNumId="2" w15:restartNumberingAfterBreak="0">
    <w:nsid w:val="01AE1DA2"/>
    <w:multiLevelType w:val="multilevel"/>
    <w:tmpl w:val="08F6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EF23B1"/>
    <w:multiLevelType w:val="multilevel"/>
    <w:tmpl w:val="E5AE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D0B72"/>
    <w:multiLevelType w:val="multilevel"/>
    <w:tmpl w:val="666A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1255F"/>
    <w:multiLevelType w:val="hybridMultilevel"/>
    <w:tmpl w:val="CC883BC4"/>
    <w:lvl w:ilvl="0" w:tplc="C840D396">
      <w:numFmt w:val="bullet"/>
      <w:lvlText w:val="•"/>
      <w:lvlJc w:val="left"/>
      <w:pPr>
        <w:ind w:left="720" w:hanging="360"/>
      </w:pPr>
      <w:rPr>
        <w:rFonts w:ascii="TimesNewRoman" w:eastAsia="TimesNewRoman" w:hAnsi="TimesNewRoman" w:cs="TimesNew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26742D"/>
    <w:multiLevelType w:val="hybridMultilevel"/>
    <w:tmpl w:val="4A38D54A"/>
    <w:lvl w:ilvl="0" w:tplc="FC4A6592">
      <w:start w:val="1"/>
      <w:numFmt w:val="bullet"/>
      <w:lvlText w:val="●"/>
      <w:lvlJc w:val="left"/>
      <w:pPr>
        <w:ind w:left="720" w:hanging="360"/>
      </w:pPr>
    </w:lvl>
    <w:lvl w:ilvl="1" w:tplc="E8AEF884">
      <w:start w:val="1"/>
      <w:numFmt w:val="bullet"/>
      <w:lvlText w:val="○"/>
      <w:lvlJc w:val="left"/>
      <w:pPr>
        <w:ind w:left="1440" w:hanging="360"/>
      </w:pPr>
    </w:lvl>
    <w:lvl w:ilvl="2" w:tplc="9DE4B940">
      <w:start w:val="1"/>
      <w:numFmt w:val="bullet"/>
      <w:lvlText w:val="■"/>
      <w:lvlJc w:val="left"/>
      <w:pPr>
        <w:ind w:left="2160" w:hanging="360"/>
      </w:pPr>
    </w:lvl>
    <w:lvl w:ilvl="3" w:tplc="4B18300A">
      <w:start w:val="1"/>
      <w:numFmt w:val="bullet"/>
      <w:lvlText w:val="●"/>
      <w:lvlJc w:val="left"/>
      <w:pPr>
        <w:ind w:left="2880" w:hanging="360"/>
      </w:pPr>
    </w:lvl>
    <w:lvl w:ilvl="4" w:tplc="370C2C8E">
      <w:start w:val="1"/>
      <w:numFmt w:val="bullet"/>
      <w:lvlText w:val="○"/>
      <w:lvlJc w:val="left"/>
      <w:pPr>
        <w:ind w:left="3600" w:hanging="360"/>
      </w:pPr>
    </w:lvl>
    <w:lvl w:ilvl="5" w:tplc="A976A8F6">
      <w:start w:val="1"/>
      <w:numFmt w:val="bullet"/>
      <w:lvlText w:val="■"/>
      <w:lvlJc w:val="left"/>
      <w:pPr>
        <w:ind w:left="4320" w:hanging="360"/>
      </w:pPr>
    </w:lvl>
    <w:lvl w:ilvl="6" w:tplc="993E6E56">
      <w:start w:val="1"/>
      <w:numFmt w:val="bullet"/>
      <w:lvlText w:val="●"/>
      <w:lvlJc w:val="left"/>
      <w:pPr>
        <w:ind w:left="5040" w:hanging="360"/>
      </w:pPr>
    </w:lvl>
    <w:lvl w:ilvl="7" w:tplc="6AE8E5F4">
      <w:start w:val="1"/>
      <w:numFmt w:val="bullet"/>
      <w:lvlText w:val="●"/>
      <w:lvlJc w:val="left"/>
      <w:pPr>
        <w:ind w:left="5760" w:hanging="360"/>
      </w:pPr>
    </w:lvl>
    <w:lvl w:ilvl="8" w:tplc="79FE6630">
      <w:start w:val="1"/>
      <w:numFmt w:val="bullet"/>
      <w:lvlText w:val="●"/>
      <w:lvlJc w:val="left"/>
      <w:pPr>
        <w:ind w:left="6480" w:hanging="360"/>
      </w:pPr>
    </w:lvl>
  </w:abstractNum>
  <w:abstractNum w:abstractNumId="7" w15:restartNumberingAfterBreak="0">
    <w:nsid w:val="25CA6DF5"/>
    <w:multiLevelType w:val="multilevel"/>
    <w:tmpl w:val="47D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983371"/>
    <w:multiLevelType w:val="hybridMultilevel"/>
    <w:tmpl w:val="CD82B0F0"/>
    <w:lvl w:ilvl="0" w:tplc="C840D396">
      <w:numFmt w:val="bullet"/>
      <w:lvlText w:val="•"/>
      <w:lvlJc w:val="left"/>
      <w:pPr>
        <w:ind w:left="720" w:hanging="360"/>
      </w:pPr>
      <w:rPr>
        <w:rFonts w:ascii="TimesNewRoman" w:eastAsia="TimesNewRoman" w:hAnsi="TimesNewRoman" w:cs="TimesNew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816B97"/>
    <w:multiLevelType w:val="multilevel"/>
    <w:tmpl w:val="9146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E060C36"/>
    <w:multiLevelType w:val="hybridMultilevel"/>
    <w:tmpl w:val="34AAE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913B78"/>
    <w:multiLevelType w:val="multilevel"/>
    <w:tmpl w:val="54E2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81018E"/>
    <w:multiLevelType w:val="multilevel"/>
    <w:tmpl w:val="93F4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FA6975"/>
    <w:multiLevelType w:val="hybridMultilevel"/>
    <w:tmpl w:val="EA020A06"/>
    <w:lvl w:ilvl="0" w:tplc="C840D396">
      <w:numFmt w:val="bullet"/>
      <w:lvlText w:val="•"/>
      <w:lvlJc w:val="left"/>
      <w:pPr>
        <w:ind w:left="720" w:hanging="360"/>
      </w:pPr>
      <w:rPr>
        <w:rFonts w:ascii="TimesNewRoman" w:eastAsia="TimesNewRoman" w:hAnsi="TimesNewRoman" w:cs="TimesNew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416391">
    <w:abstractNumId w:val="6"/>
    <w:lvlOverride w:ilvl="0">
      <w:startOverride w:val="1"/>
    </w:lvlOverride>
  </w:num>
  <w:num w:numId="2" w16cid:durableId="2009287529">
    <w:abstractNumId w:val="10"/>
  </w:num>
  <w:num w:numId="3" w16cid:durableId="139813333">
    <w:abstractNumId w:val="8"/>
  </w:num>
  <w:num w:numId="4" w16cid:durableId="1823882757">
    <w:abstractNumId w:val="13"/>
  </w:num>
  <w:num w:numId="5" w16cid:durableId="1210798886">
    <w:abstractNumId w:val="5"/>
  </w:num>
  <w:num w:numId="6" w16cid:durableId="1864898045">
    <w:abstractNumId w:val="0"/>
  </w:num>
  <w:num w:numId="7" w16cid:durableId="817958234">
    <w:abstractNumId w:val="1"/>
  </w:num>
  <w:num w:numId="8" w16cid:durableId="322977919">
    <w:abstractNumId w:val="12"/>
  </w:num>
  <w:num w:numId="9" w16cid:durableId="279773205">
    <w:abstractNumId w:val="2"/>
  </w:num>
  <w:num w:numId="10" w16cid:durableId="497690612">
    <w:abstractNumId w:val="11"/>
  </w:num>
  <w:num w:numId="11" w16cid:durableId="1124734073">
    <w:abstractNumId w:val="3"/>
  </w:num>
  <w:num w:numId="12" w16cid:durableId="887453141">
    <w:abstractNumId w:val="7"/>
  </w:num>
  <w:num w:numId="13" w16cid:durableId="1776948278">
    <w:abstractNumId w:val="9"/>
  </w:num>
  <w:num w:numId="14" w16cid:durableId="13068117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E2"/>
    <w:rsid w:val="00027CC5"/>
    <w:rsid w:val="000B2215"/>
    <w:rsid w:val="000C41E1"/>
    <w:rsid w:val="000F335B"/>
    <w:rsid w:val="00146898"/>
    <w:rsid w:val="00154946"/>
    <w:rsid w:val="001E0BDD"/>
    <w:rsid w:val="002316E2"/>
    <w:rsid w:val="0026283D"/>
    <w:rsid w:val="0030465D"/>
    <w:rsid w:val="00321D1F"/>
    <w:rsid w:val="003B2844"/>
    <w:rsid w:val="004116FF"/>
    <w:rsid w:val="00481169"/>
    <w:rsid w:val="00495FC7"/>
    <w:rsid w:val="004B1534"/>
    <w:rsid w:val="004B1DF9"/>
    <w:rsid w:val="004E3529"/>
    <w:rsid w:val="005504BC"/>
    <w:rsid w:val="005633C8"/>
    <w:rsid w:val="00564B2A"/>
    <w:rsid w:val="00571ED5"/>
    <w:rsid w:val="00581285"/>
    <w:rsid w:val="005943AA"/>
    <w:rsid w:val="005F4169"/>
    <w:rsid w:val="006105E1"/>
    <w:rsid w:val="00630C37"/>
    <w:rsid w:val="006401A4"/>
    <w:rsid w:val="006C4DE4"/>
    <w:rsid w:val="006D7D0B"/>
    <w:rsid w:val="006E6726"/>
    <w:rsid w:val="006F4BB2"/>
    <w:rsid w:val="00717726"/>
    <w:rsid w:val="0076279D"/>
    <w:rsid w:val="00771820"/>
    <w:rsid w:val="007773B1"/>
    <w:rsid w:val="007B1856"/>
    <w:rsid w:val="00810B0C"/>
    <w:rsid w:val="00817F6E"/>
    <w:rsid w:val="008D10B6"/>
    <w:rsid w:val="008D22D8"/>
    <w:rsid w:val="00912A06"/>
    <w:rsid w:val="009568D3"/>
    <w:rsid w:val="009947EB"/>
    <w:rsid w:val="009E1B23"/>
    <w:rsid w:val="00A276F6"/>
    <w:rsid w:val="00A3608E"/>
    <w:rsid w:val="00A578FE"/>
    <w:rsid w:val="00A9392B"/>
    <w:rsid w:val="00AD7811"/>
    <w:rsid w:val="00B020F9"/>
    <w:rsid w:val="00B44671"/>
    <w:rsid w:val="00B76637"/>
    <w:rsid w:val="00B93FC8"/>
    <w:rsid w:val="00BF2405"/>
    <w:rsid w:val="00C05B34"/>
    <w:rsid w:val="00C62137"/>
    <w:rsid w:val="00CF39A1"/>
    <w:rsid w:val="00DA1BD9"/>
    <w:rsid w:val="00DE57A3"/>
    <w:rsid w:val="00E14BEB"/>
    <w:rsid w:val="00E20D7A"/>
    <w:rsid w:val="00E67813"/>
    <w:rsid w:val="00E72D3F"/>
    <w:rsid w:val="00EF6C12"/>
    <w:rsid w:val="00F264B5"/>
    <w:rsid w:val="00F80288"/>
    <w:rsid w:val="00FD4944"/>
    <w:rsid w:val="00FF30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7E94"/>
  <w15:docId w15:val="{46755C8E-F0AF-401A-9EE9-42DC19893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Heading">
    <w:name w:val="Heading"/>
    <w:pPr>
      <w:spacing w:after="70"/>
      <w:jc w:val="center"/>
    </w:pPr>
    <w:rPr>
      <w:rFonts w:ascii="TimesNewRoman" w:eastAsia="TimesNewRoman" w:hAnsi="TimesNewRoman" w:cs="TimesNewRoman"/>
      <w:sz w:val="40"/>
      <w:szCs w:val="40"/>
    </w:rPr>
  </w:style>
  <w:style w:type="paragraph" w:customStyle="1" w:styleId="Subheading">
    <w:name w:val="Subheading"/>
    <w:basedOn w:val="Heading"/>
    <w:rPr>
      <w:sz w:val="25"/>
      <w:szCs w:val="25"/>
    </w:rPr>
  </w:style>
  <w:style w:type="paragraph" w:customStyle="1" w:styleId="Sectionsubheading">
    <w:name w:val="Sectionsubheading"/>
    <w:basedOn w:val="Heading"/>
    <w:rPr>
      <w:sz w:val="25"/>
      <w:szCs w:val="25"/>
    </w:rPr>
  </w:style>
  <w:style w:type="character" w:styleId="UnresolvedMention">
    <w:name w:val="Unresolved Mention"/>
    <w:basedOn w:val="DefaultParagraphFont"/>
    <w:uiPriority w:val="99"/>
    <w:semiHidden/>
    <w:unhideWhenUsed/>
    <w:rsid w:val="00C62137"/>
    <w:rPr>
      <w:color w:val="605E5C"/>
      <w:shd w:val="clear" w:color="auto" w:fill="E1DFDD"/>
    </w:rPr>
  </w:style>
  <w:style w:type="paragraph" w:customStyle="1" w:styleId="ulli">
    <w:name w:val="ul_li"/>
    <w:basedOn w:val="Normal"/>
    <w:rsid w:val="00A276F6"/>
    <w:pPr>
      <w:pBdr>
        <w:left w:val="none" w:sz="0" w:space="3" w:color="auto"/>
      </w:pBdr>
      <w:spacing w:line="240" w:lineRule="atLeast"/>
      <w:textAlignment w:val="baseline"/>
    </w:pPr>
    <w:rPr>
      <w:sz w:val="24"/>
      <w:szCs w:val="24"/>
    </w:rPr>
  </w:style>
  <w:style w:type="character" w:styleId="FollowedHyperlink">
    <w:name w:val="FollowedHyperlink"/>
    <w:basedOn w:val="DefaultParagraphFont"/>
    <w:uiPriority w:val="99"/>
    <w:semiHidden/>
    <w:unhideWhenUsed/>
    <w:rsid w:val="008D10B6"/>
    <w:rPr>
      <w:color w:val="954F72" w:themeColor="followedHyperlink"/>
      <w:u w:val="single"/>
    </w:rPr>
  </w:style>
  <w:style w:type="paragraph" w:styleId="NormalWeb">
    <w:name w:val="Normal (Web)"/>
    <w:basedOn w:val="Normal"/>
    <w:uiPriority w:val="99"/>
    <w:semiHidden/>
    <w:unhideWhenUsed/>
    <w:rsid w:val="00630C3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2648857">
      <w:bodyDiv w:val="1"/>
      <w:marLeft w:val="0"/>
      <w:marRight w:val="0"/>
      <w:marTop w:val="0"/>
      <w:marBottom w:val="0"/>
      <w:divBdr>
        <w:top w:val="none" w:sz="0" w:space="0" w:color="auto"/>
        <w:left w:val="none" w:sz="0" w:space="0" w:color="auto"/>
        <w:bottom w:val="none" w:sz="0" w:space="0" w:color="auto"/>
        <w:right w:val="none" w:sz="0" w:space="0" w:color="auto"/>
      </w:divBdr>
    </w:div>
    <w:div w:id="939532402">
      <w:bodyDiv w:val="1"/>
      <w:marLeft w:val="0"/>
      <w:marRight w:val="0"/>
      <w:marTop w:val="0"/>
      <w:marBottom w:val="0"/>
      <w:divBdr>
        <w:top w:val="none" w:sz="0" w:space="0" w:color="auto"/>
        <w:left w:val="none" w:sz="0" w:space="0" w:color="auto"/>
        <w:bottom w:val="none" w:sz="0" w:space="0" w:color="auto"/>
        <w:right w:val="none" w:sz="0" w:space="0" w:color="auto"/>
      </w:divBdr>
    </w:div>
    <w:div w:id="1952736166">
      <w:bodyDiv w:val="1"/>
      <w:marLeft w:val="0"/>
      <w:marRight w:val="0"/>
      <w:marTop w:val="0"/>
      <w:marBottom w:val="0"/>
      <w:divBdr>
        <w:top w:val="none" w:sz="0" w:space="0" w:color="auto"/>
        <w:left w:val="none" w:sz="0" w:space="0" w:color="auto"/>
        <w:bottom w:val="none" w:sz="0" w:space="0" w:color="auto"/>
        <w:right w:val="none" w:sz="0" w:space="0" w:color="auto"/>
      </w:divBdr>
    </w:div>
    <w:div w:id="2087609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iladghasemi.usa@gmail.com" TargetMode="External"/><Relationship Id="rId5" Type="http://schemas.openxmlformats.org/officeDocument/2006/relationships/hyperlink" Target="mailto:linkedin.com/in/miladghasemi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16928</TotalTime>
  <Pages>2</Pages>
  <Words>783</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Wonsulting</dc:creator>
  <cp:lastModifiedBy>milad ghasemi</cp:lastModifiedBy>
  <cp:revision>36</cp:revision>
  <cp:lastPrinted>2024-11-07T04:29:00Z</cp:lastPrinted>
  <dcterms:created xsi:type="dcterms:W3CDTF">2024-05-31T00:31:00Z</dcterms:created>
  <dcterms:modified xsi:type="dcterms:W3CDTF">2024-11-28T01:27:00Z</dcterms:modified>
</cp:coreProperties>
</file>