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23B2" w14:textId="6965932B" w:rsidR="00283DFD" w:rsidRDefault="00F15468" w:rsidP="00A63135">
      <w:pPr>
        <w:spacing w:after="0" w:line="240" w:lineRule="auto"/>
        <w:ind w:left="2160" w:firstLine="720"/>
        <w:jc w:val="both"/>
        <w:rPr>
          <w:rFonts w:ascii="Corbel" w:hAnsi="Corbel" w:cstheme="majorHAnsi"/>
          <w:b/>
          <w:bCs/>
          <w:color w:val="349ED8"/>
          <w:sz w:val="24"/>
          <w:szCs w:val="24"/>
        </w:rPr>
      </w:pPr>
      <w:r>
        <w:rPr>
          <w:rFonts w:ascii="Corbel" w:hAnsi="Corbel" w:cstheme="majorHAnsi"/>
          <w:color w:val="032D3E"/>
          <w:sz w:val="56"/>
          <w:szCs w:val="5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63135" w14:paraId="15B1BF18" w14:textId="77777777" w:rsidTr="00A63135">
        <w:tc>
          <w:tcPr>
            <w:tcW w:w="9350" w:type="dxa"/>
          </w:tcPr>
          <w:p w14:paraId="65CA1C6F" w14:textId="0BDA16EE" w:rsidR="00A63135" w:rsidRDefault="00A63135" w:rsidP="00A63135">
            <w:pPr>
              <w:spacing w:after="40" w:line="240" w:lineRule="auto"/>
              <w:contextualSpacing/>
              <w:jc w:val="center"/>
              <w:rPr>
                <w:rFonts w:ascii="Corbel" w:hAnsi="Corbel" w:cstheme="majorHAnsi"/>
                <w:b/>
                <w:bCs/>
                <w:color w:val="349ED8"/>
                <w:sz w:val="24"/>
                <w:szCs w:val="24"/>
              </w:rPr>
            </w:pPr>
            <w:r w:rsidRPr="00521EE4">
              <w:rPr>
                <w:rFonts w:ascii="Corbel" w:hAnsi="Corbel" w:cstheme="majorHAnsi"/>
                <w:color w:val="032D3E"/>
                <w:sz w:val="56"/>
                <w:szCs w:val="56"/>
              </w:rPr>
              <w:t>Kurt Stricker</w:t>
            </w:r>
          </w:p>
        </w:tc>
      </w:tr>
      <w:tr w:rsidR="00A63135" w14:paraId="20F92A65" w14:textId="77777777" w:rsidTr="00A63135">
        <w:tc>
          <w:tcPr>
            <w:tcW w:w="9350" w:type="dxa"/>
          </w:tcPr>
          <w:p w14:paraId="5EFCBD5B" w14:textId="0384D77F" w:rsidR="00A63135" w:rsidRDefault="00A63135" w:rsidP="00A63135">
            <w:pPr>
              <w:spacing w:after="40" w:line="240" w:lineRule="auto"/>
              <w:contextualSpacing/>
              <w:jc w:val="center"/>
              <w:rPr>
                <w:rFonts w:ascii="Corbel" w:hAnsi="Corbel" w:cstheme="majorHAnsi"/>
                <w:b/>
                <w:bCs/>
                <w:color w:val="349ED8"/>
                <w:sz w:val="24"/>
                <w:szCs w:val="24"/>
              </w:rPr>
            </w:pPr>
            <w:r>
              <w:rPr>
                <w:b/>
                <w:bCs/>
              </w:rPr>
              <w:t>Kurt.S.Stricker@gmail.com</w:t>
            </w:r>
          </w:p>
        </w:tc>
      </w:tr>
      <w:tr w:rsidR="00A63135" w14:paraId="4788EDE6" w14:textId="77777777" w:rsidTr="00A63135">
        <w:tc>
          <w:tcPr>
            <w:tcW w:w="9350" w:type="dxa"/>
          </w:tcPr>
          <w:p w14:paraId="11DC3278" w14:textId="51AC7504" w:rsidR="00A63135" w:rsidRDefault="00A63135" w:rsidP="00A63135">
            <w:pPr>
              <w:spacing w:after="40" w:line="240" w:lineRule="auto"/>
              <w:contextualSpacing/>
              <w:jc w:val="center"/>
              <w:rPr>
                <w:rFonts w:ascii="Corbel" w:hAnsi="Corbel" w:cstheme="majorHAnsi"/>
                <w:b/>
                <w:bCs/>
                <w:color w:val="349ED8"/>
                <w:sz w:val="24"/>
                <w:szCs w:val="24"/>
              </w:rPr>
            </w:pPr>
            <w:r w:rsidRPr="00521EE4">
              <w:rPr>
                <w:rFonts w:asciiTheme="majorHAnsi" w:hAnsiTheme="majorHAnsi" w:cstheme="majorHAnsi"/>
                <w:i/>
                <w:iCs/>
                <w:color w:val="032D3E"/>
                <w:sz w:val="32"/>
                <w:szCs w:val="32"/>
              </w:rPr>
              <w:t xml:space="preserve">Business </w:t>
            </w:r>
            <w:r>
              <w:rPr>
                <w:rFonts w:asciiTheme="majorHAnsi" w:hAnsiTheme="majorHAnsi" w:cstheme="majorHAnsi"/>
                <w:i/>
                <w:iCs/>
                <w:color w:val="032D3E"/>
                <w:sz w:val="32"/>
                <w:szCs w:val="32"/>
              </w:rPr>
              <w:t xml:space="preserve">Systems </w:t>
            </w:r>
            <w:r w:rsidRPr="00521EE4">
              <w:rPr>
                <w:rFonts w:asciiTheme="majorHAnsi" w:hAnsiTheme="majorHAnsi" w:cstheme="majorHAnsi"/>
                <w:i/>
                <w:iCs/>
                <w:color w:val="032D3E"/>
                <w:sz w:val="32"/>
                <w:szCs w:val="32"/>
              </w:rPr>
              <w:t>Analyst</w:t>
            </w:r>
          </w:p>
        </w:tc>
      </w:tr>
    </w:tbl>
    <w:p w14:paraId="655CA283" w14:textId="77777777" w:rsidR="00A63135" w:rsidRDefault="00A63135" w:rsidP="000623DE">
      <w:pPr>
        <w:spacing w:after="40" w:line="240" w:lineRule="auto"/>
        <w:contextualSpacing/>
        <w:rPr>
          <w:rFonts w:ascii="Corbel" w:hAnsi="Corbel" w:cstheme="majorHAnsi"/>
          <w:b/>
          <w:bCs/>
          <w:color w:val="349ED8"/>
          <w:sz w:val="24"/>
          <w:szCs w:val="24"/>
        </w:rPr>
      </w:pPr>
    </w:p>
    <w:p w14:paraId="143B3E9E" w14:textId="793CECBE" w:rsidR="00F40439" w:rsidRPr="000623DE" w:rsidRDefault="000623DE" w:rsidP="000623DE">
      <w:pPr>
        <w:spacing w:after="40" w:line="240" w:lineRule="auto"/>
        <w:contextualSpacing/>
        <w:rPr>
          <w:rFonts w:ascii="Corbel" w:hAnsi="Corbel" w:cstheme="majorHAnsi"/>
          <w:b/>
          <w:bCs/>
          <w:color w:val="349ED8"/>
          <w:sz w:val="24"/>
          <w:szCs w:val="24"/>
        </w:rPr>
      </w:pPr>
      <w:r w:rsidRPr="000623DE">
        <w:rPr>
          <w:rFonts w:ascii="Corbel" w:hAnsi="Corbel" w:cstheme="majorHAnsi"/>
          <w:b/>
          <w:bCs/>
          <w:color w:val="349ED8"/>
          <w:sz w:val="24"/>
          <w:szCs w:val="24"/>
        </w:rPr>
        <w:t>SUMMARY</w:t>
      </w:r>
    </w:p>
    <w:p w14:paraId="4D71624C" w14:textId="77777777"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Twenty-Seven Years of Experience</w:t>
      </w:r>
    </w:p>
    <w:p w14:paraId="7D72AAFC" w14:textId="77777777"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Business Analysis / Systems Analysis</w:t>
      </w:r>
      <w:r w:rsidRPr="00030ED4">
        <w:rPr>
          <w:rFonts w:asciiTheme="majorHAnsi" w:hAnsiTheme="majorHAnsi" w:cstheme="majorHAnsi"/>
          <w:color w:val="032D3E"/>
        </w:rPr>
        <w:tab/>
      </w:r>
    </w:p>
    <w:p w14:paraId="11D4D0C8" w14:textId="7BA17E2E"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Microsoft Dynamics 365 CRM (On Premise &amp; Cloud)</w:t>
      </w:r>
    </w:p>
    <w:p w14:paraId="01E7EA92" w14:textId="77777777"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Software Development Life Cycle (SDLC)</w:t>
      </w:r>
      <w:r w:rsidRPr="00030ED4">
        <w:rPr>
          <w:rFonts w:asciiTheme="majorHAnsi" w:hAnsiTheme="majorHAnsi" w:cstheme="majorHAnsi"/>
          <w:color w:val="032D3E"/>
        </w:rPr>
        <w:tab/>
      </w:r>
    </w:p>
    <w:p w14:paraId="2C5A53F6" w14:textId="3316848D"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Salesforce (Lightning &amp; Classic)</w:t>
      </w:r>
    </w:p>
    <w:p w14:paraId="64DD3EFF" w14:textId="77777777"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Agile Model Development</w:t>
      </w:r>
      <w:r w:rsidRPr="00030ED4">
        <w:rPr>
          <w:rFonts w:asciiTheme="majorHAnsi" w:hAnsiTheme="majorHAnsi" w:cstheme="majorHAnsi"/>
          <w:color w:val="032D3E"/>
        </w:rPr>
        <w:tab/>
      </w:r>
    </w:p>
    <w:p w14:paraId="2053CCE6" w14:textId="391E923F"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Structured Query Language (SQL)</w:t>
      </w:r>
    </w:p>
    <w:p w14:paraId="5F9DE8EA" w14:textId="77777777"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Waterfall Model Development</w:t>
      </w:r>
      <w:r w:rsidRPr="00030ED4">
        <w:rPr>
          <w:rFonts w:asciiTheme="majorHAnsi" w:hAnsiTheme="majorHAnsi" w:cstheme="majorHAnsi"/>
          <w:color w:val="032D3E"/>
        </w:rPr>
        <w:tab/>
      </w:r>
    </w:p>
    <w:p w14:paraId="49E866CD" w14:textId="16C6B1C1"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JAMA Software</w:t>
      </w:r>
    </w:p>
    <w:p w14:paraId="5CAD85CA" w14:textId="77777777"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Requirements Gathering Sessions (RGS)</w:t>
      </w:r>
      <w:r w:rsidRPr="00030ED4">
        <w:rPr>
          <w:rFonts w:asciiTheme="majorHAnsi" w:hAnsiTheme="majorHAnsi" w:cstheme="majorHAnsi"/>
          <w:color w:val="032D3E"/>
        </w:rPr>
        <w:tab/>
      </w:r>
    </w:p>
    <w:p w14:paraId="73BC98BE" w14:textId="47FD54DD"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Object Oriented Analysis and Design</w:t>
      </w:r>
    </w:p>
    <w:p w14:paraId="7C09FDE4" w14:textId="77777777"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Business Requirements Document (BRD)</w:t>
      </w:r>
      <w:r w:rsidRPr="00030ED4">
        <w:rPr>
          <w:rFonts w:asciiTheme="majorHAnsi" w:hAnsiTheme="majorHAnsi" w:cstheme="majorHAnsi"/>
          <w:color w:val="032D3E"/>
        </w:rPr>
        <w:tab/>
      </w:r>
    </w:p>
    <w:p w14:paraId="253C9BCC" w14:textId="07F2789E"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Azure DEV Ops (ADO)</w:t>
      </w:r>
    </w:p>
    <w:p w14:paraId="01F40B81" w14:textId="77777777" w:rsidR="00521EE4" w:rsidRPr="00030ED4"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Software Requirements Specification (SRS)</w:t>
      </w:r>
      <w:r w:rsidRPr="00030ED4">
        <w:rPr>
          <w:rFonts w:asciiTheme="majorHAnsi" w:hAnsiTheme="majorHAnsi" w:cstheme="majorHAnsi"/>
          <w:color w:val="032D3E"/>
        </w:rPr>
        <w:tab/>
      </w:r>
    </w:p>
    <w:p w14:paraId="1F5E263A" w14:textId="3F2DE3BB" w:rsidR="000623DE" w:rsidRPr="004D4232" w:rsidRDefault="00521EE4" w:rsidP="00F07904">
      <w:pPr>
        <w:pStyle w:val="ListParagraph"/>
        <w:numPr>
          <w:ilvl w:val="0"/>
          <w:numId w:val="3"/>
        </w:numPr>
        <w:spacing w:after="0" w:line="240" w:lineRule="auto"/>
        <w:jc w:val="both"/>
        <w:rPr>
          <w:rFonts w:asciiTheme="majorHAnsi" w:hAnsiTheme="majorHAnsi" w:cstheme="majorHAnsi"/>
          <w:color w:val="032D3E"/>
        </w:rPr>
      </w:pPr>
      <w:r w:rsidRPr="00030ED4">
        <w:rPr>
          <w:rFonts w:asciiTheme="majorHAnsi" w:hAnsiTheme="majorHAnsi" w:cstheme="majorHAnsi"/>
          <w:color w:val="032D3E"/>
        </w:rPr>
        <w:t>JIRA – Visio – SharePoint</w:t>
      </w:r>
    </w:p>
    <w:p w14:paraId="149820C5" w14:textId="44207E21" w:rsidR="000623DE" w:rsidRDefault="000623DE" w:rsidP="00F07904">
      <w:pPr>
        <w:spacing w:after="0" w:line="240" w:lineRule="auto"/>
        <w:jc w:val="both"/>
        <w:rPr>
          <w:rFonts w:asciiTheme="majorHAnsi" w:hAnsiTheme="majorHAnsi" w:cstheme="majorHAnsi"/>
        </w:rPr>
      </w:pPr>
    </w:p>
    <w:p w14:paraId="3B74DCBB" w14:textId="32A9B894" w:rsidR="000623DE" w:rsidRDefault="000623DE" w:rsidP="00F07904">
      <w:pPr>
        <w:spacing w:after="40" w:line="240" w:lineRule="auto"/>
        <w:contextualSpacing/>
        <w:jc w:val="both"/>
        <w:rPr>
          <w:rFonts w:ascii="Corbel" w:hAnsi="Corbel" w:cstheme="majorHAnsi"/>
          <w:b/>
          <w:bCs/>
          <w:color w:val="349ED8"/>
          <w:sz w:val="24"/>
          <w:szCs w:val="24"/>
        </w:rPr>
      </w:pPr>
      <w:r>
        <w:rPr>
          <w:rFonts w:ascii="Corbel" w:hAnsi="Corbel" w:cstheme="majorHAnsi"/>
          <w:b/>
          <w:bCs/>
          <w:color w:val="349ED8"/>
          <w:sz w:val="24"/>
          <w:szCs w:val="24"/>
        </w:rPr>
        <w:t>PROFESSIONAL HISTORY</w:t>
      </w:r>
    </w:p>
    <w:p w14:paraId="2825127D" w14:textId="543EAC9D" w:rsidR="008C3C11" w:rsidRDefault="008C3C11" w:rsidP="008C3C11">
      <w:pPr>
        <w:spacing w:after="0" w:line="240" w:lineRule="auto"/>
        <w:rPr>
          <w:rFonts w:asciiTheme="majorHAnsi" w:hAnsiTheme="majorHAnsi" w:cstheme="majorHAnsi"/>
          <w:b/>
          <w:bCs/>
          <w:color w:val="032D3E"/>
        </w:rPr>
      </w:pPr>
      <w:r>
        <w:rPr>
          <w:rFonts w:asciiTheme="majorHAnsi" w:hAnsiTheme="majorHAnsi" w:cstheme="majorHAnsi"/>
          <w:b/>
          <w:bCs/>
          <w:color w:val="032D3E"/>
        </w:rPr>
        <w:t>Capitol Services</w:t>
      </w:r>
      <w:r>
        <w:rPr>
          <w:rFonts w:asciiTheme="majorHAnsi" w:hAnsiTheme="majorHAnsi" w:cstheme="majorHAnsi"/>
          <w:b/>
          <w:bCs/>
          <w:color w:val="032D3E"/>
        </w:rPr>
        <w:t xml:space="preserve"> </w:t>
      </w:r>
      <w:r w:rsidRPr="00F21DC2">
        <w:rPr>
          <w:rFonts w:asciiTheme="majorHAnsi" w:hAnsiTheme="majorHAnsi" w:cstheme="majorHAnsi"/>
          <w:b/>
          <w:bCs/>
          <w:color w:val="032D3E"/>
        </w:rPr>
        <w:t>(Contract)</w:t>
      </w:r>
      <w:r w:rsidR="003E282B">
        <w:rPr>
          <w:rFonts w:asciiTheme="majorHAnsi" w:hAnsiTheme="majorHAnsi" w:cstheme="majorHAnsi"/>
          <w:b/>
          <w:bCs/>
          <w:color w:val="032D3E"/>
        </w:rPr>
        <w:tab/>
      </w:r>
      <w:r w:rsidR="003E282B">
        <w:rPr>
          <w:rFonts w:asciiTheme="majorHAnsi" w:hAnsiTheme="majorHAnsi" w:cstheme="majorHAnsi"/>
          <w:b/>
          <w:bCs/>
          <w:color w:val="032D3E"/>
        </w:rPr>
        <w:tab/>
      </w:r>
      <w:r w:rsidR="003E282B">
        <w:rPr>
          <w:rFonts w:asciiTheme="majorHAnsi" w:hAnsiTheme="majorHAnsi" w:cstheme="majorHAnsi"/>
          <w:b/>
          <w:bCs/>
          <w:color w:val="032D3E"/>
        </w:rPr>
        <w:tab/>
      </w:r>
      <w:r w:rsidR="003E282B">
        <w:rPr>
          <w:rFonts w:asciiTheme="majorHAnsi" w:hAnsiTheme="majorHAnsi" w:cstheme="majorHAnsi"/>
          <w:b/>
          <w:bCs/>
          <w:color w:val="032D3E"/>
        </w:rPr>
        <w:tab/>
      </w:r>
      <w:r w:rsidR="003E282B">
        <w:rPr>
          <w:rFonts w:asciiTheme="majorHAnsi" w:hAnsiTheme="majorHAnsi" w:cstheme="majorHAnsi"/>
          <w:b/>
          <w:bCs/>
          <w:color w:val="032D3E"/>
        </w:rPr>
        <w:tab/>
      </w:r>
      <w:r w:rsidR="003E282B">
        <w:rPr>
          <w:rFonts w:asciiTheme="majorHAnsi" w:hAnsiTheme="majorHAnsi" w:cstheme="majorHAnsi"/>
          <w:b/>
          <w:bCs/>
          <w:color w:val="032D3E"/>
        </w:rPr>
        <w:tab/>
      </w:r>
      <w:r w:rsidR="003E282B">
        <w:rPr>
          <w:rFonts w:asciiTheme="majorHAnsi" w:hAnsiTheme="majorHAnsi" w:cstheme="majorHAnsi"/>
          <w:b/>
          <w:bCs/>
          <w:color w:val="032D3E"/>
        </w:rPr>
        <w:tab/>
      </w:r>
      <w:r>
        <w:rPr>
          <w:rFonts w:asciiTheme="majorHAnsi" w:hAnsiTheme="majorHAnsi" w:cstheme="majorHAnsi"/>
          <w:b/>
          <w:bCs/>
          <w:color w:val="032D3E"/>
        </w:rPr>
        <w:t>May</w:t>
      </w:r>
      <w:r>
        <w:rPr>
          <w:rFonts w:asciiTheme="majorHAnsi" w:hAnsiTheme="majorHAnsi" w:cstheme="majorHAnsi"/>
          <w:b/>
          <w:bCs/>
          <w:color w:val="032D3E"/>
        </w:rPr>
        <w:t xml:space="preserve"> </w:t>
      </w:r>
      <w:r w:rsidRPr="00F21DC2">
        <w:rPr>
          <w:rFonts w:asciiTheme="majorHAnsi" w:hAnsiTheme="majorHAnsi" w:cstheme="majorHAnsi"/>
          <w:b/>
          <w:bCs/>
          <w:color w:val="032D3E"/>
        </w:rPr>
        <w:t>202</w:t>
      </w:r>
      <w:r>
        <w:rPr>
          <w:rFonts w:asciiTheme="majorHAnsi" w:hAnsiTheme="majorHAnsi" w:cstheme="majorHAnsi"/>
          <w:b/>
          <w:bCs/>
          <w:color w:val="032D3E"/>
        </w:rPr>
        <w:t>4</w:t>
      </w:r>
      <w:r w:rsidRPr="00F21DC2">
        <w:rPr>
          <w:rFonts w:asciiTheme="majorHAnsi" w:hAnsiTheme="majorHAnsi" w:cstheme="majorHAnsi"/>
          <w:b/>
          <w:bCs/>
          <w:color w:val="032D3E"/>
        </w:rPr>
        <w:t xml:space="preserve"> </w:t>
      </w:r>
      <w:r>
        <w:rPr>
          <w:rFonts w:asciiTheme="majorHAnsi" w:hAnsiTheme="majorHAnsi" w:cstheme="majorHAnsi"/>
          <w:b/>
          <w:bCs/>
          <w:color w:val="032D3E"/>
        </w:rPr>
        <w:t xml:space="preserve">to </w:t>
      </w:r>
      <w:r>
        <w:rPr>
          <w:rFonts w:asciiTheme="majorHAnsi" w:hAnsiTheme="majorHAnsi" w:cstheme="majorHAnsi"/>
          <w:b/>
          <w:bCs/>
          <w:color w:val="032D3E"/>
        </w:rPr>
        <w:t>Present</w:t>
      </w:r>
    </w:p>
    <w:p w14:paraId="31431DFA" w14:textId="77777777" w:rsidR="008C3C11" w:rsidRPr="00F21DC2" w:rsidRDefault="008C3C11" w:rsidP="008C3C11">
      <w:pPr>
        <w:spacing w:after="0" w:line="240" w:lineRule="auto"/>
        <w:jc w:val="both"/>
        <w:rPr>
          <w:rFonts w:asciiTheme="majorHAnsi" w:hAnsiTheme="majorHAnsi" w:cstheme="majorHAnsi"/>
          <w:b/>
          <w:bCs/>
          <w:color w:val="032D3E"/>
        </w:rPr>
      </w:pPr>
      <w:r w:rsidRPr="00F21DC2">
        <w:rPr>
          <w:rFonts w:asciiTheme="majorHAnsi" w:hAnsiTheme="majorHAnsi" w:cstheme="majorHAnsi"/>
          <w:b/>
          <w:bCs/>
          <w:color w:val="032D3E"/>
        </w:rPr>
        <w:t>Sr. Business Systems Analyst</w:t>
      </w:r>
    </w:p>
    <w:p w14:paraId="717C1E9B" w14:textId="2ED72F91" w:rsidR="0078605C" w:rsidRPr="0078605C" w:rsidRDefault="0078605C" w:rsidP="0078605C">
      <w:pPr>
        <w:pStyle w:val="NoSpacing"/>
        <w:rPr>
          <w:rFonts w:asciiTheme="majorHAnsi" w:hAnsiTheme="majorHAnsi" w:cstheme="majorHAnsi"/>
        </w:rPr>
      </w:pPr>
      <w:r w:rsidRPr="0078605C">
        <w:rPr>
          <w:rFonts w:asciiTheme="majorHAnsi" w:hAnsiTheme="majorHAnsi" w:cstheme="majorHAnsi"/>
        </w:rPr>
        <w:t xml:space="preserve">Capitol Services </w:t>
      </w:r>
      <w:r>
        <w:rPr>
          <w:rFonts w:asciiTheme="majorHAnsi" w:hAnsiTheme="majorHAnsi" w:cstheme="majorHAnsi"/>
        </w:rPr>
        <w:t xml:space="preserve">is a </w:t>
      </w:r>
      <w:r w:rsidRPr="0078605C">
        <w:rPr>
          <w:rFonts w:asciiTheme="majorHAnsi" w:hAnsiTheme="majorHAnsi" w:cstheme="majorHAnsi"/>
        </w:rPr>
        <w:t>national</w:t>
      </w:r>
      <w:r>
        <w:rPr>
          <w:rFonts w:asciiTheme="majorHAnsi" w:hAnsiTheme="majorHAnsi" w:cstheme="majorHAnsi"/>
        </w:rPr>
        <w:t xml:space="preserve"> </w:t>
      </w:r>
      <w:r w:rsidRPr="0078605C">
        <w:rPr>
          <w:rFonts w:asciiTheme="majorHAnsi" w:hAnsiTheme="majorHAnsi" w:cstheme="majorHAnsi"/>
        </w:rPr>
        <w:t>service leader, offering a comprehensive range of corporate, registered agent, and lien</w:t>
      </w:r>
      <w:r>
        <w:rPr>
          <w:rFonts w:asciiTheme="majorHAnsi" w:hAnsiTheme="majorHAnsi" w:cstheme="majorHAnsi"/>
        </w:rPr>
        <w:t xml:space="preserve"> </w:t>
      </w:r>
      <w:r w:rsidRPr="0078605C">
        <w:rPr>
          <w:rFonts w:asciiTheme="majorHAnsi" w:hAnsiTheme="majorHAnsi" w:cstheme="majorHAnsi"/>
        </w:rPr>
        <w:t xml:space="preserve">services. </w:t>
      </w:r>
    </w:p>
    <w:p w14:paraId="7673AAC7" w14:textId="77777777" w:rsidR="0078605C" w:rsidRDefault="0078605C" w:rsidP="0078605C">
      <w:pPr>
        <w:pStyle w:val="NoSpacing"/>
        <w:rPr>
          <w:rFonts w:asciiTheme="majorHAnsi" w:hAnsiTheme="majorHAnsi" w:cstheme="majorHAnsi"/>
        </w:rPr>
      </w:pPr>
    </w:p>
    <w:p w14:paraId="25F48E2B" w14:textId="77777777" w:rsidR="00F041A2" w:rsidRDefault="00F041A2" w:rsidP="0078605C">
      <w:pPr>
        <w:pStyle w:val="NoSpacing"/>
        <w:rPr>
          <w:rFonts w:asciiTheme="majorHAnsi" w:hAnsiTheme="majorHAnsi" w:cstheme="majorHAnsi"/>
        </w:rPr>
      </w:pPr>
      <w:r w:rsidRPr="00F041A2">
        <w:rPr>
          <w:rFonts w:asciiTheme="majorHAnsi" w:hAnsiTheme="majorHAnsi" w:cstheme="majorHAnsi"/>
        </w:rPr>
        <w:t>Annual Report Management Service (ARMS)</w:t>
      </w:r>
    </w:p>
    <w:p w14:paraId="1DD72E1C" w14:textId="6EDCF2F1" w:rsidR="00F041A2" w:rsidRPr="0078605C" w:rsidRDefault="00F041A2" w:rsidP="00187C62">
      <w:pPr>
        <w:pStyle w:val="NoSpacing"/>
        <w:rPr>
          <w:rFonts w:asciiTheme="majorHAnsi" w:hAnsiTheme="majorHAnsi" w:cstheme="majorHAnsi"/>
        </w:rPr>
      </w:pPr>
      <w:r>
        <w:rPr>
          <w:rFonts w:asciiTheme="majorHAnsi" w:hAnsiTheme="majorHAnsi" w:cstheme="majorHAnsi"/>
        </w:rPr>
        <w:t xml:space="preserve">ARMS enables customers to </w:t>
      </w:r>
      <w:r w:rsidRPr="00F041A2">
        <w:rPr>
          <w:rFonts w:asciiTheme="majorHAnsi" w:hAnsiTheme="majorHAnsi" w:cstheme="majorHAnsi"/>
        </w:rPr>
        <w:t xml:space="preserve">manage </w:t>
      </w:r>
      <w:r>
        <w:rPr>
          <w:rFonts w:asciiTheme="majorHAnsi" w:hAnsiTheme="majorHAnsi" w:cstheme="majorHAnsi"/>
        </w:rPr>
        <w:t>company/entity report</w:t>
      </w:r>
      <w:r w:rsidRPr="00F041A2">
        <w:rPr>
          <w:rFonts w:asciiTheme="majorHAnsi" w:hAnsiTheme="majorHAnsi" w:cstheme="majorHAnsi"/>
        </w:rPr>
        <w:t xml:space="preserve"> filings</w:t>
      </w:r>
      <w:r w:rsidR="00187C62">
        <w:rPr>
          <w:rFonts w:asciiTheme="majorHAnsi" w:hAnsiTheme="majorHAnsi" w:cstheme="majorHAnsi"/>
        </w:rPr>
        <w:t xml:space="preserve"> that are mandatory for State reporting</w:t>
      </w:r>
      <w:r>
        <w:rPr>
          <w:rFonts w:asciiTheme="majorHAnsi" w:hAnsiTheme="majorHAnsi" w:cstheme="majorHAnsi"/>
        </w:rPr>
        <w:t>.</w:t>
      </w:r>
      <w:r w:rsidRPr="00F041A2">
        <w:rPr>
          <w:rFonts w:asciiTheme="majorHAnsi" w:hAnsiTheme="majorHAnsi" w:cstheme="majorHAnsi"/>
        </w:rPr>
        <w:t xml:space="preserve"> ARMS is an auxiliary service offered to companies that have appointed </w:t>
      </w:r>
      <w:r>
        <w:rPr>
          <w:rFonts w:asciiTheme="majorHAnsi" w:hAnsiTheme="majorHAnsi" w:cstheme="majorHAnsi"/>
        </w:rPr>
        <w:t xml:space="preserve">Capitol Services </w:t>
      </w:r>
      <w:r w:rsidRPr="00F041A2">
        <w:rPr>
          <w:rFonts w:asciiTheme="majorHAnsi" w:hAnsiTheme="majorHAnsi" w:cstheme="majorHAnsi"/>
        </w:rPr>
        <w:t xml:space="preserve">as their registered agent. </w:t>
      </w:r>
    </w:p>
    <w:p w14:paraId="710544AC" w14:textId="1261EF9A"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User Stories / Acceptance Criteria in an Agile environment (</w:t>
      </w:r>
      <w:r w:rsidR="000F7771">
        <w:rPr>
          <w:rFonts w:asciiTheme="majorHAnsi" w:hAnsiTheme="majorHAnsi" w:cstheme="majorHAnsi"/>
          <w:color w:val="032D3E"/>
        </w:rPr>
        <w:t>Jira</w:t>
      </w:r>
      <w:r w:rsidRPr="006A019E">
        <w:rPr>
          <w:rFonts w:asciiTheme="majorHAnsi" w:hAnsiTheme="majorHAnsi" w:cstheme="majorHAnsi"/>
          <w:color w:val="032D3E"/>
        </w:rPr>
        <w:t>)</w:t>
      </w:r>
    </w:p>
    <w:p w14:paraId="14A452F3"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solve business problems</w:t>
      </w:r>
    </w:p>
    <w:p w14:paraId="7F0EE1E8"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and external stakeholders for project requirements</w:t>
      </w:r>
    </w:p>
    <w:p w14:paraId="78FD72DF" w14:textId="77777777" w:rsidR="008C3C11" w:rsidRPr="00256910"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Future/Current state process flows and user stories</w:t>
      </w:r>
    </w:p>
    <w:p w14:paraId="37269B7B" w14:textId="3113BE85" w:rsidR="008C3C11" w:rsidRPr="00256910"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Data Mapping</w:t>
      </w:r>
    </w:p>
    <w:p w14:paraId="5F2788FC" w14:textId="77777777" w:rsidR="008C3C11" w:rsidRDefault="008C3C11" w:rsidP="008C3C11">
      <w:pPr>
        <w:pStyle w:val="NoSpacing"/>
        <w:jc w:val="both"/>
      </w:pPr>
    </w:p>
    <w:p w14:paraId="0ABF1A72" w14:textId="77777777" w:rsidR="008C3C11" w:rsidRDefault="008C3C11" w:rsidP="008C3C11">
      <w:pPr>
        <w:spacing w:after="0" w:line="240" w:lineRule="auto"/>
        <w:rPr>
          <w:rFonts w:asciiTheme="majorHAnsi" w:hAnsiTheme="majorHAnsi" w:cstheme="majorHAnsi"/>
          <w:b/>
          <w:bCs/>
          <w:color w:val="032D3E"/>
        </w:rPr>
      </w:pPr>
      <w:r w:rsidRPr="00F21DC2">
        <w:rPr>
          <w:rFonts w:asciiTheme="majorHAnsi" w:hAnsiTheme="majorHAnsi" w:cstheme="majorHAnsi"/>
          <w:b/>
          <w:bCs/>
          <w:color w:val="032D3E"/>
        </w:rPr>
        <w:t>North American Electric Reliability Corporation (NERC)</w:t>
      </w:r>
      <w:r>
        <w:rPr>
          <w:rFonts w:asciiTheme="majorHAnsi" w:hAnsiTheme="majorHAnsi" w:cstheme="majorHAnsi"/>
          <w:b/>
          <w:bCs/>
          <w:color w:val="032D3E"/>
        </w:rPr>
        <w:t xml:space="preserve"> </w:t>
      </w:r>
      <w:r w:rsidRPr="00F21DC2">
        <w:rPr>
          <w:rFonts w:asciiTheme="majorHAnsi" w:hAnsiTheme="majorHAnsi" w:cstheme="majorHAnsi"/>
          <w:b/>
          <w:bCs/>
          <w:color w:val="032D3E"/>
        </w:rPr>
        <w:t>(Contract)</w:t>
      </w:r>
      <w:r>
        <w:rPr>
          <w:rFonts w:asciiTheme="majorHAnsi" w:hAnsiTheme="majorHAnsi" w:cstheme="majorHAnsi"/>
          <w:b/>
          <w:bCs/>
          <w:color w:val="032D3E"/>
        </w:rPr>
        <w:tab/>
      </w:r>
      <w:r>
        <w:rPr>
          <w:rFonts w:asciiTheme="majorHAnsi" w:hAnsiTheme="majorHAnsi" w:cstheme="majorHAnsi"/>
          <w:b/>
          <w:bCs/>
          <w:color w:val="032D3E"/>
        </w:rPr>
        <w:tab/>
        <w:t xml:space="preserve">    </w:t>
      </w:r>
      <w:r w:rsidRPr="00F21DC2">
        <w:rPr>
          <w:rFonts w:asciiTheme="majorHAnsi" w:hAnsiTheme="majorHAnsi" w:cstheme="majorHAnsi"/>
          <w:b/>
          <w:bCs/>
          <w:color w:val="032D3E"/>
        </w:rPr>
        <w:t>January</w:t>
      </w:r>
      <w:r>
        <w:rPr>
          <w:rFonts w:asciiTheme="majorHAnsi" w:hAnsiTheme="majorHAnsi" w:cstheme="majorHAnsi"/>
          <w:b/>
          <w:bCs/>
          <w:color w:val="032D3E"/>
        </w:rPr>
        <w:t xml:space="preserve"> </w:t>
      </w:r>
      <w:r w:rsidRPr="00F21DC2">
        <w:rPr>
          <w:rFonts w:asciiTheme="majorHAnsi" w:hAnsiTheme="majorHAnsi" w:cstheme="majorHAnsi"/>
          <w:b/>
          <w:bCs/>
          <w:color w:val="032D3E"/>
        </w:rPr>
        <w:t xml:space="preserve">2023 </w:t>
      </w:r>
      <w:r>
        <w:rPr>
          <w:rFonts w:asciiTheme="majorHAnsi" w:hAnsiTheme="majorHAnsi" w:cstheme="majorHAnsi"/>
          <w:b/>
          <w:bCs/>
          <w:color w:val="032D3E"/>
        </w:rPr>
        <w:t>to January</w:t>
      </w:r>
      <w:r w:rsidRPr="00F21DC2">
        <w:rPr>
          <w:rFonts w:asciiTheme="majorHAnsi" w:hAnsiTheme="majorHAnsi" w:cstheme="majorHAnsi"/>
          <w:b/>
          <w:bCs/>
          <w:color w:val="032D3E"/>
        </w:rPr>
        <w:t xml:space="preserve"> 202</w:t>
      </w:r>
      <w:r>
        <w:rPr>
          <w:rFonts w:asciiTheme="majorHAnsi" w:hAnsiTheme="majorHAnsi" w:cstheme="majorHAnsi"/>
          <w:b/>
          <w:bCs/>
          <w:color w:val="032D3E"/>
        </w:rPr>
        <w:t>4</w:t>
      </w:r>
    </w:p>
    <w:p w14:paraId="6066344B" w14:textId="77777777" w:rsidR="008C3C11" w:rsidRPr="00F21DC2" w:rsidRDefault="008C3C11" w:rsidP="008C3C11">
      <w:pPr>
        <w:spacing w:after="0" w:line="240" w:lineRule="auto"/>
        <w:jc w:val="both"/>
        <w:rPr>
          <w:rFonts w:asciiTheme="majorHAnsi" w:hAnsiTheme="majorHAnsi" w:cstheme="majorHAnsi"/>
          <w:b/>
          <w:bCs/>
          <w:color w:val="032D3E"/>
        </w:rPr>
      </w:pPr>
      <w:r w:rsidRPr="00F21DC2">
        <w:rPr>
          <w:rFonts w:asciiTheme="majorHAnsi" w:hAnsiTheme="majorHAnsi" w:cstheme="majorHAnsi"/>
          <w:b/>
          <w:bCs/>
          <w:color w:val="032D3E"/>
        </w:rPr>
        <w:t>Sr. Business Systems Analyst</w:t>
      </w:r>
    </w:p>
    <w:p w14:paraId="4BF119E1" w14:textId="77777777" w:rsidR="008C3C11" w:rsidRPr="009B0563" w:rsidRDefault="008C3C11" w:rsidP="008C3C11">
      <w:pPr>
        <w:spacing w:after="40" w:line="240" w:lineRule="auto"/>
        <w:jc w:val="both"/>
        <w:rPr>
          <w:rFonts w:asciiTheme="majorHAnsi" w:hAnsiTheme="majorHAnsi" w:cstheme="majorHAnsi"/>
          <w:color w:val="032D3E"/>
        </w:rPr>
      </w:pPr>
      <w:r w:rsidRPr="009B0563">
        <w:rPr>
          <w:rFonts w:asciiTheme="majorHAnsi" w:hAnsiTheme="majorHAnsi" w:cstheme="majorHAnsi"/>
          <w:color w:val="032D3E"/>
        </w:rPr>
        <w:t xml:space="preserve">To ensure the reliability of the bulk power system in North America, including the continental United States and Canada, and the northern portion of Baja California, Mexico. </w:t>
      </w:r>
    </w:p>
    <w:p w14:paraId="7B7AB782"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ERO Application</w:t>
      </w:r>
    </w:p>
    <w:p w14:paraId="2DDEF036"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Monitors bulk power from Regional Entities within NERC.</w:t>
      </w:r>
    </w:p>
    <w:p w14:paraId="5CB2165E"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User Stories / Acceptance Criteria in an Agile environment (Azure)</w:t>
      </w:r>
    </w:p>
    <w:p w14:paraId="3710EA51"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Created dashboards</w:t>
      </w:r>
    </w:p>
    <w:p w14:paraId="1EF9FAEC"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solve business problems</w:t>
      </w:r>
    </w:p>
    <w:p w14:paraId="771BECDF"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and external stakeholders for project requirements</w:t>
      </w:r>
    </w:p>
    <w:p w14:paraId="055B2F9C" w14:textId="77777777" w:rsidR="008C3C11" w:rsidRPr="00256910"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lastRenderedPageBreak/>
        <w:t>Future/Current state process flows and user stories</w:t>
      </w:r>
    </w:p>
    <w:p w14:paraId="163E2C3F" w14:textId="77777777" w:rsidR="008C3C11" w:rsidRPr="009B0563" w:rsidRDefault="008C3C11" w:rsidP="008C3C11">
      <w:pPr>
        <w:spacing w:after="40" w:line="240" w:lineRule="auto"/>
        <w:jc w:val="both"/>
        <w:rPr>
          <w:rFonts w:asciiTheme="majorHAnsi" w:hAnsiTheme="majorHAnsi" w:cstheme="majorHAnsi"/>
          <w:color w:val="032D3E"/>
        </w:rPr>
      </w:pPr>
      <w:proofErr w:type="spellStart"/>
      <w:r w:rsidRPr="009B0563">
        <w:rPr>
          <w:rFonts w:asciiTheme="majorHAnsi" w:hAnsiTheme="majorHAnsi" w:cstheme="majorHAnsi"/>
          <w:color w:val="032D3E"/>
        </w:rPr>
        <w:t>WECC</w:t>
      </w:r>
      <w:proofErr w:type="spellEnd"/>
      <w:r w:rsidRPr="009B0563">
        <w:rPr>
          <w:rFonts w:asciiTheme="majorHAnsi" w:hAnsiTheme="majorHAnsi" w:cstheme="majorHAnsi"/>
          <w:color w:val="032D3E"/>
        </w:rPr>
        <w:t xml:space="preserve"> to CORES New Canadian Entity Requirements</w:t>
      </w:r>
    </w:p>
    <w:p w14:paraId="6A3425AE" w14:textId="77777777" w:rsidR="008C3C11" w:rsidRPr="009B0563" w:rsidRDefault="008C3C11" w:rsidP="008C3C11">
      <w:pPr>
        <w:spacing w:after="40" w:line="240" w:lineRule="auto"/>
        <w:jc w:val="both"/>
        <w:rPr>
          <w:rFonts w:asciiTheme="majorHAnsi" w:hAnsiTheme="majorHAnsi" w:cstheme="majorHAnsi"/>
          <w:color w:val="032D3E"/>
        </w:rPr>
      </w:pPr>
      <w:r w:rsidRPr="009B0563">
        <w:rPr>
          <w:rFonts w:asciiTheme="majorHAnsi" w:hAnsiTheme="majorHAnsi" w:cstheme="majorHAnsi"/>
          <w:color w:val="032D3E"/>
        </w:rPr>
        <w:t>British Columbia and Alberta Canada were new NERC entities with non-standard requirements.</w:t>
      </w:r>
    </w:p>
    <w:p w14:paraId="6D967846"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User Stories / Acceptance Criteria in an Agile environment (Azure)</w:t>
      </w:r>
    </w:p>
    <w:p w14:paraId="4090FD21"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solve business problems</w:t>
      </w:r>
    </w:p>
    <w:p w14:paraId="154BC3D1"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and external stakeholders for project requirements</w:t>
      </w:r>
    </w:p>
    <w:p w14:paraId="16A3E0D3" w14:textId="77777777" w:rsidR="008C3C11" w:rsidRPr="006A019E"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Future/Current state process flows and user stories</w:t>
      </w:r>
    </w:p>
    <w:p w14:paraId="27F4C576" w14:textId="77777777" w:rsidR="008C3C11" w:rsidRPr="00256910" w:rsidRDefault="008C3C11" w:rsidP="008C3C11">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Data Mapping of the two systems</w:t>
      </w:r>
    </w:p>
    <w:p w14:paraId="74480C4B" w14:textId="77777777" w:rsidR="008C3C11" w:rsidRDefault="008C3C11" w:rsidP="008C3C11">
      <w:pPr>
        <w:pStyle w:val="NoSpacing"/>
        <w:jc w:val="both"/>
      </w:pPr>
    </w:p>
    <w:p w14:paraId="6D2AF8DA" w14:textId="5C5611B2" w:rsidR="00F21DC2" w:rsidRDefault="00F21DC2"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Texas Department of Transportation</w:t>
      </w:r>
      <w:r w:rsidR="00C427AC">
        <w:rPr>
          <w:rFonts w:asciiTheme="majorHAnsi" w:hAnsiTheme="majorHAnsi" w:cstheme="majorHAnsi"/>
          <w:b/>
          <w:bCs/>
          <w:color w:val="032D3E"/>
        </w:rPr>
        <w:t xml:space="preserve"> </w:t>
      </w:r>
      <w:r w:rsidRPr="000E518E">
        <w:rPr>
          <w:rFonts w:asciiTheme="majorHAnsi" w:hAnsiTheme="majorHAnsi" w:cstheme="majorHAnsi"/>
          <w:b/>
          <w:bCs/>
          <w:color w:val="032D3E"/>
        </w:rPr>
        <w:t>(Contract)</w:t>
      </w:r>
      <w:r w:rsidR="00C427AC">
        <w:rPr>
          <w:rFonts w:asciiTheme="majorHAnsi" w:hAnsiTheme="majorHAnsi" w:cstheme="majorHAnsi"/>
          <w:b/>
          <w:bCs/>
          <w:color w:val="032D3E"/>
        </w:rPr>
        <w:tab/>
      </w:r>
      <w:r w:rsidR="00C427AC">
        <w:rPr>
          <w:rFonts w:asciiTheme="majorHAnsi" w:hAnsiTheme="majorHAnsi" w:cstheme="majorHAnsi"/>
          <w:b/>
          <w:bCs/>
          <w:color w:val="032D3E"/>
        </w:rPr>
        <w:tab/>
      </w:r>
      <w:r w:rsidR="00C427AC">
        <w:rPr>
          <w:rFonts w:asciiTheme="majorHAnsi" w:hAnsiTheme="majorHAnsi" w:cstheme="majorHAnsi"/>
          <w:b/>
          <w:bCs/>
          <w:color w:val="032D3E"/>
        </w:rPr>
        <w:tab/>
      </w:r>
      <w:r w:rsidR="00C427AC">
        <w:rPr>
          <w:rFonts w:asciiTheme="majorHAnsi" w:hAnsiTheme="majorHAnsi" w:cstheme="majorHAnsi"/>
          <w:b/>
          <w:bCs/>
          <w:color w:val="032D3E"/>
        </w:rPr>
        <w:tab/>
        <w:t xml:space="preserve">      </w:t>
      </w:r>
      <w:r w:rsidR="00C427AC" w:rsidRPr="000E518E">
        <w:rPr>
          <w:rFonts w:asciiTheme="majorHAnsi" w:hAnsiTheme="majorHAnsi" w:cstheme="majorHAnsi"/>
          <w:b/>
          <w:bCs/>
          <w:color w:val="032D3E"/>
        </w:rPr>
        <w:t xml:space="preserve">August 2021 </w:t>
      </w:r>
      <w:r w:rsidR="00C427AC">
        <w:rPr>
          <w:rFonts w:asciiTheme="majorHAnsi" w:hAnsiTheme="majorHAnsi" w:cstheme="majorHAnsi"/>
          <w:b/>
          <w:bCs/>
          <w:color w:val="032D3E"/>
        </w:rPr>
        <w:t xml:space="preserve">to </w:t>
      </w:r>
      <w:r w:rsidR="00C427AC" w:rsidRPr="000E518E">
        <w:rPr>
          <w:rFonts w:asciiTheme="majorHAnsi" w:hAnsiTheme="majorHAnsi" w:cstheme="majorHAnsi"/>
          <w:b/>
          <w:bCs/>
          <w:color w:val="032D3E"/>
        </w:rPr>
        <w:t>October 2022</w:t>
      </w:r>
    </w:p>
    <w:p w14:paraId="2499B4B7" w14:textId="6D9662B3" w:rsidR="00F21DC2" w:rsidRPr="00C427AC" w:rsidRDefault="00C427AC"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Sr. Business Systems Analyst</w:t>
      </w:r>
    </w:p>
    <w:p w14:paraId="571275FD" w14:textId="6CF1CB07" w:rsidR="00DD2FD2" w:rsidRPr="00C427AC" w:rsidRDefault="00F21DC2" w:rsidP="00F07904">
      <w:pPr>
        <w:spacing w:after="40" w:line="240" w:lineRule="auto"/>
        <w:jc w:val="both"/>
        <w:rPr>
          <w:rFonts w:ascii="Arial" w:hAnsi="Arial" w:cs="Arial"/>
          <w:color w:val="202122"/>
          <w:sz w:val="20"/>
          <w:szCs w:val="20"/>
          <w:shd w:val="clear" w:color="auto" w:fill="FFFFFF"/>
        </w:rPr>
      </w:pPr>
      <w:r w:rsidRPr="009B0563">
        <w:rPr>
          <w:rFonts w:asciiTheme="majorHAnsi" w:hAnsiTheme="majorHAnsi" w:cstheme="majorHAnsi"/>
          <w:color w:val="032D3E"/>
        </w:rPr>
        <w:t>Responsible for the construction and maintenance of the Texas highway system.  In addition, the State agency is responsible for overseeing aviation, rail, and public transportation systems in the State of Texas.</w:t>
      </w:r>
    </w:p>
    <w:p w14:paraId="7A4548DE" w14:textId="77777777" w:rsidR="00DD2FD2" w:rsidRPr="009B0563" w:rsidRDefault="00DD2FD2" w:rsidP="00F07904">
      <w:pPr>
        <w:spacing w:after="40" w:line="240" w:lineRule="auto"/>
        <w:jc w:val="both"/>
        <w:rPr>
          <w:rFonts w:asciiTheme="majorHAnsi" w:hAnsiTheme="majorHAnsi" w:cstheme="majorHAnsi"/>
          <w:color w:val="032D3E"/>
        </w:rPr>
      </w:pPr>
      <w:r w:rsidRPr="009B0563">
        <w:rPr>
          <w:rFonts w:asciiTheme="majorHAnsi" w:hAnsiTheme="majorHAnsi" w:cstheme="majorHAnsi"/>
          <w:color w:val="032D3E"/>
        </w:rPr>
        <w:t>AASHTOWare Civil Rights and Labor (CRL)</w:t>
      </w:r>
    </w:p>
    <w:p w14:paraId="4F09644F" w14:textId="77777777" w:rsidR="00DD2FD2" w:rsidRPr="009B0563" w:rsidRDefault="00DD2FD2" w:rsidP="00F07904">
      <w:pPr>
        <w:spacing w:after="40" w:line="240" w:lineRule="auto"/>
        <w:jc w:val="both"/>
        <w:rPr>
          <w:rFonts w:asciiTheme="majorHAnsi" w:hAnsiTheme="majorHAnsi" w:cstheme="majorHAnsi"/>
          <w:color w:val="032D3E"/>
        </w:rPr>
      </w:pPr>
      <w:r w:rsidRPr="009B0563">
        <w:rPr>
          <w:rFonts w:asciiTheme="majorHAnsi" w:hAnsiTheme="majorHAnsi" w:cstheme="majorHAnsi"/>
          <w:color w:val="032D3E"/>
        </w:rPr>
        <w:t>AASHTOWARE (CRL) enables TxDOT vendors to enter project payroll details and allow TxDOT to track and verify that the minimum payroll rates are met for the submissions for all projects managed in AASHTOWare.</w:t>
      </w:r>
    </w:p>
    <w:p w14:paraId="365A07B0" w14:textId="5D95D112"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solve business problems</w:t>
      </w:r>
      <w:r w:rsidR="00F439FA">
        <w:rPr>
          <w:rFonts w:asciiTheme="majorHAnsi" w:hAnsiTheme="majorHAnsi" w:cstheme="majorHAnsi"/>
          <w:color w:val="032D3E"/>
        </w:rPr>
        <w:t>.</w:t>
      </w:r>
    </w:p>
    <w:p w14:paraId="36E5AE60" w14:textId="5782843E"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and external stakeholders for project requirements</w:t>
      </w:r>
      <w:r w:rsidR="00F439FA">
        <w:rPr>
          <w:rFonts w:asciiTheme="majorHAnsi" w:hAnsiTheme="majorHAnsi" w:cstheme="majorHAnsi"/>
          <w:color w:val="032D3E"/>
        </w:rPr>
        <w:t>.</w:t>
      </w:r>
    </w:p>
    <w:p w14:paraId="245F5EA3" w14:textId="45181D28"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Future/Current state process flows and user stories</w:t>
      </w:r>
      <w:r w:rsidR="00F439FA">
        <w:rPr>
          <w:rFonts w:asciiTheme="majorHAnsi" w:hAnsiTheme="majorHAnsi" w:cstheme="majorHAnsi"/>
          <w:color w:val="032D3E"/>
        </w:rPr>
        <w:t>.</w:t>
      </w:r>
    </w:p>
    <w:p w14:paraId="79BE4ACF" w14:textId="4923712E"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Created an SRS</w:t>
      </w:r>
      <w:r w:rsidR="00F439FA">
        <w:rPr>
          <w:rFonts w:asciiTheme="majorHAnsi" w:hAnsiTheme="majorHAnsi" w:cstheme="majorHAnsi"/>
          <w:color w:val="032D3E"/>
        </w:rPr>
        <w:t>.</w:t>
      </w:r>
    </w:p>
    <w:p w14:paraId="4A9A7AE8" w14:textId="094F01FA" w:rsidR="00DD2FD2" w:rsidRPr="00F439FA"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JAD sessions with the vendor (development)</w:t>
      </w:r>
      <w:r w:rsidR="00F439FA">
        <w:rPr>
          <w:rFonts w:asciiTheme="majorHAnsi" w:hAnsiTheme="majorHAnsi" w:cstheme="majorHAnsi"/>
          <w:color w:val="032D3E"/>
        </w:rPr>
        <w:t>.</w:t>
      </w:r>
    </w:p>
    <w:p w14:paraId="236A0015" w14:textId="77777777" w:rsidR="00DD2FD2" w:rsidRPr="009B0563" w:rsidRDefault="00DD2FD2" w:rsidP="00F07904">
      <w:pPr>
        <w:spacing w:after="40" w:line="240" w:lineRule="auto"/>
        <w:jc w:val="both"/>
        <w:rPr>
          <w:rFonts w:asciiTheme="majorHAnsi" w:hAnsiTheme="majorHAnsi" w:cstheme="majorHAnsi"/>
          <w:color w:val="032D3E"/>
        </w:rPr>
      </w:pPr>
      <w:r w:rsidRPr="009B0563">
        <w:rPr>
          <w:rFonts w:asciiTheme="majorHAnsi" w:hAnsiTheme="majorHAnsi" w:cstheme="majorHAnsi"/>
          <w:color w:val="032D3E"/>
        </w:rPr>
        <w:t>Night Time Inspection (NTI) / Maintenance Management System (MMS) Integration</w:t>
      </w:r>
    </w:p>
    <w:p w14:paraId="3491EB63" w14:textId="77777777" w:rsidR="00DD2FD2" w:rsidRPr="009B0563" w:rsidRDefault="00DD2FD2" w:rsidP="00F07904">
      <w:pPr>
        <w:spacing w:after="40" w:line="240" w:lineRule="auto"/>
        <w:jc w:val="both"/>
        <w:rPr>
          <w:rFonts w:asciiTheme="majorHAnsi" w:hAnsiTheme="majorHAnsi" w:cstheme="majorHAnsi"/>
          <w:color w:val="032D3E"/>
        </w:rPr>
      </w:pPr>
      <w:r w:rsidRPr="009B0563">
        <w:rPr>
          <w:rFonts w:asciiTheme="majorHAnsi" w:hAnsiTheme="majorHAnsi" w:cstheme="majorHAnsi"/>
          <w:color w:val="032D3E"/>
        </w:rPr>
        <w:t>Develop integration to provide an automated end-to-end data flow from repair information captured by field inspectors via Night Time Inspection (NTI) application to Maintenance Management System (MMS).</w:t>
      </w:r>
    </w:p>
    <w:p w14:paraId="5D0012EC" w14:textId="370B9083"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solve business problems</w:t>
      </w:r>
      <w:r w:rsidR="00F439FA">
        <w:rPr>
          <w:rFonts w:asciiTheme="majorHAnsi" w:hAnsiTheme="majorHAnsi" w:cstheme="majorHAnsi"/>
          <w:color w:val="032D3E"/>
        </w:rPr>
        <w:t>.</w:t>
      </w:r>
    </w:p>
    <w:p w14:paraId="66E2DF65" w14:textId="51B3D060"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and external stakeholders for project requirements</w:t>
      </w:r>
      <w:r w:rsidR="00F439FA">
        <w:rPr>
          <w:rFonts w:asciiTheme="majorHAnsi" w:hAnsiTheme="majorHAnsi" w:cstheme="majorHAnsi"/>
          <w:color w:val="032D3E"/>
        </w:rPr>
        <w:t>.</w:t>
      </w:r>
    </w:p>
    <w:p w14:paraId="28A1029B" w14:textId="7A4DC418"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Future/Current state process flows and user stories</w:t>
      </w:r>
      <w:r w:rsidR="00F439FA">
        <w:rPr>
          <w:rFonts w:asciiTheme="majorHAnsi" w:hAnsiTheme="majorHAnsi" w:cstheme="majorHAnsi"/>
          <w:color w:val="032D3E"/>
        </w:rPr>
        <w:t>.</w:t>
      </w:r>
    </w:p>
    <w:p w14:paraId="43EDB0C7" w14:textId="1468C907"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Created an SRS</w:t>
      </w:r>
      <w:r w:rsidR="00F439FA">
        <w:rPr>
          <w:rFonts w:asciiTheme="majorHAnsi" w:hAnsiTheme="majorHAnsi" w:cstheme="majorHAnsi"/>
          <w:color w:val="032D3E"/>
        </w:rPr>
        <w:t>.</w:t>
      </w:r>
    </w:p>
    <w:p w14:paraId="6D455191" w14:textId="5BAB70EB" w:rsidR="00DD2FD2" w:rsidRPr="00F439FA"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Data Mapping of the two systems</w:t>
      </w:r>
      <w:r w:rsidR="00F439FA">
        <w:rPr>
          <w:rFonts w:asciiTheme="majorHAnsi" w:hAnsiTheme="majorHAnsi" w:cstheme="majorHAnsi"/>
          <w:color w:val="032D3E"/>
        </w:rPr>
        <w:t>.</w:t>
      </w:r>
    </w:p>
    <w:p w14:paraId="175722DC" w14:textId="77777777" w:rsidR="00DD2FD2" w:rsidRPr="009B0563" w:rsidRDefault="00DD2FD2" w:rsidP="00F07904">
      <w:pPr>
        <w:spacing w:after="40" w:line="240" w:lineRule="auto"/>
        <w:jc w:val="both"/>
        <w:rPr>
          <w:rFonts w:asciiTheme="majorHAnsi" w:hAnsiTheme="majorHAnsi" w:cstheme="majorHAnsi"/>
          <w:color w:val="032D3E"/>
        </w:rPr>
      </w:pPr>
      <w:r w:rsidRPr="009B0563">
        <w:rPr>
          <w:rFonts w:asciiTheme="majorHAnsi" w:hAnsiTheme="majorHAnsi" w:cstheme="majorHAnsi"/>
          <w:color w:val="032D3E"/>
        </w:rPr>
        <w:t>Kimley-Horn Integrated Transportation System (KITS) / ServiceNow Integration</w:t>
      </w:r>
    </w:p>
    <w:p w14:paraId="04E11D14" w14:textId="77777777" w:rsidR="00DD2FD2" w:rsidRPr="009B0563" w:rsidRDefault="00DD2FD2" w:rsidP="00F07904">
      <w:pPr>
        <w:spacing w:after="40" w:line="240" w:lineRule="auto"/>
        <w:jc w:val="both"/>
        <w:rPr>
          <w:rFonts w:asciiTheme="majorHAnsi" w:hAnsiTheme="majorHAnsi" w:cstheme="majorHAnsi"/>
          <w:color w:val="032D3E"/>
        </w:rPr>
      </w:pPr>
      <w:r w:rsidRPr="009B0563">
        <w:rPr>
          <w:rFonts w:asciiTheme="majorHAnsi" w:hAnsiTheme="majorHAnsi" w:cstheme="majorHAnsi"/>
          <w:color w:val="032D3E"/>
        </w:rPr>
        <w:t>Develop integration to provide an automated end-to-end data flow of non-functional traffic lights (KITS data) to the TxDOT ServiceNow Repair Ticket system.</w:t>
      </w:r>
    </w:p>
    <w:p w14:paraId="4B2542DC" w14:textId="5B17C448"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solve business problems</w:t>
      </w:r>
      <w:r w:rsidR="00F439FA">
        <w:rPr>
          <w:rFonts w:asciiTheme="majorHAnsi" w:hAnsiTheme="majorHAnsi" w:cstheme="majorHAnsi"/>
          <w:color w:val="032D3E"/>
        </w:rPr>
        <w:t>.</w:t>
      </w:r>
    </w:p>
    <w:p w14:paraId="6F82CD68" w14:textId="39D1E0FD"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and external stakeholders for project requirements</w:t>
      </w:r>
      <w:r w:rsidR="00F439FA">
        <w:rPr>
          <w:rFonts w:asciiTheme="majorHAnsi" w:hAnsiTheme="majorHAnsi" w:cstheme="majorHAnsi"/>
          <w:color w:val="032D3E"/>
        </w:rPr>
        <w:t>.</w:t>
      </w:r>
    </w:p>
    <w:p w14:paraId="080F06AC" w14:textId="43B113CA"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Future/Current state process flows</w:t>
      </w:r>
      <w:r w:rsidR="00F439FA">
        <w:rPr>
          <w:rFonts w:asciiTheme="majorHAnsi" w:hAnsiTheme="majorHAnsi" w:cstheme="majorHAnsi"/>
          <w:color w:val="032D3E"/>
        </w:rPr>
        <w:t>.</w:t>
      </w:r>
    </w:p>
    <w:p w14:paraId="7DCAA003" w14:textId="4979091D" w:rsidR="00DD2FD2" w:rsidRPr="00F439FA"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Data Mapping of the two systems</w:t>
      </w:r>
      <w:r w:rsidR="00F439FA">
        <w:rPr>
          <w:rFonts w:asciiTheme="majorHAnsi" w:hAnsiTheme="majorHAnsi" w:cstheme="majorHAnsi"/>
          <w:color w:val="032D3E"/>
        </w:rPr>
        <w:t>.</w:t>
      </w:r>
    </w:p>
    <w:p w14:paraId="3FA758BB" w14:textId="77777777" w:rsidR="00F439FA" w:rsidRDefault="00F439FA" w:rsidP="00F07904">
      <w:pPr>
        <w:spacing w:after="0" w:line="240" w:lineRule="auto"/>
        <w:jc w:val="both"/>
        <w:rPr>
          <w:rFonts w:asciiTheme="majorHAnsi" w:hAnsiTheme="majorHAnsi" w:cstheme="majorHAnsi"/>
          <w:b/>
          <w:bCs/>
          <w:color w:val="032D3E"/>
        </w:rPr>
      </w:pPr>
    </w:p>
    <w:p w14:paraId="0A91A09C" w14:textId="2152E257" w:rsidR="009B0563" w:rsidRPr="000E518E" w:rsidRDefault="009B0563"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Farm Credit Bank (Contract)</w:t>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t xml:space="preserve">  </w:t>
      </w:r>
      <w:r w:rsidR="00F439FA" w:rsidRPr="000E518E">
        <w:rPr>
          <w:rFonts w:asciiTheme="majorHAnsi" w:hAnsiTheme="majorHAnsi" w:cstheme="majorHAnsi"/>
          <w:b/>
          <w:bCs/>
          <w:color w:val="032D3E"/>
        </w:rPr>
        <w:t xml:space="preserve">May 2019 </w:t>
      </w:r>
      <w:r w:rsidR="00F439FA">
        <w:rPr>
          <w:rFonts w:asciiTheme="majorHAnsi" w:hAnsiTheme="majorHAnsi" w:cstheme="majorHAnsi"/>
          <w:b/>
          <w:bCs/>
          <w:color w:val="032D3E"/>
        </w:rPr>
        <w:t xml:space="preserve">to </w:t>
      </w:r>
      <w:r w:rsidR="00F439FA" w:rsidRPr="000E518E">
        <w:rPr>
          <w:rFonts w:asciiTheme="majorHAnsi" w:hAnsiTheme="majorHAnsi" w:cstheme="majorHAnsi"/>
          <w:b/>
          <w:bCs/>
          <w:color w:val="032D3E"/>
        </w:rPr>
        <w:t>April 2021</w:t>
      </w:r>
    </w:p>
    <w:p w14:paraId="0FCB2BAF" w14:textId="67EF24B1" w:rsidR="009B0563" w:rsidRPr="00F439FA" w:rsidRDefault="00F439FA"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Sr. Business Systems Analyst</w:t>
      </w:r>
    </w:p>
    <w:p w14:paraId="3B25CF11" w14:textId="03C1D836" w:rsidR="009B0563" w:rsidRPr="00CA2970" w:rsidRDefault="009B0563" w:rsidP="00F07904">
      <w:pPr>
        <w:spacing w:after="40" w:line="240" w:lineRule="auto"/>
        <w:jc w:val="both"/>
        <w:rPr>
          <w:rFonts w:asciiTheme="majorHAnsi" w:hAnsiTheme="majorHAnsi" w:cstheme="majorHAnsi"/>
          <w:color w:val="032D3E"/>
        </w:rPr>
      </w:pPr>
      <w:r w:rsidRPr="00CA2970">
        <w:rPr>
          <w:rFonts w:asciiTheme="majorHAnsi" w:hAnsiTheme="majorHAnsi" w:cstheme="majorHAnsi"/>
          <w:color w:val="032D3E"/>
        </w:rPr>
        <w:t>Farm Credit Bank of Texas is a federated cooperative owned by the local Farm Credit association cooperatives, which directly finance rural real estate, agricultural production, country homes and agribusiness firms.</w:t>
      </w:r>
    </w:p>
    <w:p w14:paraId="3485896F" w14:textId="77777777" w:rsidR="009B0563" w:rsidRPr="00CA2970" w:rsidRDefault="009B0563" w:rsidP="00F07904">
      <w:pPr>
        <w:spacing w:after="40" w:line="240" w:lineRule="auto"/>
        <w:jc w:val="both"/>
        <w:rPr>
          <w:rFonts w:asciiTheme="majorHAnsi" w:hAnsiTheme="majorHAnsi" w:cstheme="majorHAnsi"/>
          <w:color w:val="032D3E"/>
        </w:rPr>
      </w:pPr>
      <w:r w:rsidRPr="00CA2970">
        <w:rPr>
          <w:rFonts w:asciiTheme="majorHAnsi" w:hAnsiTheme="majorHAnsi" w:cstheme="majorHAnsi"/>
          <w:color w:val="032D3E"/>
        </w:rPr>
        <w:t>FarmView CRM</w:t>
      </w:r>
    </w:p>
    <w:p w14:paraId="01F6296A" w14:textId="77777777" w:rsidR="009B0563" w:rsidRPr="00CA2970" w:rsidRDefault="009B0563" w:rsidP="00F07904">
      <w:pPr>
        <w:spacing w:after="40" w:line="240" w:lineRule="auto"/>
        <w:jc w:val="both"/>
        <w:rPr>
          <w:rFonts w:asciiTheme="majorHAnsi" w:hAnsiTheme="majorHAnsi" w:cstheme="majorHAnsi"/>
          <w:color w:val="032D3E"/>
        </w:rPr>
      </w:pPr>
      <w:r w:rsidRPr="00CA2970">
        <w:rPr>
          <w:rFonts w:asciiTheme="majorHAnsi" w:hAnsiTheme="majorHAnsi" w:cstheme="majorHAnsi"/>
          <w:color w:val="032D3E"/>
        </w:rPr>
        <w:t xml:space="preserve">FarmView CRM, built on Microsoft’s CRM Dynamics 365 cloud-version, provides insight into the loan sales-cycle, and improves the knowledge and understanding of prospects and clients. </w:t>
      </w:r>
    </w:p>
    <w:p w14:paraId="3997D800" w14:textId="544F0D7D" w:rsidR="00BB4D10" w:rsidRDefault="00BB4D10" w:rsidP="00F07904">
      <w:pPr>
        <w:pStyle w:val="ListParagraph"/>
        <w:numPr>
          <w:ilvl w:val="0"/>
          <w:numId w:val="4"/>
        </w:numPr>
        <w:spacing w:after="40" w:line="240" w:lineRule="auto"/>
        <w:jc w:val="both"/>
        <w:rPr>
          <w:rFonts w:asciiTheme="majorHAnsi" w:hAnsiTheme="majorHAnsi" w:cstheme="majorHAnsi"/>
          <w:color w:val="032D3E"/>
        </w:rPr>
      </w:pPr>
      <w:r>
        <w:rPr>
          <w:rFonts w:asciiTheme="majorHAnsi" w:hAnsiTheme="majorHAnsi" w:cstheme="majorHAnsi"/>
          <w:color w:val="032D3E"/>
        </w:rPr>
        <w:t>Worked with banking stakeholders in providing CRM systems (</w:t>
      </w:r>
      <w:proofErr w:type="spellStart"/>
      <w:r>
        <w:rPr>
          <w:rFonts w:asciiTheme="majorHAnsi" w:hAnsiTheme="majorHAnsi" w:cstheme="majorHAnsi"/>
          <w:color w:val="032D3E"/>
        </w:rPr>
        <w:t>FarmView</w:t>
      </w:r>
      <w:proofErr w:type="spellEnd"/>
      <w:r>
        <w:rPr>
          <w:rFonts w:asciiTheme="majorHAnsi" w:hAnsiTheme="majorHAnsi" w:cstheme="majorHAnsi"/>
          <w:color w:val="032D3E"/>
        </w:rPr>
        <w:t>) knowledge for rural loaning.</w:t>
      </w:r>
    </w:p>
    <w:p w14:paraId="5B9F82ED" w14:textId="6C3EA048" w:rsidR="009B0563" w:rsidRPr="006A019E" w:rsidRDefault="009B0563"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solve business problems</w:t>
      </w:r>
      <w:r w:rsidR="00F439FA">
        <w:rPr>
          <w:rFonts w:asciiTheme="majorHAnsi" w:hAnsiTheme="majorHAnsi" w:cstheme="majorHAnsi"/>
          <w:color w:val="032D3E"/>
        </w:rPr>
        <w:t>.</w:t>
      </w:r>
    </w:p>
    <w:p w14:paraId="116E9984" w14:textId="3C9C21B9" w:rsidR="009B0563" w:rsidRPr="006A019E" w:rsidRDefault="009B0563"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lastRenderedPageBreak/>
        <w:t>Interfaced with internal and external stakeholders for project requirements</w:t>
      </w:r>
      <w:r w:rsidR="00F439FA">
        <w:rPr>
          <w:rFonts w:asciiTheme="majorHAnsi" w:hAnsiTheme="majorHAnsi" w:cstheme="majorHAnsi"/>
          <w:color w:val="032D3E"/>
        </w:rPr>
        <w:t>.</w:t>
      </w:r>
    </w:p>
    <w:p w14:paraId="5B041825" w14:textId="4CC68A0D" w:rsidR="009B0563" w:rsidRPr="006A019E" w:rsidRDefault="009B0563"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User Stories / Acceptance Criteria in an Agile environment (Azure)</w:t>
      </w:r>
      <w:r w:rsidR="00F439FA">
        <w:rPr>
          <w:rFonts w:asciiTheme="majorHAnsi" w:hAnsiTheme="majorHAnsi" w:cstheme="majorHAnsi"/>
          <w:color w:val="032D3E"/>
        </w:rPr>
        <w:t>.</w:t>
      </w:r>
    </w:p>
    <w:p w14:paraId="471F3050" w14:textId="77AAF860" w:rsidR="009B0563" w:rsidRPr="006A019E" w:rsidRDefault="009B0563"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Assisted with dashboard and reports development (SQL)</w:t>
      </w:r>
      <w:r w:rsidR="00F439FA">
        <w:rPr>
          <w:rFonts w:asciiTheme="majorHAnsi" w:hAnsiTheme="majorHAnsi" w:cstheme="majorHAnsi"/>
          <w:color w:val="032D3E"/>
        </w:rPr>
        <w:t>.</w:t>
      </w:r>
    </w:p>
    <w:p w14:paraId="66182CE2" w14:textId="04BBA63E" w:rsidR="00DD2FD2" w:rsidRDefault="009B0563"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Provided feature-level and listed requirements for marketing needs</w:t>
      </w:r>
      <w:r w:rsidR="00F439FA">
        <w:rPr>
          <w:rFonts w:asciiTheme="majorHAnsi" w:hAnsiTheme="majorHAnsi" w:cstheme="majorHAnsi"/>
          <w:color w:val="032D3E"/>
        </w:rPr>
        <w:t>.</w:t>
      </w:r>
    </w:p>
    <w:p w14:paraId="4E42E8F6" w14:textId="77777777" w:rsidR="00F439FA" w:rsidRPr="00F439FA" w:rsidRDefault="00F439FA" w:rsidP="00F07904">
      <w:pPr>
        <w:pStyle w:val="ListParagraph"/>
        <w:spacing w:after="40" w:line="240" w:lineRule="auto"/>
        <w:jc w:val="both"/>
        <w:rPr>
          <w:rFonts w:asciiTheme="majorHAnsi" w:hAnsiTheme="majorHAnsi" w:cstheme="majorHAnsi"/>
          <w:color w:val="032D3E"/>
        </w:rPr>
      </w:pPr>
    </w:p>
    <w:p w14:paraId="4B0C011B" w14:textId="505BBD7E" w:rsidR="00CA2970" w:rsidRDefault="00CA2970"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American Innovations</w:t>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t xml:space="preserve">          </w:t>
      </w:r>
      <w:r w:rsidR="00F439FA" w:rsidRPr="000E518E">
        <w:rPr>
          <w:rFonts w:asciiTheme="majorHAnsi" w:hAnsiTheme="majorHAnsi" w:cstheme="majorHAnsi"/>
          <w:b/>
          <w:bCs/>
          <w:color w:val="032D3E"/>
        </w:rPr>
        <w:t xml:space="preserve">October 2016 </w:t>
      </w:r>
      <w:r w:rsidR="00F439FA">
        <w:rPr>
          <w:rFonts w:asciiTheme="majorHAnsi" w:hAnsiTheme="majorHAnsi" w:cstheme="majorHAnsi"/>
          <w:b/>
          <w:bCs/>
          <w:color w:val="032D3E"/>
        </w:rPr>
        <w:t xml:space="preserve">to </w:t>
      </w:r>
      <w:r w:rsidR="00F439FA" w:rsidRPr="000E518E">
        <w:rPr>
          <w:rFonts w:asciiTheme="majorHAnsi" w:hAnsiTheme="majorHAnsi" w:cstheme="majorHAnsi"/>
          <w:b/>
          <w:bCs/>
          <w:color w:val="032D3E"/>
        </w:rPr>
        <w:t>May 2019</w:t>
      </w:r>
    </w:p>
    <w:p w14:paraId="3CB77B65" w14:textId="3D8AEC3D" w:rsidR="00F439FA" w:rsidRPr="000E518E" w:rsidRDefault="00F439FA"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Sr. Business Analyst</w:t>
      </w:r>
    </w:p>
    <w:p w14:paraId="7B7D6FEB" w14:textId="472C28DA" w:rsidR="00CA2970" w:rsidRPr="00D64701" w:rsidRDefault="00CA2970" w:rsidP="00F07904">
      <w:pPr>
        <w:spacing w:after="40" w:line="240" w:lineRule="auto"/>
        <w:jc w:val="both"/>
        <w:rPr>
          <w:rFonts w:asciiTheme="majorHAnsi" w:hAnsiTheme="majorHAnsi" w:cstheme="majorHAnsi"/>
          <w:color w:val="032D3E"/>
        </w:rPr>
      </w:pPr>
      <w:r w:rsidRPr="00D64701">
        <w:rPr>
          <w:rFonts w:asciiTheme="majorHAnsi" w:hAnsiTheme="majorHAnsi" w:cstheme="majorHAnsi"/>
          <w:color w:val="032D3E"/>
        </w:rPr>
        <w:t>For more than 30 years, American Innovations (AI) has delivered proven compliance solutions to oil and gas pipeline professionals from the field to the office. That experience has driven us to develop innovative solutions that address your need for efficient data collection, reporting, and analysis – an integrated family of hardware, software and professional services backed by relentless customer service with people who genuinely care.</w:t>
      </w:r>
    </w:p>
    <w:p w14:paraId="163B8BED" w14:textId="77777777" w:rsidR="00CA2970" w:rsidRPr="00D64701" w:rsidRDefault="00CA2970" w:rsidP="00F07904">
      <w:pPr>
        <w:spacing w:after="40" w:line="240" w:lineRule="auto"/>
        <w:jc w:val="both"/>
        <w:rPr>
          <w:rFonts w:asciiTheme="majorHAnsi" w:hAnsiTheme="majorHAnsi" w:cstheme="majorHAnsi"/>
          <w:color w:val="032D3E"/>
        </w:rPr>
      </w:pPr>
      <w:r w:rsidRPr="00D64701">
        <w:rPr>
          <w:rFonts w:asciiTheme="majorHAnsi" w:hAnsiTheme="majorHAnsi" w:cstheme="majorHAnsi"/>
          <w:color w:val="032D3E"/>
        </w:rPr>
        <w:t>Bullhorn Products / Bullhorn Web</w:t>
      </w:r>
    </w:p>
    <w:p w14:paraId="0573B8D3" w14:textId="77777777" w:rsidR="00CA2970" w:rsidRPr="00D64701" w:rsidRDefault="00CA2970" w:rsidP="00F07904">
      <w:pPr>
        <w:spacing w:after="40" w:line="240" w:lineRule="auto"/>
        <w:jc w:val="both"/>
        <w:rPr>
          <w:rFonts w:asciiTheme="majorHAnsi" w:hAnsiTheme="majorHAnsi" w:cstheme="majorHAnsi"/>
          <w:color w:val="032D3E"/>
        </w:rPr>
      </w:pPr>
      <w:r w:rsidRPr="00D64701">
        <w:rPr>
          <w:rFonts w:asciiTheme="majorHAnsi" w:hAnsiTheme="majorHAnsi" w:cstheme="majorHAnsi"/>
          <w:color w:val="032D3E"/>
        </w:rPr>
        <w:t>Bullhorn products are remote monitoring units for cathodic protection on oil and gas pipelines.  Work included requirement gathering sessions to build software requirement specifications (SRS).  All SRSs included functional requirements, mockups, use cases, and process flows.</w:t>
      </w:r>
    </w:p>
    <w:p w14:paraId="43863332" w14:textId="6A815879" w:rsidR="00CA2970" w:rsidRPr="006A019E" w:rsidRDefault="00CA2970"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create new Bullhorn devices and correct business issues with current Bullhorn devices</w:t>
      </w:r>
      <w:r w:rsidR="00F439FA">
        <w:rPr>
          <w:rFonts w:asciiTheme="majorHAnsi" w:hAnsiTheme="majorHAnsi" w:cstheme="majorHAnsi"/>
          <w:color w:val="032D3E"/>
        </w:rPr>
        <w:t>.</w:t>
      </w:r>
    </w:p>
    <w:p w14:paraId="0E66D604" w14:textId="7F2C01A7" w:rsidR="00CA2970" w:rsidRPr="006A019E" w:rsidRDefault="00CA2970"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stakeholders for project requirements</w:t>
      </w:r>
      <w:r w:rsidR="00F439FA">
        <w:rPr>
          <w:rFonts w:asciiTheme="majorHAnsi" w:hAnsiTheme="majorHAnsi" w:cstheme="majorHAnsi"/>
          <w:color w:val="032D3E"/>
        </w:rPr>
        <w:t>.</w:t>
      </w:r>
    </w:p>
    <w:p w14:paraId="1A2D0A8F" w14:textId="564872DB" w:rsidR="00CA2970" w:rsidRPr="006A019E" w:rsidRDefault="00CA2970"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User Stories / Acceptance Criteria in an Agile environment (TFS) for Bullhorn Web</w:t>
      </w:r>
      <w:r w:rsidR="00F439FA">
        <w:rPr>
          <w:rFonts w:asciiTheme="majorHAnsi" w:hAnsiTheme="majorHAnsi" w:cstheme="majorHAnsi"/>
          <w:color w:val="032D3E"/>
        </w:rPr>
        <w:t>.</w:t>
      </w:r>
    </w:p>
    <w:p w14:paraId="4A75C64A" w14:textId="0A8608A1" w:rsidR="00CA2970" w:rsidRPr="00F439FA" w:rsidRDefault="00CA2970"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listed features/requirements (firmware and hardware) using JAMA</w:t>
      </w:r>
      <w:r w:rsidR="00F439FA">
        <w:rPr>
          <w:rFonts w:asciiTheme="majorHAnsi" w:hAnsiTheme="majorHAnsi" w:cstheme="majorHAnsi"/>
          <w:color w:val="032D3E"/>
        </w:rPr>
        <w:t>.</w:t>
      </w:r>
    </w:p>
    <w:p w14:paraId="2344D13D" w14:textId="77777777" w:rsidR="00CA2970" w:rsidRPr="00FF682E" w:rsidRDefault="00CA2970" w:rsidP="00F07904">
      <w:pPr>
        <w:spacing w:after="40" w:line="240" w:lineRule="auto"/>
        <w:jc w:val="both"/>
        <w:rPr>
          <w:rFonts w:asciiTheme="majorHAnsi" w:hAnsiTheme="majorHAnsi" w:cstheme="majorHAnsi"/>
          <w:color w:val="032D3E"/>
        </w:rPr>
      </w:pPr>
      <w:r w:rsidRPr="00FF682E">
        <w:rPr>
          <w:rFonts w:asciiTheme="majorHAnsi" w:hAnsiTheme="majorHAnsi" w:cstheme="majorHAnsi"/>
          <w:color w:val="032D3E"/>
        </w:rPr>
        <w:t>AI Sales</w:t>
      </w:r>
    </w:p>
    <w:p w14:paraId="221BC829" w14:textId="77777777" w:rsidR="00CA2970" w:rsidRPr="00FF682E" w:rsidRDefault="00CA2970" w:rsidP="00F07904">
      <w:pPr>
        <w:spacing w:after="40" w:line="240" w:lineRule="auto"/>
        <w:jc w:val="both"/>
        <w:rPr>
          <w:rFonts w:asciiTheme="majorHAnsi" w:hAnsiTheme="majorHAnsi" w:cstheme="majorHAnsi"/>
          <w:color w:val="032D3E"/>
        </w:rPr>
      </w:pPr>
      <w:r w:rsidRPr="00FF682E">
        <w:rPr>
          <w:rFonts w:asciiTheme="majorHAnsi" w:hAnsiTheme="majorHAnsi" w:cstheme="majorHAnsi"/>
          <w:color w:val="032D3E"/>
        </w:rPr>
        <w:t>AI Sales is a Salesforce application dedicated to tracking AI sales, opportunities, and contacts.  Work included assisting with the Salesforce Process Builder and requirements review.</w:t>
      </w:r>
    </w:p>
    <w:p w14:paraId="1EDA8CD0" w14:textId="5305AFFA" w:rsidR="00CA2970" w:rsidRPr="006A019E" w:rsidRDefault="00CA2970"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solve business problems</w:t>
      </w:r>
      <w:r w:rsidR="00F439FA">
        <w:rPr>
          <w:rFonts w:asciiTheme="majorHAnsi" w:hAnsiTheme="majorHAnsi" w:cstheme="majorHAnsi"/>
          <w:color w:val="032D3E"/>
        </w:rPr>
        <w:t>.</w:t>
      </w:r>
    </w:p>
    <w:p w14:paraId="4158B8B7" w14:textId="1C3CD919" w:rsidR="00CA2970" w:rsidRPr="006A019E" w:rsidRDefault="00CA2970"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and external stakeholders for project requirements</w:t>
      </w:r>
      <w:r w:rsidR="00F439FA">
        <w:rPr>
          <w:rFonts w:asciiTheme="majorHAnsi" w:hAnsiTheme="majorHAnsi" w:cstheme="majorHAnsi"/>
          <w:color w:val="032D3E"/>
        </w:rPr>
        <w:t>.</w:t>
      </w:r>
    </w:p>
    <w:p w14:paraId="6C93A38C" w14:textId="3470F06A" w:rsidR="00DD2FD2" w:rsidRPr="00F439FA" w:rsidRDefault="00CA2970"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User Stories / Acceptance Criteria in an Agile environment (TFS)</w:t>
      </w:r>
      <w:r w:rsidR="00F439FA">
        <w:rPr>
          <w:rFonts w:asciiTheme="majorHAnsi" w:hAnsiTheme="majorHAnsi" w:cstheme="majorHAnsi"/>
          <w:color w:val="032D3E"/>
        </w:rPr>
        <w:t>.</w:t>
      </w:r>
    </w:p>
    <w:p w14:paraId="549717CA" w14:textId="77777777" w:rsidR="00F439FA" w:rsidRDefault="00F439FA" w:rsidP="00F07904">
      <w:pPr>
        <w:spacing w:after="0" w:line="240" w:lineRule="auto"/>
        <w:jc w:val="both"/>
        <w:rPr>
          <w:rFonts w:asciiTheme="majorHAnsi" w:hAnsiTheme="majorHAnsi" w:cstheme="majorHAnsi"/>
          <w:b/>
          <w:bCs/>
          <w:color w:val="032D3E"/>
        </w:rPr>
      </w:pPr>
    </w:p>
    <w:p w14:paraId="30898752" w14:textId="581892E2" w:rsidR="00FF682E" w:rsidRDefault="00FF682E"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Texas Department of Motor Vehicles</w:t>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t xml:space="preserve">          </w:t>
      </w:r>
      <w:r w:rsidR="00F439FA" w:rsidRPr="000E518E">
        <w:rPr>
          <w:rFonts w:asciiTheme="majorHAnsi" w:hAnsiTheme="majorHAnsi" w:cstheme="majorHAnsi"/>
          <w:b/>
          <w:bCs/>
          <w:color w:val="032D3E"/>
        </w:rPr>
        <w:t xml:space="preserve">April 2014 </w:t>
      </w:r>
      <w:r w:rsidR="00F439FA">
        <w:rPr>
          <w:rFonts w:asciiTheme="majorHAnsi" w:hAnsiTheme="majorHAnsi" w:cstheme="majorHAnsi"/>
          <w:b/>
          <w:bCs/>
          <w:color w:val="032D3E"/>
        </w:rPr>
        <w:t xml:space="preserve">to </w:t>
      </w:r>
      <w:r w:rsidR="00F439FA" w:rsidRPr="000E518E">
        <w:rPr>
          <w:rFonts w:asciiTheme="majorHAnsi" w:hAnsiTheme="majorHAnsi" w:cstheme="majorHAnsi"/>
          <w:b/>
          <w:bCs/>
          <w:color w:val="032D3E"/>
        </w:rPr>
        <w:t>October 2016</w:t>
      </w:r>
    </w:p>
    <w:p w14:paraId="45D4DC57" w14:textId="76CCB11B" w:rsidR="00F439FA" w:rsidRPr="000E518E" w:rsidRDefault="00F439FA"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Sr. Business Analyst</w:t>
      </w:r>
    </w:p>
    <w:p w14:paraId="0B3E7240" w14:textId="41C7D161" w:rsidR="00FF682E" w:rsidRPr="00335950" w:rsidRDefault="00FF682E"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Texas Department of Motor Vehicles is a state agency that handles vehicle registration and titling, authorizes operating authorities of motor carriers, and gives grants to law enforcement agencies to increase public awareness about automobile theft and to reduce automobile theft.</w:t>
      </w:r>
    </w:p>
    <w:p w14:paraId="75B1C2CF" w14:textId="77777777" w:rsidR="00FF682E" w:rsidRPr="00335950" w:rsidRDefault="00FF682E"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Single Sticker Project</w:t>
      </w:r>
    </w:p>
    <w:p w14:paraId="3F8B7CEE" w14:textId="77777777" w:rsidR="00FF682E" w:rsidRPr="00335950" w:rsidRDefault="00FF682E"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The Single Sticker Project was a successful project that allows millions of Texas drivers the ability to combine the Texas Vehicle Registration process with the Texas Vehicle Safety / Emissions Inspection process.  Work included the Phase I Business Requirements Document (BRD) for the Motor Carrier Division, assisting in the Phase I BRD for the Vehicle Title and Registration Division, and competition of the Phase II BRD for the Vehicle Title and Registration Division.</w:t>
      </w:r>
    </w:p>
    <w:p w14:paraId="65448881" w14:textId="29B84896" w:rsidR="00FF682E" w:rsidRPr="006A019E" w:rsidRDefault="00FF682E"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solve business problems</w:t>
      </w:r>
      <w:r w:rsidR="00F439FA">
        <w:rPr>
          <w:rFonts w:asciiTheme="majorHAnsi" w:hAnsiTheme="majorHAnsi" w:cstheme="majorHAnsi"/>
          <w:color w:val="032D3E"/>
        </w:rPr>
        <w:t>.</w:t>
      </w:r>
    </w:p>
    <w:p w14:paraId="1135B919" w14:textId="1DC56DDF" w:rsidR="00FF682E" w:rsidRPr="006A019E" w:rsidRDefault="00FF682E"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and external stakeholders for project requirements</w:t>
      </w:r>
      <w:r w:rsidR="00F439FA">
        <w:rPr>
          <w:rFonts w:asciiTheme="majorHAnsi" w:hAnsiTheme="majorHAnsi" w:cstheme="majorHAnsi"/>
          <w:color w:val="032D3E"/>
        </w:rPr>
        <w:t>.</w:t>
      </w:r>
    </w:p>
    <w:p w14:paraId="550AADB3" w14:textId="3A14D383" w:rsidR="00FF682E" w:rsidRPr="006A019E" w:rsidRDefault="00FF682E"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use cases and process flows</w:t>
      </w:r>
      <w:r w:rsidR="00F439FA">
        <w:rPr>
          <w:rFonts w:asciiTheme="majorHAnsi" w:hAnsiTheme="majorHAnsi" w:cstheme="majorHAnsi"/>
          <w:color w:val="032D3E"/>
        </w:rPr>
        <w:t>.</w:t>
      </w:r>
    </w:p>
    <w:p w14:paraId="2F98EA05" w14:textId="4DB24921" w:rsidR="00FF682E" w:rsidRPr="00F439FA" w:rsidRDefault="00FF682E"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Worked with QA on acceptance criteria and test plans</w:t>
      </w:r>
      <w:r w:rsidR="00F439FA">
        <w:rPr>
          <w:rFonts w:asciiTheme="majorHAnsi" w:hAnsiTheme="majorHAnsi" w:cstheme="majorHAnsi"/>
          <w:color w:val="032D3E"/>
        </w:rPr>
        <w:t>.</w:t>
      </w:r>
    </w:p>
    <w:p w14:paraId="18569FB4" w14:textId="77777777" w:rsidR="00FF682E" w:rsidRPr="00335950" w:rsidRDefault="00FF682E"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TxDMV Applications Services Unit</w:t>
      </w:r>
    </w:p>
    <w:p w14:paraId="4E3986B8" w14:textId="77777777" w:rsidR="00FF682E" w:rsidRPr="00335950" w:rsidRDefault="00FF682E"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Application Services is a Salesforce application that accepts applications for vanity plates, process the application (name legal), and retains the sales information.  Work included the Applications Services BRD and Salesforce Workflow requirements.</w:t>
      </w:r>
    </w:p>
    <w:p w14:paraId="0FF221E1" w14:textId="4BAC52ED" w:rsidR="00FF682E" w:rsidRPr="006A019E" w:rsidRDefault="00FF682E"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Conducted Requirements Gathering Sessions (RGS) to solve business problems</w:t>
      </w:r>
      <w:r w:rsidR="00F439FA">
        <w:rPr>
          <w:rFonts w:asciiTheme="majorHAnsi" w:hAnsiTheme="majorHAnsi" w:cstheme="majorHAnsi"/>
          <w:color w:val="032D3E"/>
        </w:rPr>
        <w:t>.</w:t>
      </w:r>
    </w:p>
    <w:p w14:paraId="399B8C7C" w14:textId="3DD263C2" w:rsidR="00FF682E" w:rsidRPr="00F439FA" w:rsidRDefault="00FF682E"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lastRenderedPageBreak/>
        <w:t>Interfaced with internal and external stakeholders for project requirements</w:t>
      </w:r>
      <w:r w:rsidR="00F439FA">
        <w:rPr>
          <w:rFonts w:asciiTheme="majorHAnsi" w:hAnsiTheme="majorHAnsi" w:cstheme="majorHAnsi"/>
          <w:color w:val="032D3E"/>
        </w:rPr>
        <w:t>.</w:t>
      </w:r>
    </w:p>
    <w:p w14:paraId="6A2448CE" w14:textId="77777777" w:rsidR="00F439FA" w:rsidRDefault="00F439FA" w:rsidP="00F07904">
      <w:pPr>
        <w:spacing w:after="0" w:line="240" w:lineRule="auto"/>
        <w:jc w:val="both"/>
        <w:rPr>
          <w:rFonts w:asciiTheme="majorHAnsi" w:hAnsiTheme="majorHAnsi" w:cstheme="majorHAnsi"/>
          <w:b/>
          <w:bCs/>
          <w:color w:val="032D3E"/>
        </w:rPr>
      </w:pPr>
    </w:p>
    <w:p w14:paraId="1D12DDC4" w14:textId="44176643" w:rsidR="00F439FA" w:rsidRDefault="00FF682E"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Railroad Commission of Texas (RRC)</w:t>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t xml:space="preserve">     </w:t>
      </w:r>
      <w:r w:rsidR="00F439FA" w:rsidRPr="000E518E">
        <w:rPr>
          <w:rFonts w:asciiTheme="majorHAnsi" w:hAnsiTheme="majorHAnsi" w:cstheme="majorHAnsi"/>
          <w:b/>
          <w:bCs/>
          <w:color w:val="032D3E"/>
        </w:rPr>
        <w:t xml:space="preserve">July 2009 </w:t>
      </w:r>
      <w:r w:rsidR="00F439FA">
        <w:rPr>
          <w:rFonts w:asciiTheme="majorHAnsi" w:hAnsiTheme="majorHAnsi" w:cstheme="majorHAnsi"/>
          <w:b/>
          <w:bCs/>
          <w:color w:val="032D3E"/>
        </w:rPr>
        <w:t xml:space="preserve">to </w:t>
      </w:r>
      <w:r w:rsidR="00F439FA" w:rsidRPr="000E518E">
        <w:rPr>
          <w:rFonts w:asciiTheme="majorHAnsi" w:hAnsiTheme="majorHAnsi" w:cstheme="majorHAnsi"/>
          <w:b/>
          <w:bCs/>
          <w:color w:val="032D3E"/>
        </w:rPr>
        <w:t>July 2013</w:t>
      </w:r>
    </w:p>
    <w:p w14:paraId="15B5C798" w14:textId="1352961B" w:rsidR="00F439FA" w:rsidRPr="000E518E" w:rsidRDefault="00F439FA"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Sr. Business Systems Analyst</w:t>
      </w:r>
    </w:p>
    <w:p w14:paraId="63693761" w14:textId="50BAEBE2" w:rsidR="00FF682E" w:rsidRPr="00335950" w:rsidRDefault="00FF682E"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The Railroad Commission of Texas is a state agency that regulates the oil and gas industry, gas utilities, pipeline safety, safety in the liquefied petroleum gas industry, and surface coal and uranium mining.</w:t>
      </w:r>
    </w:p>
    <w:p w14:paraId="567E6113" w14:textId="77777777" w:rsidR="00FF682E" w:rsidRPr="00335950" w:rsidRDefault="00FF682E"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Permits and Inspections Application Project</w:t>
      </w:r>
    </w:p>
    <w:p w14:paraId="495EF1C4" w14:textId="77777777" w:rsidR="00FF682E" w:rsidRPr="00335950" w:rsidRDefault="00FF682E"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The Permits and Inspections Application Project was a project that allowed the Surface Mining Division a better way to issues mining permits and conduct mining inspections.  Work included the management of the project from the front-end design change of R:Base to JDeveloper and the back-end change of R:Base to Oracle.</w:t>
      </w:r>
    </w:p>
    <w:p w14:paraId="5A6DBA34" w14:textId="2DF82B3F" w:rsidR="00FF682E" w:rsidRPr="006A019E" w:rsidRDefault="00FF682E"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stakeholders for project requirements</w:t>
      </w:r>
      <w:r w:rsidR="00F439FA">
        <w:rPr>
          <w:rFonts w:asciiTheme="majorHAnsi" w:hAnsiTheme="majorHAnsi" w:cstheme="majorHAnsi"/>
          <w:color w:val="032D3E"/>
        </w:rPr>
        <w:t>.</w:t>
      </w:r>
    </w:p>
    <w:p w14:paraId="130231C8" w14:textId="76AB9638" w:rsidR="00FF682E" w:rsidRPr="00F439FA" w:rsidRDefault="00FF682E"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software using J-Developer</w:t>
      </w:r>
      <w:r w:rsidR="00F439FA">
        <w:rPr>
          <w:rFonts w:asciiTheme="majorHAnsi" w:hAnsiTheme="majorHAnsi" w:cstheme="majorHAnsi"/>
          <w:color w:val="032D3E"/>
        </w:rPr>
        <w:t>.</w:t>
      </w:r>
    </w:p>
    <w:p w14:paraId="563C7E60" w14:textId="77777777" w:rsidR="00FF682E" w:rsidRPr="00335950" w:rsidRDefault="00FF682E"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Oilfield Cleanup Project</w:t>
      </w:r>
    </w:p>
    <w:p w14:paraId="69C915F8" w14:textId="77777777" w:rsidR="00FF682E" w:rsidRPr="00335950" w:rsidRDefault="00FF682E"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The Oilfield Cleanup Project was a high-profile project that scrubbed and structured oilfield inspection data.  Historically, oilfield inspection data was recorded on paper forms with no standardization for types of clean up, types of violations, environmental impact, and destruction of property (fire – dead cattle).  After data was stored into a database, it was standardized so that it could be used for better analysis.  Work included business analysis and backend SQL development</w:t>
      </w:r>
    </w:p>
    <w:p w14:paraId="625CB6EA" w14:textId="2FAEE9BE" w:rsidR="00FF682E" w:rsidRPr="006A019E" w:rsidRDefault="00FF682E"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stakeholders for project requirements</w:t>
      </w:r>
      <w:r w:rsidR="00F439FA">
        <w:rPr>
          <w:rFonts w:asciiTheme="majorHAnsi" w:hAnsiTheme="majorHAnsi" w:cstheme="majorHAnsi"/>
          <w:color w:val="032D3E"/>
        </w:rPr>
        <w:t>.</w:t>
      </w:r>
    </w:p>
    <w:p w14:paraId="3931AD17" w14:textId="410E0F14" w:rsidR="00DD2FD2" w:rsidRPr="00F439FA" w:rsidRDefault="00FF682E"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SQL stored procedures</w:t>
      </w:r>
      <w:r w:rsidR="00F439FA">
        <w:rPr>
          <w:rFonts w:asciiTheme="majorHAnsi" w:hAnsiTheme="majorHAnsi" w:cstheme="majorHAnsi"/>
          <w:color w:val="032D3E"/>
        </w:rPr>
        <w:t>.</w:t>
      </w:r>
    </w:p>
    <w:p w14:paraId="56BB89B7" w14:textId="77777777" w:rsidR="00F439FA" w:rsidRDefault="00F439FA" w:rsidP="00F07904">
      <w:pPr>
        <w:spacing w:after="0" w:line="240" w:lineRule="auto"/>
        <w:jc w:val="both"/>
        <w:rPr>
          <w:rFonts w:asciiTheme="majorHAnsi" w:hAnsiTheme="majorHAnsi" w:cstheme="majorHAnsi"/>
          <w:b/>
          <w:bCs/>
          <w:color w:val="032D3E"/>
        </w:rPr>
      </w:pPr>
    </w:p>
    <w:p w14:paraId="45C3D998" w14:textId="6E55210E" w:rsidR="00335950" w:rsidRDefault="00F439FA" w:rsidP="00F07904">
      <w:pPr>
        <w:spacing w:after="0" w:line="240" w:lineRule="auto"/>
        <w:jc w:val="both"/>
        <w:rPr>
          <w:rFonts w:asciiTheme="majorHAnsi" w:hAnsiTheme="majorHAnsi" w:cstheme="majorHAnsi"/>
          <w:b/>
          <w:bCs/>
          <w:color w:val="032D3E"/>
        </w:rPr>
      </w:pPr>
      <w:r w:rsidRPr="00F439FA">
        <w:rPr>
          <w:rFonts w:asciiTheme="majorHAnsi" w:hAnsiTheme="majorHAnsi" w:cstheme="majorHAnsi"/>
          <w:b/>
          <w:bCs/>
          <w:color w:val="032D3E"/>
        </w:rPr>
        <w:t xml:space="preserve">Chesapeake Energy </w:t>
      </w:r>
      <w:r>
        <w:rPr>
          <w:rFonts w:asciiTheme="majorHAnsi" w:hAnsiTheme="majorHAnsi" w:cstheme="majorHAnsi"/>
          <w:b/>
          <w:bCs/>
          <w:color w:val="032D3E"/>
        </w:rPr>
        <w:t>(</w:t>
      </w:r>
      <w:r w:rsidR="00335950" w:rsidRPr="000E518E">
        <w:rPr>
          <w:rFonts w:asciiTheme="majorHAnsi" w:hAnsiTheme="majorHAnsi" w:cstheme="majorHAnsi"/>
          <w:b/>
          <w:bCs/>
          <w:color w:val="032D3E"/>
        </w:rPr>
        <w:t>Contract</w:t>
      </w:r>
      <w:r>
        <w:rPr>
          <w:rFonts w:asciiTheme="majorHAnsi" w:hAnsiTheme="majorHAnsi" w:cstheme="majorHAnsi"/>
          <w:b/>
          <w:bCs/>
          <w:color w:val="032D3E"/>
        </w:rPr>
        <w:t>)</w:t>
      </w:r>
      <w:r w:rsidR="00335950" w:rsidRPr="000E518E">
        <w:rPr>
          <w:rFonts w:asciiTheme="majorHAnsi" w:hAnsiTheme="majorHAnsi" w:cstheme="majorHAnsi"/>
          <w:b/>
          <w:bCs/>
          <w:color w:val="032D3E"/>
        </w:rPr>
        <w:t xml:space="preserve"> </w:t>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t xml:space="preserve">          </w:t>
      </w:r>
      <w:r w:rsidRPr="000E518E">
        <w:rPr>
          <w:rFonts w:asciiTheme="majorHAnsi" w:hAnsiTheme="majorHAnsi" w:cstheme="majorHAnsi"/>
          <w:b/>
          <w:bCs/>
          <w:color w:val="032D3E"/>
        </w:rPr>
        <w:t xml:space="preserve">February 2008 </w:t>
      </w:r>
      <w:r>
        <w:rPr>
          <w:rFonts w:asciiTheme="majorHAnsi" w:hAnsiTheme="majorHAnsi" w:cstheme="majorHAnsi"/>
          <w:b/>
          <w:bCs/>
          <w:color w:val="032D3E"/>
        </w:rPr>
        <w:t xml:space="preserve">to </w:t>
      </w:r>
      <w:r w:rsidRPr="000E518E">
        <w:rPr>
          <w:rFonts w:asciiTheme="majorHAnsi" w:hAnsiTheme="majorHAnsi" w:cstheme="majorHAnsi"/>
          <w:b/>
          <w:bCs/>
          <w:color w:val="032D3E"/>
        </w:rPr>
        <w:t>July 2009</w:t>
      </w:r>
    </w:p>
    <w:p w14:paraId="533CCADF" w14:textId="2639737D" w:rsidR="00F439FA" w:rsidRPr="000E518E" w:rsidRDefault="00F439FA"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Sr. Systems Analyst</w:t>
      </w:r>
    </w:p>
    <w:p w14:paraId="03C1A791" w14:textId="52E20AC0" w:rsidR="00335950" w:rsidRPr="00335950" w:rsidRDefault="00335950" w:rsidP="00F07904">
      <w:pPr>
        <w:spacing w:after="0"/>
        <w:jc w:val="both"/>
        <w:rPr>
          <w:rFonts w:asciiTheme="majorHAnsi" w:hAnsiTheme="majorHAnsi" w:cstheme="majorHAnsi"/>
          <w:color w:val="032D3E"/>
        </w:rPr>
      </w:pPr>
      <w:r w:rsidRPr="00335950">
        <w:rPr>
          <w:rFonts w:asciiTheme="majorHAnsi" w:hAnsiTheme="majorHAnsi" w:cstheme="majorHAnsi"/>
          <w:color w:val="032D3E"/>
        </w:rPr>
        <w:t>Chesapeake Energy is an oil and natural gas company that is the second largest in the United States.  ConocoPhillips is an American multinational energy corporation specializing in crude oil and natural gas.</w:t>
      </w:r>
    </w:p>
    <w:p w14:paraId="37462451" w14:textId="77777777" w:rsidR="00335950" w:rsidRPr="00335950" w:rsidRDefault="00335950" w:rsidP="00F07904">
      <w:pPr>
        <w:spacing w:after="0"/>
        <w:jc w:val="both"/>
        <w:rPr>
          <w:rFonts w:asciiTheme="majorHAnsi" w:hAnsiTheme="majorHAnsi" w:cstheme="majorHAnsi"/>
          <w:color w:val="032D3E"/>
        </w:rPr>
      </w:pPr>
      <w:r w:rsidRPr="00335950">
        <w:rPr>
          <w:rFonts w:asciiTheme="majorHAnsi" w:hAnsiTheme="majorHAnsi" w:cstheme="majorHAnsi"/>
          <w:color w:val="032D3E"/>
        </w:rPr>
        <w:t>Chesapeake Energy Upstream and Midstream Analysis</w:t>
      </w:r>
    </w:p>
    <w:p w14:paraId="18EC0B93" w14:textId="77777777" w:rsidR="00335950" w:rsidRPr="00335950" w:rsidRDefault="00335950" w:rsidP="00F07904">
      <w:pPr>
        <w:spacing w:after="0"/>
        <w:jc w:val="both"/>
        <w:rPr>
          <w:rFonts w:asciiTheme="majorHAnsi" w:hAnsiTheme="majorHAnsi" w:cstheme="majorHAnsi"/>
          <w:color w:val="032D3E"/>
        </w:rPr>
      </w:pPr>
      <w:r w:rsidRPr="00335950">
        <w:rPr>
          <w:rFonts w:asciiTheme="majorHAnsi" w:hAnsiTheme="majorHAnsi" w:cstheme="majorHAnsi"/>
          <w:color w:val="032D3E"/>
        </w:rPr>
        <w:t>Gathered requirements and interviewing subject matter experts regarding hydraulic fracturing reports.  These reports indicated current product (wellbore volume) and assisted with the decision making to continue/discontinue production.</w:t>
      </w:r>
    </w:p>
    <w:p w14:paraId="3284B934" w14:textId="44C33A8C" w:rsidR="00335950" w:rsidRPr="006A019E" w:rsidRDefault="00335950"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stakeholders for project requirements</w:t>
      </w:r>
      <w:r w:rsidR="00F439FA">
        <w:rPr>
          <w:rFonts w:asciiTheme="majorHAnsi" w:hAnsiTheme="majorHAnsi" w:cstheme="majorHAnsi"/>
          <w:color w:val="032D3E"/>
        </w:rPr>
        <w:t>.</w:t>
      </w:r>
    </w:p>
    <w:p w14:paraId="26C0D32C" w14:textId="29F0A906" w:rsidR="00335950" w:rsidRPr="00F439FA" w:rsidRDefault="00335950"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software using Visual Basic / Reports</w:t>
      </w:r>
      <w:r w:rsidR="00F439FA">
        <w:rPr>
          <w:rFonts w:asciiTheme="majorHAnsi" w:hAnsiTheme="majorHAnsi" w:cstheme="majorHAnsi"/>
          <w:color w:val="032D3E"/>
        </w:rPr>
        <w:t>.</w:t>
      </w:r>
    </w:p>
    <w:p w14:paraId="4E720411" w14:textId="77777777" w:rsidR="00335950" w:rsidRPr="00335950" w:rsidRDefault="00335950" w:rsidP="00F07904">
      <w:pPr>
        <w:spacing w:after="0"/>
        <w:jc w:val="both"/>
        <w:rPr>
          <w:rFonts w:asciiTheme="majorHAnsi" w:hAnsiTheme="majorHAnsi" w:cstheme="majorHAnsi"/>
          <w:color w:val="032D3E"/>
        </w:rPr>
      </w:pPr>
      <w:r w:rsidRPr="00335950">
        <w:rPr>
          <w:rFonts w:asciiTheme="majorHAnsi" w:hAnsiTheme="majorHAnsi" w:cstheme="majorHAnsi"/>
          <w:color w:val="032D3E"/>
        </w:rPr>
        <w:t>ConocoPhillips Houston Trading Floor</w:t>
      </w:r>
    </w:p>
    <w:p w14:paraId="0712EC27" w14:textId="77777777" w:rsidR="00335950" w:rsidRPr="00335950" w:rsidRDefault="00335950" w:rsidP="00F07904">
      <w:pPr>
        <w:spacing w:after="40" w:line="240" w:lineRule="auto"/>
        <w:jc w:val="both"/>
        <w:rPr>
          <w:rFonts w:asciiTheme="majorHAnsi" w:hAnsiTheme="majorHAnsi" w:cstheme="majorHAnsi"/>
          <w:color w:val="032D3E"/>
        </w:rPr>
      </w:pPr>
      <w:r w:rsidRPr="00335950">
        <w:rPr>
          <w:rFonts w:asciiTheme="majorHAnsi" w:hAnsiTheme="majorHAnsi" w:cstheme="majorHAnsi"/>
          <w:color w:val="032D3E"/>
        </w:rPr>
        <w:t>Completed analysis of crude oil storage calculations and crude oil transportation for ConocoPhillips oil and gas commodity trading floor.  The calculations were used for crude availability.</w:t>
      </w:r>
    </w:p>
    <w:p w14:paraId="656093F2" w14:textId="10910B65" w:rsidR="00DD2FD2" w:rsidRPr="006A019E"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Interfaced with internal stakeholders for project requirements</w:t>
      </w:r>
      <w:r w:rsidR="00F439FA">
        <w:rPr>
          <w:rFonts w:asciiTheme="majorHAnsi" w:hAnsiTheme="majorHAnsi" w:cstheme="majorHAnsi"/>
          <w:color w:val="032D3E"/>
        </w:rPr>
        <w:t>.</w:t>
      </w:r>
    </w:p>
    <w:p w14:paraId="26513896" w14:textId="258793FB" w:rsidR="00DD2FD2" w:rsidRPr="00F439FA" w:rsidRDefault="00DD2FD2" w:rsidP="00F07904">
      <w:pPr>
        <w:pStyle w:val="ListParagraph"/>
        <w:numPr>
          <w:ilvl w:val="0"/>
          <w:numId w:val="4"/>
        </w:numPr>
        <w:spacing w:after="40" w:line="240" w:lineRule="auto"/>
        <w:jc w:val="both"/>
        <w:rPr>
          <w:rFonts w:asciiTheme="majorHAnsi" w:hAnsiTheme="majorHAnsi" w:cstheme="majorHAnsi"/>
          <w:color w:val="032D3E"/>
        </w:rPr>
      </w:pPr>
      <w:r w:rsidRPr="006A019E">
        <w:rPr>
          <w:rFonts w:asciiTheme="majorHAnsi" w:hAnsiTheme="majorHAnsi" w:cstheme="majorHAnsi"/>
          <w:color w:val="032D3E"/>
        </w:rPr>
        <w:t>Developed software using PowerBuilder (ver. 6.5)</w:t>
      </w:r>
      <w:r w:rsidR="00F439FA">
        <w:rPr>
          <w:rFonts w:asciiTheme="majorHAnsi" w:hAnsiTheme="majorHAnsi" w:cstheme="majorHAnsi"/>
          <w:color w:val="032D3E"/>
        </w:rPr>
        <w:t>.</w:t>
      </w:r>
    </w:p>
    <w:p w14:paraId="339F3987" w14:textId="77777777" w:rsidR="00F439FA" w:rsidRDefault="00F439FA" w:rsidP="00F07904">
      <w:pPr>
        <w:spacing w:after="0" w:line="240" w:lineRule="auto"/>
        <w:jc w:val="both"/>
        <w:rPr>
          <w:rFonts w:asciiTheme="majorHAnsi" w:hAnsiTheme="majorHAnsi" w:cstheme="majorHAnsi"/>
          <w:b/>
          <w:bCs/>
          <w:color w:val="032D3E"/>
        </w:rPr>
      </w:pPr>
    </w:p>
    <w:p w14:paraId="7A5C1E00" w14:textId="498639F2" w:rsidR="008A7C24" w:rsidRDefault="008A7C24"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Williams / Williams Energy</w:t>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r>
      <w:r w:rsidR="00F439FA">
        <w:rPr>
          <w:rFonts w:asciiTheme="majorHAnsi" w:hAnsiTheme="majorHAnsi" w:cstheme="majorHAnsi"/>
          <w:b/>
          <w:bCs/>
          <w:color w:val="032D3E"/>
        </w:rPr>
        <w:tab/>
        <w:t xml:space="preserve">        </w:t>
      </w:r>
      <w:r w:rsidR="00F439FA" w:rsidRPr="000E518E">
        <w:rPr>
          <w:rFonts w:asciiTheme="majorHAnsi" w:hAnsiTheme="majorHAnsi" w:cstheme="majorHAnsi"/>
          <w:b/>
          <w:bCs/>
          <w:color w:val="032D3E"/>
        </w:rPr>
        <w:t xml:space="preserve">April 2001 </w:t>
      </w:r>
      <w:r w:rsidR="00F439FA">
        <w:rPr>
          <w:rFonts w:asciiTheme="majorHAnsi" w:hAnsiTheme="majorHAnsi" w:cstheme="majorHAnsi"/>
          <w:b/>
          <w:bCs/>
          <w:color w:val="032D3E"/>
        </w:rPr>
        <w:t xml:space="preserve">to </w:t>
      </w:r>
      <w:r w:rsidR="00F439FA" w:rsidRPr="000E518E">
        <w:rPr>
          <w:rFonts w:asciiTheme="majorHAnsi" w:hAnsiTheme="majorHAnsi" w:cstheme="majorHAnsi"/>
          <w:b/>
          <w:bCs/>
          <w:color w:val="032D3E"/>
        </w:rPr>
        <w:t>February 2008</w:t>
      </w:r>
    </w:p>
    <w:p w14:paraId="2178C447" w14:textId="6383F81C" w:rsidR="00F439FA" w:rsidRPr="000E518E" w:rsidRDefault="00F439FA" w:rsidP="00F07904">
      <w:pPr>
        <w:spacing w:after="0" w:line="240" w:lineRule="auto"/>
        <w:jc w:val="both"/>
        <w:rPr>
          <w:rFonts w:asciiTheme="majorHAnsi" w:hAnsiTheme="majorHAnsi" w:cstheme="majorHAnsi"/>
          <w:b/>
          <w:bCs/>
          <w:color w:val="032D3E"/>
        </w:rPr>
      </w:pPr>
      <w:r w:rsidRPr="000E518E">
        <w:rPr>
          <w:rFonts w:asciiTheme="majorHAnsi" w:hAnsiTheme="majorHAnsi" w:cstheme="majorHAnsi"/>
          <w:b/>
          <w:bCs/>
          <w:color w:val="032D3E"/>
        </w:rPr>
        <w:t>Sr. Systems Analyst</w:t>
      </w:r>
    </w:p>
    <w:p w14:paraId="50B7C81F" w14:textId="3D69C784" w:rsidR="008A7C24" w:rsidRPr="008A7C24" w:rsidRDefault="008A7C24" w:rsidP="00F07904">
      <w:pPr>
        <w:spacing w:after="0"/>
        <w:jc w:val="both"/>
        <w:rPr>
          <w:rFonts w:asciiTheme="majorHAnsi" w:hAnsiTheme="majorHAnsi" w:cstheme="majorHAnsi"/>
          <w:color w:val="032D3E"/>
        </w:rPr>
      </w:pPr>
      <w:r w:rsidRPr="008A7C24">
        <w:rPr>
          <w:rFonts w:asciiTheme="majorHAnsi" w:hAnsiTheme="majorHAnsi" w:cstheme="majorHAnsi"/>
          <w:color w:val="032D3E"/>
        </w:rPr>
        <w:t>Williams is an energy company specializing in natural gas pipeline transportation as well as oil and gas commodity trading.</w:t>
      </w:r>
    </w:p>
    <w:p w14:paraId="35854081" w14:textId="77777777" w:rsidR="008A7C24" w:rsidRPr="008A7C24" w:rsidRDefault="008A7C24" w:rsidP="00F07904">
      <w:pPr>
        <w:spacing w:after="0"/>
        <w:jc w:val="both"/>
        <w:rPr>
          <w:rFonts w:asciiTheme="majorHAnsi" w:hAnsiTheme="majorHAnsi" w:cstheme="majorHAnsi"/>
          <w:color w:val="032D3E"/>
        </w:rPr>
      </w:pPr>
      <w:r w:rsidRPr="008A7C24">
        <w:rPr>
          <w:rFonts w:asciiTheme="majorHAnsi" w:hAnsiTheme="majorHAnsi" w:cstheme="majorHAnsi"/>
          <w:color w:val="032D3E"/>
        </w:rPr>
        <w:t>Williams Trading Floor – Risk Management (Tulsa, Oklahoma)</w:t>
      </w:r>
    </w:p>
    <w:p w14:paraId="54085646" w14:textId="77777777" w:rsidR="008A7C24" w:rsidRPr="008A7C24" w:rsidRDefault="008A7C24" w:rsidP="00F07904">
      <w:pPr>
        <w:spacing w:after="0"/>
        <w:jc w:val="both"/>
        <w:rPr>
          <w:rFonts w:asciiTheme="majorHAnsi" w:hAnsiTheme="majorHAnsi" w:cstheme="majorHAnsi"/>
          <w:color w:val="032D3E"/>
        </w:rPr>
      </w:pPr>
      <w:r w:rsidRPr="008A7C24">
        <w:rPr>
          <w:rFonts w:asciiTheme="majorHAnsi" w:hAnsiTheme="majorHAnsi" w:cstheme="majorHAnsi"/>
          <w:color w:val="032D3E"/>
        </w:rPr>
        <w:t>Gathered requirements, interviewed subject matter experts, and wrote custom software (PowerBuilder 6.5) for the Risk Management Team.  Risk Management determined the position of the trader and types of trades being conducted using WillTrade software.</w:t>
      </w:r>
    </w:p>
    <w:p w14:paraId="5EE2AB39" w14:textId="1E17DB30" w:rsidR="008A7C24" w:rsidRPr="00A01731" w:rsidRDefault="008A7C24" w:rsidP="00F07904">
      <w:pPr>
        <w:pStyle w:val="ListParagraph"/>
        <w:numPr>
          <w:ilvl w:val="0"/>
          <w:numId w:val="4"/>
        </w:numPr>
        <w:spacing w:after="40" w:line="240" w:lineRule="auto"/>
        <w:jc w:val="both"/>
        <w:rPr>
          <w:rFonts w:asciiTheme="majorHAnsi" w:hAnsiTheme="majorHAnsi" w:cstheme="majorHAnsi"/>
          <w:color w:val="032D3E"/>
        </w:rPr>
      </w:pPr>
      <w:r w:rsidRPr="00A01731">
        <w:rPr>
          <w:rFonts w:asciiTheme="majorHAnsi" w:hAnsiTheme="majorHAnsi" w:cstheme="majorHAnsi"/>
          <w:color w:val="032D3E"/>
        </w:rPr>
        <w:t>Interfaced with internal stakeholders for project requirements</w:t>
      </w:r>
      <w:r w:rsidR="00F439FA">
        <w:rPr>
          <w:rFonts w:asciiTheme="majorHAnsi" w:hAnsiTheme="majorHAnsi" w:cstheme="majorHAnsi"/>
          <w:color w:val="032D3E"/>
        </w:rPr>
        <w:t>.</w:t>
      </w:r>
    </w:p>
    <w:p w14:paraId="3F6ED95C" w14:textId="3624418D" w:rsidR="008A7C24" w:rsidRPr="00F439FA" w:rsidRDefault="008A7C24" w:rsidP="00F07904">
      <w:pPr>
        <w:pStyle w:val="ListParagraph"/>
        <w:numPr>
          <w:ilvl w:val="0"/>
          <w:numId w:val="4"/>
        </w:numPr>
        <w:spacing w:after="40" w:line="240" w:lineRule="auto"/>
        <w:jc w:val="both"/>
        <w:rPr>
          <w:rFonts w:asciiTheme="majorHAnsi" w:hAnsiTheme="majorHAnsi" w:cstheme="majorHAnsi"/>
          <w:color w:val="032D3E"/>
        </w:rPr>
      </w:pPr>
      <w:r w:rsidRPr="00A01731">
        <w:rPr>
          <w:rFonts w:asciiTheme="majorHAnsi" w:hAnsiTheme="majorHAnsi" w:cstheme="majorHAnsi"/>
          <w:color w:val="032D3E"/>
        </w:rPr>
        <w:lastRenderedPageBreak/>
        <w:t>Developed software using PowerBuilder (ver. 6.5)</w:t>
      </w:r>
      <w:r w:rsidR="00F439FA">
        <w:rPr>
          <w:rFonts w:asciiTheme="majorHAnsi" w:hAnsiTheme="majorHAnsi" w:cstheme="majorHAnsi"/>
          <w:color w:val="032D3E"/>
        </w:rPr>
        <w:t>.</w:t>
      </w:r>
    </w:p>
    <w:p w14:paraId="1A956E26" w14:textId="77777777" w:rsidR="008A7C24" w:rsidRPr="008A7C24" w:rsidRDefault="008A7C24" w:rsidP="00F07904">
      <w:pPr>
        <w:spacing w:after="0"/>
        <w:jc w:val="both"/>
        <w:rPr>
          <w:rFonts w:asciiTheme="majorHAnsi" w:hAnsiTheme="majorHAnsi" w:cstheme="majorHAnsi"/>
          <w:color w:val="032D3E"/>
        </w:rPr>
      </w:pPr>
      <w:r w:rsidRPr="008A7C24">
        <w:rPr>
          <w:rFonts w:asciiTheme="majorHAnsi" w:hAnsiTheme="majorHAnsi" w:cstheme="majorHAnsi"/>
          <w:color w:val="032D3E"/>
        </w:rPr>
        <w:t>Williams Northwest Pipeline – Software Development (Salt Lake City, Utah)</w:t>
      </w:r>
    </w:p>
    <w:p w14:paraId="71AF6578" w14:textId="77777777" w:rsidR="008A7C24" w:rsidRPr="00285C72" w:rsidRDefault="008A7C24" w:rsidP="00F07904">
      <w:pPr>
        <w:pStyle w:val="ListParagraph"/>
        <w:numPr>
          <w:ilvl w:val="0"/>
          <w:numId w:val="4"/>
        </w:numPr>
        <w:spacing w:after="40" w:line="240" w:lineRule="auto"/>
        <w:jc w:val="both"/>
        <w:rPr>
          <w:rFonts w:asciiTheme="majorHAnsi" w:hAnsiTheme="majorHAnsi" w:cstheme="majorHAnsi"/>
          <w:color w:val="032D3E"/>
        </w:rPr>
      </w:pPr>
      <w:r w:rsidRPr="008A7C24">
        <w:rPr>
          <w:rFonts w:asciiTheme="majorHAnsi" w:hAnsiTheme="majorHAnsi" w:cstheme="majorHAnsi"/>
          <w:color w:val="032D3E"/>
        </w:rPr>
        <w:t>Conducted software development for the natural gas pipeline application.  This included all bids, contracts, transportation, and recalls</w:t>
      </w:r>
      <w:r w:rsidRPr="00285C72">
        <w:rPr>
          <w:rFonts w:asciiTheme="majorHAnsi" w:hAnsiTheme="majorHAnsi" w:cstheme="majorHAnsi"/>
          <w:color w:val="032D3E"/>
        </w:rPr>
        <w:t>.</w:t>
      </w:r>
    </w:p>
    <w:p w14:paraId="70D4993D" w14:textId="1B56AFE2" w:rsidR="008A7C24" w:rsidRPr="00A01731" w:rsidRDefault="008A7C24" w:rsidP="00F07904">
      <w:pPr>
        <w:pStyle w:val="ListParagraph"/>
        <w:numPr>
          <w:ilvl w:val="0"/>
          <w:numId w:val="4"/>
        </w:numPr>
        <w:spacing w:after="40" w:line="240" w:lineRule="auto"/>
        <w:jc w:val="both"/>
        <w:rPr>
          <w:rFonts w:asciiTheme="majorHAnsi" w:hAnsiTheme="majorHAnsi" w:cstheme="majorHAnsi"/>
          <w:color w:val="032D3E"/>
        </w:rPr>
      </w:pPr>
      <w:r w:rsidRPr="00A01731">
        <w:rPr>
          <w:rFonts w:asciiTheme="majorHAnsi" w:hAnsiTheme="majorHAnsi" w:cstheme="majorHAnsi"/>
          <w:color w:val="032D3E"/>
        </w:rPr>
        <w:t>Interfaced with internal stakeholders for project requirements</w:t>
      </w:r>
      <w:r w:rsidR="00285C72">
        <w:rPr>
          <w:rFonts w:asciiTheme="majorHAnsi" w:hAnsiTheme="majorHAnsi" w:cstheme="majorHAnsi"/>
          <w:color w:val="032D3E"/>
        </w:rPr>
        <w:t>.</w:t>
      </w:r>
    </w:p>
    <w:p w14:paraId="6AD29F66" w14:textId="4D34B35F" w:rsidR="008A7C24" w:rsidRDefault="008A7C24" w:rsidP="00F07904">
      <w:pPr>
        <w:pStyle w:val="ListParagraph"/>
        <w:numPr>
          <w:ilvl w:val="0"/>
          <w:numId w:val="4"/>
        </w:numPr>
        <w:spacing w:after="40" w:line="240" w:lineRule="auto"/>
        <w:jc w:val="both"/>
        <w:rPr>
          <w:rFonts w:asciiTheme="majorHAnsi" w:hAnsiTheme="majorHAnsi" w:cstheme="majorHAnsi"/>
          <w:color w:val="032D3E"/>
        </w:rPr>
      </w:pPr>
      <w:r w:rsidRPr="00A01731">
        <w:rPr>
          <w:rFonts w:asciiTheme="majorHAnsi" w:hAnsiTheme="majorHAnsi" w:cstheme="majorHAnsi"/>
          <w:color w:val="032D3E"/>
        </w:rPr>
        <w:t>Developed software using PowerBuilder (ver. 6.5 / 7.0 / 8.0 / 8.3)</w:t>
      </w:r>
    </w:p>
    <w:p w14:paraId="305AC804" w14:textId="77777777" w:rsidR="00CE40D8" w:rsidRDefault="00CE40D8" w:rsidP="00F07904">
      <w:pPr>
        <w:pStyle w:val="ListParagraph"/>
        <w:spacing w:after="40" w:line="240" w:lineRule="auto"/>
        <w:jc w:val="both"/>
        <w:rPr>
          <w:rFonts w:asciiTheme="majorHAnsi" w:hAnsiTheme="majorHAnsi" w:cstheme="majorHAnsi"/>
          <w:color w:val="032D3E"/>
        </w:rPr>
      </w:pPr>
    </w:p>
    <w:p w14:paraId="1CB88070" w14:textId="77777777" w:rsidR="00CE40D8" w:rsidRPr="00285C72" w:rsidRDefault="00CE40D8" w:rsidP="00F07904">
      <w:pPr>
        <w:pStyle w:val="ListParagraph"/>
        <w:spacing w:after="40" w:line="240" w:lineRule="auto"/>
        <w:jc w:val="both"/>
        <w:rPr>
          <w:rFonts w:asciiTheme="majorHAnsi" w:hAnsiTheme="majorHAnsi" w:cstheme="majorHAnsi"/>
          <w:color w:val="032D3E"/>
        </w:rPr>
      </w:pPr>
    </w:p>
    <w:p w14:paraId="7BE672B1" w14:textId="77777777" w:rsidR="00A01731" w:rsidRDefault="00A01731" w:rsidP="00F07904">
      <w:pPr>
        <w:spacing w:after="40" w:line="240" w:lineRule="auto"/>
        <w:contextualSpacing/>
        <w:jc w:val="both"/>
        <w:rPr>
          <w:rFonts w:ascii="Corbel" w:hAnsi="Corbel" w:cstheme="majorHAnsi"/>
          <w:b/>
          <w:bCs/>
          <w:color w:val="349ED8"/>
          <w:sz w:val="24"/>
          <w:szCs w:val="24"/>
        </w:rPr>
      </w:pPr>
      <w:r>
        <w:rPr>
          <w:rFonts w:ascii="Corbel" w:hAnsi="Corbel" w:cstheme="majorHAnsi"/>
          <w:b/>
          <w:bCs/>
          <w:color w:val="349ED8"/>
          <w:sz w:val="24"/>
          <w:szCs w:val="24"/>
        </w:rPr>
        <w:t xml:space="preserve">MILITARY EXPERIENCE </w:t>
      </w:r>
    </w:p>
    <w:p w14:paraId="607D4699" w14:textId="28566921" w:rsidR="00A01731" w:rsidRPr="00285C72" w:rsidRDefault="00A01731" w:rsidP="00F07904">
      <w:pPr>
        <w:pStyle w:val="ListParagraph"/>
        <w:numPr>
          <w:ilvl w:val="0"/>
          <w:numId w:val="4"/>
        </w:numPr>
        <w:spacing w:after="40" w:line="240" w:lineRule="auto"/>
        <w:jc w:val="both"/>
        <w:rPr>
          <w:rFonts w:ascii="Arial" w:hAnsi="Arial" w:cs="Arial"/>
          <w:sz w:val="20"/>
          <w:szCs w:val="20"/>
        </w:rPr>
      </w:pPr>
      <w:r w:rsidRPr="00A01731">
        <w:rPr>
          <w:rFonts w:asciiTheme="majorHAnsi" w:hAnsiTheme="majorHAnsi" w:cstheme="majorHAnsi"/>
          <w:color w:val="032D3E"/>
        </w:rPr>
        <w:t>United States Air Force (Honorable Discharge)</w:t>
      </w:r>
    </w:p>
    <w:p w14:paraId="62DDC9CA" w14:textId="77777777" w:rsidR="00285C72" w:rsidRPr="00285C72" w:rsidRDefault="00285C72" w:rsidP="00F07904">
      <w:pPr>
        <w:pStyle w:val="ListParagraph"/>
        <w:spacing w:after="40" w:line="240" w:lineRule="auto"/>
        <w:jc w:val="both"/>
        <w:rPr>
          <w:rFonts w:ascii="Arial" w:hAnsi="Arial" w:cs="Arial"/>
          <w:sz w:val="20"/>
          <w:szCs w:val="20"/>
        </w:rPr>
      </w:pPr>
    </w:p>
    <w:p w14:paraId="16123C96" w14:textId="2468B891" w:rsidR="00546695" w:rsidRDefault="00546695" w:rsidP="00F07904">
      <w:pPr>
        <w:spacing w:after="40" w:line="240" w:lineRule="auto"/>
        <w:contextualSpacing/>
        <w:jc w:val="both"/>
        <w:rPr>
          <w:rFonts w:ascii="Corbel" w:hAnsi="Corbel" w:cstheme="majorHAnsi"/>
          <w:b/>
          <w:bCs/>
          <w:color w:val="349ED8"/>
          <w:sz w:val="24"/>
          <w:szCs w:val="24"/>
        </w:rPr>
      </w:pPr>
      <w:r>
        <w:rPr>
          <w:rFonts w:ascii="Corbel" w:hAnsi="Corbel" w:cstheme="majorHAnsi"/>
          <w:b/>
          <w:bCs/>
          <w:color w:val="349ED8"/>
          <w:sz w:val="24"/>
          <w:szCs w:val="24"/>
        </w:rPr>
        <w:t>EDUCATION</w:t>
      </w:r>
    </w:p>
    <w:p w14:paraId="27610A71" w14:textId="341616A0" w:rsidR="000455BC" w:rsidRPr="000455BC" w:rsidRDefault="000455BC" w:rsidP="00F07904">
      <w:pPr>
        <w:pStyle w:val="ListParagraph"/>
        <w:numPr>
          <w:ilvl w:val="0"/>
          <w:numId w:val="4"/>
        </w:numPr>
        <w:spacing w:after="40" w:line="240" w:lineRule="auto"/>
        <w:jc w:val="both"/>
        <w:rPr>
          <w:rFonts w:asciiTheme="majorHAnsi" w:hAnsiTheme="majorHAnsi" w:cstheme="majorHAnsi"/>
          <w:color w:val="032D3E"/>
        </w:rPr>
      </w:pPr>
      <w:r w:rsidRPr="000455BC">
        <w:rPr>
          <w:rFonts w:asciiTheme="majorHAnsi" w:hAnsiTheme="majorHAnsi" w:cstheme="majorHAnsi"/>
          <w:color w:val="032D3E"/>
        </w:rPr>
        <w:t>B</w:t>
      </w:r>
      <w:r w:rsidR="00285C72">
        <w:rPr>
          <w:rFonts w:asciiTheme="majorHAnsi" w:hAnsiTheme="majorHAnsi" w:cstheme="majorHAnsi"/>
          <w:color w:val="032D3E"/>
        </w:rPr>
        <w:t xml:space="preserve">achelor of </w:t>
      </w:r>
      <w:r w:rsidRPr="000455BC">
        <w:rPr>
          <w:rFonts w:asciiTheme="majorHAnsi" w:hAnsiTheme="majorHAnsi" w:cstheme="majorHAnsi"/>
          <w:color w:val="032D3E"/>
        </w:rPr>
        <w:t>S</w:t>
      </w:r>
      <w:r w:rsidR="00285C72">
        <w:rPr>
          <w:rFonts w:asciiTheme="majorHAnsi" w:hAnsiTheme="majorHAnsi" w:cstheme="majorHAnsi"/>
          <w:color w:val="032D3E"/>
        </w:rPr>
        <w:t xml:space="preserve">cience in </w:t>
      </w:r>
      <w:r w:rsidRPr="000455BC">
        <w:rPr>
          <w:rFonts w:asciiTheme="majorHAnsi" w:hAnsiTheme="majorHAnsi" w:cstheme="majorHAnsi"/>
          <w:color w:val="032D3E"/>
        </w:rPr>
        <w:t>Business Marketing</w:t>
      </w:r>
      <w:r w:rsidR="00285C72">
        <w:rPr>
          <w:rFonts w:asciiTheme="majorHAnsi" w:hAnsiTheme="majorHAnsi" w:cstheme="majorHAnsi"/>
          <w:color w:val="032D3E"/>
        </w:rPr>
        <w:t>,</w:t>
      </w:r>
      <w:r w:rsidRPr="000455BC">
        <w:rPr>
          <w:rFonts w:asciiTheme="majorHAnsi" w:hAnsiTheme="majorHAnsi" w:cstheme="majorHAnsi"/>
          <w:color w:val="032D3E"/>
        </w:rPr>
        <w:t xml:space="preserve"> University of Phoenix</w:t>
      </w:r>
    </w:p>
    <w:p w14:paraId="50DA5516" w14:textId="767264DF" w:rsidR="000455BC" w:rsidRPr="000455BC" w:rsidRDefault="000455BC" w:rsidP="00F07904">
      <w:pPr>
        <w:pStyle w:val="ListParagraph"/>
        <w:numPr>
          <w:ilvl w:val="0"/>
          <w:numId w:val="4"/>
        </w:numPr>
        <w:spacing w:after="40" w:line="240" w:lineRule="auto"/>
        <w:jc w:val="both"/>
        <w:rPr>
          <w:rFonts w:asciiTheme="majorHAnsi" w:hAnsiTheme="majorHAnsi" w:cstheme="majorHAnsi"/>
          <w:color w:val="032D3E"/>
        </w:rPr>
      </w:pPr>
      <w:r w:rsidRPr="000455BC">
        <w:rPr>
          <w:rFonts w:asciiTheme="majorHAnsi" w:hAnsiTheme="majorHAnsi" w:cstheme="majorHAnsi"/>
          <w:color w:val="032D3E"/>
        </w:rPr>
        <w:t>A</w:t>
      </w:r>
      <w:r w:rsidR="00285C72">
        <w:rPr>
          <w:rFonts w:asciiTheme="majorHAnsi" w:hAnsiTheme="majorHAnsi" w:cstheme="majorHAnsi"/>
          <w:color w:val="032D3E"/>
        </w:rPr>
        <w:t xml:space="preserve">ssociate of </w:t>
      </w:r>
      <w:r w:rsidRPr="000455BC">
        <w:rPr>
          <w:rFonts w:asciiTheme="majorHAnsi" w:hAnsiTheme="majorHAnsi" w:cstheme="majorHAnsi"/>
          <w:color w:val="032D3E"/>
        </w:rPr>
        <w:t>A</w:t>
      </w:r>
      <w:r w:rsidR="00285C72">
        <w:rPr>
          <w:rFonts w:asciiTheme="majorHAnsi" w:hAnsiTheme="majorHAnsi" w:cstheme="majorHAnsi"/>
          <w:color w:val="032D3E"/>
        </w:rPr>
        <w:t>rts in</w:t>
      </w:r>
      <w:r w:rsidRPr="000455BC">
        <w:rPr>
          <w:rFonts w:asciiTheme="majorHAnsi" w:hAnsiTheme="majorHAnsi" w:cstheme="majorHAnsi"/>
          <w:color w:val="032D3E"/>
        </w:rPr>
        <w:t xml:space="preserve"> Computer Science</w:t>
      </w:r>
      <w:r w:rsidR="00285C72">
        <w:rPr>
          <w:rFonts w:asciiTheme="majorHAnsi" w:hAnsiTheme="majorHAnsi" w:cstheme="majorHAnsi"/>
          <w:color w:val="032D3E"/>
        </w:rPr>
        <w:t>,</w:t>
      </w:r>
      <w:r w:rsidRPr="000455BC">
        <w:rPr>
          <w:rFonts w:asciiTheme="majorHAnsi" w:hAnsiTheme="majorHAnsi" w:cstheme="majorHAnsi"/>
          <w:color w:val="032D3E"/>
        </w:rPr>
        <w:t xml:space="preserve"> Texas State Technical College (Texas A&amp;M)</w:t>
      </w:r>
    </w:p>
    <w:p w14:paraId="7162AEC7" w14:textId="71D80319" w:rsidR="00546695" w:rsidRDefault="00546695" w:rsidP="00F07904">
      <w:pPr>
        <w:spacing w:after="40" w:line="240" w:lineRule="auto"/>
        <w:contextualSpacing/>
        <w:jc w:val="both"/>
        <w:rPr>
          <w:rFonts w:ascii="Corbel" w:hAnsi="Corbel" w:cstheme="majorHAnsi"/>
          <w:b/>
          <w:bCs/>
          <w:color w:val="349ED8"/>
          <w:sz w:val="24"/>
          <w:szCs w:val="24"/>
        </w:rPr>
      </w:pPr>
    </w:p>
    <w:p w14:paraId="40BA3EA6" w14:textId="0226DFA7" w:rsidR="00F40439" w:rsidRDefault="00546695" w:rsidP="00F07904">
      <w:pPr>
        <w:spacing w:after="40" w:line="240" w:lineRule="auto"/>
        <w:contextualSpacing/>
        <w:jc w:val="both"/>
        <w:rPr>
          <w:rFonts w:ascii="Corbel" w:hAnsi="Corbel" w:cstheme="majorHAnsi"/>
          <w:b/>
          <w:bCs/>
          <w:color w:val="349ED8"/>
          <w:sz w:val="24"/>
          <w:szCs w:val="24"/>
        </w:rPr>
      </w:pPr>
      <w:r>
        <w:rPr>
          <w:rFonts w:ascii="Corbel" w:hAnsi="Corbel" w:cstheme="majorHAnsi"/>
          <w:b/>
          <w:bCs/>
          <w:color w:val="349ED8"/>
          <w:sz w:val="24"/>
          <w:szCs w:val="24"/>
        </w:rPr>
        <w:t>CERTIFICATIONS</w:t>
      </w:r>
      <w:r w:rsidR="000455BC">
        <w:rPr>
          <w:rFonts w:ascii="Corbel" w:hAnsi="Corbel" w:cstheme="majorHAnsi"/>
          <w:b/>
          <w:bCs/>
          <w:color w:val="349ED8"/>
          <w:sz w:val="24"/>
          <w:szCs w:val="24"/>
        </w:rPr>
        <w:t xml:space="preserve"> &amp; TRAININGS</w:t>
      </w:r>
    </w:p>
    <w:p w14:paraId="2544B132" w14:textId="77777777" w:rsidR="000455BC" w:rsidRPr="000455BC" w:rsidRDefault="000455BC" w:rsidP="00F07904">
      <w:pPr>
        <w:pStyle w:val="ListParagraph"/>
        <w:numPr>
          <w:ilvl w:val="0"/>
          <w:numId w:val="4"/>
        </w:numPr>
        <w:spacing w:after="40" w:line="240" w:lineRule="auto"/>
        <w:jc w:val="both"/>
        <w:rPr>
          <w:rFonts w:asciiTheme="majorHAnsi" w:hAnsiTheme="majorHAnsi" w:cstheme="majorHAnsi"/>
          <w:color w:val="032D3E"/>
        </w:rPr>
      </w:pPr>
      <w:r w:rsidRPr="000455BC">
        <w:rPr>
          <w:rFonts w:asciiTheme="majorHAnsi" w:hAnsiTheme="majorHAnsi" w:cstheme="majorHAnsi"/>
          <w:color w:val="032D3E"/>
        </w:rPr>
        <w:t>Business Analysis Series Austin Community College &amp; University of Texas</w:t>
      </w:r>
    </w:p>
    <w:p w14:paraId="574E9CD6" w14:textId="77777777" w:rsidR="000455BC" w:rsidRPr="000455BC" w:rsidRDefault="000455BC" w:rsidP="00F07904">
      <w:pPr>
        <w:pStyle w:val="ListParagraph"/>
        <w:numPr>
          <w:ilvl w:val="0"/>
          <w:numId w:val="4"/>
        </w:numPr>
        <w:spacing w:after="40" w:line="240" w:lineRule="auto"/>
        <w:jc w:val="both"/>
        <w:rPr>
          <w:rFonts w:asciiTheme="majorHAnsi" w:hAnsiTheme="majorHAnsi" w:cstheme="majorHAnsi"/>
          <w:color w:val="032D3E"/>
        </w:rPr>
      </w:pPr>
      <w:r w:rsidRPr="000455BC">
        <w:rPr>
          <w:rFonts w:asciiTheme="majorHAnsi" w:hAnsiTheme="majorHAnsi" w:cstheme="majorHAnsi"/>
          <w:color w:val="032D3E"/>
        </w:rPr>
        <w:t>Salesforce Administrator Certification Series Austin Community College</w:t>
      </w:r>
    </w:p>
    <w:p w14:paraId="7DE39721" w14:textId="77777777" w:rsidR="000455BC" w:rsidRPr="006A5E90" w:rsidRDefault="000455BC" w:rsidP="00F07904">
      <w:pPr>
        <w:pStyle w:val="ListParagraph"/>
        <w:numPr>
          <w:ilvl w:val="0"/>
          <w:numId w:val="4"/>
        </w:numPr>
        <w:spacing w:after="40" w:line="240" w:lineRule="auto"/>
        <w:jc w:val="both"/>
        <w:rPr>
          <w:rFonts w:asciiTheme="majorHAnsi" w:hAnsiTheme="majorHAnsi" w:cstheme="majorHAnsi"/>
          <w:color w:val="032D3E"/>
        </w:rPr>
      </w:pPr>
      <w:r w:rsidRPr="000455BC">
        <w:rPr>
          <w:rFonts w:asciiTheme="majorHAnsi" w:hAnsiTheme="majorHAnsi" w:cstheme="majorHAnsi"/>
          <w:color w:val="032D3E"/>
        </w:rPr>
        <w:t>Salesforce Trailhead Modules</w:t>
      </w:r>
    </w:p>
    <w:p w14:paraId="097EC075" w14:textId="4455A917" w:rsidR="006A5E90" w:rsidRPr="00546695" w:rsidRDefault="006A5E90" w:rsidP="000455BC">
      <w:pPr>
        <w:pStyle w:val="ListParagraph"/>
        <w:spacing w:after="40" w:line="240" w:lineRule="auto"/>
        <w:rPr>
          <w:rFonts w:ascii="Corbel" w:hAnsi="Corbel" w:cstheme="majorHAnsi"/>
          <w:b/>
          <w:bCs/>
          <w:color w:val="349ED8"/>
          <w:sz w:val="24"/>
          <w:szCs w:val="24"/>
        </w:rPr>
      </w:pPr>
    </w:p>
    <w:sectPr w:rsidR="006A5E90" w:rsidRPr="00546695" w:rsidSect="00A23B8F">
      <w:footerReference w:type="default" r:id="rId8"/>
      <w:headerReference w:type="first" r:id="rId9"/>
      <w:pgSz w:w="12240" w:h="15840" w:code="1"/>
      <w:pgMar w:top="720" w:right="1440" w:bottom="1440" w:left="1440"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A6F4B" w14:textId="77777777" w:rsidR="004547DC" w:rsidRDefault="004547DC" w:rsidP="005741C5">
      <w:pPr>
        <w:spacing w:after="0" w:line="240" w:lineRule="auto"/>
      </w:pPr>
      <w:r>
        <w:separator/>
      </w:r>
    </w:p>
  </w:endnote>
  <w:endnote w:type="continuationSeparator" w:id="0">
    <w:p w14:paraId="2D1FB988" w14:textId="77777777" w:rsidR="004547DC" w:rsidRDefault="004547DC" w:rsidP="00574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color w:val="BFBFBF" w:themeColor="background1" w:themeShade="BF"/>
        <w:sz w:val="16"/>
        <w:szCs w:val="16"/>
      </w:rPr>
      <w:id w:val="-1513597793"/>
      <w:docPartObj>
        <w:docPartGallery w:val="Page Numbers (Bottom of Page)"/>
        <w:docPartUnique/>
      </w:docPartObj>
    </w:sdtPr>
    <w:sdtEndPr>
      <w:rPr>
        <w:spacing w:val="60"/>
      </w:rPr>
    </w:sdtEndPr>
    <w:sdtContent>
      <w:p w14:paraId="40CB4046" w14:textId="6799473E" w:rsidR="00847BC2" w:rsidRPr="00847BC2" w:rsidRDefault="00847BC2">
        <w:pPr>
          <w:pStyle w:val="Footer"/>
          <w:pBdr>
            <w:top w:val="single" w:sz="4" w:space="1" w:color="D9D9D9" w:themeColor="background1" w:themeShade="D9"/>
          </w:pBdr>
          <w:rPr>
            <w:rFonts w:asciiTheme="majorHAnsi" w:hAnsiTheme="majorHAnsi" w:cstheme="majorHAnsi"/>
            <w:b/>
            <w:bCs/>
            <w:color w:val="BFBFBF" w:themeColor="background1" w:themeShade="BF"/>
            <w:sz w:val="16"/>
            <w:szCs w:val="16"/>
          </w:rPr>
        </w:pPr>
        <w:r w:rsidRPr="00847BC2">
          <w:rPr>
            <w:rFonts w:asciiTheme="majorHAnsi" w:hAnsiTheme="majorHAnsi" w:cstheme="majorHAnsi"/>
            <w:b/>
            <w:bCs/>
            <w:color w:val="BFBFBF" w:themeColor="background1" w:themeShade="BF"/>
            <w:sz w:val="16"/>
            <w:szCs w:val="16"/>
          </w:rPr>
          <w:fldChar w:fldCharType="begin"/>
        </w:r>
        <w:r w:rsidRPr="00847BC2">
          <w:rPr>
            <w:rFonts w:asciiTheme="majorHAnsi" w:hAnsiTheme="majorHAnsi" w:cstheme="majorHAnsi"/>
            <w:b/>
            <w:bCs/>
            <w:color w:val="BFBFBF" w:themeColor="background1" w:themeShade="BF"/>
            <w:sz w:val="16"/>
            <w:szCs w:val="16"/>
          </w:rPr>
          <w:instrText xml:space="preserve"> PAGE   \* MERGEFORMAT </w:instrText>
        </w:r>
        <w:r w:rsidRPr="00847BC2">
          <w:rPr>
            <w:rFonts w:asciiTheme="majorHAnsi" w:hAnsiTheme="majorHAnsi" w:cstheme="majorHAnsi"/>
            <w:b/>
            <w:bCs/>
            <w:color w:val="BFBFBF" w:themeColor="background1" w:themeShade="BF"/>
            <w:sz w:val="16"/>
            <w:szCs w:val="16"/>
          </w:rPr>
          <w:fldChar w:fldCharType="separate"/>
        </w:r>
        <w:r w:rsidRPr="00847BC2">
          <w:rPr>
            <w:rFonts w:asciiTheme="majorHAnsi" w:hAnsiTheme="majorHAnsi" w:cstheme="majorHAnsi"/>
            <w:b/>
            <w:bCs/>
            <w:noProof/>
            <w:color w:val="BFBFBF" w:themeColor="background1" w:themeShade="BF"/>
            <w:sz w:val="16"/>
            <w:szCs w:val="16"/>
          </w:rPr>
          <w:t>2</w:t>
        </w:r>
        <w:r w:rsidRPr="00847BC2">
          <w:rPr>
            <w:rFonts w:asciiTheme="majorHAnsi" w:hAnsiTheme="majorHAnsi" w:cstheme="majorHAnsi"/>
            <w:b/>
            <w:bCs/>
            <w:noProof/>
            <w:color w:val="BFBFBF" w:themeColor="background1" w:themeShade="BF"/>
            <w:sz w:val="16"/>
            <w:szCs w:val="16"/>
          </w:rPr>
          <w:fldChar w:fldCharType="end"/>
        </w:r>
        <w:r w:rsidRPr="00847BC2">
          <w:rPr>
            <w:rFonts w:asciiTheme="majorHAnsi" w:hAnsiTheme="majorHAnsi" w:cstheme="majorHAnsi"/>
            <w:b/>
            <w:bCs/>
            <w:color w:val="BFBFBF" w:themeColor="background1" w:themeShade="BF"/>
            <w:sz w:val="16"/>
            <w:szCs w:val="16"/>
          </w:rPr>
          <w:t xml:space="preserve"> </w:t>
        </w:r>
        <w:r>
          <w:rPr>
            <w:rFonts w:asciiTheme="majorHAnsi" w:hAnsiTheme="majorHAnsi" w:cstheme="majorHAnsi"/>
            <w:b/>
            <w:bCs/>
            <w:color w:val="BFBFBF" w:themeColor="background1" w:themeShade="BF"/>
            <w:sz w:val="16"/>
            <w:szCs w:val="16"/>
          </w:rPr>
          <w:t xml:space="preserve"> </w:t>
        </w:r>
        <w:r w:rsidRPr="00847BC2">
          <w:rPr>
            <w:rFonts w:asciiTheme="majorHAnsi" w:hAnsiTheme="majorHAnsi" w:cstheme="majorHAnsi"/>
            <w:color w:val="BFBFBF" w:themeColor="background1" w:themeShade="BF"/>
            <w:sz w:val="16"/>
            <w:szCs w:val="16"/>
          </w:rPr>
          <w:t xml:space="preserve">| </w:t>
        </w:r>
        <w:r>
          <w:rPr>
            <w:rFonts w:asciiTheme="majorHAnsi" w:hAnsiTheme="majorHAnsi" w:cstheme="majorHAnsi"/>
            <w:b/>
            <w:bCs/>
            <w:color w:val="BFBFBF" w:themeColor="background1" w:themeShade="BF"/>
            <w:sz w:val="16"/>
            <w:szCs w:val="16"/>
          </w:rPr>
          <w:t xml:space="preserve"> </w:t>
        </w:r>
        <w:r w:rsidRPr="00847BC2">
          <w:rPr>
            <w:rFonts w:asciiTheme="majorHAnsi" w:hAnsiTheme="majorHAnsi" w:cstheme="majorHAnsi"/>
            <w:color w:val="BFBFBF" w:themeColor="background1" w:themeShade="BF"/>
            <w:sz w:val="16"/>
            <w:szCs w:val="16"/>
          </w:rPr>
          <w:t>PAGE</w:t>
        </w:r>
        <w:r w:rsidR="006A5E90">
          <w:rPr>
            <w:rFonts w:asciiTheme="majorHAnsi" w:hAnsiTheme="majorHAnsi" w:cstheme="majorHAnsi"/>
            <w:color w:val="BFBFBF" w:themeColor="background1" w:themeShade="BF"/>
            <w:sz w:val="16"/>
            <w:szCs w:val="16"/>
          </w:rPr>
          <w:t xml:space="preserve">                                                                                                                                                                       </w:t>
        </w:r>
        <w:r w:rsidR="00283DFD">
          <w:rPr>
            <w:rFonts w:asciiTheme="majorHAnsi" w:hAnsiTheme="majorHAnsi" w:cstheme="majorHAnsi"/>
            <w:color w:val="BFBFBF" w:themeColor="background1" w:themeShade="BF"/>
            <w:sz w:val="16"/>
            <w:szCs w:val="16"/>
          </w:rPr>
          <w:t xml:space="preserve">     </w:t>
        </w:r>
        <w:r w:rsidR="006A5E90">
          <w:rPr>
            <w:rFonts w:asciiTheme="majorHAnsi" w:hAnsiTheme="majorHAnsi" w:cstheme="majorHAnsi"/>
            <w:color w:val="BFBFBF" w:themeColor="background1" w:themeShade="BF"/>
            <w:sz w:val="16"/>
            <w:szCs w:val="16"/>
          </w:rPr>
          <w:t xml:space="preserve"> </w:t>
        </w:r>
        <w:r w:rsidR="009D7728">
          <w:rPr>
            <w:rFonts w:asciiTheme="majorHAnsi" w:hAnsiTheme="majorHAnsi" w:cstheme="majorHAnsi"/>
            <w:color w:val="032D3E"/>
            <w:sz w:val="16"/>
            <w:szCs w:val="16"/>
          </w:rPr>
          <w:t xml:space="preserve">                                 </w:t>
        </w:r>
      </w:p>
    </w:sdtContent>
  </w:sdt>
  <w:p w14:paraId="2EB8C245" w14:textId="63048E12" w:rsidR="005741C5" w:rsidRPr="00847BC2" w:rsidRDefault="005741C5" w:rsidP="00847BC2">
    <w:pPr>
      <w:pStyle w:val="Footer"/>
      <w:pBdr>
        <w:top w:val="single" w:sz="4" w:space="1" w:color="D9D9D9" w:themeColor="background1" w:themeShade="D9"/>
      </w:pBdr>
      <w:jc w:val="right"/>
      <w:rPr>
        <w:rFonts w:asciiTheme="majorHAnsi" w:hAnsiTheme="majorHAnsi" w:cstheme="majorHAnsi"/>
        <w:color w:val="BFBFBF" w:themeColor="background1" w:themeShade="B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4CB7" w14:textId="77777777" w:rsidR="004547DC" w:rsidRDefault="004547DC" w:rsidP="005741C5">
      <w:pPr>
        <w:spacing w:after="0" w:line="240" w:lineRule="auto"/>
      </w:pPr>
      <w:r>
        <w:separator/>
      </w:r>
    </w:p>
  </w:footnote>
  <w:footnote w:type="continuationSeparator" w:id="0">
    <w:p w14:paraId="3344DC34" w14:textId="77777777" w:rsidR="004547DC" w:rsidRDefault="004547DC" w:rsidP="00574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B8BF" w14:textId="65BE2DD6" w:rsidR="0061117E" w:rsidRDefault="000623DE" w:rsidP="002F12A2">
    <w:pPr>
      <w:pStyle w:val="Header"/>
    </w:pPr>
    <w:r>
      <w:rPr>
        <w:noProof/>
      </w:rPr>
      <w:drawing>
        <wp:anchor distT="0" distB="0" distL="114300" distR="114300" simplePos="0" relativeHeight="251661312" behindDoc="0" locked="0" layoutInCell="1" allowOverlap="1" wp14:anchorId="7C320D39" wp14:editId="04EBD6C2">
          <wp:simplePos x="0" y="0"/>
          <wp:positionH relativeFrom="page">
            <wp:align>left</wp:align>
          </wp:positionH>
          <wp:positionV relativeFrom="page">
            <wp:posOffset>171450</wp:posOffset>
          </wp:positionV>
          <wp:extent cx="7759065" cy="1345565"/>
          <wp:effectExtent l="0" t="0" r="0" b="698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59424" cy="1345565"/>
                  </a:xfrm>
                  <a:prstGeom prst="rect">
                    <a:avLst/>
                  </a:prstGeom>
                </pic:spPr>
              </pic:pic>
            </a:graphicData>
          </a:graphic>
          <wp14:sizeRelH relativeFrom="margin">
            <wp14:pctWidth>0</wp14:pctWidth>
          </wp14:sizeRelH>
          <wp14:sizeRelV relativeFrom="margin">
            <wp14:pctHeight>0</wp14:pctHeight>
          </wp14:sizeRelV>
        </wp:anchor>
      </w:drawing>
    </w:r>
    <w:r w:rsidR="00C868AA">
      <w:rPr>
        <w:noProof/>
      </w:rPr>
      <mc:AlternateContent>
        <mc:Choice Requires="wps">
          <w:drawing>
            <wp:anchor distT="0" distB="0" distL="114300" distR="114300" simplePos="0" relativeHeight="251662336" behindDoc="0" locked="0" layoutInCell="1" allowOverlap="1" wp14:anchorId="012EBF95" wp14:editId="4BF158E3">
              <wp:simplePos x="0" y="0"/>
              <wp:positionH relativeFrom="margin">
                <wp:align>left</wp:align>
              </wp:positionH>
              <wp:positionV relativeFrom="paragraph">
                <wp:posOffset>-274320</wp:posOffset>
              </wp:positionV>
              <wp:extent cx="3457575" cy="771525"/>
              <wp:effectExtent l="0" t="0" r="0" b="0"/>
              <wp:wrapNone/>
              <wp:docPr id="2" name="Text Box 2"/>
              <wp:cNvGraphicFramePr/>
              <a:graphic xmlns:a="http://schemas.openxmlformats.org/drawingml/2006/main">
                <a:graphicData uri="http://schemas.microsoft.com/office/word/2010/wordprocessingShape">
                  <wps:wsp>
                    <wps:cNvSpPr txBox="1"/>
                    <wps:spPr>
                      <a:xfrm>
                        <a:off x="0" y="0"/>
                        <a:ext cx="3457575" cy="771525"/>
                      </a:xfrm>
                      <a:prstGeom prst="rect">
                        <a:avLst/>
                      </a:prstGeom>
                      <a:noFill/>
                      <a:ln w="6350">
                        <a:noFill/>
                      </a:ln>
                    </wps:spPr>
                    <wps:txbx>
                      <w:txbxContent>
                        <w:p w14:paraId="6CEF2C7D" w14:textId="6FC8E157" w:rsidR="00C868AA" w:rsidRDefault="00C868AA" w:rsidP="00C868AA">
                          <w:pPr>
                            <w:spacing w:after="0" w:line="240" w:lineRule="auto"/>
                            <w:contextualSpacing/>
                            <w:rPr>
                              <w:rFonts w:ascii="Corbel" w:hAnsi="Corbel" w:cstheme="majorHAnsi"/>
                              <w:color w:val="FFFFFF" w:themeColor="background1"/>
                              <w:sz w:val="44"/>
                              <w:szCs w:val="44"/>
                            </w:rPr>
                          </w:pPr>
                          <w:r w:rsidRPr="00C868AA">
                            <w:rPr>
                              <w:rFonts w:ascii="Corbel" w:hAnsi="Corbel" w:cstheme="majorHAnsi"/>
                              <w:color w:val="FFFFFF" w:themeColor="background1"/>
                              <w:sz w:val="44"/>
                              <w:szCs w:val="44"/>
                            </w:rPr>
                            <w:t>CONSULTANT NAME</w:t>
                          </w:r>
                        </w:p>
                        <w:p w14:paraId="0879BE45" w14:textId="3973D2CC" w:rsidR="000623DE" w:rsidRPr="000623DE" w:rsidRDefault="000623DE" w:rsidP="00C868AA">
                          <w:pPr>
                            <w:spacing w:after="0" w:line="240" w:lineRule="auto"/>
                            <w:contextualSpacing/>
                            <w:rPr>
                              <w:rFonts w:asciiTheme="majorHAnsi" w:hAnsiTheme="majorHAnsi" w:cstheme="majorHAnsi"/>
                              <w:i/>
                              <w:iCs/>
                              <w:color w:val="FFFFFF" w:themeColor="background1"/>
                              <w:sz w:val="32"/>
                              <w:szCs w:val="32"/>
                            </w:rPr>
                          </w:pPr>
                          <w:r w:rsidRPr="000623DE">
                            <w:rPr>
                              <w:rFonts w:asciiTheme="majorHAnsi" w:hAnsiTheme="majorHAnsi" w:cstheme="majorHAnsi"/>
                              <w:i/>
                              <w:iCs/>
                              <w:color w:val="FFFFFF" w:themeColor="background1"/>
                              <w:sz w:val="32"/>
                              <w:szCs w:val="32"/>
                            </w:rPr>
                            <w:t>Role/Title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2EBF95" id="_x0000_t202" coordsize="21600,21600" o:spt="202" path="m,l,21600r21600,l21600,xe">
              <v:stroke joinstyle="miter"/>
              <v:path gradientshapeok="t" o:connecttype="rect"/>
            </v:shapetype>
            <v:shape id="Text Box 2" o:spid="_x0000_s1026" type="#_x0000_t202" style="position:absolute;margin-left:0;margin-top:-21.6pt;width:272.25pt;height:60.7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" filled="f" stroked="f" strokeweight=".5pt">
              <v:textbox>
                <w:txbxContent>
                  <w:p w14:paraId="6CEF2C7D" w14:textId="6FC8E157" w:rsidR="00C868AA" w:rsidRDefault="00C868AA" w:rsidP="00C868AA">
                    <w:pPr>
                      <w:spacing w:after="0" w:line="240" w:lineRule="auto"/>
                      <w:contextualSpacing/>
                      <w:rPr>
                        <w:rFonts w:ascii="Corbel" w:hAnsi="Corbel" w:cstheme="majorHAnsi"/>
                        <w:color w:val="FFFFFF" w:themeColor="background1"/>
                        <w:sz w:val="44"/>
                        <w:szCs w:val="44"/>
                      </w:rPr>
                    </w:pPr>
                    <w:r w:rsidRPr="00C868AA">
                      <w:rPr>
                        <w:rFonts w:ascii="Corbel" w:hAnsi="Corbel" w:cstheme="majorHAnsi"/>
                        <w:color w:val="FFFFFF" w:themeColor="background1"/>
                        <w:sz w:val="44"/>
                        <w:szCs w:val="44"/>
                      </w:rPr>
                      <w:t>CONSULTANT NAME</w:t>
                    </w:r>
                  </w:p>
                  <w:p w14:paraId="0879BE45" w14:textId="3973D2CC" w:rsidR="000623DE" w:rsidRPr="000623DE" w:rsidRDefault="000623DE" w:rsidP="00C868AA">
                    <w:pPr>
                      <w:spacing w:after="0" w:line="240" w:lineRule="auto"/>
                      <w:contextualSpacing/>
                      <w:rPr>
                        <w:rFonts w:asciiTheme="majorHAnsi" w:hAnsiTheme="majorHAnsi" w:cstheme="majorHAnsi"/>
                        <w:i/>
                        <w:iCs/>
                        <w:color w:val="FFFFFF" w:themeColor="background1"/>
                        <w:sz w:val="32"/>
                        <w:szCs w:val="32"/>
                      </w:rPr>
                    </w:pPr>
                    <w:r w:rsidRPr="000623DE">
                      <w:rPr>
                        <w:rFonts w:asciiTheme="majorHAnsi" w:hAnsiTheme="majorHAnsi" w:cstheme="majorHAnsi"/>
                        <w:i/>
                        <w:iCs/>
                        <w:color w:val="FFFFFF" w:themeColor="background1"/>
                        <w:sz w:val="32"/>
                        <w:szCs w:val="32"/>
                      </w:rPr>
                      <w:t>Role/Title</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126F"/>
    <w:multiLevelType w:val="hybridMultilevel"/>
    <w:tmpl w:val="E07CA4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250BA7"/>
    <w:multiLevelType w:val="hybridMultilevel"/>
    <w:tmpl w:val="714E4706"/>
    <w:lvl w:ilvl="0" w:tplc="4992D5B6">
      <w:start w:val="1"/>
      <w:numFmt w:val="bullet"/>
      <w:lvlText w:val=""/>
      <w:lvlJc w:val="left"/>
      <w:pPr>
        <w:ind w:left="720" w:hanging="360"/>
      </w:pPr>
      <w:rPr>
        <w:rFonts w:ascii="Wingdings" w:hAnsi="Wingdings" w:hint="default"/>
        <w:color w:val="349ED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B6E27"/>
    <w:multiLevelType w:val="hybridMultilevel"/>
    <w:tmpl w:val="8FF2DC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DDC2886"/>
    <w:multiLevelType w:val="multilevel"/>
    <w:tmpl w:val="7298D0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54795E4C"/>
    <w:multiLevelType w:val="hybridMultilevel"/>
    <w:tmpl w:val="617E7E7E"/>
    <w:lvl w:ilvl="0" w:tplc="B9D49A56">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053BAE"/>
    <w:multiLevelType w:val="hybridMultilevel"/>
    <w:tmpl w:val="72407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C20F81"/>
    <w:multiLevelType w:val="hybridMultilevel"/>
    <w:tmpl w:val="F52AE41C"/>
    <w:lvl w:ilvl="0" w:tplc="4992D5B6">
      <w:start w:val="1"/>
      <w:numFmt w:val="bullet"/>
      <w:lvlText w:val=""/>
      <w:lvlJc w:val="left"/>
      <w:pPr>
        <w:ind w:left="720" w:hanging="360"/>
      </w:pPr>
      <w:rPr>
        <w:rFonts w:ascii="Wingdings" w:hAnsi="Wingdings" w:hint="default"/>
        <w:color w:val="349ED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762773">
    <w:abstractNumId w:val="3"/>
  </w:num>
  <w:num w:numId="2" w16cid:durableId="1172793124">
    <w:abstractNumId w:val="4"/>
  </w:num>
  <w:num w:numId="3" w16cid:durableId="930744105">
    <w:abstractNumId w:val="6"/>
  </w:num>
  <w:num w:numId="4" w16cid:durableId="164637794">
    <w:abstractNumId w:val="1"/>
  </w:num>
  <w:num w:numId="5" w16cid:durableId="1076515193">
    <w:abstractNumId w:val="5"/>
  </w:num>
  <w:num w:numId="6" w16cid:durableId="1872112147">
    <w:abstractNumId w:val="0"/>
  </w:num>
  <w:num w:numId="7" w16cid:durableId="1434323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1C5"/>
    <w:rsid w:val="00004329"/>
    <w:rsid w:val="00030ED4"/>
    <w:rsid w:val="00030F67"/>
    <w:rsid w:val="00032A33"/>
    <w:rsid w:val="000375AE"/>
    <w:rsid w:val="000455BC"/>
    <w:rsid w:val="000623DE"/>
    <w:rsid w:val="000827F0"/>
    <w:rsid w:val="0008684F"/>
    <w:rsid w:val="000D0FD8"/>
    <w:rsid w:val="000E518E"/>
    <w:rsid w:val="000E5531"/>
    <w:rsid w:val="000E7D0F"/>
    <w:rsid w:val="000F7771"/>
    <w:rsid w:val="001008D8"/>
    <w:rsid w:val="00104759"/>
    <w:rsid w:val="0012068C"/>
    <w:rsid w:val="0013482B"/>
    <w:rsid w:val="00187C62"/>
    <w:rsid w:val="001F2739"/>
    <w:rsid w:val="00207C6F"/>
    <w:rsid w:val="002102BF"/>
    <w:rsid w:val="00223C35"/>
    <w:rsid w:val="00256910"/>
    <w:rsid w:val="00283DFD"/>
    <w:rsid w:val="00285C72"/>
    <w:rsid w:val="002B76F9"/>
    <w:rsid w:val="002E5C84"/>
    <w:rsid w:val="002F12A2"/>
    <w:rsid w:val="003304CC"/>
    <w:rsid w:val="00335950"/>
    <w:rsid w:val="003364E2"/>
    <w:rsid w:val="00347136"/>
    <w:rsid w:val="0035267D"/>
    <w:rsid w:val="00371D18"/>
    <w:rsid w:val="0038541C"/>
    <w:rsid w:val="003D054F"/>
    <w:rsid w:val="003E282B"/>
    <w:rsid w:val="003F0DE4"/>
    <w:rsid w:val="00402FCD"/>
    <w:rsid w:val="004120CD"/>
    <w:rsid w:val="00413F76"/>
    <w:rsid w:val="00421046"/>
    <w:rsid w:val="004305D4"/>
    <w:rsid w:val="00432689"/>
    <w:rsid w:val="004326D3"/>
    <w:rsid w:val="0044668C"/>
    <w:rsid w:val="004547DC"/>
    <w:rsid w:val="00454BCC"/>
    <w:rsid w:val="0047036D"/>
    <w:rsid w:val="00470CF1"/>
    <w:rsid w:val="004712BB"/>
    <w:rsid w:val="00490B32"/>
    <w:rsid w:val="004968A7"/>
    <w:rsid w:val="004A4515"/>
    <w:rsid w:val="004B4DF7"/>
    <w:rsid w:val="004B5A72"/>
    <w:rsid w:val="004D4232"/>
    <w:rsid w:val="004E3DD0"/>
    <w:rsid w:val="004F1F79"/>
    <w:rsid w:val="00521EE4"/>
    <w:rsid w:val="00542BA8"/>
    <w:rsid w:val="00546695"/>
    <w:rsid w:val="0057113F"/>
    <w:rsid w:val="005741C5"/>
    <w:rsid w:val="005A3BF4"/>
    <w:rsid w:val="005A7F7A"/>
    <w:rsid w:val="005B612B"/>
    <w:rsid w:val="005C5FE4"/>
    <w:rsid w:val="005F3FE2"/>
    <w:rsid w:val="0061117E"/>
    <w:rsid w:val="00634487"/>
    <w:rsid w:val="006513FB"/>
    <w:rsid w:val="006557AB"/>
    <w:rsid w:val="00664BDA"/>
    <w:rsid w:val="006847E5"/>
    <w:rsid w:val="0069189A"/>
    <w:rsid w:val="006A019E"/>
    <w:rsid w:val="006A5E90"/>
    <w:rsid w:val="006C7CB6"/>
    <w:rsid w:val="007209AB"/>
    <w:rsid w:val="007351B2"/>
    <w:rsid w:val="00756551"/>
    <w:rsid w:val="0076512E"/>
    <w:rsid w:val="00771A4B"/>
    <w:rsid w:val="0078605C"/>
    <w:rsid w:val="007B113A"/>
    <w:rsid w:val="007F3E71"/>
    <w:rsid w:val="008027CC"/>
    <w:rsid w:val="008351B4"/>
    <w:rsid w:val="00847BC2"/>
    <w:rsid w:val="00865E95"/>
    <w:rsid w:val="0087099D"/>
    <w:rsid w:val="00877FCC"/>
    <w:rsid w:val="00885B86"/>
    <w:rsid w:val="00895735"/>
    <w:rsid w:val="008A7C24"/>
    <w:rsid w:val="008C1AC5"/>
    <w:rsid w:val="008C3C11"/>
    <w:rsid w:val="008C44A5"/>
    <w:rsid w:val="008D62E7"/>
    <w:rsid w:val="008D64A3"/>
    <w:rsid w:val="008E38DA"/>
    <w:rsid w:val="00922D45"/>
    <w:rsid w:val="00924779"/>
    <w:rsid w:val="009B0563"/>
    <w:rsid w:val="009C5A90"/>
    <w:rsid w:val="009D7728"/>
    <w:rsid w:val="00A01731"/>
    <w:rsid w:val="00A23B8F"/>
    <w:rsid w:val="00A63135"/>
    <w:rsid w:val="00A77EAA"/>
    <w:rsid w:val="00A926E4"/>
    <w:rsid w:val="00AA165C"/>
    <w:rsid w:val="00AA3D6A"/>
    <w:rsid w:val="00AA709C"/>
    <w:rsid w:val="00AD6DCC"/>
    <w:rsid w:val="00AD7814"/>
    <w:rsid w:val="00B0278D"/>
    <w:rsid w:val="00B03750"/>
    <w:rsid w:val="00B12978"/>
    <w:rsid w:val="00B37CAF"/>
    <w:rsid w:val="00B96788"/>
    <w:rsid w:val="00BB4D10"/>
    <w:rsid w:val="00C427AC"/>
    <w:rsid w:val="00C45AFC"/>
    <w:rsid w:val="00C56DE1"/>
    <w:rsid w:val="00C56E32"/>
    <w:rsid w:val="00C65E39"/>
    <w:rsid w:val="00C727E5"/>
    <w:rsid w:val="00C868AA"/>
    <w:rsid w:val="00CA2970"/>
    <w:rsid w:val="00CB1588"/>
    <w:rsid w:val="00CB4F29"/>
    <w:rsid w:val="00CD646F"/>
    <w:rsid w:val="00CE40D8"/>
    <w:rsid w:val="00D11D05"/>
    <w:rsid w:val="00D225EA"/>
    <w:rsid w:val="00D537F4"/>
    <w:rsid w:val="00D64701"/>
    <w:rsid w:val="00D81EBB"/>
    <w:rsid w:val="00D945BD"/>
    <w:rsid w:val="00DB3C57"/>
    <w:rsid w:val="00DD1CA7"/>
    <w:rsid w:val="00DD2FD2"/>
    <w:rsid w:val="00DF54FA"/>
    <w:rsid w:val="00E03562"/>
    <w:rsid w:val="00E4043D"/>
    <w:rsid w:val="00E53145"/>
    <w:rsid w:val="00E635B5"/>
    <w:rsid w:val="00EA3B18"/>
    <w:rsid w:val="00EC4B17"/>
    <w:rsid w:val="00EE09D9"/>
    <w:rsid w:val="00EE09FA"/>
    <w:rsid w:val="00F041A2"/>
    <w:rsid w:val="00F07904"/>
    <w:rsid w:val="00F15468"/>
    <w:rsid w:val="00F21DC2"/>
    <w:rsid w:val="00F23AF2"/>
    <w:rsid w:val="00F367F0"/>
    <w:rsid w:val="00F40439"/>
    <w:rsid w:val="00F439FA"/>
    <w:rsid w:val="00F479B5"/>
    <w:rsid w:val="00F57691"/>
    <w:rsid w:val="00F96B3C"/>
    <w:rsid w:val="00FD2033"/>
    <w:rsid w:val="00FE472E"/>
    <w:rsid w:val="00FF660A"/>
    <w:rsid w:val="00FF6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5BE6D"/>
  <w15:chartTrackingRefBased/>
  <w15:docId w15:val="{CFD09A84-07C3-4629-B827-B50E17C52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heme="minorHAnsi" w:hAnsi="Corbe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AF2"/>
    <w:pPr>
      <w:spacing w:after="200" w:line="276" w:lineRule="auto"/>
    </w:pPr>
    <w:rPr>
      <w:rFonts w:asciiTheme="minorHAnsi" w:hAnsiTheme="minorHAnsi"/>
    </w:rPr>
  </w:style>
  <w:style w:type="paragraph" w:styleId="Heading1">
    <w:name w:val="heading 1"/>
    <w:basedOn w:val="Normal"/>
    <w:next w:val="Normal"/>
    <w:link w:val="Heading1Char"/>
    <w:uiPriority w:val="9"/>
    <w:qFormat/>
    <w:rsid w:val="00DD2FD2"/>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41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1C5"/>
  </w:style>
  <w:style w:type="paragraph" w:styleId="Footer">
    <w:name w:val="footer"/>
    <w:basedOn w:val="Normal"/>
    <w:link w:val="FooterChar"/>
    <w:uiPriority w:val="99"/>
    <w:unhideWhenUsed/>
    <w:qFormat/>
    <w:rsid w:val="005741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1C5"/>
  </w:style>
  <w:style w:type="paragraph" w:styleId="ListParagraph">
    <w:name w:val="List Paragraph"/>
    <w:basedOn w:val="Normal"/>
    <w:uiPriority w:val="34"/>
    <w:qFormat/>
    <w:rsid w:val="008C1AC5"/>
    <w:pPr>
      <w:ind w:left="720"/>
      <w:contextualSpacing/>
    </w:pPr>
  </w:style>
  <w:style w:type="table" w:styleId="TableGrid">
    <w:name w:val="Table Grid"/>
    <w:basedOn w:val="TableNormal"/>
    <w:uiPriority w:val="59"/>
    <w:rsid w:val="008C1AC5"/>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Title">
    <w:name w:val="Section Title"/>
    <w:basedOn w:val="Normal"/>
    <w:next w:val="Normal"/>
    <w:autoRedefine/>
    <w:rsid w:val="00FD2033"/>
    <w:pPr>
      <w:spacing w:after="0" w:line="240" w:lineRule="auto"/>
    </w:pPr>
    <w:rPr>
      <w:rFonts w:ascii="Helvetica" w:eastAsia="Batang" w:hAnsi="Helvetica" w:cs="Helvetica"/>
      <w:b/>
      <w:caps/>
      <w:spacing w:val="-10"/>
      <w:sz w:val="26"/>
      <w:szCs w:val="26"/>
    </w:rPr>
  </w:style>
  <w:style w:type="paragraph" w:customStyle="1" w:styleId="Default">
    <w:name w:val="Default"/>
    <w:rsid w:val="00FD2033"/>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F66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660A"/>
    <w:rPr>
      <w:rFonts w:ascii="Segoe UI" w:hAnsi="Segoe UI" w:cs="Segoe UI"/>
      <w:sz w:val="18"/>
      <w:szCs w:val="18"/>
    </w:rPr>
  </w:style>
  <w:style w:type="paragraph" w:styleId="NoSpacing">
    <w:name w:val="No Spacing"/>
    <w:uiPriority w:val="1"/>
    <w:qFormat/>
    <w:rsid w:val="003F0DE4"/>
    <w:pPr>
      <w:spacing w:after="0" w:line="240" w:lineRule="auto"/>
    </w:pPr>
    <w:rPr>
      <w:rFonts w:asciiTheme="minorHAnsi" w:hAnsiTheme="minorHAnsi"/>
    </w:rPr>
  </w:style>
  <w:style w:type="character" w:styleId="PageNumber">
    <w:name w:val="page number"/>
    <w:basedOn w:val="DefaultParagraphFont"/>
    <w:rsid w:val="0061117E"/>
  </w:style>
  <w:style w:type="character" w:customStyle="1" w:styleId="Heading1Char">
    <w:name w:val="Heading 1 Char"/>
    <w:basedOn w:val="DefaultParagraphFont"/>
    <w:link w:val="Heading1"/>
    <w:uiPriority w:val="9"/>
    <w:rsid w:val="00DD2FD2"/>
    <w:rPr>
      <w:rFonts w:asciiTheme="majorHAnsi" w:eastAsiaTheme="majorEastAsia" w:hAnsiTheme="majorHAnsi" w:cstheme="majorBidi"/>
      <w:color w:val="2E74B5" w:themeColor="accent1" w:themeShade="BF"/>
      <w:sz w:val="32"/>
      <w:szCs w:val="32"/>
    </w:rPr>
  </w:style>
  <w:style w:type="character" w:customStyle="1" w:styleId="mw-page-title-main">
    <w:name w:val="mw-page-title-main"/>
    <w:basedOn w:val="DefaultParagraphFont"/>
    <w:rsid w:val="00DD2FD2"/>
  </w:style>
  <w:style w:type="paragraph" w:customStyle="1" w:styleId="ContactInfo">
    <w:name w:val="Contact Info"/>
    <w:link w:val="ContactInfoChar"/>
    <w:rsid w:val="00A63135"/>
    <w:pPr>
      <w:pBdr>
        <w:top w:val="single" w:sz="4" w:space="1" w:color="auto"/>
      </w:pBdr>
      <w:spacing w:after="0" w:line="240" w:lineRule="auto"/>
    </w:pPr>
    <w:rPr>
      <w:rFonts w:ascii="Arial" w:eastAsia="Times New Roman" w:hAnsi="Arial" w:cs="Times New Roman"/>
      <w:i/>
    </w:rPr>
  </w:style>
  <w:style w:type="character" w:customStyle="1" w:styleId="ContactInfoChar">
    <w:name w:val="Contact Info Char"/>
    <w:basedOn w:val="DefaultParagraphFont"/>
    <w:link w:val="ContactInfo"/>
    <w:rsid w:val="00A63135"/>
    <w:rPr>
      <w:rFonts w:ascii="Arial" w:eastAsia="Times New Roman" w:hAnsi="Arial"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499335">
      <w:bodyDiv w:val="1"/>
      <w:marLeft w:val="0"/>
      <w:marRight w:val="0"/>
      <w:marTop w:val="0"/>
      <w:marBottom w:val="0"/>
      <w:divBdr>
        <w:top w:val="none" w:sz="0" w:space="0" w:color="auto"/>
        <w:left w:val="none" w:sz="0" w:space="0" w:color="auto"/>
        <w:bottom w:val="none" w:sz="0" w:space="0" w:color="auto"/>
        <w:right w:val="none" w:sz="0" w:space="0" w:color="auto"/>
      </w:divBdr>
    </w:div>
    <w:div w:id="986132832">
      <w:bodyDiv w:val="1"/>
      <w:marLeft w:val="0"/>
      <w:marRight w:val="0"/>
      <w:marTop w:val="0"/>
      <w:marBottom w:val="0"/>
      <w:divBdr>
        <w:top w:val="none" w:sz="0" w:space="0" w:color="auto"/>
        <w:left w:val="none" w:sz="0" w:space="0" w:color="auto"/>
        <w:bottom w:val="none" w:sz="0" w:space="0" w:color="auto"/>
        <w:right w:val="none" w:sz="0" w:space="0" w:color="auto"/>
      </w:divBdr>
    </w:div>
    <w:div w:id="1210804505">
      <w:bodyDiv w:val="1"/>
      <w:marLeft w:val="0"/>
      <w:marRight w:val="0"/>
      <w:marTop w:val="0"/>
      <w:marBottom w:val="0"/>
      <w:divBdr>
        <w:top w:val="none" w:sz="0" w:space="0" w:color="auto"/>
        <w:left w:val="none" w:sz="0" w:space="0" w:color="auto"/>
        <w:bottom w:val="none" w:sz="0" w:space="0" w:color="auto"/>
        <w:right w:val="none" w:sz="0" w:space="0" w:color="auto"/>
      </w:divBdr>
    </w:div>
    <w:div w:id="1478720981">
      <w:bodyDiv w:val="1"/>
      <w:marLeft w:val="0"/>
      <w:marRight w:val="0"/>
      <w:marTop w:val="0"/>
      <w:marBottom w:val="0"/>
      <w:divBdr>
        <w:top w:val="none" w:sz="0" w:space="0" w:color="auto"/>
        <w:left w:val="none" w:sz="0" w:space="0" w:color="auto"/>
        <w:bottom w:val="none" w:sz="0" w:space="0" w:color="auto"/>
        <w:right w:val="none" w:sz="0" w:space="0" w:color="auto"/>
      </w:divBdr>
      <w:divsChild>
        <w:div w:id="979304724">
          <w:marLeft w:val="0"/>
          <w:marRight w:val="0"/>
          <w:marTop w:val="0"/>
          <w:marBottom w:val="0"/>
          <w:divBdr>
            <w:top w:val="none" w:sz="0" w:space="0" w:color="auto"/>
            <w:left w:val="none" w:sz="0" w:space="0" w:color="auto"/>
            <w:bottom w:val="none" w:sz="0" w:space="0" w:color="auto"/>
            <w:right w:val="none" w:sz="0" w:space="0" w:color="auto"/>
          </w:divBdr>
        </w:div>
      </w:divsChild>
    </w:div>
    <w:div w:id="2021078402">
      <w:bodyDiv w:val="1"/>
      <w:marLeft w:val="0"/>
      <w:marRight w:val="0"/>
      <w:marTop w:val="0"/>
      <w:marBottom w:val="0"/>
      <w:divBdr>
        <w:top w:val="none" w:sz="0" w:space="0" w:color="auto"/>
        <w:left w:val="none" w:sz="0" w:space="0" w:color="auto"/>
        <w:bottom w:val="none" w:sz="0" w:space="0" w:color="auto"/>
        <w:right w:val="none" w:sz="0" w:space="0" w:color="auto"/>
      </w:divBdr>
      <w:divsChild>
        <w:div w:id="442581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29494D9-0DA8-4952-B3B6-70236353D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5</Pages>
  <Words>1832</Words>
  <Characters>10448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canderson</dc:creator>
  <cp:keywords/>
  <dc:description/>
  <cp:lastModifiedBy>Kurt Stricker</cp:lastModifiedBy>
  <cp:revision>12</cp:revision>
  <cp:lastPrinted>2018-08-22T02:17:00Z</cp:lastPrinted>
  <dcterms:created xsi:type="dcterms:W3CDTF">2025-02-14T15:24:00Z</dcterms:created>
  <dcterms:modified xsi:type="dcterms:W3CDTF">2025-02-19T18:21:00Z</dcterms:modified>
</cp:coreProperties>
</file>