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5">
      <w:pPr>
        <w:spacing w:before="84"/>
        <w:ind w:left="230"/>
        <w:rPr>
          <w:rFonts w:asciiTheme="minorHAnsi" w:cstheme="minorHAnsi" w:hAnsiTheme="minorHAnsi"/>
          <w:b/>
        </w:rPr>
      </w:pPr>
      <w:r>
        <w:rPr>
          <w:rFonts w:asciiTheme="minorHAnsi" w:cstheme="minorHAnsi" w:hAnsiTheme="minorHAnsi"/>
          <w:b/>
        </w:rPr>
        <w:t>Name:</w:t>
      </w:r>
      <w:r>
        <w:rPr>
          <w:rFonts w:asciiTheme="minorHAnsi" w:cstheme="minorHAnsi" w:hAnsiTheme="minorHAnsi"/>
          <w:b/>
          <w:spacing w:val="15"/>
        </w:rPr>
        <w:t xml:space="preserve"> </w:t>
      </w:r>
      <w:r>
        <w:rPr>
          <w:rFonts w:asciiTheme="minorHAnsi" w:cstheme="minorHAnsi" w:hAnsiTheme="minorHAnsi"/>
          <w:b/>
        </w:rPr>
        <w:t>Arunchand</w:t>
      </w:r>
      <w:r>
        <w:rPr>
          <w:rFonts w:asciiTheme="minorHAnsi" w:cstheme="minorHAnsi" w:hAnsiTheme="minorHAnsi"/>
          <w:b/>
          <w:spacing w:val="12"/>
        </w:rPr>
        <w:t xml:space="preserve"> </w:t>
      </w:r>
      <w:r>
        <w:rPr>
          <w:rFonts w:asciiTheme="minorHAnsi" w:cstheme="minorHAnsi" w:hAnsiTheme="minorHAnsi"/>
          <w:b/>
          <w:spacing w:val="-2"/>
        </w:rPr>
        <w:t>Kakkireni</w:t>
      </w:r>
    </w:p>
    <w:p w14:paraId="00000006">
      <w:pPr>
        <w:spacing w:before="3"/>
        <w:ind w:left="230"/>
        <w:rPr>
          <w:rFonts w:asciiTheme="minorHAnsi" w:cstheme="minorHAnsi" w:hAnsiTheme="minorHAnsi"/>
          <w:b/>
          <w:spacing w:val="-2"/>
        </w:rPr>
      </w:pPr>
      <w:r>
        <w:rPr>
          <w:rFonts w:asciiTheme="minorHAnsi" w:cstheme="minorHAnsi" w:hAnsiTheme="minorHAnsi"/>
          <w:b/>
        </w:rPr>
        <w:t>Phone</w:t>
      </w:r>
      <w:r>
        <w:rPr>
          <w:rFonts w:asciiTheme="minorHAnsi" w:cstheme="minorHAnsi" w:hAnsiTheme="minorHAnsi"/>
          <w:b/>
          <w:spacing w:val="10"/>
        </w:rPr>
        <w:t xml:space="preserve"> </w:t>
      </w:r>
      <w:r>
        <w:rPr>
          <w:rFonts w:asciiTheme="minorHAnsi" w:cstheme="minorHAnsi" w:hAnsiTheme="minorHAnsi"/>
          <w:b/>
        </w:rPr>
        <w:t>Number:</w:t>
      </w:r>
      <w:r>
        <w:rPr>
          <w:rFonts w:asciiTheme="minorHAnsi" w:cstheme="minorHAnsi" w:hAnsiTheme="minorHAnsi"/>
          <w:b/>
          <w:spacing w:val="20"/>
        </w:rPr>
        <w:t xml:space="preserve"> </w:t>
      </w:r>
      <w:r>
        <w:rPr>
          <w:rFonts w:asciiTheme="minorHAnsi" w:cstheme="minorHAnsi" w:hAnsiTheme="minorHAnsi"/>
          <w:b/>
        </w:rPr>
        <w:t>+1</w:t>
      </w:r>
      <w:r>
        <w:rPr>
          <w:rFonts w:asciiTheme="minorHAnsi" w:cstheme="minorHAnsi" w:hAnsiTheme="minorHAnsi"/>
          <w:b/>
          <w:spacing w:val="14"/>
        </w:rPr>
        <w:t xml:space="preserve"> </w:t>
      </w:r>
      <w:r>
        <w:rPr>
          <w:rFonts w:asciiTheme="minorHAnsi" w:cstheme="minorHAnsi" w:hAnsiTheme="minorHAnsi"/>
          <w:b/>
          <w:spacing w:val="-2"/>
        </w:rPr>
        <w:t>3107702162</w:t>
      </w:r>
    </w:p>
    <w:p w14:paraId="00000007">
      <w:pPr>
        <w:spacing w:before="3"/>
        <w:ind w:left="230"/>
        <w:rPr>
          <w:rFonts w:asciiTheme="minorHAnsi" w:cstheme="minorHAnsi" w:hAnsiTheme="minorHAnsi"/>
          <w:b/>
        </w:rPr>
      </w:pPr>
      <w:r>
        <w:rPr>
          <w:rFonts w:asciiTheme="minorHAnsi" w:cstheme="minorHAnsi" w:hAnsiTheme="minorHAnsi"/>
          <w:b/>
          <w:spacing w:val="-2"/>
        </w:rPr>
        <w:t>Linkedin</w:t>
      </w:r>
      <w:r>
        <w:rPr>
          <w:rFonts w:asciiTheme="minorHAnsi" w:cstheme="minorHAnsi" w:hAnsiTheme="minorHAnsi"/>
          <w:b/>
          <w:spacing w:val="-2"/>
        </w:rPr>
        <w:t>:</w:t>
      </w:r>
      <w:r>
        <w:rPr>
          <w:rFonts w:asciiTheme="minorHAnsi" w:cstheme="minorHAnsi" w:hAnsiTheme="minorHAnsi"/>
        </w:rPr>
        <w:t xml:space="preserve"> </w:t>
      </w:r>
      <w:r>
        <w:rPr>
          <w:rFonts w:asciiTheme="minorHAnsi" w:cstheme="minorHAnsi" w:hAnsiTheme="minorHAnsi"/>
          <w:b/>
          <w:spacing w:val="-2"/>
        </w:rPr>
        <w:t>https://www.linkedin.com/in/arunchand-kakkireni-634233ab/</w:t>
      </w:r>
    </w:p>
    <w:p w14:paraId="00000008">
      <w:pPr>
        <w:spacing w:before="3" w:line="273" w:lineRule="auto"/>
        <w:ind w:left="230" w:right="5220"/>
        <w:rPr>
          <w:rFonts w:asciiTheme="minorHAnsi" w:cstheme="minorHAnsi" w:hAnsiTheme="minorHAnsi"/>
          <w:b/>
        </w:rPr>
      </w:pPr>
      <w:r>
        <w:rPr>
          <w:rFonts w:asciiTheme="minorHAnsi" w:cstheme="minorHAnsi" w:hAnsiTheme="minorHAnsi"/>
        </w:rPr>
        <mc:AlternateContent>
          <mc:Choice Requires="wps">
            <w:drawing xmlns:mc="http://schemas.openxmlformats.org/markup-compatibility/2006">
              <wp:anchor allowOverlap="1" behindDoc="0" distT="0" distB="0" distL="0" distR="0" layoutInCell="1" locked="0" relativeHeight="15728640" simplePos="0">
                <wp:simplePos x="0" y="0"/>
                <wp:positionH relativeFrom="page">
                  <wp:posOffset>1139507</wp:posOffset>
                </wp:positionH>
                <wp:positionV relativeFrom="paragraph">
                  <wp:posOffset>173649</wp:posOffset>
                </wp:positionV>
                <wp:extent cx="5656580" cy="10160"/>
                <wp:effectExtent l="0" t="0" r="0" b="0"/>
                <wp:wrapNone/>
                <wp:docPr id="1306436613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306436610" name="Graphic 1"/>
                      <wps:cNvSpPr/>
                      <wps:spPr>
                        <a:xfrm>
                          <a:off x="0" y="0"/>
                          <a:ext cx="5656580" cy="10160"/>
                        </a:xfrm>
                        <a:custGeom>
                          <a:avLst/>
                          <a:rect l="l" t="t" r="r" b="b"/>
                          <a:pathLst>
                            <a:path w="5656580" h="10160">
                              <a:moveTo>
                                <a:pt x="5656326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5656326" y="10159"/>
                              </a:lnTo>
                              <a:lnTo>
                                <a:pt x="56563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4625B3B7-0475-1017-7C0725647CDE" coordsize="21600,21600" style="position:absolute;width:445.4pt;height:0.8pt;margin-top:13.6731pt;margin-left:89.725pt;mso-wrap-distance-left:0pt;mso-wrap-distance-right:0pt;mso-wrap-distance-top:0pt;mso-wrap-distance-bottom:0pt;mso-position-horizontal-relative:page;rotation:0.000000;z-index:15728640;" fillcolor="#000000" stroked="f" path="m5656326,0 l0,0 l0,10159 l5656326,10159 l5656326,0 x e">
                <w10:wrap side="both"/>
                <v:fill type="solid" color="#000000" opacity="1.000000"/>
                <o:lock/>
              </v:shape>
            </w:pict>
          </mc:Fallback>
        </mc:AlternateContent>
      </w:r>
      <w:r>
        <w:rPr>
          <w:rFonts w:asciiTheme="minorHAnsi" w:cstheme="minorHAnsi" w:hAnsiTheme="minorHAnsi"/>
          <w:b/>
        </w:rPr>
        <w:t xml:space="preserve">E-mail: </w:t>
      </w:r>
      <w:r>
        <w:fldChar w:fldCharType="begin"/>
      </w:r>
      <w:r>
        <w:instrText xml:space="preserve">HYPERLINK "mailto:arunchand.ceh@gmail.com" </w:instrText>
      </w:r>
      <w:r>
        <w:fldChar w:fldCharType="separate"/>
      </w:r>
      <w:r>
        <w:rPr>
          <w:rStyle w:val="Hyperlink"/>
          <w:rFonts w:asciiTheme="minorHAnsi" w:cstheme="minorHAnsi" w:hAnsiTheme="minorHAnsi"/>
          <w:b/>
        </w:rPr>
        <w:t>arunchand.ceh@gmail.com</w:t>
      </w:r>
      <w:r>
        <w:fldChar w:fldCharType="end"/>
      </w:r>
      <w:r>
        <w:rPr>
          <w:rFonts w:asciiTheme="minorHAnsi" w:cstheme="minorHAnsi" w:hAnsiTheme="minorHAnsi"/>
          <w:b/>
        </w:rPr>
        <w:t xml:space="preserve"> </w:t>
      </w:r>
    </w:p>
    <w:p w14:paraId="0000000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</w:rPr>
      </w:pPr>
      <w:r>
        <w:rPr>
          <w:rFonts w:asciiTheme="minorAscii" w:cstheme="minorAscii" w:eastAsiaTheme="minorAscii" w:hAnsiTheme="minorAscii"/>
        </w:rPr>
        <w:t xml:space="preserve">Highly experienced security specialist with a decade of expertise in </w:t>
      </w:r>
      <w:r>
        <w:rPr>
          <w:rFonts w:asciiTheme="minorAscii" w:cstheme="minorAscii" w:eastAsiaTheme="minorAscii" w:hAnsiTheme="minorAscii"/>
        </w:rPr>
        <w:t>P</w:t>
      </w:r>
      <w:r>
        <w:rPr>
          <w:rFonts w:asciiTheme="minorAscii" w:cstheme="minorAscii" w:eastAsiaTheme="minorAscii" w:hAnsiTheme="minorAscii"/>
        </w:rPr>
        <w:t>enetration testing, Static Application Security Testing (SAST)</w:t>
      </w:r>
      <w:r>
        <w:rPr>
          <w:rFonts w:asciiTheme="minorAscii" w:cstheme="minorAscii" w:eastAsiaTheme="minorAscii" w:hAnsiTheme="minorAscii"/>
        </w:rPr>
        <w:t>,</w:t>
      </w:r>
      <w:r>
        <w:rPr>
          <w:rFonts w:asciiTheme="minorAscii" w:cstheme="minorAscii" w:eastAsiaTheme="minorAscii" w:hAnsiTheme="minorAscii"/>
        </w:rPr>
        <w:t xml:space="preserve"> </w:t>
      </w:r>
      <w:r>
        <w:rPr>
          <w:rFonts w:asciiTheme="minorAscii" w:cstheme="minorAscii" w:eastAsiaTheme="minorAscii" w:hAnsiTheme="minorAscii"/>
        </w:rPr>
        <w:t>V</w:t>
      </w:r>
      <w:r>
        <w:rPr>
          <w:rFonts w:asciiTheme="minorAscii" w:cstheme="minorAscii" w:eastAsiaTheme="minorAscii" w:hAnsiTheme="minorAscii"/>
        </w:rPr>
        <w:t>ulnerability assessments</w:t>
      </w:r>
      <w:r>
        <w:rPr>
          <w:rFonts w:asciiTheme="minorAscii" w:cstheme="minorAscii" w:eastAsiaTheme="minorAscii" w:hAnsiTheme="minorAscii"/>
        </w:rPr>
        <w:t>, Network Penetration Testing</w:t>
      </w:r>
      <w:r>
        <w:rPr>
          <w:rFonts w:asciiTheme="minorAscii" w:cstheme="minorAscii" w:eastAsiaTheme="minorAscii" w:hAnsiTheme="minorAscii"/>
        </w:rPr>
        <w:t xml:space="preserve"> </w:t>
      </w:r>
      <w:r>
        <w:rPr>
          <w:rFonts w:asciiTheme="minorAscii" w:cstheme="minorAscii" w:eastAsiaTheme="minorAscii" w:hAnsiTheme="minorAscii"/>
        </w:rPr>
        <w:t>(NPT</w:t>
      </w:r>
      <w:r>
        <w:rPr>
          <w:rFonts w:asciiTheme="minorAscii" w:cstheme="minorAscii" w:eastAsiaTheme="minorAscii" w:hAnsiTheme="minorAscii"/>
        </w:rPr>
        <w:t>)</w:t>
      </w:r>
      <w:r>
        <w:rPr>
          <w:rFonts w:asciiTheme="minorAscii" w:cstheme="minorAscii" w:eastAsiaTheme="minorAscii" w:hAnsiTheme="minorAscii"/>
        </w:rPr>
        <w:t>, API</w:t>
      </w:r>
      <w:r>
        <w:rPr>
          <w:rFonts w:asciiTheme="minorAscii" w:cstheme="minorAscii" w:eastAsiaTheme="minorAscii" w:hAnsiTheme="minorAscii"/>
        </w:rPr>
        <w:t xml:space="preserve"> Security Testin</w:t>
      </w:r>
      <w:r>
        <w:rPr>
          <w:rFonts w:asciiTheme="minorAscii" w:cstheme="minorAscii" w:eastAsiaTheme="minorAscii" w:hAnsiTheme="minorAscii"/>
        </w:rPr>
        <w:t>g, Threat Modeling</w:t>
      </w:r>
      <w:r>
        <w:rPr>
          <w:rFonts w:asciiTheme="minorAscii" w:cstheme="minorAscii" w:eastAsiaTheme="minorAscii" w:hAnsiTheme="minorAscii"/>
          <w:color w:val="000000"/>
          <w:sz w:val="18"/>
          <w:rtl w:val="off"/>
          <w:lang w:val="en-US"/>
        </w:rPr>
        <w:t xml:space="preserve">, </w:t>
      </w:r>
      <w:r>
        <w:rPr>
          <w:rFonts w:asciiTheme="minorAscii" w:cstheme="minorAscii" w:eastAsiaTheme="minorAscii" w:hAnsiTheme="minorAscii"/>
          <w:rtl w:val="off"/>
        </w:rPr>
        <w:t>Mobile Application Security Testing (iOS &amp; Android)</w:t>
      </w:r>
    </w:p>
    <w:p w14:paraId="000000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</w:rPr>
      </w:pPr>
    </w:p>
    <w:p w14:paraId="0000000B">
      <w:pPr>
        <w:widowControl w:val="on"/>
        <w:numPr>
          <w:ilvl w:val="0"/>
          <w:numId w:val="2"/>
        </w:numPr>
        <w:spacing w:before="100" w:after="100"/>
        <w:rPr>
          <w:rFonts w:asciiTheme="minorAscii" w:cstheme="minorAscii" w:eastAsiaTheme="minorAscii" w:hAnsiTheme="minorAscii"/>
        </w:rPr>
      </w:pPr>
      <w:r>
        <w:rPr>
          <w:rFonts w:asciiTheme="minorAscii" w:cstheme="minorAscii" w:eastAsiaTheme="minorAscii" w:hAnsiTheme="minorAscii"/>
          <w:b/>
          <w:bCs/>
        </w:rPr>
        <w:t>Proven Track Record</w:t>
      </w:r>
      <w:r>
        <w:rPr>
          <w:rFonts w:asciiTheme="minorAscii" w:cstheme="minorAscii" w:eastAsiaTheme="minorAscii" w:hAnsiTheme="minorAscii"/>
        </w:rPr>
        <w:t>: Audited 100+ applications across domains such as Banking, Finance, Healthcare, Education, and E-commerce. Proficient in manual request analysis, identifying OWASP Top 10 vulnerabilities, and accurately segregating false positives from true negatives for optimal results.</w:t>
      </w:r>
    </w:p>
    <w:p w14:paraId="0000000C">
      <w:pPr>
        <w:widowControl w:val="on"/>
        <w:numPr>
          <w:ilvl w:val="0"/>
          <w:numId w:val="2"/>
        </w:numPr>
        <w:bidi w:val="off"/>
        <w:spacing w:before="100" w:after="100"/>
        <w:rPr>
          <w:rFonts w:asciiTheme="minorAscii" w:cstheme="minorAscii" w:eastAsiaTheme="minorAscii" w:hAnsiTheme="minorAscii"/>
        </w:rPr>
      </w:pPr>
      <w:r>
        <w:rPr>
          <w:rFonts w:asciiTheme="minorAscii" w:cstheme="minorAscii" w:eastAsiaTheme="minorAscii" w:hAnsiTheme="minorAscii"/>
          <w:b/>
          <w:bCs/>
          <w:rtl w:val="off"/>
        </w:rPr>
        <w:t>Web Application Security Testing:</w:t>
      </w:r>
      <w:r>
        <w:rPr>
          <w:rFonts w:asciiTheme="minorAscii" w:cstheme="minorAscii" w:eastAsiaTheme="minorAscii" w:hAnsiTheme="minorAscii"/>
          <w:b/>
          <w:bCs/>
          <w:rtl w:val="off"/>
        </w:rPr>
        <w:t xml:space="preserve"> </w:t>
      </w:r>
      <w:r>
        <w:rPr>
          <w:rFonts w:asciiTheme="minorAscii" w:cstheme="minorAscii" w:eastAsiaTheme="minorAscii" w:hAnsiTheme="minorAscii"/>
          <w:b w:val="off"/>
          <w:bCs w:val="off"/>
          <w:rtl w:val="off"/>
        </w:rPr>
        <w:t xml:space="preserve">Skilled in assessing and securing web applications by identifying vulnerabilities, conducting penetration testing, and ensuring compliance with security best practices. </w:t>
      </w:r>
    </w:p>
    <w:p w14:paraId="0000000D">
      <w:pPr>
        <w:widowControl w:val="on"/>
        <w:numPr>
          <w:ilvl w:val="0"/>
          <w:numId w:val="2"/>
        </w:numPr>
        <w:spacing w:before="100" w:after="100"/>
        <w:rPr>
          <w:rFonts w:asciiTheme="minorAscii" w:cstheme="minorAscii" w:eastAsiaTheme="minorAscii" w:hAnsiTheme="minorAscii"/>
        </w:rPr>
      </w:pPr>
      <w:r>
        <w:rPr>
          <w:rStyle w:val="Strong"/>
          <w:rFonts w:asciiTheme="minorAscii" w:cstheme="minorAscii" w:eastAsiaTheme="minorAscii" w:hAnsiTheme="minorAscii"/>
        </w:rPr>
        <w:t>Mobile Application Security Testing (MAST):</w:t>
      </w:r>
      <w:r>
        <w:rPr>
          <w:rFonts w:asciiTheme="minorAscii" w:cstheme="minorAscii" w:eastAsiaTheme="minorAscii" w:hAnsiTheme="minorAscii"/>
        </w:rPr>
        <w:t xml:space="preserve"> Proficient in conducting comprehensive security assessments for both iOS and Android applications, identifying vulnerabilities, and ensuring secure coding practices. Skilled in using tools like </w:t>
      </w:r>
      <w:r>
        <w:rPr>
          <w:rFonts w:asciiTheme="minorAscii" w:cstheme="minorAscii" w:eastAsiaTheme="minorAscii" w:hAnsiTheme="minorAscii"/>
        </w:rPr>
        <w:t>MobSF</w:t>
      </w:r>
      <w:r>
        <w:rPr>
          <w:rFonts w:asciiTheme="minorAscii" w:cstheme="minorAscii" w:eastAsiaTheme="minorAscii" w:hAnsiTheme="minorAscii"/>
        </w:rPr>
        <w:t xml:space="preserve">, </w:t>
      </w:r>
      <w:r>
        <w:rPr>
          <w:rFonts w:asciiTheme="minorAscii" w:cstheme="minorAscii" w:eastAsiaTheme="minorAscii" w:hAnsiTheme="minorAscii"/>
        </w:rPr>
        <w:t>Drozer</w:t>
      </w:r>
      <w:r>
        <w:rPr>
          <w:rFonts w:asciiTheme="minorAscii" w:cstheme="minorAscii" w:eastAsiaTheme="minorAscii" w:hAnsiTheme="minorAscii"/>
        </w:rPr>
        <w:t xml:space="preserve">, and Frida to uncover </w:t>
      </w:r>
      <w:r>
        <w:rPr>
          <w:rFonts w:asciiTheme="minorAscii" w:cstheme="minorAscii" w:eastAsiaTheme="minorAscii" w:hAnsiTheme="minorAscii"/>
        </w:rPr>
        <w:t>threats</w:t>
      </w:r>
    </w:p>
    <w:p w14:paraId="0000000E">
      <w:pPr>
        <w:pStyle w:val="Normal(Web)"/>
        <w:numPr>
          <w:ilvl w:val="0"/>
          <w:numId w:val="2"/>
        </w:numPr>
        <w:rPr>
          <w:rFonts w:asciiTheme="minorAscii" w:cstheme="minorAscii" w:eastAsiaTheme="minorAscii" w:hAnsiTheme="minorAscii"/>
          <w:sz w:val="22"/>
          <w:szCs w:val="22"/>
        </w:rPr>
      </w:pPr>
      <w:r>
        <w:rPr>
          <w:rStyle w:val="Strong"/>
          <w:rFonts w:asciiTheme="minorAscii" w:cstheme="minorAscii" w:eastAsiaTheme="minorAscii" w:hAnsiTheme="minorAscii"/>
          <w:sz w:val="22"/>
          <w:szCs w:val="22"/>
        </w:rPr>
        <w:t>Expertise in API Security Mechanisms:</w:t>
      </w:r>
      <w:r>
        <w:rPr>
          <w:rFonts w:asciiTheme="minorAscii" w:cstheme="minorAscii" w:eastAsiaTheme="minorAscii" w:hAnsiTheme="minorAscii"/>
          <w:sz w:val="22"/>
          <w:szCs w:val="22"/>
        </w:rPr>
        <w:t xml:space="preserve"> Proficient in implementing and securing APIs using OAuth 2.0, OpenID Connect, API keys, JWT, rate limiting, and IP whitelisting to safeguard sensitive data and ensure robust authentication and authorization.</w:t>
      </w:r>
    </w:p>
    <w:p w14:paraId="0000000F">
      <w:pPr>
        <w:pStyle w:val="Normal(Web)"/>
        <w:numPr>
          <w:ilvl w:val="0"/>
          <w:numId w:val="2"/>
        </w:numPr>
        <w:bidi w:val="off"/>
        <w:rPr>
          <w:rFonts w:asciiTheme="minorAscii" w:cstheme="minorAscii" w:eastAsiaTheme="minorAscii" w:hAnsiTheme="minorAscii"/>
          <w:b w:val="off"/>
          <w:bCs w:val="off"/>
          <w:sz w:val="22"/>
          <w:szCs w:val="22"/>
        </w:rPr>
      </w:pPr>
      <w:r>
        <w:rPr>
          <w:rStyle w:val="Strong"/>
          <w:rFonts w:asciiTheme="minorAscii" w:cstheme="minorAscii" w:eastAsiaTheme="minorAscii" w:hAnsiTheme="minorAscii"/>
          <w:sz w:val="22"/>
          <w:szCs w:val="22"/>
          <w:rtl w:val="off"/>
        </w:rPr>
        <w:t>Static Application Security Testing (SAST):</w:t>
      </w:r>
      <w:r>
        <w:rPr>
          <w:rStyle w:val="Strong"/>
          <w:rFonts w:asciiTheme="minorAscii" w:cstheme="minorAscii" w:eastAsiaTheme="minorAscii" w:hAnsiTheme="minorAscii"/>
          <w:sz w:val="22"/>
          <w:szCs w:val="22"/>
          <w:rtl w:val="off"/>
        </w:rPr>
        <w:t xml:space="preserve"> </w:t>
      </w:r>
      <w:r>
        <w:rPr>
          <w:rStyle w:val="Strong"/>
          <w:rFonts w:asciiTheme="minorAscii" w:cstheme="minorAscii" w:eastAsiaTheme="minorAscii" w:hAnsiTheme="minorAscii"/>
          <w:b w:val="off"/>
          <w:bCs w:val="off"/>
          <w:sz w:val="22"/>
          <w:szCs w:val="22"/>
          <w:rtl w:val="off"/>
        </w:rPr>
        <w:t xml:space="preserve">Experienced in conducting SAST using tools like Checkmarx and Fortify to identify and remediate security vulnerabilities in source code. </w:t>
      </w:r>
    </w:p>
    <w:p w14:paraId="00000010">
      <w:pPr>
        <w:pStyle w:val="Normal(Web)"/>
        <w:numPr>
          <w:ilvl w:val="0"/>
          <w:numId w:val="2"/>
        </w:numPr>
        <w:rPr>
          <w:rStyle w:val="Strong"/>
          <w:rFonts w:asciiTheme="minorAscii" w:cstheme="minorAscii" w:eastAsiaTheme="minorAscii" w:hAnsiTheme="minorAscii"/>
          <w:b w:val="off"/>
          <w:bCs w:val="off"/>
          <w:sz w:val="22"/>
          <w:szCs w:val="22"/>
        </w:rPr>
      </w:pPr>
      <w:r>
        <w:rPr>
          <w:rStyle w:val="Strong"/>
          <w:rFonts w:asciiTheme="minorAscii" w:cstheme="minorAscii" w:eastAsiaTheme="minorAscii" w:hAnsiTheme="minorAscii"/>
          <w:b/>
          <w:bCs/>
          <w:sz w:val="22"/>
          <w:szCs w:val="22"/>
        </w:rPr>
        <w:t>Scripting and Automation Capabilities:</w:t>
      </w:r>
      <w:r>
        <w:rPr>
          <w:rStyle w:val="Strong"/>
          <w:rFonts w:asciiTheme="minorAscii" w:cstheme="minorAscii" w:eastAsiaTheme="minorAscii" w:hAnsiTheme="minorAscii"/>
          <w:b w:val="off"/>
          <w:bCs w:val="off"/>
          <w:sz w:val="22"/>
          <w:szCs w:val="22"/>
        </w:rPr>
        <w:t xml:space="preserve"> Experienced in automating API security testing and tasks using scripting languages like Python and Bash, ensuring efficiency in vulnerability detection and resolution.</w:t>
      </w:r>
    </w:p>
    <w:p w14:paraId="00000011">
      <w:pPr>
        <w:pStyle w:val="Normal(Web)"/>
        <w:numPr>
          <w:ilvl w:val="0"/>
          <w:numId w:val="2"/>
        </w:numPr>
        <w:rPr>
          <w:rStyle w:val="Strong"/>
          <w:rFonts w:asciiTheme="minorAscii" w:cstheme="minorAscii" w:eastAsiaTheme="minorAscii" w:hAnsiTheme="minorAscii"/>
          <w:sz w:val="22"/>
          <w:szCs w:val="22"/>
        </w:rPr>
      </w:pPr>
      <w:r>
        <w:rPr>
          <w:rFonts w:asciiTheme="minorAscii" w:cstheme="minorAscii" w:eastAsiaTheme="minorAscii" w:hAnsiTheme="minorAscii"/>
          <w:b/>
          <w:bCs/>
          <w:sz w:val="22"/>
          <w:szCs w:val="22"/>
        </w:rPr>
        <w:t>Comprehensive Security Expertise</w:t>
      </w:r>
      <w:r>
        <w:rPr>
          <w:rFonts w:asciiTheme="minorAscii" w:cstheme="minorAscii" w:eastAsiaTheme="minorAscii" w:hAnsiTheme="minorAscii"/>
        </w:rPr>
        <w:t xml:space="preserve">: </w:t>
      </w:r>
      <w:r>
        <w:rPr>
          <w:rFonts w:asciiTheme="minorAscii" w:cstheme="minorAscii" w:eastAsiaTheme="minorAscii" w:hAnsiTheme="minorAscii"/>
          <w:sz w:val="22"/>
          <w:szCs w:val="22"/>
        </w:rPr>
        <w:t xml:space="preserve">Conduct security reviews for application designs, source code, and </w:t>
      </w:r>
      <w:r>
        <w:rPr>
          <w:rFonts w:asciiTheme="minorAscii" w:cstheme="minorAscii" w:eastAsiaTheme="minorAscii" w:hAnsiTheme="minorAscii"/>
          <w:sz w:val="22"/>
          <w:szCs w:val="22"/>
        </w:rPr>
        <w:t>and mitigating API-related threats.</w:t>
      </w:r>
    </w:p>
    <w:p w14:paraId="00000012">
      <w:pPr>
        <w:pStyle w:val="Normal(Web)"/>
        <w:numPr>
          <w:ilvl w:val="0"/>
          <w:numId w:val="2"/>
        </w:numPr>
        <w:bidi w:val="off"/>
        <w:rPr>
          <w:rStyle w:val="Strong"/>
          <w:rFonts w:asciiTheme="minorAscii" w:cstheme="minorAscii" w:eastAsiaTheme="minorAscii" w:hAnsiTheme="minorAscii"/>
          <w:b w:val="off"/>
          <w:bCs w:val="off"/>
          <w:sz w:val="22"/>
          <w:szCs w:val="22"/>
        </w:rPr>
      </w:pPr>
      <w:r>
        <w:rPr>
          <w:rStyle w:val="Strong"/>
          <w:rFonts w:asciiTheme="minorAscii" w:cstheme="minorAscii" w:eastAsiaTheme="minorAscii" w:hAnsiTheme="minorAscii"/>
          <w:sz w:val="22"/>
          <w:szCs w:val="22"/>
          <w:rtl w:val="off"/>
        </w:rPr>
        <w:t>Java Development Experience:</w:t>
      </w:r>
      <w:r>
        <w:rPr>
          <w:rStyle w:val="Strong"/>
          <w:rFonts w:asciiTheme="minorAscii" w:cstheme="minorAscii" w:eastAsiaTheme="minorAscii" w:hAnsiTheme="minorAscii"/>
          <w:sz w:val="22"/>
          <w:szCs w:val="22"/>
          <w:rtl w:val="off"/>
        </w:rPr>
        <w:t xml:space="preserve"> </w:t>
      </w:r>
      <w:r>
        <w:rPr>
          <w:rFonts w:asciiTheme="minorAscii" w:cstheme="minorAscii" w:eastAsiaTheme="minorAscii" w:hAnsiTheme="minorAscii"/>
          <w:sz w:val="22"/>
          <w:szCs w:val="22"/>
          <w:rtl w:val="off"/>
        </w:rPr>
        <w:t xml:space="preserve"> Hands-on experience in Java development during a past project, working on application security enhancements, debugging, and implementing secure coding practices to mitigate vulnerabilities</w:t>
      </w:r>
      <w:r>
        <w:rPr>
          <w:rStyle w:val="Strong"/>
          <w:rFonts w:asciiTheme="minorAscii" w:cstheme="minorAscii" w:eastAsiaTheme="minorAscii" w:hAnsiTheme="minorAscii"/>
          <w:sz w:val="22"/>
          <w:szCs w:val="22"/>
          <w:rtl w:val="off"/>
        </w:rPr>
        <w:t xml:space="preserve">. </w:t>
      </w:r>
    </w:p>
    <w:p w14:paraId="00000013">
      <w:pPr>
        <w:widowControl w:val="on"/>
        <w:numPr>
          <w:ilvl w:val="0"/>
          <w:numId w:val="2"/>
        </w:numPr>
        <w:spacing w:before="100" w:after="100"/>
        <w:rPr>
          <w:rFonts w:asciiTheme="minorAscii" w:cstheme="minorAscii" w:eastAsiaTheme="minorAscii" w:hAnsiTheme="minorAscii"/>
        </w:rPr>
      </w:pPr>
      <w:r>
        <w:rPr>
          <w:rFonts w:asciiTheme="minorAscii" w:cstheme="minorAscii" w:eastAsiaTheme="minorAscii" w:hAnsiTheme="minorAscii"/>
        </w:rPr>
        <w:t xml:space="preserve">Experienced in utilizing </w:t>
      </w:r>
      <w:r>
        <w:rPr>
          <w:rStyle w:val="Strong"/>
          <w:rFonts w:asciiTheme="minorAscii" w:cstheme="minorAscii" w:eastAsiaTheme="minorAscii" w:hAnsiTheme="minorAscii"/>
        </w:rPr>
        <w:t>Prisma Cloud</w:t>
      </w:r>
      <w:r>
        <w:rPr>
          <w:rFonts w:asciiTheme="minorAscii" w:cstheme="minorAscii" w:eastAsiaTheme="minorAscii" w:hAnsiTheme="minorAscii"/>
        </w:rPr>
        <w:t xml:space="preserve"> for comprehensive cloud security auditing.</w:t>
      </w:r>
    </w:p>
    <w:p w14:paraId="00000014">
      <w:pPr>
        <w:widowControl w:val="on"/>
        <w:numPr>
          <w:ilvl w:val="0"/>
          <w:numId w:val="2"/>
        </w:numPr>
        <w:spacing w:before="100" w:after="100"/>
        <w:rPr>
          <w:rFonts w:asciiTheme="minorAscii" w:cstheme="minorAscii" w:eastAsiaTheme="minorAscii" w:hAnsiTheme="minorAscii"/>
        </w:rPr>
      </w:pPr>
      <w:r>
        <w:rPr>
          <w:rFonts w:asciiTheme="minorAscii" w:cstheme="minorAscii" w:eastAsiaTheme="minorAscii" w:hAnsiTheme="minorAscii"/>
          <w:b/>
          <w:bCs/>
        </w:rPr>
        <w:t>SDLC and STLC Knowledge</w:t>
      </w:r>
      <w:r>
        <w:rPr>
          <w:rFonts w:asciiTheme="minorAscii" w:cstheme="minorAscii" w:eastAsiaTheme="minorAscii" w:hAnsiTheme="minorAscii"/>
        </w:rPr>
        <w:t>: In-depth understanding of software and bug life cycles, complemented by strong collaboration with internal security teams to enhance organizational security strategies.</w:t>
      </w:r>
    </w:p>
    <w:p w14:paraId="00000015">
      <w:pPr>
        <w:widowControl w:val="on"/>
        <w:numPr>
          <w:ilvl w:val="0"/>
          <w:numId w:val="2"/>
        </w:numPr>
        <w:spacing w:before="100" w:after="100"/>
        <w:rPr>
          <w:rFonts w:asciiTheme="minorAscii" w:cstheme="minorAscii" w:eastAsiaTheme="minorAscii" w:hAnsiTheme="minorAscii"/>
        </w:rPr>
      </w:pPr>
      <w:r>
        <w:rPr>
          <w:rStyle w:val="Strong"/>
          <w:rFonts w:asciiTheme="minorAscii" w:cstheme="minorAscii" w:eastAsiaTheme="minorAscii" w:hAnsiTheme="minorAscii"/>
        </w:rPr>
        <w:t>CI/CD Pipeline Integration</w:t>
      </w:r>
      <w:r>
        <w:rPr>
          <w:rFonts w:asciiTheme="minorAscii" w:cstheme="minorAscii" w:eastAsiaTheme="minorAscii" w:hAnsiTheme="minorAscii"/>
        </w:rPr>
        <w:t>: Expertise in integrating security into CI/CD pipelines, automating security testing tools, and embedding SAST, DAST, and vulnerability scans as part of the development lifecycle. Skilled in enabling secure DevOps workflows to enhance software delivery and reliability.</w:t>
      </w:r>
    </w:p>
    <w:p w14:paraId="00000016">
      <w:pPr>
        <w:widowControl w:val="on"/>
        <w:numPr>
          <w:ilvl w:val="0"/>
          <w:numId w:val="2"/>
        </w:numPr>
        <w:spacing w:before="100" w:after="100"/>
        <w:rPr>
          <w:rFonts w:ascii="Segoe UI"/>
          <w:color w:val="000000"/>
          <w:sz w:val="18"/>
          <w:lang w:val="en-US"/>
        </w:rPr>
      </w:pPr>
      <w:r>
        <w:rPr>
          <w:rFonts w:asciiTheme="minorAscii" w:cstheme="minorAscii" w:eastAsiaTheme="minorAscii" w:hAnsiTheme="minorAscii"/>
          <w:b/>
          <w:bCs/>
        </w:rPr>
        <w:t>Technical Skills and Adaptability</w:t>
      </w:r>
      <w:r>
        <w:rPr>
          <w:rFonts w:asciiTheme="minorAscii" w:cstheme="minorAscii" w:eastAsiaTheme="minorAscii" w:hAnsiTheme="minorAscii"/>
        </w:rPr>
        <w:t>: A quick learner with the ability to adapt to new technologies and tools, ensuring efficient adoption of cutting-edge security practices.</w:t>
      </w:r>
    </w:p>
    <w:p w14:paraId="00000017">
      <w:pPr>
        <w:widowControl w:val="on"/>
        <w:numPr>
          <w:ilvl w:val="0"/>
          <w:numId w:val="2"/>
        </w:numPr>
        <w:bidi w:val="off"/>
        <w:spacing w:before="100" w:after="100"/>
        <w:rPr>
          <w:rFonts w:ascii="Segoe UI"/>
          <w:b w:val="off"/>
          <w:bCs w:val="off"/>
          <w:color w:val="000000"/>
          <w:sz w:val="18"/>
          <w:lang w:val="en-US"/>
        </w:rPr>
      </w:pPr>
      <w:r>
        <w:rPr>
          <w:rFonts w:asciiTheme="minorAscii" w:cstheme="minorAscii" w:eastAsiaTheme="minorAscii" w:hAnsiTheme="minorAscii"/>
          <w:b/>
          <w:bCs/>
          <w:rtl w:val="off"/>
        </w:rPr>
        <w:t>Bug Bounty Program Management:</w:t>
      </w:r>
      <w:r>
        <w:rPr>
          <w:rFonts w:asciiTheme="minorAscii" w:cstheme="minorAscii" w:eastAsiaTheme="minorAscii" w:hAnsiTheme="minorAscii"/>
          <w:b/>
          <w:bCs/>
          <w:rtl w:val="off"/>
        </w:rPr>
        <w:t xml:space="preserve"> </w:t>
      </w:r>
      <w:r>
        <w:rPr>
          <w:rFonts w:asciiTheme="minorAscii" w:cstheme="minorAscii" w:eastAsiaTheme="minorAscii" w:hAnsiTheme="minorAscii"/>
          <w:b w:val="off"/>
          <w:bCs w:val="off"/>
          <w:rtl w:val="off"/>
        </w:rPr>
        <w:t xml:space="preserve">Participated in managing black board’s bug bounty program by validating and triaging reported vulnerabilities, collaborating with application owners to ensure timely remediation of valid findings. </w:t>
      </w:r>
    </w:p>
    <w:p w14:paraId="00000018">
      <w:pPr>
        <w:widowControl w:val="on"/>
        <w:numPr>
          <w:ilvl w:val="0"/>
          <w:numId w:val="2"/>
        </w:numPr>
        <w:bidi w:val="off"/>
        <w:spacing w:before="100" w:after="100"/>
        <w:rPr>
          <w:rFonts w:asciiTheme="minorAscii" w:cstheme="minorAscii" w:eastAsiaTheme="minorAscii" w:hAnsiTheme="minorAscii"/>
        </w:rPr>
      </w:pPr>
      <w:r>
        <w:rPr>
          <w:rFonts w:asciiTheme="minorAscii" w:cstheme="minorAscii" w:eastAsiaTheme="minorAscii" w:hAnsiTheme="minorAscii"/>
          <w:rtl w:val="off"/>
        </w:rPr>
        <w:t xml:space="preserve">Collaborated with </w:t>
      </w:r>
      <w:r>
        <w:rPr>
          <w:rFonts w:asciiTheme="minorAscii" w:cstheme="minorAscii" w:eastAsiaTheme="minorAscii" w:hAnsiTheme="minorAscii"/>
          <w:rtl w:val="off"/>
        </w:rPr>
        <w:t>cross-functional teams</w:t>
      </w:r>
      <w:r>
        <w:rPr>
          <w:rFonts w:asciiTheme="minorAscii" w:cstheme="minorAscii" w:eastAsiaTheme="minorAscii" w:hAnsiTheme="minorAscii"/>
          <w:rtl w:val="off"/>
        </w:rPr>
        <w:t xml:space="preserve"> including software engineers, architects, and stakeholders to deliver secure and high-quality solutions. </w:t>
      </w:r>
    </w:p>
    <w:p w14:paraId="00000019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</w:rPr>
      </w:pPr>
      <w:r>
        <w:rPr>
          <w:rFonts w:asciiTheme="minorAscii" w:cstheme="minorAscii" w:eastAsiaTheme="minorAscii" w:hAnsiTheme="minorAscii"/>
          <w:rtl w:val="off"/>
        </w:rPr>
        <w:t xml:space="preserve">Actively participated in </w:t>
      </w:r>
      <w:r>
        <w:rPr>
          <w:rFonts w:asciiTheme="minorAscii" w:cstheme="minorAscii" w:eastAsiaTheme="minorAscii" w:hAnsiTheme="minorAscii"/>
          <w:rtl w:val="off"/>
        </w:rPr>
        <w:t>Agile methodologies (Scrum/Kanban)</w:t>
      </w:r>
      <w:r>
        <w:rPr>
          <w:rFonts w:asciiTheme="minorAscii" w:cstheme="minorAscii" w:eastAsiaTheme="minorAscii" w:hAnsiTheme="minorAscii"/>
          <w:rtl w:val="off"/>
        </w:rPr>
        <w:t xml:space="preserve"> to ensure efficient project execution and timely delivery.</w:t>
      </w:r>
    </w:p>
    <w:p w14:paraId="0000001A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</w:rPr>
      </w:pPr>
      <w:r>
        <w:rPr>
          <w:rFonts w:asciiTheme="minorAscii" w:cstheme="minorAscii" w:eastAsiaTheme="minorAscii" w:hAnsiTheme="minorAscii"/>
          <w:rtl w:val="off"/>
        </w:rPr>
        <w:t xml:space="preserve">Created and maintained </w:t>
      </w:r>
      <w:r>
        <w:rPr>
          <w:rFonts w:asciiTheme="minorAscii" w:cstheme="minorAscii" w:eastAsiaTheme="minorAscii" w:hAnsiTheme="minorAscii"/>
          <w:rtl w:val="off"/>
        </w:rPr>
        <w:t>technical documentation</w:t>
      </w:r>
      <w:r>
        <w:rPr>
          <w:rFonts w:asciiTheme="minorAscii" w:cstheme="minorAscii" w:eastAsiaTheme="minorAscii" w:hAnsiTheme="minorAscii"/>
          <w:rtl w:val="off"/>
        </w:rPr>
        <w:t xml:space="preserve">, including </w:t>
      </w:r>
      <w:r>
        <w:rPr>
          <w:rFonts w:asciiTheme="minorAscii" w:cstheme="minorAscii" w:eastAsiaTheme="minorAscii" w:hAnsiTheme="minorAscii"/>
          <w:rtl w:val="off"/>
        </w:rPr>
        <w:t>test strategies, architectural designs, and application configurations</w:t>
      </w:r>
      <w:r>
        <w:rPr>
          <w:rFonts w:asciiTheme="minorAscii" w:cstheme="minorAscii" w:eastAsiaTheme="minorAscii" w:hAnsiTheme="minorAscii"/>
          <w:rtl w:val="off"/>
        </w:rPr>
        <w:t xml:space="preserve"> to support development and security teams.</w:t>
      </w:r>
    </w:p>
    <w:p w14:paraId="0000001B">
      <w:pPr>
        <w:widowControl w:val="on"/>
        <w:spacing w:before="100" w:after="100"/>
        <w:ind w:left="360" w:right="0" w:firstLine="0"/>
        <w:rPr>
          <w:rFonts w:asciiTheme="minorHAnsi" w:cstheme="minorHAnsi" w:hAnsiTheme="minorHAnsi"/>
        </w:rPr>
      </w:pPr>
    </w:p>
    <w:p w14:paraId="0000001C">
      <w:pPr>
        <w:widowControl w:val="on"/>
        <w:spacing w:before="100" w:after="100"/>
        <w:ind w:left="360" w:right="0" w:firstLine="0"/>
        <w:rPr>
          <w:rFonts w:asciiTheme="minorHAnsi" w:cstheme="minorHAnsi" w:hAnsiTheme="minorHAnsi"/>
        </w:rPr>
      </w:pPr>
    </w:p>
    <w:p w14:paraId="0000001D">
      <w:pPr>
        <w:widowControl w:val="on"/>
        <w:spacing w:before="100" w:after="100"/>
        <w:ind w:left="360" w:right="0" w:firstLine="0"/>
        <w:rPr>
          <w:rFonts w:asciiTheme="minorHAnsi" w:cstheme="minorHAnsi" w:hAnsiTheme="minorHAnsi"/>
        </w:rPr>
      </w:pPr>
    </w:p>
    <w:p w14:paraId="0000001E">
      <w:pPr>
        <w:widowControl w:val="on"/>
        <w:spacing w:before="100" w:after="100"/>
        <w:ind w:left="360" w:right="0" w:firstLine="0"/>
        <w:rPr>
          <w:rFonts w:asciiTheme="minorHAnsi" w:cstheme="minorHAnsi" w:hAnsiTheme="minorHAnsi"/>
        </w:rPr>
      </w:pPr>
    </w:p>
    <w:p w14:paraId="0000001F">
      <w:pPr>
        <w:widowControl w:val="on"/>
        <w:spacing w:before="100" w:after="100"/>
        <w:rPr>
          <w:rFonts w:asciiTheme="minorHAnsi" w:cstheme="minorHAnsi" w:hAnsiTheme="minorHAnsi"/>
          <w:b/>
          <w:bCs/>
        </w:rPr>
      </w:pPr>
      <w:r>
        <w:rPr>
          <w:rFonts w:asciiTheme="minorHAnsi" w:cstheme="minorHAnsi" w:hAnsiTheme="minorHAnsi"/>
          <w:b/>
          <w:bCs/>
        </w:rPr>
        <w:t>Education:</w:t>
      </w:r>
    </w:p>
    <w:p w14:paraId="00000020">
      <w:pPr>
        <w:pStyle w:val="Normal(Web)"/>
        <w:numPr>
          <w:ilvl w:val="0"/>
          <w:numId w:val="2"/>
        </w:numPr>
        <w:rPr>
          <w:rFonts w:asciiTheme="minorHAnsi" w:cstheme="minorHAnsi" w:hAnsiTheme="minorHAnsi"/>
          <w:sz w:val="22"/>
          <w:szCs w:val="22"/>
        </w:rPr>
      </w:pPr>
      <w:r>
        <w:rPr>
          <w:rStyle w:val="Strong"/>
          <w:rFonts w:asciiTheme="minorHAnsi" w:cstheme="minorHAnsi" w:hAnsiTheme="minorHAnsi"/>
          <w:b w:val="off"/>
          <w:bCs w:val="off"/>
          <w:sz w:val="22"/>
          <w:szCs w:val="22"/>
        </w:rPr>
        <w:t>Master of Science (MSc) in Managing Information Technology</w:t>
      </w:r>
      <w:r>
        <w:rPr>
          <w:rFonts w:asciiTheme="minorHAnsi" w:cstheme="minorHAnsi" w:hAnsiTheme="minorHAnsi"/>
          <w:sz w:val="22"/>
          <w:szCs w:val="22"/>
        </w:rPr>
        <w:br w:type="textWrapping"/>
      </w:r>
      <w:r>
        <w:rPr>
          <w:rFonts w:asciiTheme="minorHAnsi" w:cstheme="minorHAnsi" w:hAnsiTheme="minorHAnsi"/>
          <w:sz w:val="22"/>
          <w:szCs w:val="22"/>
        </w:rPr>
        <w:t>University of Salford, Manchester, UK</w:t>
      </w:r>
      <w:r>
        <w:rPr>
          <w:rFonts w:asciiTheme="minorHAnsi" w:cstheme="minorHAnsi" w:hAnsiTheme="minorHAnsi"/>
          <w:sz w:val="22"/>
          <w:szCs w:val="22"/>
        </w:rPr>
        <w:t xml:space="preserve"> </w:t>
      </w:r>
    </w:p>
    <w:p w14:paraId="00000021">
      <w:pPr>
        <w:pStyle w:val="Normal(Web)"/>
        <w:numPr>
          <w:ilvl w:val="0"/>
          <w:numId w:val="2"/>
        </w:numPr>
        <w:rPr>
          <w:rFonts w:asciiTheme="minorHAnsi" w:cstheme="minorHAnsi" w:hAnsiTheme="minorHAnsi"/>
          <w:sz w:val="22"/>
          <w:szCs w:val="22"/>
        </w:rPr>
      </w:pPr>
      <w:r>
        <w:rPr>
          <w:rStyle w:val="Strong"/>
          <w:rFonts w:asciiTheme="minorHAnsi" w:cstheme="minorHAnsi" w:hAnsiTheme="minorHAnsi"/>
          <w:b w:val="off"/>
          <w:bCs w:val="off"/>
          <w:sz w:val="22"/>
          <w:szCs w:val="22"/>
        </w:rPr>
        <w:t>Bachelor’s degree in computer science and information technology (CSIT)</w:t>
      </w:r>
      <w:r>
        <w:rPr>
          <w:rFonts w:asciiTheme="minorHAnsi" w:cstheme="minorHAnsi" w:hAnsiTheme="minorHAnsi"/>
          <w:sz w:val="22"/>
          <w:szCs w:val="22"/>
        </w:rPr>
        <w:br w:type="textWrapping"/>
      </w:r>
      <w:r>
        <w:rPr>
          <w:rFonts w:asciiTheme="minorHAnsi" w:cstheme="minorHAnsi" w:hAnsiTheme="minorHAnsi"/>
          <w:sz w:val="22"/>
          <w:szCs w:val="22"/>
        </w:rPr>
        <w:t>Anurag Engineering College, Jawaharlal Nehru Technological University (JNTU), Indi</w:t>
      </w:r>
      <w:r>
        <w:rPr>
          <w:rFonts w:asciiTheme="minorHAnsi" w:cstheme="minorHAnsi" w:hAnsiTheme="minorHAnsi"/>
          <w:sz w:val="22"/>
          <w:szCs w:val="22"/>
        </w:rPr>
        <w:t>a</w:t>
      </w:r>
    </w:p>
    <w:p w14:paraId="00000022">
      <w:pPr>
        <w:pStyle w:val="Normal(Web)"/>
        <w:ind w:left="720"/>
        <w:rPr>
          <w:rFonts w:asciiTheme="minorHAnsi" w:cstheme="minorHAnsi" w:hAnsiTheme="minorHAnsi"/>
          <w:sz w:val="22"/>
          <w:szCs w:val="22"/>
        </w:rPr>
      </w:pPr>
    </w:p>
    <w:p w14:paraId="00000023">
      <w:pPr>
        <w:pStyle w:val="Normal(Web)"/>
        <w:ind w:left="720"/>
        <w:rPr>
          <w:rFonts w:asciiTheme="minorHAnsi" w:cstheme="minorHAnsi" w:hAnsiTheme="minorHAnsi"/>
          <w:sz w:val="22"/>
          <w:szCs w:val="22"/>
        </w:rPr>
      </w:pPr>
    </w:p>
    <w:p w14:paraId="00000024">
      <w:pPr>
        <w:pStyle w:val="Normal(Web)"/>
        <w:rPr>
          <w:rFonts w:asciiTheme="minorHAnsi" w:cstheme="minorHAnsi" w:hAnsiTheme="minorHAnsi"/>
          <w:sz w:val="22"/>
          <w:szCs w:val="22"/>
        </w:rPr>
      </w:pPr>
    </w:p>
    <w:p w14:paraId="00000025">
      <w:pPr>
        <w:widowControl w:val="on"/>
        <w:spacing w:before="100" w:after="100"/>
        <w:rPr>
          <w:rFonts w:asciiTheme="minorHAnsi" w:cstheme="minorHAnsi" w:hAnsiTheme="minorHAnsi"/>
          <w:b/>
          <w:bCs/>
        </w:rPr>
      </w:pPr>
      <w:r>
        <w:rPr>
          <w:rFonts w:asciiTheme="minorHAnsi" w:cstheme="minorHAnsi" w:hAnsiTheme="minorHAnsi"/>
          <w:b/>
          <w:bCs/>
        </w:rPr>
        <w:t>Certifications</w:t>
      </w:r>
    </w:p>
    <w:p w14:paraId="00000026">
      <w:pPr>
        <w:pStyle w:val="Normal(Web)"/>
        <w:numPr>
          <w:ilvl w:val="0"/>
          <w:numId w:val="2"/>
        </w:numPr>
        <w:rPr>
          <w:rStyle w:val="Strong"/>
          <w:rFonts w:asciiTheme="minorHAnsi" w:cstheme="minorHAnsi" w:hAnsiTheme="minorHAnsi"/>
          <w:b w:val="off"/>
          <w:bCs w:val="off"/>
          <w:sz w:val="22"/>
          <w:szCs w:val="22"/>
        </w:rPr>
      </w:pPr>
      <w:r>
        <w:rPr>
          <w:rStyle w:val="Strong"/>
          <w:rFonts w:asciiTheme="minorHAnsi" w:cstheme="minorHAnsi" w:hAnsiTheme="minorHAnsi"/>
          <w:b w:val="off"/>
          <w:bCs w:val="off"/>
          <w:sz w:val="22"/>
          <w:szCs w:val="22"/>
        </w:rPr>
        <w:t xml:space="preserve">Certified Ethical Hacker (CEH) </w:t>
      </w:r>
      <w:r>
        <w:rPr>
          <w:rStyle w:val="Strong"/>
          <w:rFonts w:asciiTheme="minorHAnsi" w:cstheme="minorHAnsi" w:hAnsiTheme="minorHAnsi"/>
          <w:b w:val="off"/>
          <w:bCs w:val="off"/>
          <w:sz w:val="22"/>
          <w:szCs w:val="22"/>
        </w:rPr>
        <mc:AlternateContent>
          <mc:Choice Requires="wps">
            <w:drawing xmlns:mc="http://schemas.openxmlformats.org/markup-compatibility/2006">
              <wp:inline distT="0" distB="0" distL="0" distR="0">
                <wp:extent cx="304800" cy="304800"/>
                <wp:effectExtent l="0" t="0" r="0" b="0"/>
                <wp:docPr id="130643661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306436611" name="Rectangle 1"/>
                      <wps:cNvSpPr>
                        <a:spLocks noChangeAspect="1" noChangeArrowheads="1"/>
                      </wps:cNvSpPr>
                      <wps:spPr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 id="0">
                        <w:txbxContent>
                          <w:p w14:paraId="00000027"/>
                        </w:txbxContent>
                      </wps:txbx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2F4596B2-730E-0B82-E02D2BFF08EF" coordsize="21600,21600" style="width:24pt;height:24pt;margin-top:0pt;margin-left:0pt;mso-wrap-distance-left:0pt;mso-wrap-distance-right:0pt;mso-wrap-distance-top:0pt;mso-wrap-distance-bottom:0pt;mso-position-horizontal-relative:margin;mso-position-vertical-relative:margin;rotation:0.000000;z-index:15728640;" stroked="f" o:spt="1" path="m0,0 l0,21600 r21600,0 l21600,0 x e">
                <w10:wrap type="none" side="both"/>
                <o:lock/>
              </v:shape>
            </w:pict>
          </mc:Fallback>
        </mc:AlternateContent>
      </w:r>
    </w:p>
    <w:p w14:paraId="00000028">
      <w:pPr>
        <w:pStyle w:val="Normal(Web)"/>
        <w:numPr>
          <w:ilvl w:val="0"/>
          <w:numId w:val="2"/>
        </w:numPr>
        <w:rPr>
          <w:rFonts w:asciiTheme="minorHAnsi" w:cstheme="minorHAnsi" w:hAnsiTheme="minorHAnsi"/>
          <w:sz w:val="22"/>
          <w:szCs w:val="22"/>
        </w:rPr>
      </w:pPr>
      <w:r>
        <w:rPr>
          <w:rStyle w:val="Strong"/>
          <w:rFonts w:asciiTheme="minorHAnsi" w:cstheme="minorHAnsi" w:hAnsiTheme="minorHAnsi"/>
          <w:b w:val="off"/>
          <w:bCs w:val="off"/>
          <w:sz w:val="22"/>
          <w:szCs w:val="22"/>
        </w:rPr>
        <w:t>Certified Information Security Manager (CISM)</w:t>
      </w:r>
      <w:r>
        <w:rPr>
          <w:rStyle w:val="Strong"/>
          <w:rFonts w:asciiTheme="minorHAnsi" w:cstheme="minorHAnsi" w:hAnsiTheme="minorHAnsi"/>
          <w:b w:val="off"/>
          <w:bCs w:val="off"/>
          <w:sz w:val="22"/>
          <w:szCs w:val="22"/>
        </w:rPr>
        <w:t xml:space="preserve"> </w:t>
      </w:r>
    </w:p>
    <w:p w14:paraId="00000029">
      <w:pPr>
        <w:ind w:left="230"/>
        <w:rPr>
          <w:rFonts w:asciiTheme="minorHAnsi" w:cstheme="minorHAnsi" w:hAnsiTheme="minorHAnsi"/>
          <w:b/>
        </w:rPr>
      </w:pPr>
      <w:r>
        <w:rPr>
          <w:rFonts w:asciiTheme="minorHAnsi" w:cstheme="minorHAnsi" w:hAnsiTheme="minorHAnsi"/>
          <w:b/>
        </w:rPr>
        <w:t>TECHNICAL</w:t>
      </w:r>
      <w:r>
        <w:rPr>
          <w:rFonts w:asciiTheme="minorHAnsi" w:cstheme="minorHAnsi" w:hAnsiTheme="minorHAnsi"/>
          <w:b/>
          <w:spacing w:val="-11"/>
        </w:rPr>
        <w:t xml:space="preserve"> </w:t>
      </w:r>
      <w:r>
        <w:rPr>
          <w:rFonts w:asciiTheme="minorHAnsi" w:cstheme="minorHAnsi" w:hAnsiTheme="minorHAnsi"/>
          <w:b/>
          <w:spacing w:val="-2"/>
        </w:rPr>
        <w:t>SKILLS:</w:t>
      </w:r>
    </w:p>
    <w:p w14:paraId="0000002A">
      <w:pPr>
        <w:pStyle w:val="BodyText"/>
        <w:spacing w:before="19"/>
        <w:ind w:left="0"/>
        <w:rPr>
          <w:rFonts w:asciiTheme="minorHAnsi" w:cstheme="minorHAnsi" w:hAnsiTheme="minorHAnsi"/>
          <w:b/>
        </w:rPr>
      </w:pPr>
    </w:p>
    <w:tbl>
      <w:tblPr>
        <w:tblW w:w="0" w:type="auto"/>
        <w:tblInd w:w="12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605"/>
        <w:gridCol w:w="6168"/>
      </w:tblGrid>
      <w:tr>
        <w:trPr>
          <w:trHeight w:val="286"/>
        </w:trPr>
        <w:tc>
          <w:tcPr>
            <w:cnfStyle w:val="101000000000"/>
            <w:tcW w:w="9773" w:type="dxa"/>
            <w:gridSpan w:val="2"/>
            <w:tcBorders>
              <w:top w:val="nil" w:sz="4" w:space="0"/>
              <w:left w:val="nil" w:sz="4" w:space="0"/>
              <w:right w:val="nil" w:sz="4" w:space="0"/>
            </w:tcBorders>
            <w:shd w:val="clear" w:color="auto" w:fill="99ccff"/>
          </w:tcPr>
          <w:p w14:paraId="0000002B">
            <w:pPr>
              <w:pStyle w:val="TableParagraph"/>
              <w:spacing w:before="15" w:line="251" w:lineRule="exact"/>
              <w:ind w:left="7"/>
              <w:jc w:val="center"/>
              <w:rPr>
                <w:rFonts w:asciiTheme="minorHAnsi" w:cstheme="minorHAnsi" w:hAnsiTheme="minorHAnsi"/>
              </w:rPr>
            </w:pPr>
            <w:r>
              <w:rPr>
                <w:rFonts w:asciiTheme="minorHAnsi" w:cstheme="minorHAnsi" w:hAnsiTheme="minorHAnsi"/>
                <w:spacing w:val="-2"/>
              </w:rPr>
              <w:t>Skills</w:t>
            </w:r>
          </w:p>
        </w:tc>
      </w:tr>
      <w:tr>
        <w:trPr>
          <w:trHeight w:val="268"/>
        </w:trPr>
        <w:tc>
          <w:tcPr>
            <w:cnfStyle w:val="001000100000"/>
            <w:tcW w:w="3605" w:type="dxa"/>
          </w:tcPr>
          <w:p w14:paraId="0000002C">
            <w:pPr>
              <w:pStyle w:val="TableParagraph"/>
              <w:ind w:left="22"/>
              <w:rPr>
                <w:rFonts w:asciiTheme="minorHAnsi" w:cstheme="minorHAnsi" w:hAnsiTheme="minorHAnsi"/>
              </w:rPr>
            </w:pPr>
            <w:r>
              <w:rPr>
                <w:rFonts w:asciiTheme="minorHAnsi" w:cstheme="minorHAnsi" w:hAnsiTheme="minorHAnsi"/>
              </w:rPr>
              <w:t>Operating</w:t>
            </w:r>
            <w:r>
              <w:rPr>
                <w:rFonts w:asciiTheme="minorHAnsi" w:cstheme="minorHAnsi" w:hAnsiTheme="minorHAnsi"/>
                <w:spacing w:val="1"/>
              </w:rPr>
              <w:t xml:space="preserve"> </w:t>
            </w:r>
            <w:r>
              <w:rPr>
                <w:rFonts w:asciiTheme="minorHAnsi" w:cstheme="minorHAnsi" w:hAnsiTheme="minorHAnsi"/>
                <w:spacing w:val="-2"/>
              </w:rPr>
              <w:t>Systems</w:t>
            </w:r>
          </w:p>
        </w:tc>
        <w:tc>
          <w:tcPr>
            <w:cnfStyle w:val="000100100000"/>
            <w:tcW w:w="6168" w:type="dxa"/>
          </w:tcPr>
          <w:p w14:paraId="0000002D">
            <w:pPr>
              <w:pStyle w:val="TableParagraph"/>
              <w:rPr>
                <w:rFonts w:asciiTheme="minorHAnsi" w:cstheme="minorHAnsi" w:hAnsiTheme="minorHAnsi"/>
              </w:rPr>
            </w:pPr>
            <w:r>
              <w:rPr>
                <w:rFonts w:asciiTheme="minorHAnsi" w:cstheme="minorHAnsi" w:hAnsiTheme="minorHAnsi"/>
              </w:rPr>
              <w:t>Windows</w:t>
            </w:r>
            <w:r>
              <w:rPr>
                <w:rFonts w:asciiTheme="minorHAnsi" w:cstheme="minorHAnsi" w:hAnsiTheme="minorHAnsi"/>
                <w:spacing w:val="-5"/>
              </w:rPr>
              <w:t xml:space="preserve"> </w:t>
            </w:r>
            <w:r>
              <w:rPr>
                <w:rFonts w:asciiTheme="minorHAnsi" w:cstheme="minorHAnsi" w:hAnsiTheme="minorHAnsi"/>
              </w:rPr>
              <w:t>–</w:t>
            </w:r>
            <w:r>
              <w:rPr>
                <w:rFonts w:asciiTheme="minorHAnsi" w:cstheme="minorHAnsi" w:hAnsiTheme="minorHAnsi"/>
                <w:spacing w:val="-12"/>
              </w:rPr>
              <w:t xml:space="preserve"> </w:t>
            </w:r>
            <w:r>
              <w:rPr>
                <w:rFonts w:asciiTheme="minorHAnsi" w:cstheme="minorHAnsi" w:hAnsiTheme="minorHAnsi"/>
                <w:spacing w:val="-2"/>
              </w:rPr>
              <w:t>7,8,10</w:t>
            </w:r>
          </w:p>
        </w:tc>
      </w:tr>
      <w:tr>
        <w:trPr>
          <w:trHeight w:val="284"/>
        </w:trPr>
        <w:tc>
          <w:tcPr>
            <w:cnfStyle w:val="001000010000"/>
            <w:tcW w:w="3605" w:type="dxa"/>
          </w:tcPr>
          <w:p w14:paraId="0000002E">
            <w:pPr>
              <w:pStyle w:val="TableParagraph"/>
              <w:spacing w:line="264" w:lineRule="exact"/>
              <w:ind w:left="22"/>
              <w:rPr>
                <w:rFonts w:asciiTheme="minorHAnsi" w:cstheme="minorHAnsi" w:hAnsiTheme="minorHAnsi"/>
              </w:rPr>
            </w:pPr>
            <w:r>
              <w:rPr>
                <w:rFonts w:asciiTheme="minorHAnsi" w:cstheme="minorHAnsi" w:hAnsiTheme="minorHAnsi"/>
                <w:spacing w:val="-2"/>
              </w:rPr>
              <w:t>Languages</w:t>
            </w:r>
          </w:p>
        </w:tc>
        <w:tc>
          <w:tcPr>
            <w:cnfStyle w:val="000100010000"/>
            <w:tcW w:w="6168" w:type="dxa"/>
          </w:tcPr>
          <w:p w14:paraId="0000002F">
            <w:pPr>
              <w:pStyle w:val="TableParagraph"/>
              <w:spacing w:line="264" w:lineRule="exact"/>
              <w:rPr>
                <w:rFonts w:asciiTheme="minorHAnsi" w:cstheme="minorHAnsi" w:hAnsiTheme="minorHAnsi"/>
              </w:rPr>
            </w:pPr>
            <w:r>
              <w:rPr>
                <w:rFonts w:asciiTheme="minorHAnsi" w:cstheme="minorHAnsi" w:hAnsiTheme="minorHAnsi"/>
              </w:rPr>
              <w:t>Java,</w:t>
            </w:r>
            <w:r>
              <w:rPr>
                <w:rFonts w:asciiTheme="minorHAnsi" w:cstheme="minorHAnsi" w:hAnsiTheme="minorHAnsi"/>
                <w:spacing w:val="8"/>
              </w:rPr>
              <w:t xml:space="preserve"> </w:t>
            </w:r>
            <w:r>
              <w:rPr>
                <w:rFonts w:asciiTheme="minorHAnsi" w:cstheme="minorHAnsi" w:hAnsiTheme="minorHAnsi"/>
              </w:rPr>
              <w:t>Php</w:t>
            </w:r>
            <w:r>
              <w:rPr>
                <w:rFonts w:asciiTheme="minorHAnsi" w:cstheme="minorHAnsi" w:hAnsiTheme="minorHAnsi"/>
              </w:rPr>
              <w:t>,</w:t>
            </w:r>
            <w:r>
              <w:rPr>
                <w:rFonts w:asciiTheme="minorHAnsi" w:cstheme="minorHAnsi" w:hAnsiTheme="minorHAnsi"/>
                <w:spacing w:val="7"/>
              </w:rPr>
              <w:t xml:space="preserve"> </w:t>
            </w:r>
            <w:r>
              <w:rPr>
                <w:rFonts w:asciiTheme="minorHAnsi" w:cstheme="minorHAnsi" w:hAnsiTheme="minorHAnsi"/>
                <w:spacing w:val="-2"/>
              </w:rPr>
              <w:t>Python</w:t>
            </w:r>
          </w:p>
        </w:tc>
      </w:tr>
      <w:tr>
        <w:trPr>
          <w:trHeight w:val="268"/>
        </w:trPr>
        <w:tc>
          <w:tcPr>
            <w:cnfStyle w:val="001000100000"/>
            <w:tcW w:w="3605" w:type="dxa"/>
          </w:tcPr>
          <w:p w14:paraId="00000030">
            <w:pPr>
              <w:pStyle w:val="TableParagraph"/>
              <w:spacing w:line="249" w:lineRule="exact"/>
              <w:ind w:left="22"/>
              <w:rPr>
                <w:rFonts w:asciiTheme="minorHAnsi" w:cstheme="minorHAnsi" w:hAnsiTheme="minorHAnsi"/>
              </w:rPr>
            </w:pPr>
            <w:r>
              <w:rPr>
                <w:rFonts w:asciiTheme="minorHAnsi" w:cstheme="minorHAnsi" w:hAnsiTheme="minorHAnsi"/>
                <w:spacing w:val="-2"/>
              </w:rPr>
              <w:t>Databases</w:t>
            </w:r>
          </w:p>
        </w:tc>
        <w:tc>
          <w:tcPr>
            <w:cnfStyle w:val="000100100000"/>
            <w:tcW w:w="6168" w:type="dxa"/>
          </w:tcPr>
          <w:p w14:paraId="00000031">
            <w:pPr>
              <w:pStyle w:val="TableParagraph"/>
              <w:spacing w:line="249" w:lineRule="exact"/>
              <w:rPr>
                <w:rFonts w:asciiTheme="minorHAnsi" w:cstheme="minorHAnsi" w:hAnsiTheme="minorHAnsi"/>
              </w:rPr>
            </w:pPr>
            <w:r>
              <w:rPr>
                <w:rFonts w:asciiTheme="minorHAnsi" w:cstheme="minorHAnsi" w:hAnsiTheme="minorHAnsi"/>
              </w:rPr>
              <w:t>Sql</w:t>
            </w:r>
            <w:r>
              <w:rPr>
                <w:rFonts w:asciiTheme="minorHAnsi" w:cstheme="minorHAnsi" w:hAnsiTheme="minorHAnsi"/>
              </w:rPr>
              <w:t>,</w:t>
            </w:r>
            <w:r>
              <w:rPr>
                <w:rFonts w:asciiTheme="minorHAnsi" w:cstheme="minorHAnsi" w:hAnsiTheme="minorHAnsi"/>
                <w:spacing w:val="-8"/>
              </w:rPr>
              <w:t xml:space="preserve"> </w:t>
            </w:r>
            <w:r>
              <w:rPr>
                <w:rFonts w:asciiTheme="minorHAnsi" w:cstheme="minorHAnsi" w:hAnsiTheme="minorHAnsi"/>
                <w:spacing w:val="-2"/>
              </w:rPr>
              <w:t>Oracle</w:t>
            </w:r>
          </w:p>
        </w:tc>
      </w:tr>
      <w:tr>
        <w:trPr>
          <w:trHeight w:val="284"/>
        </w:trPr>
        <w:tc>
          <w:tcPr>
            <w:cnfStyle w:val="001000010000"/>
            <w:tcW w:w="3605" w:type="dxa"/>
          </w:tcPr>
          <w:p w14:paraId="00000032">
            <w:pPr>
              <w:pStyle w:val="TableParagraph"/>
              <w:spacing w:line="264" w:lineRule="exact"/>
              <w:ind w:left="22"/>
              <w:rPr>
                <w:rFonts w:asciiTheme="minorHAnsi" w:cstheme="minorHAnsi" w:hAnsiTheme="minorHAnsi"/>
              </w:rPr>
            </w:pPr>
            <w:r>
              <w:rPr>
                <w:rFonts w:asciiTheme="minorHAnsi" w:cstheme="minorHAnsi" w:hAnsiTheme="minorHAnsi"/>
              </w:rPr>
              <w:t>Web</w:t>
            </w:r>
            <w:r>
              <w:rPr>
                <w:rFonts w:asciiTheme="minorHAnsi" w:cstheme="minorHAnsi" w:hAnsiTheme="minorHAnsi"/>
                <w:spacing w:val="-12"/>
              </w:rPr>
              <w:t xml:space="preserve"> </w:t>
            </w:r>
            <w:r>
              <w:rPr>
                <w:rFonts w:asciiTheme="minorHAnsi" w:cstheme="minorHAnsi" w:hAnsiTheme="minorHAnsi"/>
                <w:spacing w:val="-2"/>
              </w:rPr>
              <w:t>Related/j2ee</w:t>
            </w:r>
          </w:p>
        </w:tc>
        <w:tc>
          <w:tcPr>
            <w:cnfStyle w:val="000100010000"/>
            <w:tcW w:w="6168" w:type="dxa"/>
          </w:tcPr>
          <w:p w14:paraId="00000033">
            <w:pPr>
              <w:pStyle w:val="TableParagraph"/>
              <w:spacing w:line="264" w:lineRule="exact"/>
              <w:rPr>
                <w:rFonts w:asciiTheme="minorHAnsi" w:cstheme="minorHAnsi" w:hAnsiTheme="minorHAnsi"/>
              </w:rPr>
            </w:pPr>
            <w:r>
              <w:rPr>
                <w:rFonts w:asciiTheme="minorHAnsi" w:cstheme="minorHAnsi" w:hAnsiTheme="minorHAnsi"/>
              </w:rPr>
              <w:t>Java</w:t>
            </w:r>
            <w:r>
              <w:rPr>
                <w:rFonts w:asciiTheme="minorHAnsi" w:cstheme="minorHAnsi" w:hAnsiTheme="minorHAnsi"/>
                <w:spacing w:val="5"/>
              </w:rPr>
              <w:t xml:space="preserve"> </w:t>
            </w:r>
            <w:r>
              <w:rPr>
                <w:rFonts w:asciiTheme="minorHAnsi" w:cstheme="minorHAnsi" w:hAnsiTheme="minorHAnsi"/>
              </w:rPr>
              <w:t>Script,</w:t>
            </w:r>
            <w:r>
              <w:rPr>
                <w:rFonts w:asciiTheme="minorHAnsi" w:cstheme="minorHAnsi" w:hAnsiTheme="minorHAnsi"/>
                <w:spacing w:val="8"/>
              </w:rPr>
              <w:t xml:space="preserve"> </w:t>
            </w:r>
            <w:r>
              <w:rPr>
                <w:rFonts w:asciiTheme="minorHAnsi" w:cstheme="minorHAnsi" w:hAnsiTheme="minorHAnsi"/>
                <w:spacing w:val="-4"/>
              </w:rPr>
              <w:t>Html</w:t>
            </w:r>
          </w:p>
        </w:tc>
      </w:tr>
      <w:tr>
        <w:trPr>
          <w:trHeight w:val="268"/>
        </w:trPr>
        <w:tc>
          <w:tcPr>
            <w:cnfStyle w:val="001000100000"/>
            <w:tcW w:w="3605" w:type="dxa"/>
          </w:tcPr>
          <w:p w14:paraId="00000034">
            <w:pPr>
              <w:pStyle w:val="TableParagraph"/>
              <w:spacing w:line="249" w:lineRule="exact"/>
              <w:ind w:left="22"/>
              <w:rPr>
                <w:rFonts w:asciiTheme="minorHAnsi" w:cstheme="minorHAnsi" w:hAnsiTheme="minorHAnsi"/>
              </w:rPr>
            </w:pPr>
            <w:r>
              <w:rPr>
                <w:rFonts w:asciiTheme="minorHAnsi" w:cstheme="minorHAnsi" w:hAnsiTheme="minorHAnsi"/>
              </w:rPr>
              <w:t>Web</w:t>
            </w:r>
            <w:r>
              <w:rPr>
                <w:rFonts w:asciiTheme="minorHAnsi" w:cstheme="minorHAnsi" w:hAnsiTheme="minorHAnsi"/>
                <w:spacing w:val="-12"/>
              </w:rPr>
              <w:t xml:space="preserve"> </w:t>
            </w:r>
            <w:r>
              <w:rPr>
                <w:rFonts w:asciiTheme="minorHAnsi" w:cstheme="minorHAnsi" w:hAnsiTheme="minorHAnsi"/>
                <w:spacing w:val="-2"/>
              </w:rPr>
              <w:t>Servers</w:t>
            </w:r>
          </w:p>
        </w:tc>
        <w:tc>
          <w:tcPr>
            <w:cnfStyle w:val="000100100000"/>
            <w:tcW w:w="6168" w:type="dxa"/>
          </w:tcPr>
          <w:p w14:paraId="00000035">
            <w:pPr>
              <w:pStyle w:val="TableParagraph"/>
              <w:spacing w:line="249" w:lineRule="exact"/>
              <w:rPr>
                <w:rFonts w:asciiTheme="minorHAnsi" w:cstheme="minorHAnsi" w:hAnsiTheme="minorHAnsi"/>
              </w:rPr>
            </w:pPr>
            <w:r>
              <w:rPr>
                <w:rFonts w:asciiTheme="minorHAnsi" w:cstheme="minorHAnsi" w:hAnsiTheme="minorHAnsi"/>
              </w:rPr>
              <w:t>Apache,</w:t>
            </w:r>
            <w:r>
              <w:rPr>
                <w:rFonts w:asciiTheme="minorHAnsi" w:cstheme="minorHAnsi" w:hAnsiTheme="minorHAnsi"/>
                <w:spacing w:val="4"/>
              </w:rPr>
              <w:t xml:space="preserve"> </w:t>
            </w:r>
            <w:r>
              <w:rPr>
                <w:rFonts w:asciiTheme="minorHAnsi" w:cstheme="minorHAnsi" w:hAnsiTheme="minorHAnsi"/>
                <w:spacing w:val="-5"/>
              </w:rPr>
              <w:t>IIS</w:t>
            </w:r>
          </w:p>
        </w:tc>
      </w:tr>
      <w:tr>
        <w:trPr>
          <w:trHeight w:val="268"/>
        </w:trPr>
        <w:tc>
          <w:tcPr>
            <w:cnfStyle w:val="001000010000"/>
            <w:tcW w:w="3605" w:type="dxa"/>
          </w:tcPr>
          <w:p w14:paraId="00000036">
            <w:pPr>
              <w:pStyle w:val="TableParagraph"/>
              <w:ind w:left="22"/>
              <w:rPr>
                <w:rFonts w:asciiTheme="minorHAnsi" w:cstheme="minorHAnsi" w:hAnsiTheme="minorHAnsi"/>
              </w:rPr>
            </w:pPr>
            <w:r>
              <w:rPr>
                <w:rFonts w:asciiTheme="minorHAnsi" w:cstheme="minorHAnsi" w:hAnsiTheme="minorHAnsi"/>
              </w:rPr>
              <w:t>Web</w:t>
            </w:r>
            <w:r>
              <w:rPr>
                <w:rFonts w:asciiTheme="minorHAnsi" w:cstheme="minorHAnsi" w:hAnsiTheme="minorHAnsi"/>
                <w:spacing w:val="-11"/>
              </w:rPr>
              <w:t xml:space="preserve"> </w:t>
            </w:r>
            <w:r>
              <w:rPr>
                <w:rFonts w:asciiTheme="minorHAnsi" w:cstheme="minorHAnsi" w:hAnsiTheme="minorHAnsi"/>
              </w:rPr>
              <w:t>Application</w:t>
            </w:r>
            <w:r>
              <w:rPr>
                <w:rFonts w:asciiTheme="minorHAnsi" w:cstheme="minorHAnsi" w:hAnsiTheme="minorHAnsi"/>
                <w:spacing w:val="4"/>
              </w:rPr>
              <w:t xml:space="preserve"> </w:t>
            </w:r>
            <w:r>
              <w:rPr>
                <w:rFonts w:asciiTheme="minorHAnsi" w:cstheme="minorHAnsi" w:hAnsiTheme="minorHAnsi"/>
              </w:rPr>
              <w:t>Security</w:t>
            </w:r>
            <w:r>
              <w:rPr>
                <w:rFonts w:asciiTheme="minorHAnsi" w:cstheme="minorHAnsi" w:hAnsiTheme="minorHAnsi"/>
                <w:spacing w:val="-10"/>
              </w:rPr>
              <w:t xml:space="preserve"> </w:t>
            </w:r>
            <w:r>
              <w:rPr>
                <w:rFonts w:asciiTheme="minorHAnsi" w:cstheme="minorHAnsi" w:hAnsiTheme="minorHAnsi"/>
              </w:rPr>
              <w:t>Testing</w:t>
            </w:r>
            <w:r>
              <w:rPr>
                <w:rFonts w:asciiTheme="minorHAnsi" w:cstheme="minorHAnsi" w:hAnsiTheme="minorHAnsi"/>
                <w:spacing w:val="1"/>
              </w:rPr>
              <w:t xml:space="preserve"> </w:t>
            </w:r>
            <w:r>
              <w:rPr>
                <w:rFonts w:asciiTheme="minorHAnsi" w:cstheme="minorHAnsi" w:hAnsiTheme="minorHAnsi"/>
                <w:spacing w:val="-4"/>
              </w:rPr>
              <w:t>Tools</w:t>
            </w:r>
          </w:p>
        </w:tc>
        <w:tc>
          <w:tcPr>
            <w:cnfStyle w:val="000100010000"/>
            <w:tcW w:w="6168" w:type="dxa"/>
          </w:tcPr>
          <w:p w14:paraId="00000037">
            <w:pPr>
              <w:pStyle w:val="TableParagraph"/>
              <w:rPr>
                <w:rFonts w:asciiTheme="minorHAnsi" w:cstheme="minorHAnsi" w:hAnsiTheme="minorHAnsi"/>
              </w:rPr>
            </w:pPr>
            <w:r>
              <w:rPr>
                <w:rFonts w:asciiTheme="minorHAnsi" w:cstheme="minorHAnsi" w:hAnsiTheme="minorHAnsi"/>
              </w:rPr>
              <w:t>IBM-</w:t>
            </w:r>
            <w:r>
              <w:rPr>
                <w:rFonts w:asciiTheme="minorHAnsi" w:cstheme="minorHAnsi" w:hAnsiTheme="minorHAnsi"/>
              </w:rPr>
              <w:t>Appscan</w:t>
            </w:r>
            <w:r>
              <w:rPr>
                <w:rFonts w:asciiTheme="minorHAnsi" w:cstheme="minorHAnsi" w:hAnsiTheme="minorHAnsi"/>
              </w:rPr>
              <w:t>,</w:t>
            </w:r>
            <w:r>
              <w:rPr>
                <w:rFonts w:asciiTheme="minorHAnsi" w:cstheme="minorHAnsi" w:hAnsiTheme="minorHAnsi"/>
                <w:spacing w:val="1"/>
              </w:rPr>
              <w:t xml:space="preserve"> </w:t>
            </w:r>
            <w:r>
              <w:rPr>
                <w:rFonts w:asciiTheme="minorHAnsi" w:cstheme="minorHAnsi" w:hAnsiTheme="minorHAnsi"/>
              </w:rPr>
              <w:t>Burp</w:t>
            </w:r>
            <w:r>
              <w:rPr>
                <w:rFonts w:asciiTheme="minorHAnsi" w:cstheme="minorHAnsi" w:hAnsiTheme="minorHAnsi"/>
                <w:spacing w:val="-9"/>
              </w:rPr>
              <w:t xml:space="preserve"> </w:t>
            </w:r>
            <w:r>
              <w:rPr>
                <w:rFonts w:asciiTheme="minorHAnsi" w:cstheme="minorHAnsi" w:hAnsiTheme="minorHAnsi"/>
              </w:rPr>
              <w:t>Suite,</w:t>
            </w:r>
            <w:r>
              <w:rPr>
                <w:rFonts w:asciiTheme="minorHAnsi" w:cstheme="minorHAnsi" w:hAnsiTheme="minorHAnsi"/>
                <w:spacing w:val="2"/>
              </w:rPr>
              <w:t xml:space="preserve"> </w:t>
            </w:r>
            <w:r>
              <w:rPr>
                <w:rFonts w:asciiTheme="minorHAnsi" w:cstheme="minorHAnsi" w:hAnsiTheme="minorHAnsi"/>
              </w:rPr>
              <w:t>Sqlmap</w:t>
            </w:r>
            <w:r>
              <w:rPr>
                <w:rFonts w:asciiTheme="minorHAnsi" w:cstheme="minorHAnsi" w:hAnsiTheme="minorHAnsi"/>
              </w:rPr>
              <w:t>,</w:t>
            </w:r>
            <w:r>
              <w:rPr>
                <w:rFonts w:asciiTheme="minorHAnsi" w:cstheme="minorHAnsi" w:hAnsiTheme="minorHAnsi"/>
                <w:spacing w:val="1"/>
              </w:rPr>
              <w:t xml:space="preserve"> </w:t>
            </w:r>
            <w:r>
              <w:rPr>
                <w:rFonts w:asciiTheme="minorHAnsi" w:cstheme="minorHAnsi" w:hAnsiTheme="minorHAnsi"/>
              </w:rPr>
              <w:t>Fiddler,</w:t>
            </w:r>
            <w:r>
              <w:rPr>
                <w:rFonts w:asciiTheme="minorHAnsi" w:cstheme="minorHAnsi" w:hAnsiTheme="minorHAnsi"/>
                <w:spacing w:val="2"/>
              </w:rPr>
              <w:t xml:space="preserve"> </w:t>
            </w:r>
            <w:r>
              <w:rPr>
                <w:rFonts w:asciiTheme="minorHAnsi" w:cstheme="minorHAnsi" w:hAnsiTheme="minorHAnsi"/>
                <w:spacing w:val="-2"/>
              </w:rPr>
              <w:t>Accunetix</w:t>
            </w:r>
          </w:p>
        </w:tc>
      </w:tr>
      <w:tr>
        <w:trPr>
          <w:trHeight w:val="540"/>
        </w:trPr>
        <w:tc>
          <w:tcPr>
            <w:cnfStyle w:val="001000100000"/>
            <w:tcW w:w="3605" w:type="dxa"/>
          </w:tcPr>
          <w:p w14:paraId="00000038">
            <w:pPr>
              <w:pStyle w:val="TableParagraph"/>
              <w:spacing w:line="265" w:lineRule="exact"/>
              <w:ind w:left="22"/>
              <w:rPr>
                <w:rFonts w:asciiTheme="minorHAnsi" w:cstheme="minorHAnsi" w:hAnsiTheme="minorHAnsi"/>
              </w:rPr>
            </w:pPr>
            <w:r>
              <w:rPr>
                <w:rFonts w:asciiTheme="minorHAnsi" w:cstheme="minorHAnsi" w:hAnsiTheme="minorHAnsi"/>
              </w:rPr>
              <w:t>Mobile</w:t>
            </w:r>
            <w:r>
              <w:rPr>
                <w:rFonts w:asciiTheme="minorHAnsi" w:cstheme="minorHAnsi" w:hAnsiTheme="minorHAnsi"/>
                <w:spacing w:val="-6"/>
              </w:rPr>
              <w:t xml:space="preserve"> </w:t>
            </w:r>
            <w:r>
              <w:rPr>
                <w:rFonts w:asciiTheme="minorHAnsi" w:cstheme="minorHAnsi" w:hAnsiTheme="minorHAnsi"/>
              </w:rPr>
              <w:t>App</w:t>
            </w:r>
            <w:r>
              <w:rPr>
                <w:rFonts w:asciiTheme="minorHAnsi" w:cstheme="minorHAnsi" w:hAnsiTheme="minorHAnsi"/>
                <w:spacing w:val="4"/>
              </w:rPr>
              <w:t xml:space="preserve"> </w:t>
            </w:r>
            <w:r>
              <w:rPr>
                <w:rFonts w:asciiTheme="minorHAnsi" w:cstheme="minorHAnsi" w:hAnsiTheme="minorHAnsi"/>
              </w:rPr>
              <w:t>Security</w:t>
            </w:r>
            <w:r>
              <w:rPr>
                <w:rFonts w:asciiTheme="minorHAnsi" w:cstheme="minorHAnsi" w:hAnsiTheme="minorHAnsi"/>
                <w:spacing w:val="-10"/>
              </w:rPr>
              <w:t xml:space="preserve"> </w:t>
            </w:r>
            <w:r>
              <w:rPr>
                <w:rFonts w:asciiTheme="minorHAnsi" w:cstheme="minorHAnsi" w:hAnsiTheme="minorHAnsi"/>
              </w:rPr>
              <w:t xml:space="preserve">Testing </w:t>
            </w:r>
            <w:r>
              <w:rPr>
                <w:rFonts w:asciiTheme="minorHAnsi" w:cstheme="minorHAnsi" w:hAnsiTheme="minorHAnsi"/>
                <w:spacing w:val="-4"/>
              </w:rPr>
              <w:t>tools</w:t>
            </w:r>
          </w:p>
        </w:tc>
        <w:tc>
          <w:tcPr>
            <w:cnfStyle w:val="000100100000"/>
            <w:tcW w:w="6168" w:type="dxa"/>
          </w:tcPr>
          <w:p w14:paraId="00000039">
            <w:pPr>
              <w:pStyle w:val="TableParagraph"/>
              <w:spacing w:line="265" w:lineRule="exact"/>
              <w:rPr>
                <w:rFonts w:asciiTheme="minorHAnsi" w:cstheme="minorHAnsi" w:hAnsiTheme="minorHAnsi"/>
              </w:rPr>
            </w:pPr>
            <w:r>
              <w:rPr>
                <w:rFonts w:asciiTheme="minorHAnsi" w:cstheme="minorHAnsi" w:hAnsiTheme="minorHAnsi"/>
              </w:rPr>
              <w:t>Dex1jar,</w:t>
            </w:r>
            <w:r>
              <w:rPr>
                <w:rFonts w:asciiTheme="minorHAnsi" w:cstheme="minorHAnsi" w:hAnsiTheme="minorHAnsi"/>
                <w:spacing w:val="62"/>
                <w:w w:val="150"/>
              </w:rPr>
              <w:t xml:space="preserve"> </w:t>
            </w:r>
            <w:r>
              <w:rPr>
                <w:rFonts w:asciiTheme="minorHAnsi" w:cstheme="minorHAnsi" w:hAnsiTheme="minorHAnsi"/>
              </w:rPr>
              <w:t>Burp</w:t>
            </w:r>
            <w:r>
              <w:rPr>
                <w:rFonts w:asciiTheme="minorHAnsi" w:cstheme="minorHAnsi" w:hAnsiTheme="minorHAnsi"/>
                <w:spacing w:val="56"/>
              </w:rPr>
              <w:t xml:space="preserve"> </w:t>
            </w:r>
            <w:r>
              <w:rPr>
                <w:rFonts w:asciiTheme="minorHAnsi" w:cstheme="minorHAnsi" w:hAnsiTheme="minorHAnsi"/>
              </w:rPr>
              <w:t>Suite,</w:t>
            </w:r>
            <w:r>
              <w:rPr>
                <w:rFonts w:asciiTheme="minorHAnsi" w:cstheme="minorHAnsi" w:hAnsiTheme="minorHAnsi"/>
                <w:spacing w:val="71"/>
              </w:rPr>
              <w:t xml:space="preserve"> </w:t>
            </w:r>
            <w:r>
              <w:rPr>
                <w:rFonts w:asciiTheme="minorHAnsi" w:cstheme="minorHAnsi" w:hAnsiTheme="minorHAnsi"/>
              </w:rPr>
              <w:t>APK</w:t>
            </w:r>
            <w:r>
              <w:rPr>
                <w:rFonts w:asciiTheme="minorHAnsi" w:cstheme="minorHAnsi" w:hAnsiTheme="minorHAnsi"/>
                <w:spacing w:val="58"/>
              </w:rPr>
              <w:t xml:space="preserve"> </w:t>
            </w:r>
            <w:r>
              <w:rPr>
                <w:rFonts w:asciiTheme="minorHAnsi" w:cstheme="minorHAnsi" w:hAnsiTheme="minorHAnsi"/>
              </w:rPr>
              <w:t>Tool,</w:t>
            </w:r>
            <w:r>
              <w:rPr>
                <w:rFonts w:asciiTheme="minorHAnsi" w:cstheme="minorHAnsi" w:hAnsiTheme="minorHAnsi"/>
                <w:spacing w:val="71"/>
              </w:rPr>
              <w:t xml:space="preserve"> </w:t>
            </w:r>
            <w:r>
              <w:rPr>
                <w:rFonts w:asciiTheme="minorHAnsi" w:cstheme="minorHAnsi" w:hAnsiTheme="minorHAnsi"/>
              </w:rPr>
              <w:t>ADB,</w:t>
            </w:r>
            <w:r>
              <w:rPr>
                <w:rFonts w:asciiTheme="minorHAnsi" w:cstheme="minorHAnsi" w:hAnsiTheme="minorHAnsi"/>
                <w:spacing w:val="70"/>
              </w:rPr>
              <w:t xml:space="preserve"> </w:t>
            </w:r>
            <w:r>
              <w:rPr>
                <w:rFonts w:asciiTheme="minorHAnsi" w:cstheme="minorHAnsi" w:hAnsiTheme="minorHAnsi"/>
              </w:rPr>
              <w:t>Wireshark,</w:t>
            </w:r>
            <w:r>
              <w:rPr>
                <w:rFonts w:asciiTheme="minorHAnsi" w:cstheme="minorHAnsi" w:hAnsiTheme="minorHAnsi"/>
                <w:spacing w:val="71"/>
              </w:rPr>
              <w:t xml:space="preserve"> </w:t>
            </w:r>
            <w:r>
              <w:rPr>
                <w:rFonts w:asciiTheme="minorHAnsi" w:cstheme="minorHAnsi" w:hAnsiTheme="minorHAnsi"/>
              </w:rPr>
              <w:t>Charles</w:t>
            </w:r>
            <w:r>
              <w:rPr>
                <w:rFonts w:asciiTheme="minorHAnsi" w:cstheme="minorHAnsi" w:hAnsiTheme="minorHAnsi"/>
                <w:spacing w:val="72"/>
              </w:rPr>
              <w:t xml:space="preserve"> </w:t>
            </w:r>
            <w:r>
              <w:rPr>
                <w:rFonts w:asciiTheme="minorHAnsi" w:cstheme="minorHAnsi" w:hAnsiTheme="minorHAnsi"/>
                <w:spacing w:val="-2"/>
              </w:rPr>
              <w:t>Proxy,</w:t>
            </w:r>
          </w:p>
          <w:p w14:paraId="0000003A">
            <w:pPr>
              <w:pStyle w:val="TableParagraph"/>
              <w:spacing w:before="3" w:line="252" w:lineRule="exact"/>
              <w:rPr>
                <w:rFonts w:asciiTheme="minorHAnsi" w:cstheme="minorHAnsi" w:hAnsiTheme="minorHAnsi"/>
              </w:rPr>
            </w:pPr>
            <w:r>
              <w:rPr>
                <w:rFonts w:asciiTheme="minorHAnsi" w:cstheme="minorHAnsi" w:hAnsiTheme="minorHAnsi"/>
              </w:rPr>
              <w:t>Drozer</w:t>
            </w:r>
            <w:r>
              <w:rPr>
                <w:rFonts w:asciiTheme="minorHAnsi" w:cstheme="minorHAnsi" w:hAnsiTheme="minorHAnsi"/>
              </w:rPr>
              <w:t>,</w:t>
            </w:r>
            <w:r>
              <w:rPr>
                <w:rFonts w:asciiTheme="minorHAnsi" w:cstheme="minorHAnsi" w:hAnsiTheme="minorHAnsi"/>
                <w:spacing w:val="22"/>
              </w:rPr>
              <w:t xml:space="preserve"> </w:t>
            </w:r>
            <w:r>
              <w:rPr>
                <w:rFonts w:asciiTheme="minorHAnsi" w:cstheme="minorHAnsi" w:hAnsiTheme="minorHAnsi"/>
                <w:spacing w:val="-4"/>
              </w:rPr>
              <w:t>etc.</w:t>
            </w:r>
          </w:p>
        </w:tc>
      </w:tr>
      <w:tr>
        <w:trPr>
          <w:trHeight w:val="267"/>
        </w:trPr>
        <w:tc>
          <w:tcPr>
            <w:cnfStyle w:val="001000010000"/>
            <w:tcW w:w="3605" w:type="dxa"/>
          </w:tcPr>
          <w:p w14:paraId="0000003B">
            <w:pPr>
              <w:pStyle w:val="TableParagraph"/>
              <w:ind w:left="22"/>
              <w:rPr>
                <w:rFonts w:asciiTheme="minorHAnsi" w:cstheme="minorHAnsi" w:hAnsiTheme="minorHAnsi"/>
              </w:rPr>
            </w:pPr>
            <w:r>
              <w:rPr>
                <w:rFonts w:asciiTheme="minorHAnsi" w:cstheme="minorHAnsi" w:hAnsiTheme="minorHAnsi"/>
              </w:rPr>
              <w:t>Source</w:t>
            </w:r>
            <w:r>
              <w:rPr>
                <w:rFonts w:asciiTheme="minorHAnsi" w:cstheme="minorHAnsi" w:hAnsiTheme="minorHAnsi"/>
                <w:spacing w:val="-7"/>
              </w:rPr>
              <w:t xml:space="preserve"> </w:t>
            </w:r>
            <w:r>
              <w:rPr>
                <w:rFonts w:asciiTheme="minorHAnsi" w:cstheme="minorHAnsi" w:hAnsiTheme="minorHAnsi"/>
              </w:rPr>
              <w:t>Code</w:t>
            </w:r>
            <w:r>
              <w:rPr>
                <w:rFonts w:asciiTheme="minorHAnsi" w:cstheme="minorHAnsi" w:hAnsiTheme="minorHAnsi"/>
                <w:spacing w:val="-7"/>
              </w:rPr>
              <w:t xml:space="preserve"> </w:t>
            </w:r>
            <w:r>
              <w:rPr>
                <w:rFonts w:asciiTheme="minorHAnsi" w:cstheme="minorHAnsi" w:hAnsiTheme="minorHAnsi"/>
              </w:rPr>
              <w:t xml:space="preserve">Analysis </w:t>
            </w:r>
            <w:r>
              <w:rPr>
                <w:rFonts w:asciiTheme="minorHAnsi" w:cstheme="minorHAnsi" w:hAnsiTheme="minorHAnsi"/>
                <w:spacing w:val="-4"/>
              </w:rPr>
              <w:t>Tools</w:t>
            </w:r>
          </w:p>
        </w:tc>
        <w:tc>
          <w:tcPr>
            <w:cnfStyle w:val="000100010000"/>
            <w:tcW w:w="6168" w:type="dxa"/>
          </w:tcPr>
          <w:p w14:paraId="0000003C">
            <w:pPr>
              <w:pStyle w:val="TableParagraph"/>
              <w:rPr>
                <w:rFonts w:asciiTheme="minorHAnsi" w:cstheme="minorHAnsi" w:hAnsiTheme="minorHAnsi"/>
              </w:rPr>
            </w:pPr>
            <w:r>
              <w:rPr>
                <w:rFonts w:asciiTheme="minorHAnsi" w:cstheme="minorHAnsi" w:hAnsiTheme="minorHAnsi"/>
              </w:rPr>
              <w:t>Checkmarx</w:t>
            </w:r>
            <w:r>
              <w:rPr>
                <w:rFonts w:asciiTheme="minorHAnsi" w:cstheme="minorHAnsi" w:hAnsiTheme="minorHAnsi"/>
              </w:rPr>
              <w:t>,</w:t>
            </w:r>
            <w:r>
              <w:rPr>
                <w:rFonts w:asciiTheme="minorHAnsi" w:cstheme="minorHAnsi" w:hAnsiTheme="minorHAnsi"/>
                <w:spacing w:val="3"/>
              </w:rPr>
              <w:t xml:space="preserve"> </w:t>
            </w:r>
            <w:r>
              <w:rPr>
                <w:rFonts w:asciiTheme="minorHAnsi" w:cstheme="minorHAnsi" w:hAnsiTheme="minorHAnsi"/>
              </w:rPr>
              <w:t>Fortify</w:t>
            </w:r>
            <w:r>
              <w:rPr>
                <w:rFonts w:asciiTheme="minorHAnsi" w:cstheme="minorHAnsi" w:hAnsiTheme="minorHAnsi"/>
                <w:spacing w:val="-9"/>
              </w:rPr>
              <w:t xml:space="preserve"> </w:t>
            </w:r>
            <w:r>
              <w:rPr>
                <w:rFonts w:asciiTheme="minorHAnsi" w:cstheme="minorHAnsi" w:hAnsiTheme="minorHAnsi"/>
              </w:rPr>
              <w:t>on</w:t>
            </w:r>
            <w:r>
              <w:rPr>
                <w:rFonts w:asciiTheme="minorHAnsi" w:cstheme="minorHAnsi" w:hAnsiTheme="minorHAnsi"/>
                <w:spacing w:val="-10"/>
              </w:rPr>
              <w:t xml:space="preserve"> </w:t>
            </w:r>
            <w:r>
              <w:rPr>
                <w:rFonts w:asciiTheme="minorHAnsi" w:cstheme="minorHAnsi" w:hAnsiTheme="minorHAnsi"/>
                <w:spacing w:val="-2"/>
              </w:rPr>
              <w:t>Demand</w:t>
            </w:r>
          </w:p>
        </w:tc>
      </w:tr>
      <w:tr>
        <w:trPr>
          <w:trHeight w:val="268"/>
        </w:trPr>
        <w:tc>
          <w:tcPr>
            <w:cnfStyle w:val="001000100000"/>
            <w:tcW w:w="3605" w:type="dxa"/>
          </w:tcPr>
          <w:p w14:paraId="0000003D">
            <w:pPr>
              <w:pStyle w:val="TableParagraph"/>
              <w:spacing w:line="249" w:lineRule="exact"/>
              <w:ind w:left="22"/>
              <w:rPr>
                <w:rFonts w:asciiTheme="minorHAnsi" w:cstheme="minorHAnsi" w:hAnsiTheme="minorHAnsi"/>
                <w:spacing w:val="-2"/>
              </w:rPr>
            </w:pPr>
            <w:r>
              <w:rPr>
                <w:rFonts w:asciiTheme="minorHAnsi" w:cstheme="minorHAnsi" w:hAnsiTheme="minorHAnsi"/>
                <w:spacing w:val="-2"/>
              </w:rPr>
              <w:t>Network Penetration Tools</w:t>
            </w:r>
          </w:p>
        </w:tc>
        <w:tc>
          <w:tcPr>
            <w:cnfStyle w:val="000100100000"/>
            <w:tcW w:w="6168" w:type="dxa"/>
          </w:tcPr>
          <w:p w14:paraId="0000003E">
            <w:pPr>
              <w:pStyle w:val="TableParagraph"/>
              <w:spacing w:line="249" w:lineRule="exact"/>
              <w:rPr>
                <w:rFonts w:asciiTheme="minorHAnsi" w:cstheme="minorHAnsi" w:hAnsiTheme="minorHAnsi"/>
                <w:spacing w:val="-2"/>
              </w:rPr>
            </w:pPr>
            <w:r>
              <w:t>Kismet, Nexpose, Nipper, Kali Linux, Wireshark</w:t>
            </w:r>
          </w:p>
        </w:tc>
      </w:tr>
      <w:tr>
        <w:trPr>
          <w:trHeight w:val="268"/>
        </w:trPr>
        <w:tc>
          <w:tcPr>
            <w:cnfStyle w:val="011000000000"/>
            <w:tcW w:w="3605" w:type="dxa"/>
          </w:tcPr>
          <w:p w14:paraId="0000003F">
            <w:pPr>
              <w:pStyle w:val="TableParagraph"/>
              <w:spacing w:line="249" w:lineRule="exact"/>
              <w:ind w:left="22"/>
              <w:rPr>
                <w:rFonts w:asciiTheme="minorHAnsi" w:cstheme="minorHAnsi" w:hAnsiTheme="minorHAnsi"/>
              </w:rPr>
            </w:pPr>
            <w:r>
              <w:rPr>
                <w:rFonts w:asciiTheme="minorHAnsi" w:cstheme="minorHAnsi" w:hAnsiTheme="minorHAnsi"/>
                <w:spacing w:val="-2"/>
              </w:rPr>
              <w:t>Framework</w:t>
            </w:r>
          </w:p>
        </w:tc>
        <w:tc>
          <w:tcPr>
            <w:cnfStyle w:val="010100000000"/>
            <w:tcW w:w="6168" w:type="dxa"/>
          </w:tcPr>
          <w:p w14:paraId="00000040">
            <w:pPr>
              <w:pStyle w:val="TableParagraph"/>
              <w:spacing w:line="249" w:lineRule="exact"/>
              <w:rPr>
                <w:rFonts w:asciiTheme="minorHAnsi" w:cstheme="minorHAnsi" w:hAnsiTheme="minorHAnsi"/>
              </w:rPr>
            </w:pPr>
            <w:r>
              <w:rPr>
                <w:rFonts w:asciiTheme="minorHAnsi" w:cstheme="minorHAnsi" w:hAnsiTheme="minorHAnsi"/>
                <w:spacing w:val="-2"/>
              </w:rPr>
              <w:t>Owasp</w:t>
            </w:r>
          </w:p>
        </w:tc>
      </w:tr>
    </w:tbl>
    <w:p w14:paraId="00000041">
      <w:pPr>
        <w:pStyle w:val="BodyText"/>
        <w:ind w:left="0"/>
        <w:rPr>
          <w:rFonts w:asciiTheme="minorHAnsi" w:cstheme="minorHAnsi" w:hAnsiTheme="minorHAnsi"/>
          <w:b/>
        </w:rPr>
      </w:pPr>
    </w:p>
    <w:p w14:paraId="00000042">
      <w:pPr>
        <w:rPr>
          <w:rFonts w:asciiTheme="minorHAnsi" w:cstheme="minorHAnsi" w:hAnsiTheme="minorHAnsi"/>
          <w:b/>
        </w:rPr>
      </w:pPr>
      <w:r>
        <w:rPr>
          <w:rFonts w:asciiTheme="minorHAnsi" w:cstheme="minorHAnsi" w:hAnsiTheme="minorHAnsi"/>
          <w:b/>
          <w:u w:val="single"/>
        </w:rPr>
        <w:t>PROFESSIONAL</w:t>
      </w:r>
      <w:r>
        <w:rPr>
          <w:rFonts w:asciiTheme="minorHAnsi" w:cstheme="minorHAnsi" w:hAnsiTheme="minorHAnsi"/>
          <w:b/>
          <w:spacing w:val="24"/>
          <w:u w:val="single"/>
        </w:rPr>
        <w:t xml:space="preserve"> </w:t>
      </w:r>
      <w:r>
        <w:rPr>
          <w:rFonts w:asciiTheme="minorHAnsi" w:cstheme="minorHAnsi" w:hAnsiTheme="minorHAnsi"/>
          <w:b/>
          <w:spacing w:val="-2"/>
          <w:u w:val="single"/>
        </w:rPr>
        <w:t>EXPERIENCE:</w:t>
      </w:r>
    </w:p>
    <w:p w14:paraId="00000043">
      <w:pPr>
        <w:pStyle w:val="BodyText"/>
        <w:spacing w:before="6"/>
        <w:ind w:left="0"/>
        <w:rPr>
          <w:rFonts w:asciiTheme="minorHAnsi" w:cstheme="minorHAnsi" w:hAnsiTheme="minorHAnsi"/>
          <w:b/>
        </w:rPr>
      </w:pPr>
    </w:p>
    <w:p w14:paraId="00000044">
      <w:pPr>
        <w:tabs>
          <w:tab w:val="left" w:pos="6718"/>
        </w:tabs>
        <w:ind w:left="230"/>
        <w:rPr>
          <w:rFonts w:asciiTheme="minorHAnsi" w:cstheme="minorHAnsi" w:hAnsiTheme="minorHAnsi"/>
          <w:b/>
          <w:spacing w:val="-2"/>
        </w:rPr>
      </w:pPr>
      <w:r>
        <w:rPr>
          <w:rFonts w:asciiTheme="minorHAnsi" w:cstheme="minorHAnsi" w:hAnsiTheme="minorHAnsi"/>
          <w:b/>
        </w:rPr>
        <w:t>Client</w:t>
      </w:r>
      <w:r>
        <w:rPr>
          <w:rFonts w:asciiTheme="minorHAnsi" w:cstheme="minorHAnsi" w:hAnsiTheme="minorHAnsi"/>
          <w:b/>
        </w:rPr>
        <w:t>:</w:t>
      </w:r>
      <w:r>
        <w:rPr>
          <w:rFonts w:asciiTheme="minorHAnsi" w:cstheme="minorHAnsi" w:hAnsiTheme="minorHAnsi"/>
          <w:b/>
          <w:spacing w:val="10"/>
        </w:rPr>
        <w:t xml:space="preserve"> </w:t>
      </w:r>
      <w:r>
        <w:rPr>
          <w:rFonts w:asciiTheme="minorHAnsi" w:cstheme="minorHAnsi" w:hAnsiTheme="minorHAnsi"/>
          <w:b/>
          <w:spacing w:val="-2"/>
        </w:rPr>
        <w:t>Southwest</w:t>
      </w:r>
      <w:r>
        <w:rPr>
          <w:rFonts w:asciiTheme="minorHAnsi" w:cstheme="minorHAnsi" w:hAnsiTheme="minorHAnsi"/>
          <w:b/>
          <w:spacing w:val="-2"/>
        </w:rPr>
        <w:t xml:space="preserve"> </w:t>
      </w:r>
      <w:r>
        <w:rPr>
          <w:rFonts w:asciiTheme="minorHAnsi" w:cstheme="minorHAnsi" w:hAnsiTheme="minorHAnsi"/>
          <w:b/>
          <w:spacing w:val="-2"/>
        </w:rPr>
        <w:t>Airlines</w:t>
      </w:r>
      <w:r>
        <w:rPr>
          <w:rFonts w:asciiTheme="minorHAnsi" w:cstheme="minorHAnsi" w:hAnsiTheme="minorHAnsi"/>
          <w:b/>
        </w:rPr>
        <w:tab/>
        <w:t>Period</w:t>
      </w:r>
      <w:r>
        <w:rPr>
          <w:rFonts w:asciiTheme="minorHAnsi" w:cstheme="minorHAnsi" w:hAnsiTheme="minorHAnsi"/>
          <w:b/>
          <w:spacing w:val="14"/>
        </w:rPr>
        <w:t xml:space="preserve"> </w:t>
      </w:r>
      <w:r>
        <w:rPr>
          <w:rFonts w:asciiTheme="minorHAnsi" w:cstheme="minorHAnsi" w:hAnsiTheme="minorHAnsi"/>
          <w:b/>
        </w:rPr>
        <w:t>of</w:t>
      </w:r>
      <w:r>
        <w:rPr>
          <w:rFonts w:asciiTheme="minorHAnsi" w:cstheme="minorHAnsi" w:hAnsiTheme="minorHAnsi"/>
          <w:b/>
          <w:spacing w:val="18"/>
        </w:rPr>
        <w:t xml:space="preserve"> </w:t>
      </w:r>
      <w:r>
        <w:rPr>
          <w:rFonts w:asciiTheme="minorHAnsi" w:cstheme="minorHAnsi" w:hAnsiTheme="minorHAnsi"/>
          <w:b/>
          <w:spacing w:val="-2"/>
        </w:rPr>
        <w:t>Employment</w:t>
      </w:r>
    </w:p>
    <w:p w14:paraId="00000045">
      <w:pPr>
        <w:tabs>
          <w:tab w:val="left" w:pos="6782"/>
        </w:tabs>
        <w:spacing w:before="4"/>
        <w:ind w:left="230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  <w:b/>
        </w:rPr>
        <w:t>Job</w:t>
      </w:r>
      <w:r>
        <w:rPr>
          <w:rFonts w:asciiTheme="minorHAnsi" w:cstheme="minorHAnsi" w:hAnsiTheme="minorHAnsi"/>
          <w:b/>
          <w:spacing w:val="15"/>
        </w:rPr>
        <w:t xml:space="preserve"> </w:t>
      </w:r>
      <w:r>
        <w:rPr>
          <w:rFonts w:asciiTheme="minorHAnsi" w:cstheme="minorHAnsi" w:hAnsiTheme="minorHAnsi"/>
          <w:b/>
        </w:rPr>
        <w:t>Title:</w:t>
      </w:r>
      <w:r>
        <w:rPr>
          <w:rFonts w:asciiTheme="minorHAnsi" w:cstheme="minorHAnsi" w:hAnsiTheme="minorHAnsi"/>
          <w:b/>
          <w:spacing w:val="19"/>
        </w:rPr>
        <w:t xml:space="preserve"> </w:t>
      </w:r>
      <w:r>
        <w:rPr>
          <w:rFonts w:asciiTheme="minorHAnsi" w:cstheme="minorHAnsi" w:hAnsiTheme="minorHAnsi"/>
          <w:b/>
        </w:rPr>
        <w:t>Lead Application Security</w:t>
      </w:r>
      <w:r>
        <w:rPr>
          <w:rFonts w:asciiTheme="minorHAnsi" w:cstheme="minorHAnsi" w:hAnsiTheme="minorHAnsi"/>
          <w:b/>
        </w:rPr>
        <w:t xml:space="preserve"> </w:t>
      </w:r>
      <w:r>
        <w:rPr>
          <w:rFonts w:asciiTheme="minorHAnsi" w:cstheme="minorHAnsi" w:hAnsiTheme="minorHAnsi"/>
          <w:b/>
          <w:spacing w:val="-2"/>
        </w:rPr>
        <w:t xml:space="preserve">                                                                          </w:t>
      </w:r>
      <w:r>
        <w:rPr>
          <w:rFonts w:asciiTheme="minorHAnsi" w:cstheme="minorHAnsi" w:hAnsiTheme="minorHAnsi"/>
          <w:b/>
          <w:spacing w:val="-2"/>
        </w:rPr>
        <w:t xml:space="preserve"> (10</w:t>
      </w:r>
      <w:r>
        <w:rPr>
          <w:rFonts w:asciiTheme="minorHAnsi" w:cstheme="minorHAnsi" w:hAnsiTheme="minorHAnsi"/>
          <w:b/>
        </w:rPr>
        <w:t>/2018</w:t>
      </w:r>
      <w:r>
        <w:rPr>
          <w:rFonts w:asciiTheme="minorHAnsi" w:cstheme="minorHAnsi" w:hAnsiTheme="minorHAnsi"/>
          <w:b/>
          <w:spacing w:val="19"/>
        </w:rPr>
        <w:t xml:space="preserve"> </w:t>
      </w:r>
      <w:r>
        <w:rPr>
          <w:rFonts w:asciiTheme="minorHAnsi" w:cstheme="minorHAnsi" w:hAnsiTheme="minorHAnsi"/>
          <w:b/>
        </w:rPr>
        <w:t>to</w:t>
      </w:r>
      <w:r>
        <w:rPr>
          <w:rFonts w:asciiTheme="minorHAnsi" w:cstheme="minorHAnsi" w:hAnsiTheme="minorHAnsi"/>
          <w:b/>
          <w:spacing w:val="19"/>
        </w:rPr>
        <w:t xml:space="preserve"> </w:t>
      </w:r>
      <w:r>
        <w:rPr>
          <w:rFonts w:asciiTheme="minorHAnsi" w:cstheme="minorHAnsi" w:hAnsiTheme="minorHAnsi"/>
          <w:b/>
        </w:rPr>
        <w:t>till</w:t>
      </w:r>
      <w:r>
        <w:rPr>
          <w:rFonts w:asciiTheme="minorHAnsi" w:cstheme="minorHAnsi" w:hAnsiTheme="minorHAnsi"/>
          <w:b/>
          <w:spacing w:val="21"/>
        </w:rPr>
        <w:t xml:space="preserve"> </w:t>
      </w:r>
      <w:r>
        <w:rPr>
          <w:rFonts w:asciiTheme="minorHAnsi" w:cstheme="minorHAnsi" w:hAnsiTheme="minorHAnsi"/>
          <w:b/>
          <w:spacing w:val="-2"/>
        </w:rPr>
        <w:t>date)</w:t>
      </w:r>
    </w:p>
    <w:p w14:paraId="00000046">
      <w:pPr>
        <w:tabs>
          <w:tab w:val="left" w:pos="6782"/>
        </w:tabs>
        <w:spacing w:before="4"/>
        <w:ind w:left="230"/>
        <w:rPr>
          <w:rFonts w:asciiTheme="minorHAnsi" w:cstheme="minorHAnsi" w:hAnsiTheme="minorHAnsi"/>
        </w:rPr>
      </w:pPr>
    </w:p>
    <w:p w14:paraId="00000047">
      <w:pPr>
        <w:pStyle w:val="ListParagraph"/>
        <w:numPr>
          <w:ilvl w:val="0"/>
          <w:numId w:val="1"/>
        </w:numPr>
        <w:tabs>
          <w:tab w:val="left" w:pos="951"/>
        </w:tabs>
        <w:bidi w:val="off"/>
        <w:ind w:hanging="352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  <w:rtl w:val="off"/>
        </w:rPr>
        <w:t xml:space="preserve">Conducted </w:t>
      </w:r>
      <w:r>
        <w:rPr>
          <w:rFonts w:asciiTheme="minorHAnsi" w:cstheme="minorHAnsi" w:hAnsiTheme="minorHAnsi"/>
          <w:rtl w:val="off"/>
        </w:rPr>
        <w:t>manual security code reviews</w:t>
      </w:r>
      <w:r>
        <w:rPr>
          <w:rFonts w:asciiTheme="minorHAnsi" w:cstheme="minorHAnsi" w:hAnsiTheme="minorHAnsi"/>
          <w:rtl w:val="off"/>
        </w:rPr>
        <w:t xml:space="preserve"> for Java and .NET applications to identify vulnerabilities and security flaws.</w:t>
      </w:r>
    </w:p>
    <w:p w14:paraId="00000048">
      <w:pPr>
        <w:pStyle w:val="ListParagraph"/>
        <w:numPr>
          <w:ilvl w:val="0"/>
          <w:numId w:val="1"/>
        </w:numPr>
        <w:tabs>
          <w:tab w:val="left" w:pos="951"/>
        </w:tabs>
        <w:bidi w:val="off"/>
        <w:ind w:hanging="352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  <w:rtl w:val="off"/>
        </w:rPr>
        <w:t xml:space="preserve">Performed </w:t>
      </w:r>
      <w:r>
        <w:rPr>
          <w:rFonts w:asciiTheme="minorHAnsi" w:cstheme="minorHAnsi" w:hAnsiTheme="minorHAnsi"/>
          <w:rtl w:val="off"/>
        </w:rPr>
        <w:t>static application security testing (SAST)</w:t>
      </w:r>
      <w:r>
        <w:rPr>
          <w:rFonts w:asciiTheme="minorHAnsi" w:cstheme="minorHAnsi" w:hAnsiTheme="minorHAnsi"/>
          <w:rtl w:val="off"/>
        </w:rPr>
        <w:t xml:space="preserve"> and </w:t>
      </w:r>
      <w:r>
        <w:rPr>
          <w:rFonts w:asciiTheme="minorHAnsi" w:cstheme="minorHAnsi" w:hAnsiTheme="minorHAnsi"/>
          <w:rtl w:val="off"/>
        </w:rPr>
        <w:t>dynamic application security testing (DAST)</w:t>
      </w:r>
      <w:r>
        <w:rPr>
          <w:rFonts w:asciiTheme="minorHAnsi" w:cstheme="minorHAnsi" w:hAnsiTheme="minorHAnsi"/>
          <w:rtl w:val="off"/>
        </w:rPr>
        <w:t xml:space="preserve"> to detect vulnerabilities in source code and running applications.</w:t>
      </w:r>
    </w:p>
    <w:p w14:paraId="00000049">
      <w:pPr>
        <w:pStyle w:val="ListParagraph"/>
        <w:numPr>
          <w:ilvl w:val="0"/>
          <w:numId w:val="1"/>
        </w:numPr>
        <w:tabs>
          <w:tab w:val="left" w:pos="951"/>
        </w:tabs>
        <w:bidi w:val="off"/>
        <w:ind w:hanging="352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  <w:rtl w:val="off"/>
        </w:rPr>
        <w:t xml:space="preserve">Executed </w:t>
      </w:r>
      <w:r>
        <w:rPr>
          <w:rFonts w:asciiTheme="minorHAnsi" w:cstheme="minorHAnsi" w:hAnsiTheme="minorHAnsi"/>
          <w:rtl w:val="off"/>
        </w:rPr>
        <w:t>manual penetration tests</w:t>
      </w:r>
      <w:r>
        <w:rPr>
          <w:rFonts w:asciiTheme="minorHAnsi" w:cstheme="minorHAnsi" w:hAnsiTheme="minorHAnsi"/>
          <w:rtl w:val="off"/>
        </w:rPr>
        <w:t xml:space="preserve"> on web applications, APIs, internal applications, and networks to identify and exploit security weaknesses.</w:t>
      </w:r>
    </w:p>
    <w:p w14:paraId="0000004A">
      <w:pPr>
        <w:pStyle w:val="ListParagraph"/>
        <w:numPr>
          <w:ilvl w:val="0"/>
          <w:numId w:val="1"/>
        </w:numPr>
        <w:tabs>
          <w:tab w:val="left" w:pos="951"/>
        </w:tabs>
        <w:bidi w:val="off"/>
        <w:ind w:hanging="352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  <w:rtl w:val="off"/>
        </w:rPr>
        <w:t xml:space="preserve">Developed and implemented </w:t>
      </w:r>
      <w:r>
        <w:rPr>
          <w:rFonts w:asciiTheme="minorHAnsi" w:cstheme="minorHAnsi" w:hAnsiTheme="minorHAnsi"/>
          <w:rtl w:val="off"/>
        </w:rPr>
        <w:t>new testing methodologies</w:t>
      </w:r>
      <w:r>
        <w:rPr>
          <w:rFonts w:asciiTheme="minorHAnsi" w:cstheme="minorHAnsi" w:hAnsiTheme="minorHAnsi"/>
          <w:rtl w:val="off"/>
        </w:rPr>
        <w:t xml:space="preserve"> to uncover vulnerabilities and potential attack vectors in applications, networks, and systems.</w:t>
      </w:r>
    </w:p>
    <w:p w14:paraId="0000004B">
      <w:pPr>
        <w:pStyle w:val="ListParagraph"/>
        <w:numPr>
          <w:ilvl w:val="0"/>
          <w:numId w:val="1"/>
        </w:numPr>
        <w:tabs>
          <w:tab w:val="left" w:pos="951"/>
        </w:tabs>
        <w:bidi w:val="off"/>
        <w:ind w:hanging="352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  <w:rtl w:val="off"/>
        </w:rPr>
        <w:t xml:space="preserve">Conducted </w:t>
      </w:r>
      <w:r>
        <w:rPr>
          <w:rFonts w:asciiTheme="minorHAnsi" w:cstheme="minorHAnsi" w:hAnsiTheme="minorHAnsi"/>
          <w:rtl w:val="off"/>
        </w:rPr>
        <w:t>security assessments on mobile applications (iOS &amp; Android)</w:t>
      </w:r>
      <w:r>
        <w:rPr>
          <w:rFonts w:asciiTheme="minorHAnsi" w:cstheme="minorHAnsi" w:hAnsiTheme="minorHAnsi"/>
          <w:rtl w:val="off"/>
        </w:rPr>
        <w:t xml:space="preserve"> to detect security risks and ensure compliance with security best practices.</w:t>
      </w:r>
    </w:p>
    <w:p w14:paraId="0000004C">
      <w:pPr>
        <w:pStyle w:val="ListParagraph"/>
        <w:numPr>
          <w:ilvl w:val="0"/>
          <w:numId w:val="1"/>
        </w:numPr>
        <w:tabs>
          <w:tab w:val="left" w:pos="951"/>
        </w:tabs>
        <w:bidi w:val="off"/>
        <w:ind w:hanging="352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  <w:rtl w:val="off"/>
        </w:rPr>
        <w:t xml:space="preserve">Leveraged programming experience in </w:t>
      </w:r>
      <w:r>
        <w:rPr>
          <w:rFonts w:asciiTheme="minorHAnsi" w:cstheme="minorHAnsi" w:hAnsiTheme="minorHAnsi"/>
          <w:rtl w:val="off"/>
        </w:rPr>
        <w:t>Java and C#</w:t>
      </w:r>
      <w:r>
        <w:rPr>
          <w:rFonts w:asciiTheme="minorHAnsi" w:cstheme="minorHAnsi" w:hAnsiTheme="minorHAnsi"/>
          <w:rtl w:val="off"/>
        </w:rPr>
        <w:t xml:space="preserve"> to understand application logic, secure code, and implement fixes for identified vulnerabilities.</w:t>
      </w:r>
    </w:p>
    <w:p w14:paraId="0000004D">
      <w:pPr>
        <w:pStyle w:val="ListParagraph"/>
        <w:numPr>
          <w:ilvl w:val="0"/>
          <w:numId w:val="1"/>
        </w:numPr>
        <w:tabs>
          <w:tab w:val="left" w:pos="951"/>
        </w:tabs>
        <w:bidi w:val="off"/>
        <w:ind w:hanging="352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  <w:rtl w:val="off"/>
        </w:rPr>
        <w:t xml:space="preserve">Collaborated with development teams to provide </w:t>
      </w:r>
      <w:r>
        <w:rPr>
          <w:rFonts w:asciiTheme="minorHAnsi" w:cstheme="minorHAnsi" w:hAnsiTheme="minorHAnsi"/>
          <w:rtl w:val="off"/>
        </w:rPr>
        <w:t>remediation guidance</w:t>
      </w:r>
      <w:r>
        <w:rPr>
          <w:rFonts w:asciiTheme="minorHAnsi" w:cstheme="minorHAnsi" w:hAnsiTheme="minorHAnsi"/>
          <w:rtl w:val="off"/>
        </w:rPr>
        <w:t xml:space="preserve"> and security best practices based on penetration test results.</w:t>
      </w:r>
    </w:p>
    <w:p w14:paraId="0000004E">
      <w:pPr>
        <w:pStyle w:val="ListParagraph"/>
        <w:numPr>
          <w:ilvl w:val="0"/>
          <w:numId w:val="1"/>
        </w:numPr>
        <w:tabs>
          <w:tab w:val="left" w:pos="951"/>
        </w:tabs>
        <w:spacing w:before="1"/>
        <w:ind w:hanging="352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>Simulated real-world cyberattacks to assess security resilience against sophisticated adversaries</w:t>
      </w:r>
    </w:p>
    <w:p w14:paraId="0000004F">
      <w:pPr>
        <w:pStyle w:val="ListParagraph"/>
        <w:numPr>
          <w:ilvl w:val="0"/>
          <w:numId w:val="1"/>
        </w:numPr>
        <w:tabs>
          <w:tab w:val="left" w:pos="951"/>
        </w:tabs>
        <w:ind w:hanging="352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 xml:space="preserve">Conducted API vulnerability assessments using tools like Burp Suite, OWASP ZAP, and Postman to   </w:t>
      </w:r>
    </w:p>
    <w:p w14:paraId="00000050">
      <w:pPr>
        <w:pStyle w:val="ListParagraph"/>
        <w:tabs>
          <w:tab w:val="left" w:pos="951"/>
        </w:tabs>
        <w:ind w:left="951" w:right="0" w:firstLine="0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>identify weaknesses in the API.</w:t>
      </w:r>
    </w:p>
    <w:p w14:paraId="00000051">
      <w:pPr>
        <w:pStyle w:val="ListParagraph"/>
        <w:numPr>
          <w:ilvl w:val="0"/>
          <w:numId w:val="1"/>
        </w:numPr>
        <w:tabs>
          <w:tab w:val="left" w:pos="951"/>
        </w:tabs>
        <w:ind w:hanging="352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>Addressed OWASP API Security Top 10 vulnerabilities, including injection attacks, broken authentication, and data exposure.</w:t>
      </w:r>
    </w:p>
    <w:p w14:paraId="00000052">
      <w:pPr>
        <w:pStyle w:val="ListParagraph"/>
        <w:numPr>
          <w:ilvl w:val="0"/>
          <w:numId w:val="1"/>
        </w:numPr>
        <w:tabs>
          <w:tab w:val="left" w:pos="951"/>
        </w:tabs>
        <w:ind w:hanging="352"/>
        <w:rPr>
          <w:rFonts w:asciiTheme="minorHAnsi" w:cstheme="minorHAnsi" w:hAnsiTheme="minorHAnsi"/>
        </w:rPr>
      </w:pPr>
      <w:r>
        <w:rPr>
          <w:sz w:val="24"/>
          <w:szCs w:val="24"/>
        </w:rPr>
        <w:t xml:space="preserve"> </w:t>
      </w:r>
      <w:r>
        <w:rPr>
          <w:rFonts w:asciiTheme="minorHAnsi" w:cstheme="minorHAnsi" w:hAnsiTheme="minorHAnsi"/>
        </w:rPr>
        <w:t xml:space="preserve">Designed and implemented secure API authentication mechanisms using OAuth 2.0, OpenID </w:t>
      </w:r>
      <w:r>
        <w:rPr>
          <w:rFonts w:asciiTheme="minorHAnsi" w:cstheme="minorHAnsi" w:hAnsiTheme="minorHAnsi"/>
        </w:rPr>
        <w:t xml:space="preserve">  </w:t>
      </w:r>
    </w:p>
    <w:p w14:paraId="00000053">
      <w:pPr>
        <w:pStyle w:val="ListParagraph"/>
        <w:tabs>
          <w:tab w:val="left" w:pos="951"/>
        </w:tabs>
        <w:ind w:left="951" w:right="0" w:firstLine="0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 xml:space="preserve"> </w:t>
      </w:r>
      <w:r>
        <w:rPr>
          <w:rFonts w:asciiTheme="minorHAnsi" w:cstheme="minorHAnsi" w:hAnsiTheme="minorHAnsi"/>
        </w:rPr>
        <w:t xml:space="preserve">Connect, </w:t>
      </w:r>
      <w:r>
        <w:rPr>
          <w:rFonts w:asciiTheme="minorHAnsi" w:cstheme="minorHAnsi" w:hAnsiTheme="minorHAnsi"/>
        </w:rPr>
        <w:t>and</w:t>
      </w:r>
      <w:r>
        <w:rPr>
          <w:rFonts w:asciiTheme="minorHAnsi" w:cstheme="minorHAnsi" w:hAnsiTheme="minorHAnsi"/>
        </w:rPr>
        <w:t xml:space="preserve"> JWT.</w:t>
      </w:r>
    </w:p>
    <w:p w14:paraId="00000054">
      <w:pPr>
        <w:pStyle w:val="ListParagraph"/>
        <w:numPr>
          <w:ilvl w:val="0"/>
          <w:numId w:val="1"/>
        </w:numPr>
        <w:tabs>
          <w:tab w:val="left" w:pos="951"/>
        </w:tabs>
        <w:ind w:hanging="352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>Secured APIs by implementing rate limiting, IP whitelisting, and API keys to prevent misuse and ensure robust security.</w:t>
      </w:r>
    </w:p>
    <w:p w14:paraId="00000055">
      <w:pPr>
        <w:pStyle w:val="ListParagraph"/>
        <w:numPr>
          <w:ilvl w:val="0"/>
          <w:numId w:val="1"/>
        </w:numPr>
        <w:tabs>
          <w:tab w:val="left" w:pos="951"/>
        </w:tabs>
        <w:bidi w:val="off"/>
        <w:ind w:hanging="352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  <w:rtl w:val="off"/>
        </w:rPr>
        <w:t xml:space="preserve">Conduct </w:t>
      </w:r>
      <w:r>
        <w:rPr>
          <w:rFonts w:asciiTheme="minorHAnsi" w:cstheme="minorHAnsi" w:hAnsiTheme="minorHAnsi"/>
          <w:rtl w:val="off"/>
        </w:rPr>
        <w:t>threat modeling</w:t>
      </w:r>
      <w:r>
        <w:rPr>
          <w:rFonts w:asciiTheme="minorHAnsi" w:cstheme="minorHAnsi" w:hAnsiTheme="minorHAnsi"/>
          <w:rtl w:val="off"/>
        </w:rPr>
        <w:t xml:space="preserve"> to identify potential security risks in applications, APIs, and infrastructure.</w:t>
      </w:r>
    </w:p>
    <w:p w14:paraId="00000056">
      <w:pPr>
        <w:pStyle w:val="ListParagraph"/>
        <w:numPr>
          <w:ilvl w:val="0"/>
          <w:numId w:val="1"/>
        </w:numPr>
        <w:tabs>
          <w:tab w:val="left" w:pos="951"/>
        </w:tabs>
        <w:bidi w:val="off"/>
        <w:ind w:hanging="352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  <w:rtl w:val="off"/>
        </w:rPr>
        <w:t xml:space="preserve">Collaborate with </w:t>
      </w:r>
      <w:r>
        <w:rPr>
          <w:rFonts w:asciiTheme="minorHAnsi" w:cstheme="minorHAnsi" w:hAnsiTheme="minorHAnsi"/>
          <w:rtl w:val="off"/>
        </w:rPr>
        <w:t>development, architecture, and security teams</w:t>
      </w:r>
      <w:r>
        <w:rPr>
          <w:rFonts w:asciiTheme="minorHAnsi" w:cstheme="minorHAnsi" w:hAnsiTheme="minorHAnsi"/>
          <w:rtl w:val="off"/>
        </w:rPr>
        <w:t xml:space="preserve"> to analyze system designs and detect security threats early in the SDLC.</w:t>
      </w:r>
    </w:p>
    <w:p w14:paraId="00000057">
      <w:pPr>
        <w:pStyle w:val="ListParagraph"/>
        <w:numPr>
          <w:ilvl w:val="0"/>
          <w:numId w:val="1"/>
        </w:numPr>
        <w:tabs>
          <w:tab w:val="left" w:pos="951"/>
        </w:tabs>
        <w:bidi w:val="off"/>
        <w:ind w:hanging="352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  <w:rtl w:val="off"/>
        </w:rPr>
        <w:t xml:space="preserve">Use frameworks such as </w:t>
      </w:r>
      <w:r>
        <w:rPr>
          <w:rFonts w:asciiTheme="minorHAnsi" w:cstheme="minorHAnsi" w:hAnsiTheme="minorHAnsi"/>
          <w:rtl w:val="off"/>
        </w:rPr>
        <w:t>STRIDE, DREAD, and PASTA</w:t>
      </w:r>
      <w:r>
        <w:rPr>
          <w:rFonts w:asciiTheme="minorHAnsi" w:cstheme="minorHAnsi" w:hAnsiTheme="minorHAnsi"/>
          <w:rtl w:val="off"/>
        </w:rPr>
        <w:t xml:space="preserve"> to evaluate risks and prioritize mitigation strategies.</w:t>
      </w:r>
    </w:p>
    <w:p w14:paraId="00000058">
      <w:pPr>
        <w:pStyle w:val="ListParagraph"/>
        <w:numPr>
          <w:ilvl w:val="0"/>
          <w:numId w:val="1"/>
        </w:numPr>
        <w:tabs>
          <w:tab w:val="left" w:pos="951"/>
        </w:tabs>
        <w:bidi w:val="off"/>
        <w:ind w:hanging="352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  <w:rtl w:val="off"/>
        </w:rPr>
        <w:t xml:space="preserve">Perform </w:t>
      </w:r>
      <w:r>
        <w:rPr>
          <w:rFonts w:asciiTheme="minorHAnsi" w:cstheme="minorHAnsi" w:hAnsiTheme="minorHAnsi"/>
          <w:rtl w:val="off"/>
        </w:rPr>
        <w:t>risk analysis</w:t>
      </w:r>
      <w:r>
        <w:rPr>
          <w:rFonts w:asciiTheme="minorHAnsi" w:cstheme="minorHAnsi" w:hAnsiTheme="minorHAnsi"/>
          <w:rtl w:val="off"/>
        </w:rPr>
        <w:t xml:space="preserve"> and assess the impact of identified threats to provide actionable security recommendations.</w:t>
      </w:r>
    </w:p>
    <w:p w14:paraId="00000059">
      <w:pPr>
        <w:pStyle w:val="ListParagraph"/>
        <w:numPr>
          <w:ilvl w:val="0"/>
          <w:numId w:val="1"/>
        </w:numPr>
        <w:tabs>
          <w:tab w:val="left" w:pos="951"/>
        </w:tabs>
        <w:bidi w:val="off"/>
        <w:ind w:hanging="352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  <w:rtl w:val="off"/>
        </w:rPr>
        <w:t xml:space="preserve">Develop and implement </w:t>
      </w:r>
      <w:r>
        <w:rPr>
          <w:rFonts w:asciiTheme="minorHAnsi" w:cstheme="minorHAnsi" w:hAnsiTheme="minorHAnsi"/>
          <w:rtl w:val="off"/>
        </w:rPr>
        <w:t>security controls</w:t>
      </w:r>
      <w:r>
        <w:rPr>
          <w:rFonts w:asciiTheme="minorHAnsi" w:cstheme="minorHAnsi" w:hAnsiTheme="minorHAnsi"/>
          <w:rtl w:val="off"/>
        </w:rPr>
        <w:t xml:space="preserve"> to mitigate identified risks and ensure compliance with industry standards (e.g., OWASP, NIST, ISO 27001).</w:t>
      </w:r>
    </w:p>
    <w:p w14:paraId="0000005A">
      <w:pPr>
        <w:pStyle w:val="ListParagraph"/>
        <w:numPr>
          <w:ilvl w:val="0"/>
          <w:numId w:val="1"/>
        </w:numPr>
        <w:tabs>
          <w:tab w:val="left" w:pos="951"/>
        </w:tabs>
        <w:bidi w:val="off"/>
        <w:ind w:hanging="352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  <w:rtl w:val="off"/>
        </w:rPr>
        <w:t xml:space="preserve">Document </w:t>
      </w:r>
      <w:r>
        <w:rPr>
          <w:rFonts w:asciiTheme="minorHAnsi" w:cstheme="minorHAnsi" w:hAnsiTheme="minorHAnsi"/>
          <w:rtl w:val="off"/>
        </w:rPr>
        <w:t>threat scenarios, attack vectors, and security recommendations</w:t>
      </w:r>
      <w:r>
        <w:rPr>
          <w:rFonts w:asciiTheme="minorHAnsi" w:cstheme="minorHAnsi" w:hAnsiTheme="minorHAnsi"/>
          <w:rtl w:val="off"/>
        </w:rPr>
        <w:t xml:space="preserve"> for stakeholders.</w:t>
      </w:r>
    </w:p>
    <w:p w14:paraId="0000005B">
      <w:pPr>
        <w:pStyle w:val="ListParagraph"/>
        <w:numPr>
          <w:ilvl w:val="0"/>
          <w:numId w:val="1"/>
        </w:numPr>
        <w:tabs>
          <w:tab w:val="left" w:pos="951"/>
        </w:tabs>
        <w:bidi w:val="off"/>
        <w:ind w:hanging="352"/>
        <w:rPr>
          <w:rFonts w:asciiTheme="minorAscii" w:cstheme="minorAscii" w:eastAsiaTheme="minorAscii" w:hAnsiTheme="minorAscii"/>
          <w:sz w:val="22"/>
          <w:szCs w:val="22"/>
        </w:rPr>
      </w:pPr>
      <w:r>
        <w:rPr>
          <w:rFonts w:asciiTheme="minorAscii" w:cstheme="minorAscii" w:eastAsiaTheme="minorAscii" w:hAnsiTheme="minorAscii"/>
          <w:sz w:val="22"/>
          <w:szCs w:val="22"/>
          <w:rtl w:val="off"/>
        </w:rPr>
        <w:t xml:space="preserve">Assist in </w:t>
      </w:r>
      <w:r>
        <w:rPr>
          <w:rFonts w:asciiTheme="minorAscii" w:cstheme="minorAscii" w:eastAsiaTheme="minorAscii" w:hAnsiTheme="minorAscii"/>
          <w:sz w:val="22"/>
          <w:szCs w:val="22"/>
          <w:rtl w:val="off"/>
        </w:rPr>
        <w:t>security architecture reviews</w:t>
      </w:r>
      <w:r>
        <w:rPr>
          <w:rFonts w:asciiTheme="minorAscii" w:cstheme="minorAscii" w:eastAsiaTheme="minorAscii" w:hAnsiTheme="minorAscii"/>
          <w:sz w:val="22"/>
          <w:szCs w:val="22"/>
          <w:rtl w:val="off"/>
        </w:rPr>
        <w:t xml:space="preserve"> and provide guidance on designing secure systems.</w:t>
      </w:r>
    </w:p>
    <w:p w14:paraId="0000005C">
      <w:pPr>
        <w:pStyle w:val="ListParagraph"/>
        <w:numPr>
          <w:ilvl w:val="0"/>
          <w:numId w:val="1"/>
        </w:numPr>
        <w:tabs>
          <w:tab w:val="left" w:pos="951"/>
        </w:tabs>
        <w:bidi w:val="off"/>
        <w:ind w:hanging="352"/>
        <w:rPr>
          <w:rFonts w:asciiTheme="minorAscii" w:cstheme="minorAscii" w:eastAsiaTheme="minorAscii" w:hAnsiTheme="minorAscii"/>
          <w:sz w:val="22"/>
          <w:szCs w:val="22"/>
        </w:rPr>
      </w:pPr>
      <w:r>
        <w:rPr>
          <w:rFonts w:asciiTheme="minorAscii" w:cstheme="minorAscii" w:eastAsiaTheme="minorAscii" w:hAnsiTheme="minorAscii"/>
          <w:sz w:val="22"/>
          <w:szCs w:val="22"/>
          <w:rtl w:val="off"/>
        </w:rPr>
        <w:t xml:space="preserve">Advocate </w:t>
      </w:r>
      <w:r>
        <w:rPr>
          <w:rFonts w:asciiTheme="minorAscii" w:cstheme="minorAscii" w:eastAsiaTheme="minorAscii" w:hAnsiTheme="minorAscii"/>
          <w:sz w:val="22"/>
          <w:szCs w:val="22"/>
          <w:rtl w:val="off"/>
        </w:rPr>
        <w:t>secure coding practices</w:t>
      </w:r>
      <w:r>
        <w:rPr>
          <w:rFonts w:asciiTheme="minorAscii" w:cstheme="minorAscii" w:eastAsiaTheme="minorAscii" w:hAnsiTheme="minorAscii"/>
          <w:sz w:val="22"/>
          <w:szCs w:val="22"/>
          <w:rtl w:val="off"/>
        </w:rPr>
        <w:t xml:space="preserve"> and ensure security-by-design principles in application development.</w:t>
      </w:r>
    </w:p>
    <w:p w14:paraId="0000005D">
      <w:pPr>
        <w:pStyle w:val="ListParagraph"/>
        <w:numPr>
          <w:ilvl w:val="0"/>
          <w:numId w:val="1"/>
        </w:numPr>
        <w:tabs>
          <w:tab w:val="left" w:pos="951"/>
        </w:tabs>
        <w:bidi w:val="off"/>
        <w:ind w:hanging="352"/>
        <w:rPr>
          <w:rFonts w:asciiTheme="minorAscii" w:cstheme="minorAscii" w:eastAsiaTheme="minorAscii" w:hAnsiTheme="minorAscii"/>
          <w:sz w:val="22"/>
          <w:szCs w:val="22"/>
        </w:rPr>
      </w:pPr>
      <w:r>
        <w:rPr>
          <w:rFonts w:asciiTheme="minorAscii" w:cstheme="minorAscii" w:eastAsiaTheme="minorAscii" w:hAnsiTheme="minorAscii"/>
          <w:sz w:val="22"/>
          <w:szCs w:val="22"/>
          <w:rtl w:val="off"/>
        </w:rPr>
        <w:t xml:space="preserve">Conduct </w:t>
      </w:r>
      <w:r>
        <w:rPr>
          <w:rFonts w:asciiTheme="minorAscii" w:cstheme="minorAscii" w:eastAsiaTheme="minorAscii" w:hAnsiTheme="minorAscii"/>
          <w:sz w:val="22"/>
          <w:szCs w:val="22"/>
          <w:rtl w:val="off"/>
        </w:rPr>
        <w:t>training sessions</w:t>
      </w:r>
      <w:r>
        <w:rPr>
          <w:rFonts w:asciiTheme="minorAscii" w:cstheme="minorAscii" w:eastAsiaTheme="minorAscii" w:hAnsiTheme="minorAscii"/>
          <w:sz w:val="22"/>
          <w:szCs w:val="22"/>
          <w:rtl w:val="off"/>
        </w:rPr>
        <w:t xml:space="preserve"> for development and DevOps teams on threat modeling methodologies and security best practices.</w:t>
      </w:r>
    </w:p>
    <w:p w14:paraId="0000005E">
      <w:pPr>
        <w:pStyle w:val="ListParagraph"/>
        <w:numPr>
          <w:ilvl w:val="0"/>
          <w:numId w:val="1"/>
        </w:numPr>
        <w:tabs>
          <w:tab w:val="left" w:pos="951"/>
        </w:tabs>
        <w:bidi w:val="off"/>
        <w:ind w:hanging="352"/>
        <w:rPr>
          <w:rFonts w:asciiTheme="minorHAnsi" w:cstheme="minorHAnsi" w:hAnsiTheme="minorHAnsi"/>
        </w:rPr>
      </w:pPr>
      <w:r>
        <w:rPr>
          <w:rFonts w:asciiTheme="minorAscii" w:cstheme="minorAscii" w:eastAsiaTheme="minorAscii" w:hAnsiTheme="minorAscii"/>
          <w:sz w:val="22"/>
          <w:szCs w:val="22"/>
          <w:rtl w:val="off"/>
        </w:rPr>
        <w:t xml:space="preserve">Continuously update </w:t>
      </w:r>
      <w:r>
        <w:rPr>
          <w:rFonts w:asciiTheme="minorAscii" w:cstheme="minorAscii" w:eastAsiaTheme="minorAscii" w:hAnsiTheme="minorAscii"/>
          <w:sz w:val="22"/>
          <w:szCs w:val="22"/>
          <w:rtl w:val="off"/>
        </w:rPr>
        <w:t>threat models</w:t>
      </w:r>
      <w:r>
        <w:rPr>
          <w:rFonts w:asciiTheme="minorAscii" w:cstheme="minorAscii" w:eastAsiaTheme="minorAscii" w:hAnsiTheme="minorAscii"/>
          <w:sz w:val="22"/>
          <w:szCs w:val="22"/>
          <w:rtl w:val="off"/>
        </w:rPr>
        <w:t xml:space="preserve"> based on evolving threats, new features, and architecture changes</w:t>
      </w:r>
      <w:r>
        <w:rPr>
          <w:sz w:val="24"/>
          <w:szCs w:val="24"/>
          <w:rtl w:val="off"/>
        </w:rPr>
        <w:t>.</w:t>
      </w:r>
    </w:p>
    <w:p w14:paraId="0000005F">
      <w:pPr>
        <w:pStyle w:val="ListParagraph"/>
        <w:numPr>
          <w:ilvl w:val="0"/>
          <w:numId w:val="1"/>
        </w:numPr>
        <w:tabs>
          <w:tab w:val="left" w:pos="951"/>
        </w:tabs>
        <w:ind w:hanging="352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>Experience integrating security tools into CI/CD pipelines (GitLab, GitHub, Jenkins, SonarQube, Selenium, Ansible, Docker, Kubernetes)</w:t>
      </w:r>
    </w:p>
    <w:p w14:paraId="00000060">
      <w:pPr>
        <w:pStyle w:val="ListParagraph"/>
        <w:numPr>
          <w:ilvl w:val="0"/>
          <w:numId w:val="1"/>
        </w:numPr>
        <w:tabs>
          <w:tab w:val="left" w:pos="951"/>
        </w:tabs>
        <w:bidi w:val="off"/>
        <w:ind w:hanging="352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  <w:rtl w:val="off"/>
        </w:rPr>
        <w:t xml:space="preserve">Provided </w:t>
      </w:r>
      <w:r>
        <w:rPr>
          <w:rFonts w:asciiTheme="minorHAnsi" w:cstheme="minorHAnsi" w:hAnsiTheme="minorHAnsi"/>
          <w:rtl w:val="off"/>
        </w:rPr>
        <w:t>actionable architectural recommendations</w:t>
      </w:r>
      <w:r>
        <w:rPr>
          <w:rFonts w:asciiTheme="minorHAnsi" w:cstheme="minorHAnsi" w:hAnsiTheme="minorHAnsi"/>
          <w:rtl w:val="off"/>
        </w:rPr>
        <w:t xml:space="preserve"> to enhance the security of the chatbot and mitigate vulnerabilities.</w:t>
      </w:r>
    </w:p>
    <w:p w14:paraId="00000061">
      <w:pPr>
        <w:pStyle w:val="ListParagraph"/>
        <w:numPr>
          <w:ilvl w:val="0"/>
          <w:numId w:val="1"/>
        </w:numPr>
        <w:tabs>
          <w:tab w:val="left" w:pos="951"/>
        </w:tabs>
        <w:bidi w:val="off"/>
        <w:ind w:hanging="352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  <w:rtl w:val="off"/>
        </w:rPr>
        <w:t xml:space="preserve">Assessed </w:t>
      </w:r>
      <w:r>
        <w:rPr>
          <w:rFonts w:asciiTheme="minorHAnsi" w:cstheme="minorHAnsi" w:hAnsiTheme="minorHAnsi"/>
          <w:rtl w:val="off"/>
        </w:rPr>
        <w:t>sensitive user input handling</w:t>
      </w:r>
      <w:r>
        <w:rPr>
          <w:rFonts w:asciiTheme="minorHAnsi" w:cstheme="minorHAnsi" w:hAnsiTheme="minorHAnsi"/>
          <w:rtl w:val="off"/>
        </w:rPr>
        <w:t xml:space="preserve"> and conversation history security to ensure </w:t>
      </w:r>
      <w:r>
        <w:rPr>
          <w:rFonts w:asciiTheme="minorHAnsi" w:cstheme="minorHAnsi" w:hAnsiTheme="minorHAnsi"/>
          <w:rtl w:val="off"/>
        </w:rPr>
        <w:t>privacy and regulatory compliance</w:t>
      </w:r>
      <w:r>
        <w:rPr>
          <w:rFonts w:asciiTheme="minorHAnsi" w:cstheme="minorHAnsi" w:hAnsiTheme="minorHAnsi"/>
          <w:rtl w:val="off"/>
        </w:rPr>
        <w:t>.</w:t>
      </w:r>
    </w:p>
    <w:p w14:paraId="00000062">
      <w:pPr>
        <w:pStyle w:val="ListParagraph"/>
        <w:numPr>
          <w:ilvl w:val="0"/>
          <w:numId w:val="1"/>
        </w:numPr>
        <w:tabs>
          <w:tab w:val="left" w:pos="951"/>
        </w:tabs>
        <w:bidi w:val="off"/>
        <w:ind w:hanging="352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  <w:rtl w:val="off"/>
        </w:rPr>
        <w:t xml:space="preserve">Reviewed </w:t>
      </w:r>
      <w:r>
        <w:rPr>
          <w:rFonts w:asciiTheme="minorHAnsi" w:cstheme="minorHAnsi" w:hAnsiTheme="minorHAnsi"/>
          <w:rtl w:val="off"/>
        </w:rPr>
        <w:t>remediation efforts</w:t>
      </w:r>
      <w:r>
        <w:rPr>
          <w:rFonts w:asciiTheme="minorHAnsi" w:cstheme="minorHAnsi" w:hAnsiTheme="minorHAnsi"/>
          <w:rtl w:val="off"/>
        </w:rPr>
        <w:t xml:space="preserve"> rapidly and provided </w:t>
      </w:r>
      <w:r>
        <w:rPr>
          <w:rFonts w:asciiTheme="minorHAnsi" w:cstheme="minorHAnsi" w:hAnsiTheme="minorHAnsi"/>
          <w:rtl w:val="off"/>
        </w:rPr>
        <w:t>feedback</w:t>
      </w:r>
      <w:r>
        <w:rPr>
          <w:rFonts w:asciiTheme="minorHAnsi" w:cstheme="minorHAnsi" w:hAnsiTheme="minorHAnsi"/>
          <w:rtl w:val="off"/>
        </w:rPr>
        <w:t xml:space="preserve"> on security fixes to accelerate vulnerability resolution.</w:t>
      </w:r>
    </w:p>
    <w:p w14:paraId="00000063">
      <w:pPr>
        <w:pStyle w:val="ListParagraph"/>
        <w:numPr>
          <w:ilvl w:val="0"/>
          <w:numId w:val="1"/>
        </w:numPr>
        <w:tabs>
          <w:tab w:val="left" w:pos="951"/>
        </w:tabs>
        <w:bidi w:val="off"/>
        <w:ind w:hanging="352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  <w:rtl w:val="off"/>
        </w:rPr>
        <w:t xml:space="preserve">Use </w:t>
      </w:r>
      <w:r>
        <w:rPr>
          <w:rFonts w:asciiTheme="minorHAnsi" w:cstheme="minorHAnsi" w:hAnsiTheme="minorHAnsi"/>
          <w:rtl w:val="off"/>
        </w:rPr>
        <w:t>SAST tools</w:t>
      </w:r>
      <w:r>
        <w:rPr>
          <w:rFonts w:asciiTheme="minorHAnsi" w:cstheme="minorHAnsi" w:hAnsiTheme="minorHAnsi"/>
          <w:rtl w:val="off"/>
        </w:rPr>
        <w:t xml:space="preserve"> like Checkmarx, SonarQube, or CodeQL to detect issues such as </w:t>
      </w:r>
      <w:r>
        <w:rPr>
          <w:rFonts w:asciiTheme="minorHAnsi" w:cstheme="minorHAnsi" w:hAnsiTheme="minorHAnsi"/>
          <w:rtl w:val="off"/>
        </w:rPr>
        <w:t>SQL injection, XSS, hardcoded secrets, and insecure APIs</w:t>
      </w:r>
      <w:r>
        <w:rPr>
          <w:rFonts w:asciiTheme="minorHAnsi" w:cstheme="minorHAnsi" w:hAnsiTheme="minorHAnsi"/>
          <w:rtl w:val="off"/>
        </w:rPr>
        <w:t xml:space="preserve"> in the codebase before deployment.</w:t>
      </w:r>
    </w:p>
    <w:p w14:paraId="00000064">
      <w:pPr>
        <w:pStyle w:val="ListParagraph"/>
        <w:numPr>
          <w:ilvl w:val="0"/>
          <w:numId w:val="1"/>
        </w:numPr>
        <w:tabs>
          <w:tab w:val="left" w:pos="951"/>
        </w:tabs>
        <w:bidi w:val="off"/>
        <w:ind w:hanging="352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  <w:rtl w:val="off"/>
        </w:rPr>
        <w:t>Enforce Secure Coding Practices</w:t>
      </w:r>
      <w:r>
        <w:rPr>
          <w:rFonts w:asciiTheme="minorHAnsi" w:cstheme="minorHAnsi" w:hAnsiTheme="minorHAnsi"/>
          <w:rtl w:val="off"/>
        </w:rPr>
        <w:t xml:space="preserve"> – During code reviews, ensure </w:t>
      </w:r>
      <w:r>
        <w:rPr>
          <w:rFonts w:asciiTheme="minorHAnsi" w:cstheme="minorHAnsi" w:hAnsiTheme="minorHAnsi"/>
          <w:rtl w:val="off"/>
        </w:rPr>
        <w:t>input validation, proper authentication &amp; authorization, secure error handling, and encryption standards</w:t>
      </w:r>
      <w:r>
        <w:rPr>
          <w:rFonts w:asciiTheme="minorHAnsi" w:cstheme="minorHAnsi" w:hAnsiTheme="minorHAnsi"/>
          <w:rtl w:val="off"/>
        </w:rPr>
        <w:t xml:space="preserve"> are followed to prevent security flaws.</w:t>
      </w:r>
    </w:p>
    <w:p w14:paraId="00000065">
      <w:pPr>
        <w:pStyle w:val="ListParagraph"/>
        <w:numPr>
          <w:ilvl w:val="0"/>
          <w:numId w:val="1"/>
        </w:numPr>
        <w:tabs>
          <w:tab w:val="left" w:pos="951"/>
        </w:tabs>
        <w:bidi w:val="off"/>
        <w:ind w:hanging="352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  <w:rtl w:val="off"/>
        </w:rPr>
        <w:t>Automate and Integrate SAST in CI/CD</w:t>
      </w:r>
      <w:r>
        <w:rPr>
          <w:rFonts w:asciiTheme="minorHAnsi" w:cstheme="minorHAnsi" w:hAnsiTheme="minorHAnsi"/>
          <w:rtl w:val="off"/>
        </w:rPr>
        <w:t xml:space="preserve"> – Implement </w:t>
      </w:r>
      <w:r>
        <w:rPr>
          <w:rFonts w:asciiTheme="minorHAnsi" w:cstheme="minorHAnsi" w:hAnsiTheme="minorHAnsi"/>
          <w:rtl w:val="off"/>
        </w:rPr>
        <w:t>automated SAST scans in the development pipeline</w:t>
      </w:r>
      <w:r>
        <w:rPr>
          <w:rFonts w:asciiTheme="minorHAnsi" w:cstheme="minorHAnsi" w:hAnsiTheme="minorHAnsi"/>
          <w:rtl w:val="off"/>
        </w:rPr>
        <w:t xml:space="preserve"> to continuously detect security issues and enforce co</w:t>
      </w:r>
    </w:p>
    <w:p w14:paraId="00000066">
      <w:pPr>
        <w:pStyle w:val="ListParagraph"/>
        <w:numPr>
          <w:ilvl w:val="0"/>
          <w:numId w:val="1"/>
        </w:numPr>
        <w:tabs>
          <w:tab w:val="left" w:pos="951"/>
        </w:tabs>
        <w:ind w:hanging="352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 xml:space="preserve">Experienced in simulating real-time attacks on running applications to identify vulnerabilities using tools like Burp Suite, OWASP ZAP, and </w:t>
      </w:r>
      <w:r>
        <w:rPr>
          <w:rFonts w:asciiTheme="minorHAnsi" w:cstheme="minorHAnsi" w:hAnsiTheme="minorHAnsi"/>
        </w:rPr>
        <w:t>AppScan</w:t>
      </w:r>
      <w:r>
        <w:rPr>
          <w:rFonts w:asciiTheme="minorHAnsi" w:cstheme="minorHAnsi" w:hAnsiTheme="minorHAnsi"/>
        </w:rPr>
        <w:t>.</w:t>
      </w:r>
    </w:p>
    <w:p w14:paraId="00000067">
      <w:pPr>
        <w:pStyle w:val="ListParagraph"/>
        <w:numPr>
          <w:ilvl w:val="0"/>
          <w:numId w:val="1"/>
        </w:numPr>
        <w:tabs>
          <w:tab w:val="left" w:pos="951"/>
        </w:tabs>
        <w:ind w:hanging="352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 xml:space="preserve">Experienced in utilizing </w:t>
      </w:r>
      <w:r>
        <w:rPr>
          <w:rStyle w:val="Strong"/>
          <w:rFonts w:asciiTheme="minorHAnsi" w:cstheme="minorHAnsi" w:hAnsiTheme="minorHAnsi"/>
        </w:rPr>
        <w:t>Prisma Cloud</w:t>
      </w:r>
      <w:r>
        <w:rPr>
          <w:rFonts w:asciiTheme="minorHAnsi" w:cstheme="minorHAnsi" w:hAnsiTheme="minorHAnsi"/>
        </w:rPr>
        <w:t xml:space="preserve"> for cloud security auditing, identifying misconfigurations, compliance gaps, and vulnerabilities in cloud infrastructure.</w:t>
      </w:r>
    </w:p>
    <w:p w14:paraId="00000068">
      <w:pPr>
        <w:pStyle w:val="ListParagraph"/>
        <w:numPr>
          <w:ilvl w:val="0"/>
          <w:numId w:val="1"/>
        </w:numPr>
        <w:tabs>
          <w:tab w:val="left" w:pos="951"/>
        </w:tabs>
        <w:ind w:hanging="352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 xml:space="preserve">Analyzed </w:t>
      </w:r>
      <w:r>
        <w:rPr>
          <w:rStyle w:val="Strong"/>
          <w:rFonts w:asciiTheme="minorHAnsi" w:cstheme="minorHAnsi" w:hAnsiTheme="minorHAnsi"/>
        </w:rPr>
        <w:t>Prisma scan results</w:t>
      </w:r>
      <w:r>
        <w:rPr>
          <w:rFonts w:asciiTheme="minorHAnsi" w:cstheme="minorHAnsi" w:hAnsiTheme="minorHAnsi"/>
        </w:rPr>
        <w:t xml:space="preserve"> to prioritize risks and provide actionable remediation </w:t>
      </w:r>
      <w:r>
        <w:rPr>
          <w:rFonts w:asciiTheme="minorHAnsi" w:cstheme="minorHAnsi" w:hAnsiTheme="minorHAnsi"/>
        </w:rPr>
        <w:t>strategies</w:t>
      </w:r>
      <w:r>
        <w:rPr>
          <w:rFonts w:asciiTheme="minorHAnsi" w:cstheme="minorHAnsi" w:hAnsiTheme="minorHAnsi"/>
          <w:spacing w:val="-2"/>
        </w:rPr>
        <w:t>.</w:t>
      </w:r>
    </w:p>
    <w:p w14:paraId="00000069">
      <w:pPr>
        <w:pStyle w:val="BodyText"/>
        <w:ind w:left="230"/>
        <w:rPr>
          <w:rFonts w:asciiTheme="minorHAnsi" w:cstheme="minorHAnsi" w:hAnsiTheme="minorHAnsi"/>
          <w:b/>
        </w:rPr>
      </w:pPr>
    </w:p>
    <w:p w14:paraId="0000006A">
      <w:pPr>
        <w:pStyle w:val="BodyText"/>
        <w:ind w:left="230"/>
        <w:rPr>
          <w:rFonts w:asciiTheme="minorHAnsi" w:cstheme="minorHAnsi" w:hAnsiTheme="minorHAnsi"/>
          <w:spacing w:val="-2"/>
        </w:rPr>
      </w:pPr>
      <w:r>
        <w:rPr>
          <w:rFonts w:asciiTheme="minorHAnsi" w:cstheme="minorHAnsi" w:hAnsiTheme="minorHAnsi"/>
          <w:b/>
        </w:rPr>
        <w:t xml:space="preserve"> </w:t>
      </w:r>
      <w:r>
        <w:rPr>
          <w:rFonts w:asciiTheme="minorHAnsi" w:cstheme="minorHAnsi" w:hAnsiTheme="minorHAnsi"/>
          <w:b/>
        </w:rPr>
        <w:t>Tools-</w:t>
      </w:r>
      <w:r>
        <w:rPr>
          <w:rFonts w:asciiTheme="minorHAnsi" w:cstheme="minorHAnsi" w:hAnsiTheme="minorHAnsi"/>
          <w:b/>
          <w:spacing w:val="-6"/>
        </w:rPr>
        <w:t xml:space="preserve"> </w:t>
      </w:r>
      <w:r>
        <w:rPr>
          <w:rFonts w:asciiTheme="minorHAnsi" w:cstheme="minorHAnsi" w:hAnsiTheme="minorHAnsi"/>
        </w:rPr>
        <w:t>Burp</w:t>
      </w:r>
      <w:r>
        <w:rPr>
          <w:rFonts w:asciiTheme="minorHAnsi" w:cstheme="minorHAnsi" w:hAnsiTheme="minorHAnsi"/>
          <w:spacing w:val="-7"/>
        </w:rPr>
        <w:t xml:space="preserve"> </w:t>
      </w:r>
      <w:r>
        <w:rPr>
          <w:rFonts w:asciiTheme="minorHAnsi" w:cstheme="minorHAnsi" w:hAnsiTheme="minorHAnsi"/>
        </w:rPr>
        <w:t>Suite,</w:t>
      </w:r>
      <w:r>
        <w:rPr>
          <w:rFonts w:asciiTheme="minorHAnsi" w:cstheme="minorHAnsi" w:hAnsiTheme="minorHAnsi"/>
          <w:spacing w:val="8"/>
        </w:rPr>
        <w:t xml:space="preserve"> </w:t>
      </w:r>
      <w:r>
        <w:rPr>
          <w:rFonts w:asciiTheme="minorHAnsi" w:cstheme="minorHAnsi" w:hAnsiTheme="minorHAnsi"/>
        </w:rPr>
        <w:t>SQL map</w:t>
      </w:r>
      <w:r>
        <w:rPr>
          <w:rFonts w:asciiTheme="minorHAnsi" w:cstheme="minorHAnsi" w:hAnsiTheme="minorHAnsi"/>
        </w:rPr>
        <w:t>,</w:t>
      </w:r>
      <w:r>
        <w:rPr>
          <w:rFonts w:asciiTheme="minorHAnsi" w:cstheme="minorHAnsi" w:hAnsiTheme="minorHAnsi"/>
          <w:spacing w:val="7"/>
        </w:rPr>
        <w:t xml:space="preserve"> </w:t>
      </w:r>
      <w:r>
        <w:rPr>
          <w:rFonts w:asciiTheme="minorHAnsi" w:cstheme="minorHAnsi" w:hAnsiTheme="minorHAnsi"/>
        </w:rPr>
        <w:t>Firebug,</w:t>
      </w:r>
      <w:r>
        <w:rPr>
          <w:rFonts w:asciiTheme="minorHAnsi" w:cstheme="minorHAnsi" w:hAnsiTheme="minorHAnsi"/>
          <w:spacing w:val="10"/>
        </w:rPr>
        <w:t xml:space="preserve"> </w:t>
      </w:r>
      <w:r>
        <w:rPr>
          <w:rFonts w:asciiTheme="minorHAnsi" w:cstheme="minorHAnsi" w:hAnsiTheme="minorHAnsi"/>
        </w:rPr>
        <w:t>Tamper</w:t>
      </w:r>
      <w:r>
        <w:rPr>
          <w:rFonts w:asciiTheme="minorHAnsi" w:cstheme="minorHAnsi" w:hAnsiTheme="minorHAnsi"/>
          <w:spacing w:val="2"/>
        </w:rPr>
        <w:t xml:space="preserve"> </w:t>
      </w:r>
      <w:r>
        <w:rPr>
          <w:rFonts w:asciiTheme="minorHAnsi" w:cstheme="minorHAnsi" w:hAnsiTheme="minorHAnsi"/>
        </w:rPr>
        <w:t>data,</w:t>
      </w:r>
      <w:r>
        <w:rPr>
          <w:rFonts w:asciiTheme="minorHAnsi" w:cstheme="minorHAnsi" w:hAnsiTheme="minorHAnsi"/>
          <w:spacing w:val="7"/>
        </w:rPr>
        <w:t xml:space="preserve"> </w:t>
      </w:r>
      <w:r>
        <w:rPr>
          <w:rFonts w:asciiTheme="minorHAnsi" w:cstheme="minorHAnsi" w:hAnsiTheme="minorHAnsi"/>
        </w:rPr>
        <w:t>Web</w:t>
      </w:r>
      <w:r>
        <w:rPr>
          <w:rFonts w:asciiTheme="minorHAnsi" w:cstheme="minorHAnsi" w:hAnsiTheme="minorHAnsi"/>
          <w:spacing w:val="-6"/>
        </w:rPr>
        <w:t xml:space="preserve"> </w:t>
      </w:r>
      <w:r>
        <w:rPr>
          <w:rFonts w:asciiTheme="minorHAnsi" w:cstheme="minorHAnsi" w:hAnsiTheme="minorHAnsi"/>
        </w:rPr>
        <w:t>Inspect,</w:t>
      </w:r>
      <w:r>
        <w:rPr>
          <w:rFonts w:asciiTheme="minorHAnsi" w:cstheme="minorHAnsi" w:hAnsiTheme="minorHAnsi"/>
          <w:spacing w:val="7"/>
        </w:rPr>
        <w:t xml:space="preserve"> </w:t>
      </w:r>
      <w:r>
        <w:rPr>
          <w:rFonts w:asciiTheme="minorHAnsi" w:cstheme="minorHAnsi" w:hAnsiTheme="minorHAnsi"/>
        </w:rPr>
        <w:t>HP</w:t>
      </w:r>
      <w:r>
        <w:rPr>
          <w:rFonts w:asciiTheme="minorHAnsi" w:cstheme="minorHAnsi" w:hAnsiTheme="minorHAnsi"/>
          <w:spacing w:val="-4"/>
        </w:rPr>
        <w:t xml:space="preserve"> </w:t>
      </w:r>
      <w:r>
        <w:rPr>
          <w:rFonts w:asciiTheme="minorHAnsi" w:cstheme="minorHAnsi" w:hAnsiTheme="minorHAnsi"/>
        </w:rPr>
        <w:t>Fortify,</w:t>
      </w:r>
      <w:r>
        <w:rPr>
          <w:rFonts w:asciiTheme="minorHAnsi" w:cstheme="minorHAnsi" w:hAnsiTheme="minorHAnsi"/>
          <w:spacing w:val="7"/>
        </w:rPr>
        <w:t xml:space="preserve"> </w:t>
      </w:r>
      <w:r>
        <w:rPr>
          <w:rFonts w:asciiTheme="minorHAnsi" w:cstheme="minorHAnsi" w:hAnsiTheme="minorHAnsi"/>
          <w:spacing w:val="-2"/>
        </w:rPr>
        <w:t>Swagger</w:t>
      </w:r>
      <w:r>
        <w:rPr>
          <w:rFonts w:asciiTheme="minorHAnsi" w:cstheme="minorHAnsi" w:hAnsiTheme="minorHAnsi"/>
          <w:spacing w:val="-2"/>
        </w:rPr>
        <w:t>,</w:t>
      </w:r>
      <w:r>
        <w:t xml:space="preserve"> </w:t>
      </w:r>
      <w:r>
        <w:rPr>
          <w:rFonts w:asciiTheme="minorHAnsi" w:cstheme="minorHAnsi" w:hAnsiTheme="minorHAnsi"/>
          <w:spacing w:val="-2"/>
        </w:rPr>
        <w:t>Metasploit, Nmap</w:t>
      </w:r>
    </w:p>
    <w:p w14:paraId="0000006B">
      <w:pPr>
        <w:pStyle w:val="BodyText"/>
        <w:ind w:left="230"/>
        <w:rPr>
          <w:rFonts w:asciiTheme="minorHAnsi" w:cstheme="minorHAnsi" w:hAnsiTheme="minorHAnsi"/>
          <w:spacing w:val="-2"/>
        </w:rPr>
      </w:pPr>
    </w:p>
    <w:p w14:paraId="0000006C">
      <w:pPr>
        <w:pStyle w:val="BodyText"/>
        <w:ind w:left="0"/>
        <w:rPr>
          <w:rFonts w:asciiTheme="minorHAnsi" w:cstheme="minorHAnsi" w:hAnsiTheme="minorHAnsi"/>
          <w:spacing w:val="-2"/>
        </w:rPr>
      </w:pPr>
    </w:p>
    <w:p w14:paraId="0000006D">
      <w:pPr>
        <w:pStyle w:val="BodyText"/>
        <w:ind w:left="0"/>
        <w:rPr>
          <w:rFonts w:asciiTheme="minorHAnsi" w:cstheme="minorHAnsi" w:hAnsiTheme="minorHAnsi"/>
          <w:spacing w:val="-2"/>
        </w:rPr>
      </w:pPr>
    </w:p>
    <w:p w14:paraId="0000006E">
      <w:pPr>
        <w:pStyle w:val="BodyText"/>
        <w:ind w:left="0"/>
        <w:rPr>
          <w:rFonts w:asciiTheme="minorHAnsi" w:cstheme="minorHAnsi" w:hAnsiTheme="minorHAnsi"/>
          <w:b/>
        </w:rPr>
      </w:pPr>
      <w:r>
        <w:rPr>
          <w:rFonts w:asciiTheme="minorHAnsi" w:cstheme="minorHAnsi" w:hAnsiTheme="minorHAnsi"/>
          <w:spacing w:val="-2"/>
        </w:rPr>
        <w:t xml:space="preserve">    </w:t>
      </w:r>
      <w:r>
        <w:rPr>
          <w:rFonts w:asciiTheme="minorHAnsi" w:cstheme="minorHAnsi" w:hAnsiTheme="minorHAnsi"/>
          <w:b/>
        </w:rPr>
        <w:t>Client: Blackboard</w:t>
      </w:r>
    </w:p>
    <w:p w14:paraId="0000006F">
      <w:pPr>
        <w:tabs>
          <w:tab w:val="left" w:pos="6718"/>
          <w:tab w:val="left" w:pos="7151"/>
        </w:tabs>
        <w:spacing w:line="242" w:lineRule="auto"/>
        <w:ind w:left="230" w:right="674"/>
        <w:rPr>
          <w:rFonts w:asciiTheme="minorHAnsi" w:cstheme="minorHAnsi" w:hAnsiTheme="minorHAnsi"/>
          <w:b/>
        </w:rPr>
      </w:pPr>
      <w:r>
        <w:rPr>
          <w:rFonts w:asciiTheme="minorHAnsi" w:cstheme="minorHAnsi" w:hAnsiTheme="minorHAnsi"/>
          <w:b/>
        </w:rPr>
        <w:t>Name of Employer: DXC</w:t>
      </w:r>
      <w:r>
        <w:rPr>
          <w:rFonts w:asciiTheme="minorHAnsi" w:cstheme="minorHAnsi" w:hAnsiTheme="minorHAnsi"/>
          <w:b/>
        </w:rPr>
        <w:tab/>
      </w:r>
      <w:r>
        <w:rPr>
          <w:rFonts w:asciiTheme="minorHAnsi" w:cstheme="minorHAnsi" w:hAnsiTheme="minorHAnsi"/>
          <w:b/>
        </w:rPr>
        <w:tab/>
        <w:t>Period of Employment Job Title: Professional 1: Information Security</w:t>
      </w:r>
      <w:r>
        <w:rPr>
          <w:rFonts w:asciiTheme="minorHAnsi" w:cstheme="minorHAnsi" w:hAnsiTheme="minorHAnsi"/>
          <w:b/>
        </w:rPr>
        <w:tab/>
        <w:t xml:space="preserve">       </w:t>
      </w:r>
      <w:r>
        <w:rPr>
          <w:rFonts w:asciiTheme="minorHAnsi" w:cstheme="minorHAnsi" w:hAnsiTheme="minorHAnsi"/>
          <w:b/>
        </w:rPr>
        <w:t xml:space="preserve"> </w:t>
      </w:r>
      <w:r>
        <w:rPr>
          <w:rFonts w:asciiTheme="minorHAnsi" w:cstheme="minorHAnsi" w:hAnsiTheme="minorHAnsi"/>
          <w:b/>
        </w:rPr>
        <w:t xml:space="preserve">   (</w:t>
      </w:r>
      <w:r>
        <w:rPr>
          <w:rFonts w:asciiTheme="minorHAnsi" w:cstheme="minorHAnsi" w:hAnsiTheme="minorHAnsi"/>
          <w:b/>
        </w:rPr>
        <w:t>03/2017 to 09/2018)</w:t>
      </w:r>
    </w:p>
    <w:p w14:paraId="00000070">
      <w:pPr>
        <w:pStyle w:val="BodyText"/>
        <w:spacing w:before="38"/>
        <w:ind w:left="0"/>
        <w:rPr>
          <w:rFonts w:asciiTheme="minorHAnsi" w:cstheme="minorHAnsi" w:hAnsiTheme="minorHAnsi"/>
          <w:b/>
        </w:rPr>
      </w:pPr>
    </w:p>
    <w:p w14:paraId="00000071">
      <w:pPr>
        <w:pStyle w:val="ListParagraph"/>
        <w:numPr>
          <w:ilvl w:val="0"/>
          <w:numId w:val="3"/>
        </w:numPr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>Performed a manual walkthrough of applications to thoroughly understand their functionality and identify potential security risks.</w:t>
      </w:r>
    </w:p>
    <w:p w14:paraId="00000072">
      <w:pPr>
        <w:pStyle w:val="ListParagraph"/>
        <w:numPr>
          <w:ilvl w:val="0"/>
          <w:numId w:val="3"/>
        </w:numPr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>Manually analyzed all requests sent by the application, identifying common vulnerabilities such as XSS, SQL Injection, CSRF, and other OWASP Top 10 issues.</w:t>
      </w:r>
    </w:p>
    <w:p w14:paraId="00000073">
      <w:pPr>
        <w:pStyle w:val="ListParagraph"/>
        <w:numPr>
          <w:ilvl w:val="0"/>
          <w:numId w:val="3"/>
        </w:numPr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>Documented all identified vulnerabilities in detail, including their impact, root causes, and technical evidence.</w:t>
      </w:r>
    </w:p>
    <w:p w14:paraId="00000074">
      <w:pPr>
        <w:pStyle w:val="ListParagraph"/>
        <w:numPr>
          <w:ilvl w:val="0"/>
          <w:numId w:val="3"/>
        </w:numPr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>Suggested remediations for all identified vulnerabilities, providing clear and actionable recommendations to the respective application teams</w:t>
      </w:r>
    </w:p>
    <w:p w14:paraId="00000075">
      <w:pPr>
        <w:widowControl w:val="on"/>
        <w:numPr>
          <w:ilvl w:val="0"/>
          <w:numId w:val="3"/>
        </w:numPr>
        <w:bidi w:val="off"/>
        <w:spacing w:before="100" w:after="100"/>
        <w:rPr>
          <w:rFonts w:asciiTheme="minorHAnsi" w:cstheme="minorHAnsi" w:hAnsiTheme="minorHAnsi"/>
        </w:rPr>
      </w:pPr>
      <w:r>
        <w:rPr>
          <w:rFonts w:asciiTheme="minorAscii" w:cstheme="minorAscii" w:eastAsiaTheme="minorAscii" w:hAnsiTheme="minorAscii"/>
          <w:b w:val="off"/>
          <w:bCs w:val="off"/>
          <w:rtl w:val="off"/>
        </w:rPr>
        <w:t xml:space="preserve">Participated in managing black board’s bug bounty program by validating and triaging reported vulnerabilities, collaborating with application owners to ensure timely remediation of valid findings. </w:t>
      </w:r>
    </w:p>
    <w:p w14:paraId="00000076">
      <w:pPr>
        <w:pStyle w:val="ListParagraph"/>
        <w:numPr>
          <w:ilvl w:val="0"/>
          <w:numId w:val="3"/>
        </w:numPr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>Collaborated with development teams to ensure proper implementation of recommended fixes and enhancements.</w:t>
      </w:r>
    </w:p>
    <w:p w14:paraId="00000077">
      <w:pPr>
        <w:pStyle w:val="ListParagraph"/>
        <w:numPr>
          <w:ilvl w:val="0"/>
          <w:numId w:val="3"/>
        </w:numPr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>Conducted retesting of vulnerabilities to verify the effectiveness of remediation measures and ensure compliance with security standards.</w:t>
      </w:r>
    </w:p>
    <w:p w14:paraId="00000078">
      <w:pPr>
        <w:pStyle w:val="ListParagraph"/>
        <w:numPr>
          <w:ilvl w:val="0"/>
          <w:numId w:val="3"/>
        </w:numPr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>Created detailed security assessment reports tailored to stakeholders, highlighting risks, severity, and mitigation strategies.</w:t>
      </w:r>
    </w:p>
    <w:p w14:paraId="00000079">
      <w:pPr>
        <w:pStyle w:val="ListParagraph"/>
        <w:numPr>
          <w:ilvl w:val="0"/>
          <w:numId w:val="3"/>
        </w:numPr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>Regularly monitored application updates and changes to identify new vulnerabilities introduced during the development lifecycle.</w:t>
      </w:r>
    </w:p>
    <w:p w14:paraId="0000007A">
      <w:pPr>
        <w:pStyle w:val="ListParagraph"/>
        <w:numPr>
          <w:ilvl w:val="0"/>
          <w:numId w:val="3"/>
        </w:numPr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 xml:space="preserve">Ensured alignment with security best practices and standards, maintaining a proactive approach to application </w:t>
      </w:r>
      <w:r>
        <w:rPr>
          <w:rFonts w:asciiTheme="minorHAnsi" w:cstheme="minorHAnsi" w:hAnsiTheme="minorHAnsi"/>
        </w:rPr>
        <w:t>security.</w:t>
      </w:r>
      <w:r>
        <w:rPr>
          <w:rFonts w:asciiTheme="minorHAnsi" w:cstheme="minorHAnsi" w:hAnsiTheme="minorHAnsi"/>
          <w:b/>
        </w:rPr>
        <w:t>Tools</w:t>
      </w:r>
      <w:r>
        <w:rPr>
          <w:rFonts w:asciiTheme="minorHAnsi" w:cstheme="minorHAnsi" w:hAnsiTheme="minorHAnsi"/>
          <w:b/>
        </w:rPr>
        <w:t>-</w:t>
      </w:r>
      <w:r>
        <w:rPr>
          <w:rFonts w:asciiTheme="minorHAnsi" w:cstheme="minorHAnsi" w:hAnsiTheme="minorHAnsi"/>
          <w:b/>
          <w:spacing w:val="-3"/>
        </w:rPr>
        <w:t xml:space="preserve"> </w:t>
      </w:r>
      <w:r>
        <w:rPr>
          <w:rFonts w:asciiTheme="minorHAnsi" w:cstheme="minorHAnsi" w:hAnsiTheme="minorHAnsi"/>
        </w:rPr>
        <w:t>Burp</w:t>
      </w:r>
      <w:r>
        <w:rPr>
          <w:rFonts w:asciiTheme="minorHAnsi" w:cstheme="minorHAnsi" w:hAnsiTheme="minorHAnsi"/>
          <w:spacing w:val="-3"/>
        </w:rPr>
        <w:t xml:space="preserve"> </w:t>
      </w:r>
      <w:r>
        <w:rPr>
          <w:rFonts w:asciiTheme="minorHAnsi" w:cstheme="minorHAnsi" w:hAnsiTheme="minorHAnsi"/>
        </w:rPr>
        <w:t>Suite,</w:t>
      </w:r>
      <w:r>
        <w:rPr>
          <w:rFonts w:asciiTheme="minorHAnsi" w:cstheme="minorHAnsi" w:hAnsiTheme="minorHAnsi"/>
          <w:spacing w:val="12"/>
        </w:rPr>
        <w:t xml:space="preserve"> </w:t>
      </w:r>
      <w:r>
        <w:rPr>
          <w:rFonts w:asciiTheme="minorHAnsi" w:cstheme="minorHAnsi" w:hAnsiTheme="minorHAnsi"/>
        </w:rPr>
        <w:t>Checkmarx</w:t>
      </w:r>
      <w:r>
        <w:rPr>
          <w:rFonts w:asciiTheme="minorHAnsi" w:cstheme="minorHAnsi" w:hAnsiTheme="minorHAnsi"/>
        </w:rPr>
        <w:t>,</w:t>
      </w:r>
      <w:r>
        <w:rPr>
          <w:rFonts w:asciiTheme="minorHAnsi" w:cstheme="minorHAnsi" w:hAnsiTheme="minorHAnsi"/>
          <w:spacing w:val="12"/>
        </w:rPr>
        <w:t xml:space="preserve"> </w:t>
      </w:r>
      <w:r>
        <w:rPr>
          <w:rFonts w:asciiTheme="minorHAnsi" w:cstheme="minorHAnsi" w:hAnsiTheme="minorHAnsi"/>
        </w:rPr>
        <w:t>IBM</w:t>
      </w:r>
      <w:r>
        <w:rPr>
          <w:rFonts w:asciiTheme="minorHAnsi" w:cstheme="minorHAnsi" w:hAnsiTheme="minorHAnsi"/>
          <w:spacing w:val="3"/>
        </w:rPr>
        <w:t xml:space="preserve"> </w:t>
      </w:r>
      <w:r>
        <w:rPr>
          <w:rFonts w:asciiTheme="minorHAnsi" w:cstheme="minorHAnsi" w:hAnsiTheme="minorHAnsi"/>
        </w:rPr>
        <w:t>AppScan</w:t>
      </w:r>
      <w:r>
        <w:rPr>
          <w:rFonts w:asciiTheme="minorHAnsi" w:cstheme="minorHAnsi" w:hAnsiTheme="minorHAnsi"/>
        </w:rPr>
        <w:t>,</w:t>
      </w:r>
      <w:r>
        <w:rPr>
          <w:rFonts w:asciiTheme="minorHAnsi" w:cstheme="minorHAnsi" w:hAnsiTheme="minorHAnsi"/>
          <w:spacing w:val="12"/>
        </w:rPr>
        <w:t xml:space="preserve"> </w:t>
      </w:r>
      <w:r>
        <w:rPr>
          <w:rFonts w:asciiTheme="minorHAnsi" w:cstheme="minorHAnsi" w:hAnsiTheme="minorHAnsi"/>
          <w:spacing w:val="-2"/>
        </w:rPr>
        <w:t>Sqlmap</w:t>
      </w:r>
    </w:p>
    <w:p w14:paraId="0000007B">
      <w:pPr>
        <w:pStyle w:val="ListParagraph"/>
        <w:ind w:left="720" w:right="0" w:firstLine="0"/>
        <w:rPr>
          <w:rFonts w:asciiTheme="minorHAnsi" w:cstheme="minorHAnsi" w:hAnsiTheme="minorHAnsi"/>
        </w:rPr>
      </w:pPr>
    </w:p>
    <w:p w14:paraId="0000007C">
      <w:pPr>
        <w:rPr>
          <w:rFonts w:asciiTheme="minorHAnsi" w:cstheme="minorHAnsi" w:hAnsiTheme="minorHAnsi"/>
        </w:rPr>
      </w:pPr>
    </w:p>
    <w:p w14:paraId="0000007D">
      <w:pPr>
        <w:pStyle w:val="BodyText"/>
        <w:ind w:left="0"/>
        <w:rPr>
          <w:rFonts w:asciiTheme="minorHAnsi" w:cstheme="minorHAnsi" w:hAnsiTheme="minorHAnsi"/>
          <w:b/>
        </w:rPr>
      </w:pPr>
      <w:r>
        <w:rPr>
          <w:rFonts w:asciiTheme="minorHAnsi" w:cstheme="minorHAnsi" w:hAnsiTheme="minorHAnsi"/>
          <w:b/>
        </w:rPr>
        <w:t xml:space="preserve">    </w:t>
      </w:r>
      <w:r>
        <w:rPr>
          <w:rFonts w:asciiTheme="minorHAnsi" w:cstheme="minorHAnsi" w:hAnsiTheme="minorHAnsi"/>
          <w:b/>
        </w:rPr>
        <w:t xml:space="preserve">Client: </w:t>
      </w:r>
      <w:r>
        <w:rPr>
          <w:rFonts w:asciiTheme="minorHAnsi" w:cstheme="minorHAnsi" w:hAnsiTheme="minorHAnsi"/>
          <w:b/>
        </w:rPr>
        <w:t xml:space="preserve">AT&amp;T                                                                                                                     </w:t>
      </w:r>
      <w:r>
        <w:rPr>
          <w:rFonts w:asciiTheme="minorHAnsi" w:cstheme="minorHAnsi" w:hAnsiTheme="minorHAnsi"/>
          <w:b/>
        </w:rPr>
        <w:tab/>
        <w:t>Period</w:t>
      </w:r>
      <w:r>
        <w:rPr>
          <w:rFonts w:asciiTheme="minorHAnsi" w:cstheme="minorHAnsi" w:hAnsiTheme="minorHAnsi"/>
          <w:b/>
          <w:spacing w:val="14"/>
        </w:rPr>
        <w:t xml:space="preserve"> </w:t>
      </w:r>
      <w:r>
        <w:rPr>
          <w:rFonts w:asciiTheme="minorHAnsi" w:cstheme="minorHAnsi" w:hAnsiTheme="minorHAnsi"/>
          <w:b/>
        </w:rPr>
        <w:t>of</w:t>
      </w:r>
      <w:r>
        <w:rPr>
          <w:rFonts w:asciiTheme="minorHAnsi" w:cstheme="minorHAnsi" w:hAnsiTheme="minorHAnsi"/>
          <w:b/>
          <w:spacing w:val="20"/>
        </w:rPr>
        <w:t xml:space="preserve"> </w:t>
      </w:r>
      <w:r>
        <w:rPr>
          <w:rFonts w:asciiTheme="minorHAnsi" w:cstheme="minorHAnsi" w:hAnsiTheme="minorHAnsi"/>
          <w:b/>
          <w:spacing w:val="-2"/>
        </w:rPr>
        <w:t>Employment</w:t>
      </w:r>
    </w:p>
    <w:p w14:paraId="0000007E">
      <w:pPr>
        <w:tabs>
          <w:tab w:val="left" w:pos="6718"/>
        </w:tabs>
        <w:spacing w:before="3"/>
        <w:ind w:left="230"/>
        <w:rPr>
          <w:rFonts w:asciiTheme="minorHAnsi" w:cstheme="minorHAnsi" w:hAnsiTheme="minorHAnsi"/>
          <w:b/>
          <w:spacing w:val="-2"/>
        </w:rPr>
      </w:pPr>
      <w:r>
        <w:rPr>
          <w:rFonts w:asciiTheme="minorHAnsi" w:cstheme="minorHAnsi" w:hAnsiTheme="minorHAnsi"/>
          <w:b/>
        </w:rPr>
        <w:t>Job</w:t>
      </w:r>
      <w:r>
        <w:rPr>
          <w:rFonts w:asciiTheme="minorHAnsi" w:cstheme="minorHAnsi" w:hAnsiTheme="minorHAnsi"/>
          <w:b/>
          <w:spacing w:val="-1"/>
        </w:rPr>
        <w:t xml:space="preserve"> </w:t>
      </w:r>
      <w:r>
        <w:rPr>
          <w:rFonts w:asciiTheme="minorHAnsi" w:cstheme="minorHAnsi" w:hAnsiTheme="minorHAnsi"/>
          <w:b/>
        </w:rPr>
        <w:t>Title:</w:t>
      </w:r>
      <w:r>
        <w:rPr>
          <w:rFonts w:asciiTheme="minorHAnsi" w:cstheme="minorHAnsi" w:hAnsiTheme="minorHAnsi"/>
          <w:b/>
          <w:spacing w:val="2"/>
        </w:rPr>
        <w:t xml:space="preserve"> </w:t>
      </w:r>
      <w:r>
        <w:rPr>
          <w:rFonts w:asciiTheme="minorHAnsi" w:cstheme="minorHAnsi" w:hAnsiTheme="minorHAnsi"/>
          <w:b/>
        </w:rPr>
        <w:t>Sr.</w:t>
      </w:r>
      <w:r>
        <w:rPr>
          <w:rFonts w:asciiTheme="minorHAnsi" w:cstheme="minorHAnsi" w:hAnsiTheme="minorHAnsi"/>
          <w:b/>
          <w:spacing w:val="4"/>
        </w:rPr>
        <w:t xml:space="preserve"> </w:t>
      </w:r>
      <w:r>
        <w:rPr>
          <w:rFonts w:asciiTheme="minorHAnsi" w:cstheme="minorHAnsi" w:hAnsiTheme="minorHAnsi"/>
          <w:b/>
        </w:rPr>
        <w:t>Security</w:t>
      </w:r>
      <w:r>
        <w:rPr>
          <w:rFonts w:asciiTheme="minorHAnsi" w:cstheme="minorHAnsi" w:hAnsiTheme="minorHAnsi"/>
          <w:b/>
          <w:spacing w:val="-5"/>
        </w:rPr>
        <w:t xml:space="preserve"> </w:t>
      </w:r>
      <w:r>
        <w:rPr>
          <w:rFonts w:asciiTheme="minorHAnsi" w:cstheme="minorHAnsi" w:hAnsiTheme="minorHAnsi"/>
          <w:b/>
          <w:spacing w:val="-2"/>
        </w:rPr>
        <w:t>Analyst</w:t>
      </w:r>
    </w:p>
    <w:p w14:paraId="0000007F">
      <w:pPr>
        <w:tabs>
          <w:tab w:val="left" w:pos="6718"/>
        </w:tabs>
        <w:spacing w:before="3"/>
        <w:ind w:left="230"/>
        <w:rPr>
          <w:rFonts w:asciiTheme="minorHAnsi" w:cstheme="minorHAnsi" w:hAnsiTheme="minorHAnsi"/>
          <w:b/>
        </w:rPr>
      </w:pPr>
      <w:r>
        <w:rPr>
          <w:rFonts w:asciiTheme="minorHAnsi" w:cstheme="minorHAnsi" w:hAnsiTheme="minorHAnsi"/>
          <w:b/>
        </w:rPr>
        <w:t>Name of Employer: Tech Mahindra</w:t>
      </w:r>
      <w:r>
        <w:rPr>
          <w:rFonts w:asciiTheme="minorHAnsi" w:cstheme="minorHAnsi" w:hAnsiTheme="minorHAnsi"/>
          <w:b/>
        </w:rPr>
        <w:tab/>
      </w:r>
      <w:r>
        <w:rPr>
          <w:rFonts w:asciiTheme="minorHAnsi" w:cstheme="minorHAnsi" w:hAnsiTheme="minorHAnsi"/>
          <w:b/>
        </w:rPr>
        <w:t xml:space="preserve">     </w:t>
      </w:r>
      <w:r>
        <w:rPr>
          <w:rFonts w:asciiTheme="minorHAnsi" w:cstheme="minorHAnsi" w:hAnsiTheme="minorHAnsi"/>
          <w:b/>
        </w:rPr>
        <w:t xml:space="preserve">   (</w:t>
      </w:r>
      <w:r>
        <w:rPr>
          <w:rFonts w:asciiTheme="minorHAnsi" w:cstheme="minorHAnsi" w:hAnsiTheme="minorHAnsi"/>
          <w:b/>
        </w:rPr>
        <w:t>09/2015</w:t>
      </w:r>
      <w:r>
        <w:rPr>
          <w:rFonts w:asciiTheme="minorHAnsi" w:cstheme="minorHAnsi" w:hAnsiTheme="minorHAnsi"/>
          <w:b/>
          <w:spacing w:val="19"/>
        </w:rPr>
        <w:t xml:space="preserve"> </w:t>
      </w:r>
      <w:r>
        <w:rPr>
          <w:rFonts w:asciiTheme="minorHAnsi" w:cstheme="minorHAnsi" w:hAnsiTheme="minorHAnsi"/>
          <w:b/>
        </w:rPr>
        <w:t>to</w:t>
      </w:r>
      <w:r>
        <w:rPr>
          <w:rFonts w:asciiTheme="minorHAnsi" w:cstheme="minorHAnsi" w:hAnsiTheme="minorHAnsi"/>
          <w:b/>
          <w:spacing w:val="19"/>
        </w:rPr>
        <w:t xml:space="preserve"> </w:t>
      </w:r>
      <w:r>
        <w:rPr>
          <w:rFonts w:asciiTheme="minorHAnsi" w:cstheme="minorHAnsi" w:hAnsiTheme="minorHAnsi"/>
          <w:b/>
          <w:spacing w:val="-2"/>
        </w:rPr>
        <w:t>02/2017)</w:t>
      </w:r>
    </w:p>
    <w:p w14:paraId="00000080">
      <w:pPr>
        <w:pStyle w:val="BodyText"/>
        <w:spacing w:before="7"/>
        <w:ind w:left="0"/>
        <w:rPr>
          <w:rFonts w:asciiTheme="minorHAnsi" w:cstheme="minorHAnsi" w:hAnsiTheme="minorHAnsi"/>
          <w:b/>
        </w:rPr>
      </w:pPr>
    </w:p>
    <w:p w14:paraId="00000081">
      <w:pPr>
        <w:pStyle w:val="ListParagraph"/>
        <w:numPr>
          <w:ilvl w:val="0"/>
          <w:numId w:val="4"/>
        </w:numPr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>Conduct formal penetration tests on web-based applications, networks, and computer systems to identify vulnerabilities.</w:t>
      </w:r>
    </w:p>
    <w:p w14:paraId="00000082">
      <w:pPr>
        <w:pStyle w:val="ListParagraph"/>
        <w:numPr>
          <w:ilvl w:val="0"/>
          <w:numId w:val="4"/>
        </w:numPr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>Identify and document methods attackers could exploit, including logic flaws, misconfigurations, and insecure coding practices.</w:t>
      </w:r>
    </w:p>
    <w:p w14:paraId="00000083">
      <w:pPr>
        <w:pStyle w:val="ListParagraph"/>
        <w:numPr>
          <w:ilvl w:val="0"/>
          <w:numId w:val="4"/>
        </w:numPr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>Collaborate with management and IT teams to research, document, and discuss security findings, providing actionable recommendations for remediation.</w:t>
      </w:r>
    </w:p>
    <w:p w14:paraId="00000084">
      <w:pPr>
        <w:pStyle w:val="ListParagraph"/>
        <w:numPr>
          <w:ilvl w:val="0"/>
          <w:numId w:val="4"/>
        </w:numPr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 xml:space="preserve">Develop and present proof-of-concept videos and supporting details to demonstrate the impact of </w:t>
      </w:r>
      <w:r>
        <w:rPr>
          <w:rFonts w:asciiTheme="minorHAnsi" w:cstheme="minorHAnsi" w:hAnsiTheme="minorHAnsi"/>
        </w:rPr>
        <w:t>vulnerabilities to stakeholders.</w:t>
      </w:r>
    </w:p>
    <w:p w14:paraId="00000085">
      <w:pPr>
        <w:pStyle w:val="ListParagraph"/>
        <w:numPr>
          <w:ilvl w:val="0"/>
          <w:numId w:val="4"/>
        </w:numPr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>Generate detailed vulnerability assessment summary reports, including technical findings, risk ratings, and prioritized mitigation strategies.</w:t>
      </w:r>
    </w:p>
    <w:p w14:paraId="00000086">
      <w:pPr>
        <w:pStyle w:val="ListParagraph"/>
        <w:numPr>
          <w:ilvl w:val="0"/>
          <w:numId w:val="4"/>
        </w:numPr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>Send daily status updates to clients and managers, ensuring transparency and progress tracking throughout the testing process.</w:t>
      </w:r>
    </w:p>
    <w:p w14:paraId="00000087">
      <w:pPr>
        <w:pStyle w:val="ListParagraph"/>
        <w:numPr>
          <w:ilvl w:val="0"/>
          <w:numId w:val="4"/>
        </w:numPr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>Provide guidance and training to stakeholders on improving security posture, including best practices for mitigating risks.</w:t>
      </w:r>
    </w:p>
    <w:p w14:paraId="00000088">
      <w:pPr>
        <w:pStyle w:val="ListParagraph"/>
        <w:numPr>
          <w:ilvl w:val="0"/>
          <w:numId w:val="4"/>
        </w:numPr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>Regularly update and manage dashboards and reporting systems to track vulnerabilities, retests, and resolution progress.</w:t>
      </w:r>
    </w:p>
    <w:p w14:paraId="00000089">
      <w:pPr>
        <w:pStyle w:val="ListParagraph"/>
        <w:numPr>
          <w:ilvl w:val="0"/>
          <w:numId w:val="4"/>
        </w:numPr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>Assist in post-penetration testing activities, including remediation verification, retesting vulnerabilities, and providing comprehensive closure reports.</w:t>
      </w:r>
    </w:p>
    <w:p w14:paraId="0000008A">
      <w:pPr>
        <w:pStyle w:val="BodyText"/>
        <w:spacing w:before="239"/>
        <w:ind w:left="230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  <w:b/>
        </w:rPr>
        <w:t>Tools-</w:t>
      </w:r>
      <w:r>
        <w:rPr>
          <w:rFonts w:asciiTheme="minorHAnsi" w:cstheme="minorHAnsi" w:hAnsiTheme="minorHAnsi"/>
          <w:b/>
          <w:spacing w:val="-7"/>
        </w:rPr>
        <w:t xml:space="preserve"> </w:t>
      </w:r>
      <w:r>
        <w:rPr>
          <w:rFonts w:asciiTheme="minorHAnsi" w:cstheme="minorHAnsi" w:hAnsiTheme="minorHAnsi"/>
        </w:rPr>
        <w:t>Burp</w:t>
      </w:r>
      <w:r>
        <w:rPr>
          <w:rFonts w:asciiTheme="minorHAnsi" w:cstheme="minorHAnsi" w:hAnsiTheme="minorHAnsi"/>
          <w:spacing w:val="-7"/>
        </w:rPr>
        <w:t xml:space="preserve"> </w:t>
      </w:r>
      <w:r>
        <w:rPr>
          <w:rFonts w:asciiTheme="minorHAnsi" w:cstheme="minorHAnsi" w:hAnsiTheme="minorHAnsi"/>
        </w:rPr>
        <w:t>Suite,</w:t>
      </w:r>
      <w:r>
        <w:rPr>
          <w:rFonts w:asciiTheme="minorHAnsi" w:cstheme="minorHAnsi" w:hAnsiTheme="minorHAnsi"/>
          <w:spacing w:val="6"/>
        </w:rPr>
        <w:t xml:space="preserve"> </w:t>
      </w:r>
      <w:r>
        <w:rPr>
          <w:rFonts w:asciiTheme="minorHAnsi" w:cstheme="minorHAnsi" w:hAnsiTheme="minorHAnsi"/>
        </w:rPr>
        <w:t>Sqlmap</w:t>
      </w:r>
      <w:r>
        <w:rPr>
          <w:rFonts w:asciiTheme="minorHAnsi" w:cstheme="minorHAnsi" w:hAnsiTheme="minorHAnsi"/>
        </w:rPr>
        <w:t xml:space="preserve">, </w:t>
      </w:r>
      <w:r>
        <w:rPr>
          <w:rFonts w:asciiTheme="minorHAnsi" w:cstheme="minorHAnsi" w:hAnsiTheme="minorHAnsi"/>
        </w:rPr>
        <w:t>Kismet, Nexpose, Nipper, Kali Linux</w:t>
      </w:r>
    </w:p>
    <w:p w14:paraId="0000008B">
      <w:pPr>
        <w:tabs>
          <w:tab w:val="left" w:pos="4330"/>
        </w:tabs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ab/>
      </w:r>
    </w:p>
    <w:p w14:paraId="0000008C">
      <w:pPr>
        <w:pStyle w:val="BodyText"/>
        <w:spacing w:before="252"/>
        <w:ind w:left="0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 xml:space="preserve">    </w:t>
      </w:r>
      <w:r>
        <w:rPr>
          <w:rFonts w:asciiTheme="minorHAnsi" w:cstheme="minorHAnsi" w:hAnsiTheme="minorHAnsi"/>
          <w:b/>
        </w:rPr>
        <w:t>Client</w:t>
      </w:r>
      <w:r>
        <w:rPr>
          <w:rFonts w:asciiTheme="minorHAnsi" w:cstheme="minorHAnsi" w:hAnsiTheme="minorHAnsi"/>
          <w:b/>
        </w:rPr>
        <w:t>: Debenhams</w:t>
      </w:r>
    </w:p>
    <w:p w14:paraId="0000008D">
      <w:pPr>
        <w:tabs>
          <w:tab w:val="left" w:pos="6269"/>
        </w:tabs>
        <w:spacing w:line="247" w:lineRule="exact"/>
        <w:ind w:left="230"/>
        <w:rPr>
          <w:rFonts w:asciiTheme="minorHAnsi" w:cstheme="minorHAnsi" w:hAnsiTheme="minorHAnsi"/>
          <w:b/>
        </w:rPr>
      </w:pPr>
      <w:r>
        <w:rPr>
          <w:rFonts w:asciiTheme="minorHAnsi" w:cstheme="minorHAnsi" w:hAnsiTheme="minorHAnsi"/>
          <w:b/>
        </w:rPr>
        <w:t>Name</w:t>
      </w:r>
      <w:r>
        <w:rPr>
          <w:rFonts w:asciiTheme="minorHAnsi" w:cstheme="minorHAnsi" w:hAnsiTheme="minorHAnsi"/>
          <w:b/>
          <w:spacing w:val="2"/>
        </w:rPr>
        <w:t xml:space="preserve"> </w:t>
      </w:r>
      <w:r>
        <w:rPr>
          <w:rFonts w:asciiTheme="minorHAnsi" w:cstheme="minorHAnsi" w:hAnsiTheme="minorHAnsi"/>
          <w:b/>
        </w:rPr>
        <w:t>of</w:t>
      </w:r>
      <w:r>
        <w:rPr>
          <w:rFonts w:asciiTheme="minorHAnsi" w:cstheme="minorHAnsi" w:hAnsiTheme="minorHAnsi"/>
          <w:b/>
          <w:spacing w:val="12"/>
        </w:rPr>
        <w:t xml:space="preserve"> </w:t>
      </w:r>
      <w:r>
        <w:rPr>
          <w:rFonts w:asciiTheme="minorHAnsi" w:cstheme="minorHAnsi" w:hAnsiTheme="minorHAnsi"/>
          <w:b/>
        </w:rPr>
        <w:t>Employer:</w:t>
      </w:r>
      <w:r>
        <w:rPr>
          <w:rFonts w:asciiTheme="minorHAnsi" w:cstheme="minorHAnsi" w:hAnsiTheme="minorHAnsi"/>
          <w:b/>
          <w:spacing w:val="12"/>
        </w:rPr>
        <w:t xml:space="preserve"> </w:t>
      </w:r>
      <w:r>
        <w:rPr>
          <w:rFonts w:asciiTheme="minorHAnsi" w:cstheme="minorHAnsi" w:hAnsiTheme="minorHAnsi"/>
          <w:b/>
        </w:rPr>
        <w:t>UST</w:t>
      </w:r>
      <w:r>
        <w:rPr>
          <w:rFonts w:asciiTheme="minorHAnsi" w:cstheme="minorHAnsi" w:hAnsiTheme="minorHAnsi"/>
          <w:b/>
          <w:spacing w:val="1"/>
        </w:rPr>
        <w:t xml:space="preserve"> </w:t>
      </w:r>
      <w:r>
        <w:rPr>
          <w:rFonts w:asciiTheme="minorHAnsi" w:cstheme="minorHAnsi" w:hAnsiTheme="minorHAnsi"/>
          <w:b/>
          <w:spacing w:val="-2"/>
        </w:rPr>
        <w:t>Global</w:t>
      </w:r>
      <w:r>
        <w:rPr>
          <w:rFonts w:asciiTheme="minorHAnsi" w:cstheme="minorHAnsi" w:hAnsiTheme="minorHAnsi"/>
          <w:b/>
        </w:rPr>
        <w:tab/>
        <w:t>Period</w:t>
      </w:r>
      <w:r>
        <w:rPr>
          <w:rFonts w:asciiTheme="minorHAnsi" w:cstheme="minorHAnsi" w:hAnsiTheme="minorHAnsi"/>
          <w:b/>
          <w:spacing w:val="14"/>
        </w:rPr>
        <w:t xml:space="preserve"> </w:t>
      </w:r>
      <w:r>
        <w:rPr>
          <w:rFonts w:asciiTheme="minorHAnsi" w:cstheme="minorHAnsi" w:hAnsiTheme="minorHAnsi"/>
          <w:b/>
        </w:rPr>
        <w:t>of</w:t>
      </w:r>
      <w:r>
        <w:rPr>
          <w:rFonts w:asciiTheme="minorHAnsi" w:cstheme="minorHAnsi" w:hAnsiTheme="minorHAnsi"/>
          <w:b/>
          <w:spacing w:val="18"/>
        </w:rPr>
        <w:t xml:space="preserve"> </w:t>
      </w:r>
      <w:r>
        <w:rPr>
          <w:rFonts w:asciiTheme="minorHAnsi" w:cstheme="minorHAnsi" w:hAnsiTheme="minorHAnsi"/>
          <w:b/>
          <w:spacing w:val="-2"/>
        </w:rPr>
        <w:t>Employment</w:t>
      </w:r>
    </w:p>
    <w:p w14:paraId="0000008E">
      <w:pPr>
        <w:tabs>
          <w:tab w:val="left" w:pos="6285"/>
        </w:tabs>
        <w:spacing w:line="247" w:lineRule="exact"/>
        <w:ind w:left="230"/>
        <w:rPr>
          <w:rFonts w:asciiTheme="minorHAnsi" w:cstheme="minorHAnsi" w:hAnsiTheme="minorHAnsi"/>
          <w:b/>
        </w:rPr>
      </w:pPr>
      <w:r>
        <w:rPr>
          <w:rFonts w:asciiTheme="minorHAnsi" w:cstheme="minorHAnsi" w:hAnsiTheme="minorHAnsi"/>
          <w:b/>
        </w:rPr>
        <w:t>Job</w:t>
      </w:r>
      <w:r>
        <w:rPr>
          <w:rFonts w:asciiTheme="minorHAnsi" w:cstheme="minorHAnsi" w:hAnsiTheme="minorHAnsi"/>
          <w:b/>
          <w:spacing w:val="13"/>
        </w:rPr>
        <w:t xml:space="preserve"> </w:t>
      </w:r>
      <w:r>
        <w:rPr>
          <w:rFonts w:asciiTheme="minorHAnsi" w:cstheme="minorHAnsi" w:hAnsiTheme="minorHAnsi"/>
          <w:b/>
        </w:rPr>
        <w:t>Title:</w:t>
      </w:r>
      <w:r>
        <w:rPr>
          <w:rFonts w:asciiTheme="minorHAnsi" w:cstheme="minorHAnsi" w:hAnsiTheme="minorHAnsi"/>
          <w:b/>
          <w:spacing w:val="18"/>
        </w:rPr>
        <w:t xml:space="preserve"> </w:t>
      </w:r>
      <w:r>
        <w:rPr>
          <w:rFonts w:asciiTheme="minorHAnsi" w:cstheme="minorHAnsi" w:hAnsiTheme="minorHAnsi"/>
          <w:b/>
        </w:rPr>
        <w:t>Sr.</w:t>
      </w:r>
      <w:r>
        <w:rPr>
          <w:rFonts w:asciiTheme="minorHAnsi" w:cstheme="minorHAnsi" w:hAnsiTheme="minorHAnsi"/>
          <w:b/>
          <w:spacing w:val="19"/>
        </w:rPr>
        <w:t xml:space="preserve"> </w:t>
      </w:r>
      <w:r>
        <w:rPr>
          <w:rFonts w:asciiTheme="minorHAnsi" w:cstheme="minorHAnsi" w:hAnsiTheme="minorHAnsi"/>
          <w:b/>
          <w:spacing w:val="-2"/>
        </w:rPr>
        <w:t>Tester</w:t>
      </w:r>
      <w:r>
        <w:rPr>
          <w:rFonts w:asciiTheme="minorHAnsi" w:cstheme="minorHAnsi" w:hAnsiTheme="minorHAnsi"/>
          <w:b/>
        </w:rPr>
        <w:tab/>
        <w:t>(04/2013</w:t>
      </w:r>
      <w:r>
        <w:rPr>
          <w:rFonts w:asciiTheme="minorHAnsi" w:cstheme="minorHAnsi" w:hAnsiTheme="minorHAnsi"/>
          <w:b/>
          <w:spacing w:val="19"/>
        </w:rPr>
        <w:t xml:space="preserve"> </w:t>
      </w:r>
      <w:r>
        <w:rPr>
          <w:rFonts w:asciiTheme="minorHAnsi" w:cstheme="minorHAnsi" w:hAnsiTheme="minorHAnsi"/>
          <w:b/>
        </w:rPr>
        <w:t>to</w:t>
      </w:r>
      <w:r>
        <w:rPr>
          <w:rFonts w:asciiTheme="minorHAnsi" w:cstheme="minorHAnsi" w:hAnsiTheme="minorHAnsi"/>
          <w:b/>
          <w:spacing w:val="19"/>
        </w:rPr>
        <w:t xml:space="preserve"> </w:t>
      </w:r>
      <w:r>
        <w:rPr>
          <w:rFonts w:asciiTheme="minorHAnsi" w:cstheme="minorHAnsi" w:hAnsiTheme="minorHAnsi"/>
          <w:b/>
          <w:spacing w:val="-2"/>
        </w:rPr>
        <w:t>12/2014)</w:t>
      </w:r>
    </w:p>
    <w:p w14:paraId="0000008F">
      <w:pPr>
        <w:pStyle w:val="ListParagraph"/>
        <w:numPr>
          <w:ilvl w:val="0"/>
          <w:numId w:val="5"/>
        </w:numPr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>Develop a comprehensive test plan for web applications, aligning with industry best practices such as OWASP Top 10 and other relevant security standards.</w:t>
      </w:r>
    </w:p>
    <w:p w14:paraId="00000090">
      <w:pPr>
        <w:pStyle w:val="ListParagraph"/>
        <w:numPr>
          <w:ilvl w:val="0"/>
          <w:numId w:val="5"/>
        </w:numPr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>Design and implement a customized security testing framework tailored to the application's architecture and business requirements.</w:t>
      </w:r>
    </w:p>
    <w:p w14:paraId="00000091">
      <w:pPr>
        <w:pStyle w:val="ListParagraph"/>
        <w:numPr>
          <w:ilvl w:val="0"/>
          <w:numId w:val="5"/>
        </w:numPr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 xml:space="preserve">Conduct vulnerability assessments and penetration testing on web applications, identifying security </w:t>
      </w:r>
      <w:r>
        <w:rPr>
          <w:rFonts w:asciiTheme="minorHAnsi" w:cstheme="minorHAnsi" w:hAnsiTheme="minorHAnsi"/>
        </w:rPr>
        <w:t>risks</w:t>
      </w:r>
      <w:r>
        <w:rPr>
          <w:rFonts w:asciiTheme="minorHAnsi" w:cstheme="minorHAnsi" w:hAnsiTheme="minorHAnsi"/>
        </w:rPr>
        <w:t xml:space="preserve"> and providing actionable insights for mitigation.</w:t>
      </w:r>
    </w:p>
    <w:p w14:paraId="00000092">
      <w:pPr>
        <w:pStyle w:val="ListParagraph"/>
        <w:numPr>
          <w:ilvl w:val="0"/>
          <w:numId w:val="5"/>
        </w:numPr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>Create detailed proof-of-concept videos and supporting documentation to demonstrate the real-world impact of identified vulnerabilities.</w:t>
      </w:r>
    </w:p>
    <w:p w14:paraId="00000093">
      <w:pPr>
        <w:pStyle w:val="ListParagraph"/>
        <w:numPr>
          <w:ilvl w:val="0"/>
          <w:numId w:val="5"/>
        </w:numPr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 xml:space="preserve">Perform manual and automated security testing, leveraging tools like Burp Suite, OWASP ZAP, </w:t>
      </w:r>
      <w:r>
        <w:rPr>
          <w:rFonts w:asciiTheme="minorHAnsi" w:cstheme="minorHAnsi" w:hAnsiTheme="minorHAnsi"/>
        </w:rPr>
        <w:t>WebInspect</w:t>
      </w:r>
      <w:r>
        <w:rPr>
          <w:rFonts w:asciiTheme="minorHAnsi" w:cstheme="minorHAnsi" w:hAnsiTheme="minorHAnsi"/>
        </w:rPr>
        <w:t>, and other application-specific utilities.</w:t>
      </w:r>
    </w:p>
    <w:p w14:paraId="00000094">
      <w:pPr>
        <w:pStyle w:val="ListParagraph"/>
        <w:numPr>
          <w:ilvl w:val="0"/>
          <w:numId w:val="5"/>
        </w:numPr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>Identify and evaluate authentication, authorization, input validation, and session management vulnerabilities, ensuring robust security coverage.</w:t>
      </w:r>
    </w:p>
    <w:p w14:paraId="00000095">
      <w:pPr>
        <w:pStyle w:val="ListParagraph"/>
        <w:numPr>
          <w:ilvl w:val="0"/>
          <w:numId w:val="5"/>
        </w:numPr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>Regularly communicate progress by sending daily status reports to project managers and clients, ensuring transparency and alignment.</w:t>
      </w:r>
    </w:p>
    <w:p w14:paraId="00000096">
      <w:pPr>
        <w:pStyle w:val="ListParagraph"/>
        <w:numPr>
          <w:ilvl w:val="0"/>
          <w:numId w:val="5"/>
        </w:numPr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 xml:space="preserve">Collaborate with cross-functional teams to integrate security testing into the SDLC, enabling a proactive approach to secure </w:t>
      </w:r>
      <w:r>
        <w:rPr>
          <w:rFonts w:asciiTheme="minorHAnsi" w:cstheme="minorHAnsi" w:hAnsiTheme="minorHAnsi"/>
        </w:rPr>
        <w:t>development</w:t>
      </w:r>
    </w:p>
    <w:p w14:paraId="00000097">
      <w:pPr>
        <w:pStyle w:val="BodyText"/>
        <w:spacing w:before="6"/>
        <w:ind w:left="0"/>
        <w:rPr>
          <w:rFonts w:asciiTheme="minorHAnsi" w:cstheme="minorHAnsi" w:hAnsiTheme="minorHAnsi"/>
          <w:b/>
        </w:rPr>
      </w:pPr>
    </w:p>
    <w:p w14:paraId="00000098">
      <w:pPr>
        <w:pStyle w:val="BodyText"/>
        <w:spacing w:before="239"/>
        <w:ind w:left="230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  <w:b/>
        </w:rPr>
        <w:t>Tools-</w:t>
      </w:r>
      <w:r>
        <w:rPr>
          <w:rFonts w:asciiTheme="minorHAnsi" w:cstheme="minorHAnsi" w:hAnsiTheme="minorHAnsi"/>
          <w:b/>
          <w:spacing w:val="1"/>
        </w:rPr>
        <w:t xml:space="preserve"> </w:t>
      </w:r>
      <w:r>
        <w:rPr>
          <w:rFonts w:asciiTheme="minorHAnsi" w:cstheme="minorHAnsi" w:hAnsiTheme="minorHAnsi"/>
        </w:rPr>
        <w:t>Netsparker</w:t>
      </w:r>
      <w:r>
        <w:rPr>
          <w:rFonts w:asciiTheme="minorHAnsi" w:cstheme="minorHAnsi" w:hAnsiTheme="minorHAnsi"/>
        </w:rPr>
        <w:t>,</w:t>
      </w:r>
      <w:r>
        <w:rPr>
          <w:rFonts w:asciiTheme="minorHAnsi" w:cstheme="minorHAnsi" w:hAnsiTheme="minorHAnsi"/>
          <w:spacing w:val="16"/>
        </w:rPr>
        <w:t xml:space="preserve"> </w:t>
      </w:r>
      <w:r>
        <w:rPr>
          <w:rFonts w:asciiTheme="minorHAnsi" w:cstheme="minorHAnsi" w:hAnsiTheme="minorHAnsi"/>
        </w:rPr>
        <w:t>Burp Suite,</w:t>
      </w:r>
      <w:r>
        <w:rPr>
          <w:rFonts w:asciiTheme="minorHAnsi" w:cstheme="minorHAnsi" w:hAnsiTheme="minorHAnsi"/>
          <w:spacing w:val="17"/>
        </w:rPr>
        <w:t xml:space="preserve"> </w:t>
      </w:r>
      <w:r>
        <w:rPr>
          <w:rFonts w:asciiTheme="minorHAnsi" w:cstheme="minorHAnsi" w:hAnsiTheme="minorHAnsi"/>
          <w:spacing w:val="17"/>
        </w:rPr>
        <w:t>A</w:t>
      </w:r>
      <w:r>
        <w:rPr>
          <w:rFonts w:asciiTheme="minorHAnsi" w:cstheme="minorHAnsi" w:hAnsiTheme="minorHAnsi"/>
          <w:spacing w:val="17"/>
        </w:rPr>
        <w:t>cunetix</w:t>
      </w:r>
    </w:p>
    <w:sectPr>
      <w:headerReference w:type="default" r:id="rId55"/>
      <w:pgSz w:w="12240" w:h="15840"/>
      <w:pgMar w:top="1060" w:right="660" w:bottom="280" w:left="1580" w:header="72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endnote w:type="separator" w:id="0">
    <w:p w14:paraId="00000003">
      <w:r>
        <w:rPr/>
        <w:separator/>
      </w:r>
    </w:p>
  </w:endnote>
  <w:endnote w:type="continuationSeparator" w:id="1">
    <w:p w14:paraId="00000004"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00000000" w:usb1="420024ff" w:usb2="02000000" w:usb3="00000000" w:csb0="0000019f" w:csb1="00000000"/>
  </w:font>
  <w:font w:name="Carlito">
    <w:altName w:val="Calibri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Helvetica Neue">
    <w:charset w:val="00"/>
    <w:family w:val="swiss"/>
    <w:pitch w:val="variable"/>
  </w:font>
  <w:font w:name="Segoe UI">
    <w:charset w:val="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footnote w:type="separator" w:id="0">
    <w:p w14:paraId="00000001">
      <w:r>
        <w:rPr/>
        <w:separator/>
      </w:r>
    </w:p>
  </w:footnote>
  <w:footnote w:type="continuationSeparator" w:id="1">
    <w:p w14:paraId="00000002">
      <w:r>
        <w:rPr/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p w14:paraId="00000099">
    <w:pPr>
      <w:pStyle w:val="BodyText"/>
      <w:spacing w:line="14" w:lineRule="auto"/>
      <w:ind w:left="0"/>
      <w:rPr>
        <w:sz w:val="20"/>
      </w:rPr>
    </w:pPr>
    <w:r>
      <w:rPr/>
      <mc:AlternateContent>
        <mc:Choice Requires="wps">
          <w:drawing xmlns:mc="http://schemas.openxmlformats.org/markup-compatibility/2006">
            <wp:anchor allowOverlap="1" behindDoc="1" distT="0" distB="0" distL="0" distR="0" layoutInCell="1" locked="0" relativeHeight="487453184" simplePos="0">
              <wp:simplePos x="0" y="0"/>
              <wp:positionH relativeFrom="page">
                <wp:posOffset>1136967</wp:posOffset>
              </wp:positionH>
              <wp:positionV relativeFrom="page">
                <wp:posOffset>450463</wp:posOffset>
              </wp:positionV>
              <wp:extent cx="470534" cy="183515"/>
              <wp:effectExtent l="0" t="0" r="0" b="0"/>
              <wp:wrapNone/>
              <wp:docPr id="1306436615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306436612" name="Textbox 2"/>
                    <wps:cNvSpPr txBox="1"/>
                    <wps:spPr>
                      <a:xfrm>
                        <a:off x="0" y="0"/>
                        <a:ext cx="470534" cy="183515"/>
                      </a:xfrm>
                      <a:prstGeom prst="rect">
                        <a:avLst/>
                      </a:prstGeom>
                    </wps:spPr>
                    <wps:txbx id="0">
                      <w:txbxContent>
                        <w:p w14:paraId="0000009A">
                          <w:pPr>
                            <w:spacing w:before="14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21908B55-E7A0-2DFF-20431742FCAB" coordsize="21600,21600" style="position:absolute;width:37.0499pt;height:14.45pt;margin-top:35.4695pt;margin-left:89.525pt;mso-wrap-distance-left:0pt;mso-wrap-distance-right:0pt;mso-wrap-distance-top:0pt;mso-wrap-distance-bottom:0pt;mso-position-horizontal-relative:page;mso-position-vertical-relative:page;rotation:0.000000;z-index:487453184;" stroked="f" o:spt="1" path="m0,0 l0,21600 r21600,0 l21600,0 x e">
              <w10:wrap side="both"/>
              <o:lock/>
            </v:shape>
          </w:pict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 w:tentative="0">
      <w:numFmt w:val="bullet"/>
      <w:lvlText w:val=""/>
      <w:lvlJc w:val="left"/>
      <w:pPr>
        <w:ind w:left="951" w:hanging="353"/>
      </w:pPr>
      <w:rPr>
        <w:rFonts w:ascii="Symbol" w:cs="Symbol" w:eastAsia="Symbol" w:hAnsi="Symbol" w:hint="default"/>
        <w:b w:val="off"/>
        <w:bCs w:val="off"/>
        <w:i w:val="off"/>
        <w:iCs w:val="off"/>
        <w:spacing w:val="0"/>
        <w:w w:val="101"/>
        <w:sz w:val="22"/>
        <w:szCs w:val="22"/>
        <w:lang w:val="en-US" w:bidi="ar-SA" w:eastAsia="en-US"/>
      </w:rPr>
    </w:lvl>
    <w:lvl w:ilvl="1" w:tentative="0">
      <w:numFmt w:val="bullet"/>
      <w:lvlText w:val="•"/>
      <w:lvlJc w:val="left"/>
      <w:pPr>
        <w:ind w:left="1864" w:hanging="353"/>
      </w:pPr>
      <w:rPr>
        <w:rFonts w:hint="default"/>
        <w:lang w:val="en-US" w:bidi="ar-SA" w:eastAsia="en-US"/>
      </w:rPr>
    </w:lvl>
    <w:lvl w:ilvl="2" w:tentative="0">
      <w:numFmt w:val="bullet"/>
      <w:lvlText w:val="•"/>
      <w:lvlJc w:val="left"/>
      <w:pPr>
        <w:ind w:left="2768" w:hanging="353"/>
      </w:pPr>
      <w:rPr>
        <w:rFonts w:hint="default"/>
        <w:lang w:val="en-US" w:bidi="ar-SA" w:eastAsia="en-US"/>
      </w:rPr>
    </w:lvl>
    <w:lvl w:ilvl="3" w:tentative="0">
      <w:numFmt w:val="bullet"/>
      <w:lvlText w:val="•"/>
      <w:lvlJc w:val="left"/>
      <w:pPr>
        <w:ind w:left="3672" w:hanging="353"/>
      </w:pPr>
      <w:rPr>
        <w:rFonts w:hint="default"/>
        <w:lang w:val="en-US" w:bidi="ar-SA" w:eastAsia="en-US"/>
      </w:rPr>
    </w:lvl>
    <w:lvl w:ilvl="4" w:tentative="0">
      <w:numFmt w:val="bullet"/>
      <w:lvlText w:val="•"/>
      <w:lvlJc w:val="left"/>
      <w:pPr>
        <w:ind w:left="4576" w:hanging="353"/>
      </w:pPr>
      <w:rPr>
        <w:rFonts w:hint="default"/>
        <w:lang w:val="en-US" w:bidi="ar-SA" w:eastAsia="en-US"/>
      </w:rPr>
    </w:lvl>
    <w:lvl w:ilvl="5" w:tentative="0">
      <w:numFmt w:val="bullet"/>
      <w:lvlText w:val="•"/>
      <w:lvlJc w:val="left"/>
      <w:pPr>
        <w:ind w:left="5480" w:hanging="353"/>
      </w:pPr>
      <w:rPr>
        <w:rFonts w:hint="default"/>
        <w:lang w:val="en-US" w:bidi="ar-SA" w:eastAsia="en-US"/>
      </w:rPr>
    </w:lvl>
    <w:lvl w:ilvl="6" w:tentative="0">
      <w:numFmt w:val="bullet"/>
      <w:lvlText w:val="•"/>
      <w:lvlJc w:val="left"/>
      <w:pPr>
        <w:ind w:left="6384" w:hanging="353"/>
      </w:pPr>
      <w:rPr>
        <w:rFonts w:hint="default"/>
        <w:lang w:val="en-US" w:bidi="ar-SA" w:eastAsia="en-US"/>
      </w:rPr>
    </w:lvl>
    <w:lvl w:ilvl="7" w:tentative="0">
      <w:numFmt w:val="bullet"/>
      <w:lvlText w:val="•"/>
      <w:lvlJc w:val="left"/>
      <w:pPr>
        <w:ind w:left="7288" w:hanging="353"/>
      </w:pPr>
      <w:rPr>
        <w:rFonts w:hint="default"/>
        <w:lang w:val="en-US" w:bidi="ar-SA" w:eastAsia="en-US"/>
      </w:rPr>
    </w:lvl>
    <w:lvl w:ilvl="8" w:tentative="0">
      <w:numFmt w:val="bullet"/>
      <w:lvlText w:val="•"/>
      <w:lvlJc w:val="left"/>
      <w:pPr>
        <w:ind w:left="8192" w:hanging="353"/>
      </w:pPr>
      <w:rPr>
        <w:rFonts w:hint="default"/>
        <w:lang w:val="en-US" w:bidi="ar-SA" w:eastAsia="en-US"/>
      </w:rPr>
    </w:lvl>
  </w:abstractNum>
  <w:abstractNum w:abstractNumId="2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multiLevelType w:val="hybridMultilevel"/>
    <w:lvl w:ilvl="0" w:tentative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multiLevelType w:val="hybridMultilevel"/>
    <w:lvl w:ilvl="0" w:tentative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/>
  <w:num w:numId="1">
    <w:abstractNumId w:val="1"/>
  </w:num>
  <w:num w:numId="2">
    <w:abstractNumId w:val="6"/>
  </w:num>
  <w:num w:numId="3">
    <w:abstractNumId w:val="0"/>
  </w:num>
  <w:num w:numId="4">
    <w:abstractNumId w:val="4"/>
  </w:num>
  <w:num w:numId="5">
    <w:abstractNumId w:val="5"/>
  </w:num>
  <w:num w:numId="6">
    <w:abstractNumId w:val="3"/>
  </w:num>
  <w:num w:numId="7">
    <w:abstractNumId w:val="2"/>
  </w:num>
  <w:num w:numId="8">
    <w:abstractNumId w:val="7"/>
  </w:num>
  <w:num w:numId="9">
    <w:abstractNumId w:val="8"/>
    <w:lvlOverride w:ilvl="0">
      <w:lvl w:ilvl="0" w:tentative="1">
        <w:numFmt w:val="bullet"/>
        <w:suff w:val="tab"/>
        <w:lvlText w:val="·"/>
        <w:rPr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721"/>
    <w:rsid w:val="00004B4F"/>
    <w:rsid w:val="00021E43"/>
    <w:rsid w:val="00033EE4"/>
    <w:rsid w:val="00067721"/>
    <w:rsid w:val="000C2674"/>
    <w:rsid w:val="000D769C"/>
    <w:rsid w:val="00125D7A"/>
    <w:rsid w:val="001269D3"/>
    <w:rsid w:val="00160DB7"/>
    <w:rsid w:val="00182786"/>
    <w:rsid w:val="001960A7"/>
    <w:rsid w:val="002022FF"/>
    <w:rsid w:val="0020774D"/>
    <w:rsid w:val="00245449"/>
    <w:rsid w:val="00260094"/>
    <w:rsid w:val="00282647"/>
    <w:rsid w:val="002B6B8F"/>
    <w:rsid w:val="002D6870"/>
    <w:rsid w:val="002E1A19"/>
    <w:rsid w:val="002E59E9"/>
    <w:rsid w:val="002E6981"/>
    <w:rsid w:val="0035661E"/>
    <w:rsid w:val="0038484C"/>
    <w:rsid w:val="003B1E93"/>
    <w:rsid w:val="003C3721"/>
    <w:rsid w:val="0044124F"/>
    <w:rsid w:val="0044200D"/>
    <w:rsid w:val="004477B2"/>
    <w:rsid w:val="00454DBC"/>
    <w:rsid w:val="0045752B"/>
    <w:rsid w:val="004C1735"/>
    <w:rsid w:val="004D4BAE"/>
    <w:rsid w:val="004D5AB6"/>
    <w:rsid w:val="004E4E72"/>
    <w:rsid w:val="005215F3"/>
    <w:rsid w:val="00542810"/>
    <w:rsid w:val="005A572C"/>
    <w:rsid w:val="005C645D"/>
    <w:rsid w:val="006029A1"/>
    <w:rsid w:val="00614016"/>
    <w:rsid w:val="0061653C"/>
    <w:rsid w:val="00637352"/>
    <w:rsid w:val="00660EDB"/>
    <w:rsid w:val="00687644"/>
    <w:rsid w:val="006A0908"/>
    <w:rsid w:val="006A3646"/>
    <w:rsid w:val="006B5574"/>
    <w:rsid w:val="006D1849"/>
    <w:rsid w:val="006E2263"/>
    <w:rsid w:val="006F521F"/>
    <w:rsid w:val="00720CCA"/>
    <w:rsid w:val="00744902"/>
    <w:rsid w:val="00755A3C"/>
    <w:rsid w:val="00767244"/>
    <w:rsid w:val="00771907"/>
    <w:rsid w:val="0077215E"/>
    <w:rsid w:val="00793C79"/>
    <w:rsid w:val="007C3EA4"/>
    <w:rsid w:val="007D2C7F"/>
    <w:rsid w:val="0082252D"/>
    <w:rsid w:val="0082369C"/>
    <w:rsid w:val="008373E5"/>
    <w:rsid w:val="00850C0C"/>
    <w:rsid w:val="00871B96"/>
    <w:rsid w:val="00871F7A"/>
    <w:rsid w:val="008D1D0D"/>
    <w:rsid w:val="008D5BBA"/>
    <w:rsid w:val="008E61E8"/>
    <w:rsid w:val="0091267E"/>
    <w:rsid w:val="00915B28"/>
    <w:rsid w:val="009214D2"/>
    <w:rsid w:val="009323D3"/>
    <w:rsid w:val="009333FC"/>
    <w:rsid w:val="00933482"/>
    <w:rsid w:val="00936F9D"/>
    <w:rsid w:val="0096551D"/>
    <w:rsid w:val="00975762"/>
    <w:rsid w:val="009A0343"/>
    <w:rsid w:val="009D164F"/>
    <w:rsid w:val="009D766A"/>
    <w:rsid w:val="009F519E"/>
    <w:rsid w:val="009F5BFD"/>
    <w:rsid w:val="00A43F3F"/>
    <w:rsid w:val="00A526B1"/>
    <w:rsid w:val="00A55196"/>
    <w:rsid w:val="00A93660"/>
    <w:rsid w:val="00A96659"/>
    <w:rsid w:val="00AA4666"/>
    <w:rsid w:val="00AD07F0"/>
    <w:rsid w:val="00AD3FC2"/>
    <w:rsid w:val="00AF704B"/>
    <w:rsid w:val="00B01FC7"/>
    <w:rsid w:val="00B10588"/>
    <w:rsid w:val="00B4241E"/>
    <w:rsid w:val="00B447D9"/>
    <w:rsid w:val="00B741E2"/>
    <w:rsid w:val="00B979C8"/>
    <w:rsid w:val="00BA1313"/>
    <w:rsid w:val="00BA6E0E"/>
    <w:rsid w:val="00BB236A"/>
    <w:rsid w:val="00BC7466"/>
    <w:rsid w:val="00BC78B7"/>
    <w:rsid w:val="00BF09CE"/>
    <w:rsid w:val="00C072C7"/>
    <w:rsid w:val="00C2435F"/>
    <w:rsid w:val="00C34C67"/>
    <w:rsid w:val="00C72D07"/>
    <w:rsid w:val="00CA6058"/>
    <w:rsid w:val="00CD3A71"/>
    <w:rsid w:val="00CD6EB2"/>
    <w:rsid w:val="00CE5405"/>
    <w:rsid w:val="00CF00B1"/>
    <w:rsid w:val="00CF0B06"/>
    <w:rsid w:val="00D00EFB"/>
    <w:rsid w:val="00D0443F"/>
    <w:rsid w:val="00D128A1"/>
    <w:rsid w:val="00D36010"/>
    <w:rsid w:val="00D473DA"/>
    <w:rsid w:val="00D935E5"/>
    <w:rsid w:val="00DD4F05"/>
    <w:rsid w:val="00E03A81"/>
    <w:rsid w:val="00E164C0"/>
    <w:rsid w:val="00E836FC"/>
    <w:rsid w:val="00E92B51"/>
    <w:rsid w:val="00E97C44"/>
    <w:rsid w:val="00EA176D"/>
    <w:rsid w:val="00EA2592"/>
    <w:rsid w:val="00F130F9"/>
    <w:rsid w:val="00F36007"/>
    <w:rsid w:val="00F90662"/>
    <w:rsid w:val="00FC55A2"/>
    <w:rsid w:val="00FC5E4E"/>
    <w:rsid w:val="00FE2B5A"/>
    <w:rsid w:val="00FE343A"/>
    <w:rsid w:val="00FE6A07"/>
    <w:rsid w:val="00FF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DFF07F"/>
  <w15:docId w15:val="{F26C51BB-131E-4C40-8842-084D8874386F}"/>
  <w:footnotePr>
    <w:footnote w:id="0"/>
    <w:footnote w:id="1"/>
  </w:footnotePr>
  <w:endnotePr>
    <w:endnote w:id="0"/>
    <w:endnote w:id="1"/>
  </w:endnotePr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en-US" w:bidi="ar-SA" w:eastAsia="en-US"/>
      </w:rPr>
    </w:rPrDefault>
    <w:pPrDefault>
      <w:pPr>
        <w:widowControl w:val="off"/>
      </w:pPr>
    </w:pPrDefault>
  </w:docDefaults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default="1" w:styleId="Normal">
    <w:name w:val="Normal"/>
    <w:uiPriority w:val="99"/>
    <w:qFormat w:val="on"/>
    <w:rPr>
      <w:rFonts w:ascii="Times New Roman" w:cs="Times New Roman" w:eastAsia="Times New Roman" w:hAnsi="Times New Roman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40"/>
    </w:pPr>
    <w:rPr>
      <w:rFonts w:asciiTheme="majorHAnsi" w:cstheme="majorBidi" w:eastAsiaTheme="majorEastAsia" w:hAnsiTheme="majorHAnsi"/>
      <w:color w:val="3760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 w:val="on"/>
    <w:pPr>
      <w:widowControl w:val="on"/>
      <w:spacing w:before="100" w:after="10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BodyText">
    <w:name w:val="Body Text"/>
    <w:basedOn w:val="Normal"/>
    <w:uiPriority w:val="1"/>
    <w:qFormat w:val="on"/>
    <w:pPr>
      <w:ind w:left="951"/>
    </w:pPr>
  </w:style>
  <w:style w:type="paragraph" w:styleId="ListParagraph">
    <w:name w:val="List Paragraph"/>
    <w:basedOn w:val="Normal"/>
    <w:uiPriority w:val="1"/>
    <w:qFormat w:val="on"/>
    <w:pPr>
      <w:spacing w:before="40"/>
      <w:ind w:left="951" w:hanging="352"/>
    </w:pPr>
  </w:style>
  <w:style w:type="paragraph" w:customStyle="1" w:styleId="TableParagraph">
    <w:name w:val="Table Paragraph"/>
    <w:basedOn w:val="Normal"/>
    <w:uiPriority w:val="1"/>
    <w:qFormat w:val="on"/>
    <w:pPr>
      <w:spacing w:line="248" w:lineRule="exact"/>
      <w:ind w:left="5"/>
    </w:pPr>
    <w:rPr>
      <w:rFonts w:ascii="Carlito" w:cs="Carlito" w:eastAsia="Carlito" w:hAnsi="Carlito"/>
    </w:rPr>
  </w:style>
  <w:style w:type="paragraph" w:styleId="Normal(Web)">
    <w:name w:val="Normal (Web)"/>
    <w:basedOn w:val="Normal"/>
    <w:uiPriority w:val="99"/>
    <w:unhideWhenUsed w:val="on"/>
    <w:pPr>
      <w:widowControl w:val="on"/>
      <w:spacing w:before="100" w:after="100"/>
    </w:pPr>
    <w:rPr>
      <w:sz w:val="24"/>
      <w:szCs w:val="24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Header">
    <w:name w:val="Header"/>
    <w:basedOn w:val="Normal"/>
    <w:link w:val="HeaderChar"/>
    <w:uiPriority w:val="99"/>
    <w:unhideWhenUsed w:val="on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cs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 w:val="on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cs="Times New Roman" w:eastAsia="Times New Roman" w:hAnsi="Times New Roman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cs="Times New Roman" w:eastAsia="Times New Roman" w:hAnsi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 w:val="on"/>
    <w:rPr>
      <w:rFonts w:asciiTheme="majorHAnsi" w:cstheme="majorBidi" w:eastAsiaTheme="majorEastAsia" w:hAnsiTheme="majorHAnsi"/>
      <w:color w:val="3760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on"/>
    <w:unhideWhenUsed w:val="on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10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otnotes" Target="footnotes.xml"/><Relationship Id="rId55" Type="http://schemas.openxmlformats.org/officeDocument/2006/relationships/header" Target="header1.xml"/><Relationship Id="rId6" Type="http://schemas.openxmlformats.org/officeDocument/2006/relationships/endnotes" Target="endnotes.xml"/><Relationship Id="rId9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yperlink" Target="mailto:arunchand.ceh@gmail.com" TargetMode="External"/></Relationships>
</file>

<file path=word/_rels/endnotes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2050</TotalTime>
  <Pages>4</Pages>
  <Words>1604</Words>
  <Characters>9143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RAGHU MUSINI                                                                                                  (408) 832-8913</vt:lpstr>
    </vt:vector>
  </TitlesOfParts>
  <Company/>
  <LinksUpToDate>false</LinksUpToDate>
  <CharactersWithSpaces>10726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RAGHU MUSINI                                                                                                  (408) 832-8913</dc:title>
  <dc:creator>raghu</dc:creator>
  <cp:lastModifiedBy>Swetha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2024-11-05T00:00:00Z</vt:filetime>
  </property>
  <property fmtid="{D5CDD505-2E9C-101B-9397-08002B2CF9AE}" pid="5" name="Producer">
    <vt:lpwstr>3-Heights(TM) PDF Security Shell 4.8.25.2 (http://www.pdf-tools.com)</vt:lpwstr>
  </property>
</Properties>
</file>