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F915E" w14:textId="4D27758C" w:rsidR="00D5735D" w:rsidRPr="007B7444" w:rsidRDefault="00013F5C" w:rsidP="0089392E">
      <w:pPr>
        <w:pStyle w:val="NoSpacing"/>
        <w:pBdr>
          <w:bottom w:val="single" w:sz="4" w:space="1" w:color="auto"/>
        </w:pBdr>
        <w:ind w:left="0" w:firstLine="720"/>
        <w:jc w:val="center"/>
        <w:rPr>
          <w:rFonts w:cstheme="minorHAnsi"/>
          <w:b/>
          <w:color w:val="000000" w:themeColor="text1"/>
          <w:sz w:val="28"/>
          <w:szCs w:val="21"/>
          <w:shd w:val="clear" w:color="auto" w:fill="FFFFFF"/>
        </w:rPr>
      </w:pPr>
      <w:r>
        <w:rPr>
          <w:rFonts w:cstheme="minorHAnsi"/>
          <w:b/>
          <w:color w:val="000000" w:themeColor="text1"/>
          <w:sz w:val="28"/>
          <w:szCs w:val="21"/>
          <w:shd w:val="clear" w:color="auto" w:fill="FFFFFF"/>
        </w:rPr>
        <w:t>Brunda</w:t>
      </w:r>
      <w:r w:rsidR="00D5735D" w:rsidRPr="007B7444">
        <w:rPr>
          <w:rFonts w:cstheme="minorHAnsi"/>
          <w:b/>
          <w:color w:val="000000" w:themeColor="text1"/>
          <w:sz w:val="28"/>
          <w:szCs w:val="21"/>
          <w:shd w:val="clear" w:color="auto" w:fill="FFFFFF"/>
        </w:rPr>
        <w:t xml:space="preserve"> </w:t>
      </w:r>
      <w:r>
        <w:rPr>
          <w:rFonts w:cstheme="minorHAnsi"/>
          <w:b/>
          <w:color w:val="000000" w:themeColor="text1"/>
          <w:sz w:val="28"/>
          <w:szCs w:val="21"/>
          <w:shd w:val="clear" w:color="auto" w:fill="FFFFFF"/>
        </w:rPr>
        <w:t>M</w:t>
      </w:r>
    </w:p>
    <w:p w14:paraId="0B7A8D71" w14:textId="2E15267F" w:rsidR="00C43563" w:rsidRDefault="0016746E" w:rsidP="00732DF2">
      <w:pPr>
        <w:pStyle w:val="NoSpacing"/>
        <w:pBdr>
          <w:bottom w:val="single" w:sz="4" w:space="1" w:color="auto"/>
        </w:pBdr>
        <w:jc w:val="center"/>
        <w:rPr>
          <w:rFonts w:ascii="Times New Roman" w:hAnsi="Times New Roman"/>
          <w:b/>
          <w:sz w:val="21"/>
          <w:szCs w:val="21"/>
        </w:rPr>
      </w:pPr>
      <w:r w:rsidRPr="00975489">
        <w:rPr>
          <w:rFonts w:ascii="Arial" w:hAnsi="Arial" w:cs="Arial"/>
          <w:b/>
          <w:bCs/>
        </w:rPr>
        <w:t>TechLead Oracle DBA</w:t>
      </w:r>
      <w:r>
        <w:rPr>
          <w:rFonts w:ascii="Arial" w:hAnsi="Arial" w:cs="Arial"/>
          <w:b/>
          <w:bCs/>
        </w:rPr>
        <w:t xml:space="preserve"> </w:t>
      </w:r>
    </w:p>
    <w:p w14:paraId="51AC7D5D" w14:textId="42861F91" w:rsidR="00C43563" w:rsidRPr="00C43563" w:rsidRDefault="00C43563" w:rsidP="00C43563">
      <w:pPr>
        <w:pStyle w:val="NoSpacing"/>
        <w:pBdr>
          <w:bottom w:val="single" w:sz="4" w:space="1" w:color="auto"/>
        </w:pBdr>
        <w:rPr>
          <w:rFonts w:ascii="Calibri" w:hAnsi="Calibri" w:cs="Calibri"/>
          <w:b/>
          <w:bCs/>
          <w:sz w:val="24"/>
          <w:szCs w:val="24"/>
        </w:rPr>
      </w:pPr>
      <w:r>
        <w:rPr>
          <w:rFonts w:ascii="Calibri" w:hAnsi="Calibri" w:cs="Calibri"/>
          <w:b/>
          <w:bCs/>
        </w:rPr>
        <w:t xml:space="preserve">+1 </w:t>
      </w:r>
      <w:r w:rsidR="001225B2">
        <w:rPr>
          <w:rFonts w:ascii="Calibri" w:hAnsi="Calibri" w:cs="Calibri"/>
          <w:b/>
          <w:bCs/>
        </w:rPr>
        <w:t>(</w:t>
      </w:r>
      <w:r w:rsidRPr="00C43563">
        <w:rPr>
          <w:rFonts w:ascii="Calibri" w:hAnsi="Calibri" w:cs="Calibri"/>
          <w:b/>
          <w:bCs/>
        </w:rPr>
        <w:t>4</w:t>
      </w:r>
      <w:r w:rsidR="001225B2">
        <w:rPr>
          <w:rFonts w:ascii="Calibri" w:hAnsi="Calibri" w:cs="Calibri"/>
          <w:b/>
          <w:bCs/>
        </w:rPr>
        <w:t>75) 277-0710</w:t>
      </w:r>
      <w:r>
        <w:rPr>
          <w:rFonts w:ascii="Calibri" w:hAnsi="Calibri" w:cs="Calibri"/>
          <w:b/>
          <w:bCs/>
        </w:rPr>
        <w:t xml:space="preserve">                                                                                                                                                  </w:t>
      </w:r>
      <w:hyperlink r:id="rId7" w:history="1">
        <w:r w:rsidR="00013F5C" w:rsidRPr="00656A44">
          <w:rPr>
            <w:rStyle w:val="Hyperlink"/>
            <w:rFonts w:ascii="Calibri" w:hAnsi="Calibri" w:cs="Calibri"/>
            <w:b/>
            <w:bCs/>
          </w:rPr>
          <w:t>brundalm111@gmail.com</w:t>
        </w:r>
      </w:hyperlink>
    </w:p>
    <w:p w14:paraId="4DF7BDB9" w14:textId="77777777" w:rsidR="005F4B58" w:rsidRPr="00732DF2" w:rsidRDefault="005F4B58" w:rsidP="00732DF2">
      <w:pPr>
        <w:pStyle w:val="NoSpacing"/>
        <w:pBdr>
          <w:bottom w:val="single" w:sz="4" w:space="1" w:color="auto"/>
        </w:pBdr>
        <w:jc w:val="center"/>
        <w:rPr>
          <w:rFonts w:ascii="Times New Roman" w:hAnsi="Times New Roman"/>
          <w:b/>
          <w:sz w:val="21"/>
          <w:szCs w:val="21"/>
        </w:rPr>
      </w:pPr>
    </w:p>
    <w:p w14:paraId="72174397" w14:textId="77777777" w:rsidR="002B4729" w:rsidRPr="00732DF2" w:rsidRDefault="002B4729" w:rsidP="00A440D6">
      <w:pPr>
        <w:pStyle w:val="NoSpacing"/>
        <w:rPr>
          <w:rFonts w:ascii="Times New Roman" w:hAnsi="Times New Roman"/>
          <w:b/>
          <w:sz w:val="21"/>
          <w:szCs w:val="21"/>
        </w:rPr>
      </w:pPr>
    </w:p>
    <w:p w14:paraId="2794D68C" w14:textId="77777777" w:rsidR="002B4729" w:rsidRPr="00732DF2" w:rsidRDefault="002B4729" w:rsidP="00E134C4">
      <w:pPr>
        <w:pStyle w:val="NoSpacing"/>
        <w:rPr>
          <w:rFonts w:ascii="Times New Roman" w:hAnsi="Times New Roman"/>
          <w:b/>
          <w:bCs/>
          <w:sz w:val="21"/>
          <w:szCs w:val="21"/>
        </w:rPr>
      </w:pPr>
    </w:p>
    <w:p w14:paraId="1BF349FB" w14:textId="048619B5" w:rsidR="00E134C4" w:rsidRPr="00732DF2" w:rsidRDefault="00E134C4" w:rsidP="00E134C4">
      <w:pPr>
        <w:pStyle w:val="NoSpacing"/>
        <w:rPr>
          <w:rFonts w:ascii="Times New Roman" w:hAnsi="Times New Roman"/>
          <w:b/>
          <w:bCs/>
          <w:sz w:val="21"/>
          <w:szCs w:val="21"/>
        </w:rPr>
      </w:pPr>
      <w:r w:rsidRPr="00732DF2">
        <w:rPr>
          <w:rFonts w:ascii="Times New Roman" w:hAnsi="Times New Roman"/>
          <w:b/>
          <w:bCs/>
          <w:sz w:val="21"/>
          <w:szCs w:val="21"/>
        </w:rPr>
        <w:t xml:space="preserve">Summary: </w:t>
      </w:r>
    </w:p>
    <w:p w14:paraId="75CCC7AA" w14:textId="2D1ED511" w:rsidR="00516644" w:rsidRPr="00BC20E0" w:rsidRDefault="003B77C9" w:rsidP="00BC20E0">
      <w:pPr>
        <w:numPr>
          <w:ilvl w:val="0"/>
          <w:numId w:val="4"/>
        </w:numPr>
        <w:tabs>
          <w:tab w:val="num" w:pos="360"/>
        </w:tabs>
        <w:spacing w:after="100"/>
        <w:ind w:left="357" w:hanging="357"/>
        <w:jc w:val="both"/>
        <w:rPr>
          <w:sz w:val="22"/>
          <w:szCs w:val="22"/>
        </w:rPr>
      </w:pPr>
      <w:r w:rsidRPr="00A03376">
        <w:rPr>
          <w:sz w:val="22"/>
          <w:szCs w:val="22"/>
        </w:rPr>
        <w:t xml:space="preserve">Having around </w:t>
      </w:r>
      <w:r w:rsidR="0016746E" w:rsidRPr="0016746E">
        <w:rPr>
          <w:b/>
          <w:bCs/>
          <w:sz w:val="22"/>
          <w:szCs w:val="22"/>
        </w:rPr>
        <w:t>11</w:t>
      </w:r>
      <w:r w:rsidR="00A03376" w:rsidRPr="0016746E">
        <w:rPr>
          <w:b/>
          <w:bCs/>
          <w:sz w:val="22"/>
          <w:szCs w:val="22"/>
        </w:rPr>
        <w:t>+</w:t>
      </w:r>
      <w:r w:rsidRPr="0016746E">
        <w:rPr>
          <w:b/>
          <w:bCs/>
          <w:sz w:val="22"/>
          <w:szCs w:val="22"/>
        </w:rPr>
        <w:t xml:space="preserve"> years</w:t>
      </w:r>
      <w:r w:rsidRPr="00A03376">
        <w:rPr>
          <w:sz w:val="22"/>
          <w:szCs w:val="22"/>
        </w:rPr>
        <w:t xml:space="preserve"> of extensive experience as Oracle Application Database Administrator</w:t>
      </w:r>
      <w:r w:rsidR="005C5E7B">
        <w:rPr>
          <w:sz w:val="22"/>
          <w:szCs w:val="22"/>
        </w:rPr>
        <w:t xml:space="preserve"> and Techno-Functional Consultant </w:t>
      </w:r>
      <w:r w:rsidRPr="00A03376">
        <w:rPr>
          <w:sz w:val="22"/>
          <w:szCs w:val="22"/>
        </w:rPr>
        <w:t xml:space="preserve"> in implementation, upgrade, and customization of Oracle e-Busines</w:t>
      </w:r>
      <w:r w:rsidR="00FB4086">
        <w:rPr>
          <w:sz w:val="22"/>
          <w:szCs w:val="22"/>
        </w:rPr>
        <w:t xml:space="preserve">s Suite Applications (R12, 11i), </w:t>
      </w:r>
      <w:r w:rsidR="002807A2">
        <w:rPr>
          <w:sz w:val="22"/>
          <w:szCs w:val="22"/>
        </w:rPr>
        <w:t xml:space="preserve">Oracle Fusion Cloud </w:t>
      </w:r>
      <w:r w:rsidR="00F85383">
        <w:rPr>
          <w:sz w:val="22"/>
          <w:szCs w:val="22"/>
        </w:rPr>
        <w:t>Infrastructure</w:t>
      </w:r>
      <w:r w:rsidR="00FB4086">
        <w:rPr>
          <w:sz w:val="22"/>
          <w:szCs w:val="22"/>
        </w:rPr>
        <w:t xml:space="preserve"> </w:t>
      </w:r>
      <w:r w:rsidR="002807A2">
        <w:rPr>
          <w:sz w:val="22"/>
          <w:szCs w:val="22"/>
        </w:rPr>
        <w:t>(OCI</w:t>
      </w:r>
      <w:r w:rsidR="00FB4086">
        <w:rPr>
          <w:sz w:val="22"/>
          <w:szCs w:val="22"/>
        </w:rPr>
        <w:t>,ERP,HCM,SCM</w:t>
      </w:r>
      <w:r w:rsidR="002807A2">
        <w:rPr>
          <w:sz w:val="22"/>
          <w:szCs w:val="22"/>
        </w:rPr>
        <w:t>),</w:t>
      </w:r>
      <w:r w:rsidRPr="00A03376">
        <w:rPr>
          <w:sz w:val="22"/>
          <w:szCs w:val="22"/>
        </w:rPr>
        <w:t xml:space="preserve"> Oracle Business Intelligence (12c, 11g),</w:t>
      </w:r>
      <w:r w:rsidR="00E678B3" w:rsidRPr="00E678B3">
        <w:rPr>
          <w:sz w:val="22"/>
          <w:szCs w:val="22"/>
        </w:rPr>
        <w:t xml:space="preserve"> </w:t>
      </w:r>
      <w:r w:rsidR="00E678B3">
        <w:rPr>
          <w:sz w:val="22"/>
          <w:szCs w:val="22"/>
        </w:rPr>
        <w:t>Oracle Hyperion DRM, FDMEE, EDMCS</w:t>
      </w:r>
      <w:r w:rsidRPr="00A03376">
        <w:rPr>
          <w:sz w:val="22"/>
          <w:szCs w:val="22"/>
        </w:rPr>
        <w:t xml:space="preserve"> Oracle Exadata</w:t>
      </w:r>
      <w:r w:rsidR="00F542E8">
        <w:rPr>
          <w:sz w:val="22"/>
          <w:szCs w:val="22"/>
        </w:rPr>
        <w:t>/</w:t>
      </w:r>
      <w:proofErr w:type="spellStart"/>
      <w:r w:rsidR="00F542E8">
        <w:rPr>
          <w:sz w:val="22"/>
          <w:szCs w:val="22"/>
        </w:rPr>
        <w:t>Exacs</w:t>
      </w:r>
      <w:proofErr w:type="spellEnd"/>
      <w:r w:rsidR="00F542E8">
        <w:rPr>
          <w:sz w:val="22"/>
          <w:szCs w:val="22"/>
        </w:rPr>
        <w:t xml:space="preserve"> Platforms</w:t>
      </w:r>
      <w:r w:rsidRPr="00A03376">
        <w:rPr>
          <w:sz w:val="22"/>
          <w:szCs w:val="22"/>
        </w:rPr>
        <w:t xml:space="preserve"> and Oracle RAC Databases (19c/12c/11g and 10g),</w:t>
      </w:r>
      <w:r w:rsidR="00A86BEA" w:rsidRPr="00A86BEA">
        <w:t xml:space="preserve"> </w:t>
      </w:r>
      <w:r w:rsidR="00A86BEA" w:rsidRPr="00A86BEA">
        <w:rPr>
          <w:sz w:val="22"/>
          <w:szCs w:val="22"/>
        </w:rPr>
        <w:t>Oracle Golden Gate(including bi-directional replication)</w:t>
      </w:r>
      <w:r w:rsidRPr="00A03376">
        <w:rPr>
          <w:sz w:val="22"/>
          <w:szCs w:val="22"/>
        </w:rPr>
        <w:t xml:space="preserve"> Oracle Apps DBA (11i, R12 &amp; R12.2)</w:t>
      </w:r>
      <w:r w:rsidR="00EF2B9C">
        <w:rPr>
          <w:sz w:val="22"/>
          <w:szCs w:val="22"/>
        </w:rPr>
        <w:t xml:space="preserve"> &amp; Oracle Fusion Middleware DBA,</w:t>
      </w:r>
      <w:r w:rsidR="00E678B3">
        <w:rPr>
          <w:sz w:val="22"/>
          <w:szCs w:val="22"/>
        </w:rPr>
        <w:t xml:space="preserve"> </w:t>
      </w:r>
      <w:r w:rsidR="00EF2B9C" w:rsidRPr="00EF2B9C">
        <w:t xml:space="preserve"> </w:t>
      </w:r>
      <w:r w:rsidR="00EF2B9C" w:rsidRPr="002101E6">
        <w:rPr>
          <w:sz w:val="22"/>
          <w:szCs w:val="22"/>
        </w:rPr>
        <w:t>PostgreSQL, and MySQL environments</w:t>
      </w:r>
      <w:r w:rsidR="002101E6" w:rsidRPr="002101E6">
        <w:rPr>
          <w:sz w:val="22"/>
          <w:szCs w:val="22"/>
        </w:rPr>
        <w:t xml:space="preserve"> and</w:t>
      </w:r>
      <w:r w:rsidR="002101E6">
        <w:rPr>
          <w:sz w:val="22"/>
          <w:szCs w:val="22"/>
        </w:rPr>
        <w:t xml:space="preserve"> </w:t>
      </w:r>
      <w:r w:rsidR="002101E6">
        <w:rPr>
          <w:rStyle w:val="Strong"/>
        </w:rPr>
        <w:t>Database Management Systems (RDBMS)</w:t>
      </w:r>
      <w:r w:rsidR="002101E6">
        <w:t xml:space="preserve"> across </w:t>
      </w:r>
      <w:r w:rsidR="002101E6">
        <w:rPr>
          <w:rStyle w:val="Strong"/>
        </w:rPr>
        <w:t>OLTP and OLAP</w:t>
      </w:r>
      <w:r w:rsidR="002101E6">
        <w:t xml:space="preserve"> environments</w:t>
      </w:r>
      <w:r w:rsidR="005E4701">
        <w:t xml:space="preserve"> </w:t>
      </w:r>
      <w:r w:rsidR="00EF2B9C">
        <w:t>.</w:t>
      </w:r>
      <w:r w:rsidRPr="00A03376">
        <w:rPr>
          <w:sz w:val="22"/>
          <w:szCs w:val="22"/>
        </w:rPr>
        <w:t xml:space="preserve"> This includes system study, design, development, post implementation maintenance and support of Oracle Applications and Databases.</w:t>
      </w:r>
      <w:r w:rsidR="009174AD" w:rsidRPr="009174AD">
        <w:t xml:space="preserve"> </w:t>
      </w:r>
      <w:r w:rsidR="009174AD">
        <w:t xml:space="preserve">Skilled in </w:t>
      </w:r>
      <w:r w:rsidR="009174AD">
        <w:rPr>
          <w:rStyle w:val="Strong"/>
        </w:rPr>
        <w:t>Oracle Application Express (APEX)</w:t>
      </w:r>
      <w:r w:rsidR="009174AD">
        <w:t xml:space="preserve"> development, including </w:t>
      </w:r>
      <w:r w:rsidR="009174AD">
        <w:rPr>
          <w:rStyle w:val="Strong"/>
        </w:rPr>
        <w:t>JavaScript, HTML, CSS</w:t>
      </w:r>
      <w:r w:rsidR="009174AD">
        <w:t xml:space="preserve"> front-end customization, </w:t>
      </w:r>
      <w:r w:rsidR="009174AD">
        <w:rPr>
          <w:rStyle w:val="Strong"/>
        </w:rPr>
        <w:t>APEX plugin integration</w:t>
      </w:r>
      <w:r w:rsidR="009174AD">
        <w:t xml:space="preserve">, and backend development using </w:t>
      </w:r>
      <w:r w:rsidR="009174AD">
        <w:rPr>
          <w:rStyle w:val="Strong"/>
        </w:rPr>
        <w:t>Oracle SQL and PL/SQL</w:t>
      </w:r>
      <w:r w:rsidR="009174AD">
        <w:t>.</w:t>
      </w:r>
    </w:p>
    <w:p w14:paraId="22AB6AD1" w14:textId="0A35DF32" w:rsidR="00DD58AE" w:rsidRDefault="00CE7549" w:rsidP="00EF4470">
      <w:pPr>
        <w:numPr>
          <w:ilvl w:val="0"/>
          <w:numId w:val="4"/>
        </w:numPr>
        <w:tabs>
          <w:tab w:val="num" w:pos="360"/>
        </w:tabs>
        <w:spacing w:after="100"/>
        <w:ind w:left="357" w:hanging="357"/>
        <w:jc w:val="both"/>
        <w:rPr>
          <w:sz w:val="22"/>
          <w:szCs w:val="22"/>
        </w:rPr>
      </w:pPr>
      <w:r w:rsidRPr="00CE7549">
        <w:rPr>
          <w:sz w:val="22"/>
          <w:szCs w:val="22"/>
        </w:rPr>
        <w:t>Skilled in Oracle, SQL Server, PostgreSQL, and MySQL database administration, including Azure SQL Database and Managed Instance with experience in performance tuning, HA/DR, and automation.</w:t>
      </w:r>
    </w:p>
    <w:p w14:paraId="16F7F086" w14:textId="77777777" w:rsidR="00394FB8" w:rsidRDefault="008F6D24" w:rsidP="00394FB8">
      <w:pPr>
        <w:numPr>
          <w:ilvl w:val="0"/>
          <w:numId w:val="4"/>
        </w:numPr>
        <w:tabs>
          <w:tab w:val="num" w:pos="360"/>
        </w:tabs>
        <w:spacing w:after="100"/>
        <w:ind w:left="357" w:hanging="357"/>
        <w:jc w:val="both"/>
        <w:rPr>
          <w:sz w:val="22"/>
          <w:szCs w:val="22"/>
        </w:rPr>
      </w:pPr>
      <w:r w:rsidRPr="008F6D24">
        <w:rPr>
          <w:sz w:val="22"/>
          <w:szCs w:val="22"/>
        </w:rPr>
        <w:t>Automation scripting using Python for data validation, monitoring, and reporting; hands-on with Java/JavaScript in Oracle APEX and VBCS for functional extensions.</w:t>
      </w:r>
    </w:p>
    <w:p w14:paraId="6247630C" w14:textId="77777777" w:rsidR="00FD3597" w:rsidRDefault="000F5739" w:rsidP="00FD3597">
      <w:pPr>
        <w:numPr>
          <w:ilvl w:val="0"/>
          <w:numId w:val="4"/>
        </w:numPr>
        <w:tabs>
          <w:tab w:val="num" w:pos="360"/>
        </w:tabs>
        <w:spacing w:after="100"/>
        <w:ind w:left="357" w:hanging="357"/>
        <w:jc w:val="both"/>
        <w:rPr>
          <w:sz w:val="22"/>
          <w:szCs w:val="22"/>
        </w:rPr>
      </w:pPr>
      <w:r w:rsidRPr="000F5739">
        <w:rPr>
          <w:sz w:val="22"/>
          <w:szCs w:val="22"/>
        </w:rPr>
        <w:t>Strong SQL and PL/SQL for data modeling, transformations, and performance tuning</w:t>
      </w:r>
    </w:p>
    <w:p w14:paraId="1AE4D031" w14:textId="77777777" w:rsidR="00FD3597" w:rsidRDefault="00FD3597" w:rsidP="00FD3597">
      <w:pPr>
        <w:numPr>
          <w:ilvl w:val="0"/>
          <w:numId w:val="4"/>
        </w:numPr>
        <w:tabs>
          <w:tab w:val="num" w:pos="360"/>
        </w:tabs>
        <w:spacing w:after="100"/>
        <w:ind w:left="357" w:hanging="357"/>
        <w:jc w:val="both"/>
        <w:rPr>
          <w:sz w:val="22"/>
          <w:szCs w:val="22"/>
        </w:rPr>
      </w:pPr>
      <w:r w:rsidRPr="00FD3597">
        <w:rPr>
          <w:sz w:val="22"/>
          <w:szCs w:val="22"/>
        </w:rPr>
        <w:t>Skilled in ODI Knowledge Module customization and building efficient, reusable data flows.</w:t>
      </w:r>
    </w:p>
    <w:p w14:paraId="335A81F5" w14:textId="77777777" w:rsidR="00CE6432" w:rsidRDefault="00FD3597" w:rsidP="00CE6432">
      <w:pPr>
        <w:numPr>
          <w:ilvl w:val="0"/>
          <w:numId w:val="4"/>
        </w:numPr>
        <w:tabs>
          <w:tab w:val="num" w:pos="360"/>
        </w:tabs>
        <w:spacing w:after="100"/>
        <w:ind w:left="357" w:hanging="357"/>
        <w:jc w:val="both"/>
        <w:rPr>
          <w:sz w:val="22"/>
          <w:szCs w:val="22"/>
        </w:rPr>
      </w:pPr>
      <w:r w:rsidRPr="00FD3597">
        <w:rPr>
          <w:sz w:val="22"/>
          <w:szCs w:val="22"/>
        </w:rPr>
        <w:t>Strong hands-on expertise with Oracle HCM Cloud (Core HR, Payroll, Benefits, Talent Management) including HDL, HCM Extracts, BI Publisher, and OTBI.</w:t>
      </w:r>
    </w:p>
    <w:p w14:paraId="349F5DF2" w14:textId="77777777" w:rsidR="00CE6432" w:rsidRDefault="00CE6432" w:rsidP="00CE6432">
      <w:pPr>
        <w:numPr>
          <w:ilvl w:val="0"/>
          <w:numId w:val="4"/>
        </w:numPr>
        <w:tabs>
          <w:tab w:val="num" w:pos="360"/>
        </w:tabs>
        <w:spacing w:after="100"/>
        <w:ind w:left="357" w:hanging="357"/>
        <w:jc w:val="both"/>
        <w:rPr>
          <w:sz w:val="22"/>
          <w:szCs w:val="22"/>
        </w:rPr>
      </w:pPr>
      <w:r w:rsidRPr="00CE6432">
        <w:rPr>
          <w:sz w:val="22"/>
          <w:szCs w:val="22"/>
        </w:rPr>
        <w:t>Experienced in Oracle Cloud Financials and Revenue Management Cloud Service (RMCS/</w:t>
      </w:r>
      <w:proofErr w:type="spellStart"/>
      <w:r w:rsidRPr="00CE6432">
        <w:rPr>
          <w:sz w:val="22"/>
          <w:szCs w:val="22"/>
        </w:rPr>
        <w:t>RevPro</w:t>
      </w:r>
      <w:proofErr w:type="spellEnd"/>
      <w:r w:rsidRPr="00CE6432">
        <w:rPr>
          <w:sz w:val="22"/>
          <w:szCs w:val="22"/>
        </w:rPr>
        <w:t>) for automated revenue recognition, billing, and compliance with ASC 606/IFRS 15.</w:t>
      </w:r>
    </w:p>
    <w:p w14:paraId="7E69121C" w14:textId="77777777" w:rsidR="00CE6432" w:rsidRDefault="00CE6432" w:rsidP="00CE6432">
      <w:pPr>
        <w:numPr>
          <w:ilvl w:val="0"/>
          <w:numId w:val="4"/>
        </w:numPr>
        <w:tabs>
          <w:tab w:val="num" w:pos="360"/>
        </w:tabs>
        <w:spacing w:after="100"/>
        <w:ind w:left="357" w:hanging="357"/>
        <w:jc w:val="both"/>
        <w:rPr>
          <w:sz w:val="22"/>
          <w:szCs w:val="22"/>
        </w:rPr>
      </w:pPr>
      <w:r w:rsidRPr="00CE6432">
        <w:rPr>
          <w:sz w:val="22"/>
          <w:szCs w:val="22"/>
        </w:rPr>
        <w:t>Skilled in analyzing customer contracts, identifying performance obligations, and mapping billing and revenue schedules across Oracle Cloud AR, OM, and RMCS.</w:t>
      </w:r>
    </w:p>
    <w:p w14:paraId="039BCADB" w14:textId="59D29348" w:rsidR="00CE6432" w:rsidRPr="00CE6432" w:rsidRDefault="00CE6432" w:rsidP="00CE6432">
      <w:pPr>
        <w:numPr>
          <w:ilvl w:val="0"/>
          <w:numId w:val="4"/>
        </w:numPr>
        <w:tabs>
          <w:tab w:val="num" w:pos="360"/>
        </w:tabs>
        <w:spacing w:after="100"/>
        <w:ind w:left="357" w:hanging="357"/>
        <w:jc w:val="both"/>
        <w:rPr>
          <w:sz w:val="22"/>
          <w:szCs w:val="22"/>
        </w:rPr>
      </w:pPr>
      <w:r w:rsidRPr="00CE6432">
        <w:rPr>
          <w:sz w:val="22"/>
          <w:szCs w:val="22"/>
        </w:rPr>
        <w:t xml:space="preserve"> Strong knowledge of Oracle Cloud architecture, data flows, and debugging using SQL/PLSQL and BI Publisher reports.</w:t>
      </w:r>
    </w:p>
    <w:p w14:paraId="2CF8F4F1" w14:textId="77777777" w:rsidR="004D59C1" w:rsidRDefault="000F5739" w:rsidP="000F5739">
      <w:pPr>
        <w:numPr>
          <w:ilvl w:val="0"/>
          <w:numId w:val="4"/>
        </w:numPr>
        <w:tabs>
          <w:tab w:val="num" w:pos="360"/>
        </w:tabs>
        <w:spacing w:after="100"/>
        <w:ind w:left="357" w:hanging="357"/>
        <w:jc w:val="both"/>
        <w:rPr>
          <w:sz w:val="22"/>
          <w:szCs w:val="22"/>
        </w:rPr>
      </w:pPr>
      <w:r w:rsidRPr="000F5739">
        <w:rPr>
          <w:sz w:val="22"/>
          <w:szCs w:val="22"/>
        </w:rPr>
        <w:t>Experience with ETL/data integration tools (</w:t>
      </w:r>
      <w:proofErr w:type="spellStart"/>
      <w:r w:rsidRPr="000F5739">
        <w:rPr>
          <w:sz w:val="22"/>
          <w:szCs w:val="22"/>
        </w:rPr>
        <w:t>GoldenGate</w:t>
      </w:r>
      <w:proofErr w:type="spellEnd"/>
      <w:r w:rsidRPr="000F5739">
        <w:rPr>
          <w:sz w:val="22"/>
          <w:szCs w:val="22"/>
        </w:rPr>
        <w:t xml:space="preserve">, AWS DMS, FDMEE, Informatica/SSIS transferable to </w:t>
      </w:r>
      <w:proofErr w:type="spellStart"/>
      <w:r w:rsidRPr="000F5739">
        <w:rPr>
          <w:sz w:val="22"/>
          <w:szCs w:val="22"/>
        </w:rPr>
        <w:t>Semarchy</w:t>
      </w:r>
      <w:proofErr w:type="spellEnd"/>
      <w:r w:rsidRPr="000F5739">
        <w:rPr>
          <w:sz w:val="22"/>
          <w:szCs w:val="22"/>
        </w:rPr>
        <w:t xml:space="preserve"> </w:t>
      </w:r>
      <w:proofErr w:type="spellStart"/>
      <w:r w:rsidRPr="000F5739">
        <w:rPr>
          <w:sz w:val="22"/>
          <w:szCs w:val="22"/>
        </w:rPr>
        <w:t>xDI</w:t>
      </w:r>
      <w:proofErr w:type="spellEnd"/>
      <w:r w:rsidRPr="000F5739">
        <w:rPr>
          <w:sz w:val="22"/>
          <w:szCs w:val="22"/>
        </w:rPr>
        <w:t>).</w:t>
      </w:r>
    </w:p>
    <w:p w14:paraId="6D671575" w14:textId="4F572403" w:rsidR="006900A2" w:rsidRDefault="006900A2" w:rsidP="000F5739">
      <w:pPr>
        <w:numPr>
          <w:ilvl w:val="0"/>
          <w:numId w:val="4"/>
        </w:numPr>
        <w:tabs>
          <w:tab w:val="num" w:pos="360"/>
        </w:tabs>
        <w:spacing w:after="100"/>
        <w:ind w:left="357" w:hanging="357"/>
        <w:jc w:val="both"/>
        <w:rPr>
          <w:sz w:val="22"/>
          <w:szCs w:val="22"/>
        </w:rPr>
      </w:pPr>
      <w:r w:rsidRPr="006900A2">
        <w:rPr>
          <w:sz w:val="22"/>
          <w:szCs w:val="22"/>
        </w:rPr>
        <w:t>Experienced Oracle DBA with strong performance tuning skills, specializing in AWR/ASH analysis, SQL optimization, and execution plan tuning. Proficient in using Oracle Optimizer Hints, OEM monitoring, and resolving complex production issues.</w:t>
      </w:r>
    </w:p>
    <w:p w14:paraId="78DBD3D8" w14:textId="77777777" w:rsidR="004D59C1" w:rsidRDefault="000F5739" w:rsidP="004D59C1">
      <w:pPr>
        <w:numPr>
          <w:ilvl w:val="0"/>
          <w:numId w:val="4"/>
        </w:numPr>
        <w:tabs>
          <w:tab w:val="num" w:pos="360"/>
        </w:tabs>
        <w:spacing w:after="100"/>
        <w:ind w:left="357" w:hanging="357"/>
        <w:jc w:val="both"/>
        <w:rPr>
          <w:sz w:val="22"/>
          <w:szCs w:val="22"/>
        </w:rPr>
      </w:pPr>
      <w:r w:rsidRPr="000F5739">
        <w:rPr>
          <w:sz w:val="22"/>
          <w:szCs w:val="22"/>
        </w:rPr>
        <w:t>Integration experience using REST/SOAP APIs, OIC, MFT.</w:t>
      </w:r>
    </w:p>
    <w:p w14:paraId="06D4618C" w14:textId="4E42EF1C" w:rsidR="000F5739" w:rsidRPr="004D59C1" w:rsidRDefault="000F5739" w:rsidP="004D59C1">
      <w:pPr>
        <w:numPr>
          <w:ilvl w:val="0"/>
          <w:numId w:val="4"/>
        </w:numPr>
        <w:tabs>
          <w:tab w:val="num" w:pos="360"/>
        </w:tabs>
        <w:spacing w:after="100"/>
        <w:ind w:left="357" w:hanging="357"/>
        <w:jc w:val="both"/>
        <w:rPr>
          <w:sz w:val="22"/>
          <w:szCs w:val="22"/>
        </w:rPr>
      </w:pPr>
      <w:r w:rsidRPr="004D59C1">
        <w:rPr>
          <w:sz w:val="22"/>
          <w:szCs w:val="22"/>
        </w:rPr>
        <w:t>Automated governance workflows with Python, Shell scripting, CI/CD pipelines (Git, Jenkins, Bitbucket).</w:t>
      </w:r>
    </w:p>
    <w:p w14:paraId="7142D7DE" w14:textId="1FF67346" w:rsidR="00D624FB" w:rsidRDefault="00D624FB" w:rsidP="00D624FB">
      <w:pPr>
        <w:numPr>
          <w:ilvl w:val="0"/>
          <w:numId w:val="4"/>
        </w:numPr>
        <w:tabs>
          <w:tab w:val="num" w:pos="360"/>
        </w:tabs>
        <w:spacing w:after="100"/>
        <w:ind w:left="357" w:hanging="357"/>
        <w:jc w:val="both"/>
        <w:rPr>
          <w:sz w:val="22"/>
          <w:szCs w:val="22"/>
        </w:rPr>
      </w:pPr>
      <w:r w:rsidRPr="00D624FB">
        <w:rPr>
          <w:sz w:val="22"/>
          <w:szCs w:val="22"/>
        </w:rPr>
        <w:t>Experience contributing to database policies, procedures, and documentation to ensure security and integrity of mission-critical systems</w:t>
      </w:r>
      <w:r>
        <w:rPr>
          <w:sz w:val="22"/>
          <w:szCs w:val="22"/>
        </w:rPr>
        <w:t>.</w:t>
      </w:r>
    </w:p>
    <w:p w14:paraId="1CD3ADC7" w14:textId="031243F8" w:rsidR="00D624FB" w:rsidRDefault="00D624FB" w:rsidP="00D624FB">
      <w:pPr>
        <w:numPr>
          <w:ilvl w:val="0"/>
          <w:numId w:val="4"/>
        </w:numPr>
        <w:tabs>
          <w:tab w:val="num" w:pos="360"/>
        </w:tabs>
        <w:spacing w:after="100"/>
        <w:ind w:left="357" w:hanging="357"/>
        <w:jc w:val="both"/>
        <w:rPr>
          <w:sz w:val="22"/>
          <w:szCs w:val="22"/>
        </w:rPr>
      </w:pPr>
      <w:r w:rsidRPr="00D624FB">
        <w:rPr>
          <w:sz w:val="22"/>
          <w:szCs w:val="22"/>
        </w:rPr>
        <w:t>Hands-on experience with Linux and Windows environments supporting on-prem and cloud databases</w:t>
      </w:r>
      <w:r>
        <w:rPr>
          <w:sz w:val="22"/>
          <w:szCs w:val="22"/>
        </w:rPr>
        <w:t>.</w:t>
      </w:r>
    </w:p>
    <w:p w14:paraId="01A8BA70" w14:textId="469C028A" w:rsidR="00D624FB" w:rsidRPr="00D624FB" w:rsidRDefault="00D624FB" w:rsidP="00D624FB">
      <w:pPr>
        <w:numPr>
          <w:ilvl w:val="0"/>
          <w:numId w:val="4"/>
        </w:numPr>
        <w:tabs>
          <w:tab w:val="num" w:pos="360"/>
        </w:tabs>
        <w:spacing w:after="100"/>
        <w:ind w:left="357" w:hanging="357"/>
        <w:jc w:val="both"/>
        <w:rPr>
          <w:sz w:val="22"/>
          <w:szCs w:val="22"/>
        </w:rPr>
      </w:pPr>
      <w:r w:rsidRPr="00D624FB">
        <w:rPr>
          <w:sz w:val="22"/>
          <w:szCs w:val="22"/>
        </w:rPr>
        <w:t>Proven expertise in database disaster recovery planning, backup validation, and restoration testing.</w:t>
      </w:r>
    </w:p>
    <w:p w14:paraId="0C76F1EF" w14:textId="77777777" w:rsidR="00D27249" w:rsidRDefault="00D27249" w:rsidP="00D27249">
      <w:pPr>
        <w:numPr>
          <w:ilvl w:val="0"/>
          <w:numId w:val="4"/>
        </w:numPr>
        <w:tabs>
          <w:tab w:val="num" w:pos="360"/>
        </w:tabs>
        <w:spacing w:after="100"/>
        <w:ind w:left="357" w:hanging="357"/>
        <w:jc w:val="both"/>
        <w:rPr>
          <w:sz w:val="22"/>
          <w:szCs w:val="22"/>
        </w:rPr>
      </w:pPr>
      <w:r w:rsidRPr="00D27249">
        <w:rPr>
          <w:sz w:val="22"/>
          <w:szCs w:val="22"/>
        </w:rPr>
        <w:t>Developed clean, reusable Python scripts to automate performance monitoring, backup verification, and alerting processes.</w:t>
      </w:r>
    </w:p>
    <w:p w14:paraId="7B2089C4" w14:textId="35E42547" w:rsidR="00D27249" w:rsidRPr="00D27249" w:rsidRDefault="00D27249" w:rsidP="00D27249">
      <w:pPr>
        <w:numPr>
          <w:ilvl w:val="0"/>
          <w:numId w:val="4"/>
        </w:numPr>
        <w:tabs>
          <w:tab w:val="num" w:pos="360"/>
        </w:tabs>
        <w:spacing w:after="100"/>
        <w:ind w:left="357" w:hanging="357"/>
        <w:jc w:val="both"/>
        <w:rPr>
          <w:sz w:val="22"/>
          <w:szCs w:val="22"/>
        </w:rPr>
      </w:pPr>
      <w:r w:rsidRPr="00D27249">
        <w:rPr>
          <w:sz w:val="22"/>
          <w:szCs w:val="22"/>
        </w:rPr>
        <w:t>Integrated Python automation scripts with scheduling tools for daily health checks across Oracle and SQL Server environments.</w:t>
      </w:r>
    </w:p>
    <w:p w14:paraId="40FB9583" w14:textId="77777777" w:rsidR="00CA24EC" w:rsidRDefault="00002CDD" w:rsidP="00CA24EC">
      <w:pPr>
        <w:numPr>
          <w:ilvl w:val="0"/>
          <w:numId w:val="4"/>
        </w:numPr>
        <w:tabs>
          <w:tab w:val="num" w:pos="360"/>
        </w:tabs>
        <w:spacing w:after="100"/>
        <w:ind w:left="357" w:hanging="357"/>
        <w:jc w:val="both"/>
        <w:rPr>
          <w:sz w:val="22"/>
          <w:szCs w:val="22"/>
        </w:rPr>
      </w:pPr>
      <w:r w:rsidRPr="00002CDD">
        <w:rPr>
          <w:sz w:val="22"/>
          <w:szCs w:val="22"/>
        </w:rPr>
        <w:t>Proficient in Oracle Fusion ERP Cloud implementation methodologies, including Oracle Application Implementation Methodology (AIM) and Oracle Unified Method (OUM), covering the full project life cycle from requirement gathering, solution design, configuration, testing, and deployment to post-go-live support</w:t>
      </w:r>
      <w:r w:rsidR="00CA24EC">
        <w:rPr>
          <w:sz w:val="22"/>
          <w:szCs w:val="22"/>
        </w:rPr>
        <w:t>.</w:t>
      </w:r>
    </w:p>
    <w:p w14:paraId="41FF500D" w14:textId="2A73C672" w:rsidR="00031BD2" w:rsidRPr="00497901" w:rsidRDefault="00031BD2" w:rsidP="00497901">
      <w:pPr>
        <w:numPr>
          <w:ilvl w:val="0"/>
          <w:numId w:val="4"/>
        </w:numPr>
        <w:tabs>
          <w:tab w:val="num" w:pos="360"/>
        </w:tabs>
        <w:spacing w:after="100"/>
        <w:ind w:left="357" w:hanging="357"/>
        <w:jc w:val="both"/>
        <w:rPr>
          <w:sz w:val="22"/>
          <w:szCs w:val="22"/>
        </w:rPr>
      </w:pPr>
      <w:r w:rsidRPr="00031BD2">
        <w:rPr>
          <w:sz w:val="22"/>
          <w:szCs w:val="22"/>
        </w:rPr>
        <w:t>Collaborated with cross-functional teams including developers, infrastructure, and security teams to deliver optimized database solutions in fast-paced enterprise environments.</w:t>
      </w:r>
    </w:p>
    <w:p w14:paraId="7981894B" w14:textId="77777777" w:rsidR="00A066DC" w:rsidRDefault="00A066DC" w:rsidP="00A066DC">
      <w:pPr>
        <w:numPr>
          <w:ilvl w:val="0"/>
          <w:numId w:val="4"/>
        </w:numPr>
        <w:tabs>
          <w:tab w:val="num" w:pos="360"/>
        </w:tabs>
        <w:spacing w:after="100"/>
        <w:ind w:left="357" w:hanging="357"/>
        <w:jc w:val="both"/>
        <w:rPr>
          <w:sz w:val="22"/>
          <w:szCs w:val="22"/>
        </w:rPr>
      </w:pPr>
      <w:r w:rsidRPr="00A066DC">
        <w:rPr>
          <w:sz w:val="22"/>
          <w:szCs w:val="22"/>
        </w:rPr>
        <w:t>Architected end-to-end solutions leveraging Oracle Fusion Cloud, Oracle Analytics Cloud (OAC), Oracle Autonomous Data Warehouse (ADW), Oracle APEX low-code apps, and reporting tools.</w:t>
      </w:r>
    </w:p>
    <w:p w14:paraId="4CE2FE41" w14:textId="77777777" w:rsidR="00EF2B9C" w:rsidRDefault="003B77C9" w:rsidP="00EF2B9C">
      <w:pPr>
        <w:numPr>
          <w:ilvl w:val="0"/>
          <w:numId w:val="4"/>
        </w:numPr>
        <w:tabs>
          <w:tab w:val="num" w:pos="360"/>
        </w:tabs>
        <w:spacing w:after="100"/>
        <w:ind w:left="357" w:hanging="357"/>
        <w:jc w:val="both"/>
        <w:rPr>
          <w:sz w:val="22"/>
          <w:szCs w:val="22"/>
        </w:rPr>
      </w:pPr>
      <w:r w:rsidRPr="00A03376">
        <w:rPr>
          <w:sz w:val="22"/>
          <w:szCs w:val="22"/>
        </w:rPr>
        <w:t>I have worked on highly available deployments including High Availability, Disaster Recovery, Server Sizing, on Oracle Cloud Infrastructure (OCI). My task includes writing high - level designs, low level designs, implementation and operations manuals.</w:t>
      </w:r>
    </w:p>
    <w:p w14:paraId="79522E71" w14:textId="77777777" w:rsidR="003D228A" w:rsidRDefault="003D228A" w:rsidP="003D228A">
      <w:pPr>
        <w:numPr>
          <w:ilvl w:val="0"/>
          <w:numId w:val="4"/>
        </w:numPr>
        <w:tabs>
          <w:tab w:val="num" w:pos="360"/>
        </w:tabs>
        <w:spacing w:after="100"/>
        <w:ind w:left="357" w:hanging="357"/>
        <w:jc w:val="both"/>
        <w:rPr>
          <w:sz w:val="22"/>
          <w:szCs w:val="22"/>
        </w:rPr>
      </w:pPr>
      <w:r w:rsidRPr="003D228A">
        <w:rPr>
          <w:sz w:val="22"/>
          <w:szCs w:val="22"/>
        </w:rPr>
        <w:t>Proven expertise in RAC, ASM, Active Data Guard, performance tuning, capacity planning, and high-availability architecture.</w:t>
      </w:r>
    </w:p>
    <w:p w14:paraId="2022B061" w14:textId="77777777" w:rsidR="003D228A" w:rsidRDefault="003D228A" w:rsidP="003D228A">
      <w:pPr>
        <w:numPr>
          <w:ilvl w:val="0"/>
          <w:numId w:val="4"/>
        </w:numPr>
        <w:tabs>
          <w:tab w:val="num" w:pos="360"/>
        </w:tabs>
        <w:spacing w:after="100"/>
        <w:ind w:left="357" w:hanging="357"/>
        <w:jc w:val="both"/>
        <w:rPr>
          <w:sz w:val="22"/>
          <w:szCs w:val="22"/>
        </w:rPr>
      </w:pPr>
      <w:r w:rsidRPr="003D228A">
        <w:rPr>
          <w:sz w:val="22"/>
          <w:szCs w:val="22"/>
        </w:rPr>
        <w:lastRenderedPageBreak/>
        <w:t>Skilled in OCI provisioning, scaling, and security hardening, database upgrades, and disaster recovery strategies.</w:t>
      </w:r>
    </w:p>
    <w:p w14:paraId="61ED7805" w14:textId="77777777" w:rsidR="003D228A" w:rsidRDefault="003D228A" w:rsidP="003D228A">
      <w:pPr>
        <w:numPr>
          <w:ilvl w:val="0"/>
          <w:numId w:val="4"/>
        </w:numPr>
        <w:tabs>
          <w:tab w:val="num" w:pos="360"/>
        </w:tabs>
        <w:spacing w:after="100"/>
        <w:ind w:left="357" w:hanging="357"/>
        <w:jc w:val="both"/>
        <w:rPr>
          <w:sz w:val="22"/>
          <w:szCs w:val="22"/>
        </w:rPr>
      </w:pPr>
      <w:r w:rsidRPr="003D228A">
        <w:rPr>
          <w:sz w:val="22"/>
          <w:szCs w:val="22"/>
        </w:rPr>
        <w:t>Strong leadership in migration, upgrade, and modernization projects with minimal downtime.</w:t>
      </w:r>
    </w:p>
    <w:p w14:paraId="6D0DD817" w14:textId="77777777" w:rsidR="00041ECD" w:rsidRDefault="00041ECD" w:rsidP="00041ECD">
      <w:pPr>
        <w:numPr>
          <w:ilvl w:val="0"/>
          <w:numId w:val="4"/>
        </w:numPr>
        <w:tabs>
          <w:tab w:val="num" w:pos="360"/>
        </w:tabs>
        <w:spacing w:after="100"/>
        <w:ind w:left="357" w:hanging="357"/>
        <w:jc w:val="both"/>
        <w:rPr>
          <w:sz w:val="22"/>
          <w:szCs w:val="22"/>
        </w:rPr>
      </w:pPr>
      <w:r w:rsidRPr="00041ECD">
        <w:rPr>
          <w:sz w:val="22"/>
          <w:szCs w:val="22"/>
        </w:rPr>
        <w:t>Skilled in HCM Extracts, HDL (HCM Data Loader), BI Publisher (BIP), OTBI, Oracle Integration Cloud (OIC), UCM, and MFT for integrations and reporting.</w:t>
      </w:r>
    </w:p>
    <w:p w14:paraId="04ADD12F" w14:textId="77777777" w:rsidR="004250E1" w:rsidRDefault="003B77C9" w:rsidP="004250E1">
      <w:pPr>
        <w:numPr>
          <w:ilvl w:val="0"/>
          <w:numId w:val="4"/>
        </w:numPr>
        <w:tabs>
          <w:tab w:val="num" w:pos="360"/>
        </w:tabs>
        <w:spacing w:after="100"/>
        <w:ind w:left="357" w:hanging="357"/>
        <w:jc w:val="both"/>
        <w:rPr>
          <w:sz w:val="22"/>
          <w:szCs w:val="22"/>
        </w:rPr>
      </w:pPr>
      <w:r w:rsidRPr="00A03376">
        <w:rPr>
          <w:sz w:val="22"/>
          <w:szCs w:val="22"/>
        </w:rPr>
        <w:t xml:space="preserve">Migrated databases from MySQL/Oracle/SQL Server to PostgreSQL using tools like </w:t>
      </w:r>
      <w:proofErr w:type="spellStart"/>
      <w:r w:rsidRPr="00A03376">
        <w:rPr>
          <w:sz w:val="22"/>
          <w:szCs w:val="22"/>
        </w:rPr>
        <w:t>pgloader</w:t>
      </w:r>
      <w:proofErr w:type="spellEnd"/>
      <w:r w:rsidRPr="00A03376">
        <w:rPr>
          <w:sz w:val="22"/>
          <w:szCs w:val="22"/>
        </w:rPr>
        <w:t xml:space="preserve"> and custom scripts.</w:t>
      </w:r>
    </w:p>
    <w:p w14:paraId="7AC34804" w14:textId="43DCB237" w:rsidR="004250E1" w:rsidRPr="004250E1" w:rsidRDefault="004250E1" w:rsidP="004250E1">
      <w:pPr>
        <w:numPr>
          <w:ilvl w:val="0"/>
          <w:numId w:val="4"/>
        </w:numPr>
        <w:tabs>
          <w:tab w:val="num" w:pos="360"/>
        </w:tabs>
        <w:spacing w:after="100"/>
        <w:ind w:left="357" w:hanging="357"/>
        <w:jc w:val="both"/>
        <w:rPr>
          <w:sz w:val="22"/>
          <w:szCs w:val="22"/>
        </w:rPr>
      </w:pPr>
      <w:r w:rsidRPr="004250E1">
        <w:rPr>
          <w:sz w:val="22"/>
          <w:szCs w:val="22"/>
        </w:rPr>
        <w:t>Coordinated with mainframe support teams during data migration and integration projects, ensuring compatibility across heterogeneous platforms including DB2.</w:t>
      </w:r>
    </w:p>
    <w:p w14:paraId="6D1DCE73" w14:textId="77777777" w:rsidR="003B77C9" w:rsidRPr="00A03376" w:rsidRDefault="003B77C9" w:rsidP="0025397E">
      <w:pPr>
        <w:numPr>
          <w:ilvl w:val="0"/>
          <w:numId w:val="4"/>
        </w:numPr>
        <w:tabs>
          <w:tab w:val="num" w:pos="360"/>
        </w:tabs>
        <w:spacing w:after="100"/>
        <w:ind w:left="357" w:hanging="357"/>
        <w:jc w:val="both"/>
        <w:rPr>
          <w:sz w:val="22"/>
          <w:szCs w:val="22"/>
        </w:rPr>
      </w:pPr>
      <w:r w:rsidRPr="00A03376">
        <w:rPr>
          <w:rFonts w:eastAsia="Calibri"/>
          <w:b/>
          <w:bCs/>
          <w:color w:val="404040"/>
          <w:sz w:val="22"/>
          <w:szCs w:val="22"/>
        </w:rPr>
        <w:t xml:space="preserve">Tuned SQL queries </w:t>
      </w:r>
      <w:r w:rsidRPr="00A03376">
        <w:rPr>
          <w:rFonts w:eastAsia="Calibri"/>
          <w:color w:val="404040"/>
          <w:sz w:val="22"/>
          <w:szCs w:val="22"/>
        </w:rPr>
        <w:t xml:space="preserve">and performed refinement of the database design leading to significant improvement in system response time and efficiency by using </w:t>
      </w:r>
      <w:r w:rsidRPr="00A03376">
        <w:rPr>
          <w:rFonts w:eastAsia="Calibri"/>
          <w:b/>
          <w:bCs/>
          <w:color w:val="404040"/>
          <w:sz w:val="22"/>
          <w:szCs w:val="22"/>
        </w:rPr>
        <w:t>Explain Plan and TKPROF</w:t>
      </w:r>
    </w:p>
    <w:p w14:paraId="63D335FF" w14:textId="77777777" w:rsidR="00497888" w:rsidRDefault="00F20386" w:rsidP="00030961">
      <w:pPr>
        <w:ind w:firstLine="357"/>
        <w:jc w:val="both"/>
        <w:rPr>
          <w:b/>
          <w:sz w:val="21"/>
          <w:szCs w:val="21"/>
          <w:u w:val="single"/>
        </w:rPr>
      </w:pPr>
      <w:r w:rsidRPr="00732DF2">
        <w:rPr>
          <w:b/>
          <w:sz w:val="21"/>
          <w:szCs w:val="21"/>
          <w:u w:val="single"/>
        </w:rPr>
        <w:t xml:space="preserve">TECHNICAL </w:t>
      </w:r>
      <w:r w:rsidR="005239C2" w:rsidRPr="00732DF2">
        <w:rPr>
          <w:b/>
          <w:sz w:val="21"/>
          <w:szCs w:val="21"/>
          <w:u w:val="single"/>
        </w:rPr>
        <w:t>SKILLS</w:t>
      </w:r>
      <w:r w:rsidR="00497888" w:rsidRPr="00732DF2">
        <w:rPr>
          <w:b/>
          <w:sz w:val="21"/>
          <w:szCs w:val="21"/>
          <w:u w:val="single"/>
        </w:rPr>
        <w:t>:</w:t>
      </w:r>
    </w:p>
    <w:p w14:paraId="33A3C3BD" w14:textId="77777777" w:rsidR="00AD73AB" w:rsidRDefault="00AD73AB" w:rsidP="00F20386">
      <w:pPr>
        <w:jc w:val="both"/>
        <w:rPr>
          <w:b/>
          <w:sz w:val="21"/>
          <w:szCs w:val="21"/>
          <w:u w:val="single"/>
        </w:rPr>
      </w:pPr>
    </w:p>
    <w:p w14:paraId="2153AAA4" w14:textId="77777777" w:rsidR="00AD73AB" w:rsidRPr="004B0864" w:rsidRDefault="00AD73AB" w:rsidP="00AD73AB">
      <w:pPr>
        <w:jc w:val="both"/>
        <w:rPr>
          <w:rFonts w:asciiTheme="minorHAnsi" w:hAnsiTheme="minorHAnsi" w:cstheme="minorHAnsi"/>
        </w:rPr>
      </w:pPr>
    </w:p>
    <w:tbl>
      <w:tblPr>
        <w:tblStyle w:val="TableGrid"/>
        <w:tblW w:w="0" w:type="auto"/>
        <w:tblLook w:val="04A0" w:firstRow="1" w:lastRow="0" w:firstColumn="1" w:lastColumn="0" w:noHBand="0" w:noVBand="1"/>
      </w:tblPr>
      <w:tblGrid>
        <w:gridCol w:w="3510"/>
        <w:gridCol w:w="6066"/>
      </w:tblGrid>
      <w:tr w:rsidR="00975489" w:rsidRPr="00975489" w14:paraId="0D3E6121" w14:textId="77777777" w:rsidTr="00F61ED0">
        <w:tc>
          <w:tcPr>
            <w:tcW w:w="3510" w:type="dxa"/>
          </w:tcPr>
          <w:p w14:paraId="6A5B1601" w14:textId="77777777" w:rsidR="00975489" w:rsidRPr="00975489" w:rsidRDefault="00975489" w:rsidP="00F61ED0">
            <w:pPr>
              <w:jc w:val="both"/>
            </w:pPr>
            <w:r w:rsidRPr="00975489">
              <w:rPr>
                <w:rFonts w:eastAsia="Calibri"/>
              </w:rPr>
              <w:t>Oracle Applications (EBS)</w:t>
            </w:r>
          </w:p>
        </w:tc>
        <w:tc>
          <w:tcPr>
            <w:tcW w:w="6066" w:type="dxa"/>
          </w:tcPr>
          <w:p w14:paraId="4368241E" w14:textId="261FF094" w:rsidR="00975489" w:rsidRPr="00975489" w:rsidRDefault="00975489" w:rsidP="00F61ED0">
            <w:pPr>
              <w:jc w:val="both"/>
            </w:pPr>
            <w:r w:rsidRPr="00975489">
              <w:rPr>
                <w:rFonts w:eastAsia="Calibri"/>
              </w:rPr>
              <w:t>Oracle Apps 11i, R12</w:t>
            </w:r>
            <w:r w:rsidR="002807A2">
              <w:rPr>
                <w:rFonts w:eastAsia="Calibri"/>
              </w:rPr>
              <w:t>,</w:t>
            </w:r>
            <w:r w:rsidR="002807A2">
              <w:t xml:space="preserve"> </w:t>
            </w:r>
            <w:r w:rsidR="002807A2" w:rsidRPr="002807A2">
              <w:rPr>
                <w:rFonts w:eastAsia="Calibri"/>
              </w:rPr>
              <w:t>OBIEE (11g/12c)</w:t>
            </w:r>
            <w:r w:rsidR="008D6744">
              <w:rPr>
                <w:rFonts w:eastAsia="Calibri"/>
              </w:rPr>
              <w:t>,</w:t>
            </w:r>
            <w:r w:rsidR="008D6744">
              <w:t xml:space="preserve"> </w:t>
            </w:r>
            <w:r w:rsidR="008D6744" w:rsidRPr="008D6744">
              <w:rPr>
                <w:rFonts w:eastAsia="Calibri"/>
              </w:rPr>
              <w:t>Fusion Cloud ERP, EPM</w:t>
            </w:r>
          </w:p>
        </w:tc>
      </w:tr>
      <w:tr w:rsidR="00975489" w:rsidRPr="00975489" w14:paraId="59EB73DD" w14:textId="77777777" w:rsidTr="00F61ED0">
        <w:tc>
          <w:tcPr>
            <w:tcW w:w="3510" w:type="dxa"/>
          </w:tcPr>
          <w:p w14:paraId="2D20D461" w14:textId="77777777" w:rsidR="00975489" w:rsidRPr="00975489" w:rsidRDefault="00975489" w:rsidP="0025397E">
            <w:pPr>
              <w:pStyle w:val="ListParagraph"/>
              <w:numPr>
                <w:ilvl w:val="0"/>
                <w:numId w:val="9"/>
              </w:numPr>
              <w:spacing w:after="0" w:line="240" w:lineRule="auto"/>
              <w:jc w:val="both"/>
              <w:rPr>
                <w:rFonts w:ascii="Times New Roman" w:hAnsi="Times New Roman" w:cs="Times New Roman"/>
              </w:rPr>
            </w:pPr>
            <w:r w:rsidRPr="00975489">
              <w:rPr>
                <w:rFonts w:ascii="Times New Roman" w:hAnsi="Times New Roman" w:cs="Times New Roman"/>
              </w:rPr>
              <w:t xml:space="preserve">Financials </w:t>
            </w:r>
          </w:p>
        </w:tc>
        <w:tc>
          <w:tcPr>
            <w:tcW w:w="6066" w:type="dxa"/>
          </w:tcPr>
          <w:p w14:paraId="5F805937" w14:textId="27320212" w:rsidR="00975489" w:rsidRPr="00975489" w:rsidRDefault="00975489" w:rsidP="00F61ED0">
            <w:pPr>
              <w:jc w:val="both"/>
            </w:pPr>
            <w:r w:rsidRPr="00975489">
              <w:rPr>
                <w:rFonts w:eastAsia="Calibri"/>
              </w:rPr>
              <w:t>GL, AP, AR,FA,SLA</w:t>
            </w:r>
            <w:r w:rsidR="008D6744">
              <w:rPr>
                <w:rFonts w:eastAsia="Calibri"/>
              </w:rPr>
              <w:t>,</w:t>
            </w:r>
          </w:p>
        </w:tc>
      </w:tr>
      <w:tr w:rsidR="00975489" w:rsidRPr="00975489" w14:paraId="43E5DEC3" w14:textId="77777777" w:rsidTr="00F61ED0">
        <w:tc>
          <w:tcPr>
            <w:tcW w:w="3510" w:type="dxa"/>
          </w:tcPr>
          <w:p w14:paraId="38C8B9CE" w14:textId="77777777" w:rsidR="00975489" w:rsidRPr="00975489" w:rsidRDefault="00975489" w:rsidP="0025397E">
            <w:pPr>
              <w:pStyle w:val="ListParagraph"/>
              <w:numPr>
                <w:ilvl w:val="0"/>
                <w:numId w:val="9"/>
              </w:numPr>
              <w:spacing w:after="0" w:line="240" w:lineRule="auto"/>
              <w:jc w:val="both"/>
              <w:rPr>
                <w:rFonts w:ascii="Times New Roman" w:hAnsi="Times New Roman" w:cs="Times New Roman"/>
              </w:rPr>
            </w:pPr>
            <w:r w:rsidRPr="00975489">
              <w:rPr>
                <w:rFonts w:ascii="Times New Roman" w:hAnsi="Times New Roman" w:cs="Times New Roman"/>
              </w:rPr>
              <w:t>SCM</w:t>
            </w:r>
          </w:p>
        </w:tc>
        <w:tc>
          <w:tcPr>
            <w:tcW w:w="6066" w:type="dxa"/>
          </w:tcPr>
          <w:p w14:paraId="078CE97C" w14:textId="77777777" w:rsidR="00975489" w:rsidRPr="00975489" w:rsidRDefault="00975489" w:rsidP="00F61ED0">
            <w:pPr>
              <w:jc w:val="both"/>
            </w:pPr>
            <w:r w:rsidRPr="00975489">
              <w:rPr>
                <w:rFonts w:eastAsia="Calibri"/>
              </w:rPr>
              <w:t>PO, OM, INV,BOM</w:t>
            </w:r>
          </w:p>
        </w:tc>
      </w:tr>
      <w:tr w:rsidR="00975489" w:rsidRPr="00975489" w14:paraId="5409C57D" w14:textId="77777777" w:rsidTr="00F61ED0">
        <w:tc>
          <w:tcPr>
            <w:tcW w:w="3510" w:type="dxa"/>
          </w:tcPr>
          <w:p w14:paraId="649FB8D4" w14:textId="77777777" w:rsidR="00975489" w:rsidRPr="00975489" w:rsidRDefault="00975489" w:rsidP="00F61ED0">
            <w:pPr>
              <w:jc w:val="both"/>
            </w:pPr>
            <w:r w:rsidRPr="00975489">
              <w:t xml:space="preserve">CEMLI COMPONENTS (or) </w:t>
            </w:r>
          </w:p>
          <w:p w14:paraId="5E827C9F" w14:textId="77777777" w:rsidR="00975489" w:rsidRPr="00975489" w:rsidRDefault="00975489" w:rsidP="00F61ED0">
            <w:pPr>
              <w:jc w:val="both"/>
            </w:pPr>
            <w:r w:rsidRPr="00975489">
              <w:t xml:space="preserve"> RICEW Components </w:t>
            </w:r>
          </w:p>
        </w:tc>
        <w:tc>
          <w:tcPr>
            <w:tcW w:w="6066" w:type="dxa"/>
          </w:tcPr>
          <w:p w14:paraId="4EF3D746" w14:textId="77777777" w:rsidR="00975489" w:rsidRPr="00975489" w:rsidRDefault="00975489" w:rsidP="00F61ED0">
            <w:pPr>
              <w:jc w:val="both"/>
              <w:rPr>
                <w:rFonts w:eastAsia="Calibri"/>
              </w:rPr>
            </w:pPr>
            <w:r w:rsidRPr="00975489">
              <w:rPr>
                <w:rFonts w:eastAsia="Calibri"/>
              </w:rPr>
              <w:t>Configuration, Extension, Modification, Localization, and Integration</w:t>
            </w:r>
          </w:p>
          <w:p w14:paraId="7B966767" w14:textId="77777777" w:rsidR="00975489" w:rsidRPr="00975489" w:rsidRDefault="00975489" w:rsidP="00F61ED0">
            <w:pPr>
              <w:jc w:val="both"/>
            </w:pPr>
            <w:r w:rsidRPr="00975489">
              <w:rPr>
                <w:rFonts w:eastAsia="Calibri"/>
              </w:rPr>
              <w:t>Reports, Interfaces, Conversions, Extensions and Workflow, Unix scripting.</w:t>
            </w:r>
          </w:p>
        </w:tc>
      </w:tr>
      <w:tr w:rsidR="00975489" w:rsidRPr="00975489" w14:paraId="1E6DC96B" w14:textId="77777777" w:rsidTr="00F61ED0">
        <w:tc>
          <w:tcPr>
            <w:tcW w:w="3510" w:type="dxa"/>
          </w:tcPr>
          <w:p w14:paraId="15EA3BFB" w14:textId="77777777" w:rsidR="00975489" w:rsidRPr="00975489" w:rsidRDefault="00975489" w:rsidP="00F61ED0">
            <w:pPr>
              <w:jc w:val="both"/>
            </w:pPr>
            <w:r w:rsidRPr="00975489">
              <w:rPr>
                <w:rFonts w:eastAsia="Calibri"/>
              </w:rPr>
              <w:t>Development Tools</w:t>
            </w:r>
          </w:p>
        </w:tc>
        <w:tc>
          <w:tcPr>
            <w:tcW w:w="6066" w:type="dxa"/>
          </w:tcPr>
          <w:p w14:paraId="560BD16B" w14:textId="5810BC0C" w:rsidR="00975489" w:rsidRPr="00975489" w:rsidRDefault="00975489" w:rsidP="00F61ED0">
            <w:pPr>
              <w:jc w:val="both"/>
            </w:pPr>
            <w:r w:rsidRPr="00975489">
              <w:rPr>
                <w:rFonts w:eastAsia="Calibri"/>
              </w:rPr>
              <w:t>Oracle Workflow, WEBADI, Reports 6i &amp; 10g, XML/BI Publisher, Oracle Forms 6i, 10g</w:t>
            </w:r>
            <w:r w:rsidR="00A86BEA">
              <w:rPr>
                <w:rFonts w:eastAsia="Calibri"/>
              </w:rPr>
              <w:t>,</w:t>
            </w:r>
            <w:r w:rsidR="00A86BEA">
              <w:t xml:space="preserve"> Golden Gate (Uni/Bi-directional)</w:t>
            </w:r>
            <w:r w:rsidR="00CA24EC">
              <w:t xml:space="preserve"> </w:t>
            </w:r>
            <w:r w:rsidR="00CA24EC" w:rsidRPr="00CA24EC">
              <w:t>(SSIS – transferable), (Alteryx – transferable)</w:t>
            </w:r>
            <w:r w:rsidR="000139C1">
              <w:t>(</w:t>
            </w:r>
            <w:r w:rsidR="000139C1" w:rsidRPr="000139C1">
              <w:rPr>
                <w:rStyle w:val="Strong"/>
                <w:b w:val="0"/>
              </w:rPr>
              <w:t xml:space="preserve">transferable to Informatica </w:t>
            </w:r>
            <w:r w:rsidR="00CE4170" w:rsidRPr="000139C1">
              <w:rPr>
                <w:rStyle w:val="Strong"/>
                <w:b w:val="0"/>
              </w:rPr>
              <w:t>Power Center</w:t>
            </w:r>
            <w:r w:rsidR="000139C1" w:rsidRPr="000139C1">
              <w:rPr>
                <w:b/>
              </w:rPr>
              <w:t>)</w:t>
            </w:r>
          </w:p>
        </w:tc>
      </w:tr>
      <w:tr w:rsidR="00975489" w:rsidRPr="00975489" w14:paraId="5E902932" w14:textId="77777777" w:rsidTr="00F61ED0">
        <w:tc>
          <w:tcPr>
            <w:tcW w:w="3510" w:type="dxa"/>
          </w:tcPr>
          <w:p w14:paraId="74D4D5A6" w14:textId="77777777" w:rsidR="00975489" w:rsidRPr="00975489" w:rsidRDefault="00975489" w:rsidP="00F61ED0">
            <w:pPr>
              <w:jc w:val="both"/>
            </w:pPr>
            <w:r w:rsidRPr="00975489">
              <w:rPr>
                <w:rFonts w:eastAsia="Calibri"/>
              </w:rPr>
              <w:t>Database</w:t>
            </w:r>
          </w:p>
        </w:tc>
        <w:tc>
          <w:tcPr>
            <w:tcW w:w="6066" w:type="dxa"/>
          </w:tcPr>
          <w:p w14:paraId="241541F5" w14:textId="7A298430" w:rsidR="00975489" w:rsidRPr="00975489" w:rsidRDefault="00975489" w:rsidP="005E4701">
            <w:pPr>
              <w:jc w:val="both"/>
            </w:pPr>
            <w:r w:rsidRPr="00975489">
              <w:rPr>
                <w:rFonts w:eastAsia="Calibri"/>
              </w:rPr>
              <w:t>Oracle 9i, 10g ,11g and R12</w:t>
            </w:r>
            <w:r w:rsidR="005F0944">
              <w:rPr>
                <w:rFonts w:eastAsia="Calibri"/>
              </w:rPr>
              <w:t>,</w:t>
            </w:r>
            <w:r w:rsidR="005F0944">
              <w:t xml:space="preserve"> Amazon RDS, Amazon Aurora</w:t>
            </w:r>
            <w:r w:rsidR="00192284">
              <w:t xml:space="preserve">, </w:t>
            </w:r>
            <w:r w:rsidR="00192284" w:rsidRPr="00192284">
              <w:t>MongoDB</w:t>
            </w:r>
            <w:r w:rsidR="005E4701">
              <w:t xml:space="preserve">; extensive experience in </w:t>
            </w:r>
            <w:r w:rsidR="005E4701">
              <w:rPr>
                <w:rStyle w:val="Strong"/>
              </w:rPr>
              <w:t>OLTP and OLAP</w:t>
            </w:r>
            <w:r w:rsidR="00CE7549">
              <w:t xml:space="preserve"> environments, </w:t>
            </w:r>
            <w:r w:rsidR="00CE7549" w:rsidRPr="00CE7549">
              <w:t>Azure SQL Database,</w:t>
            </w:r>
            <w:r w:rsidR="00F20C38">
              <w:t xml:space="preserve"> </w:t>
            </w:r>
            <w:r w:rsidR="00F20C38" w:rsidRPr="00F20C38">
              <w:t>Microsoft SQL Server (2016, 2019, 2022),</w:t>
            </w:r>
            <w:r w:rsidR="00CE7549" w:rsidRPr="00CE7549">
              <w:t xml:space="preserve"> Azure SQL Managed Instance, PostgreSQL/MySQL on Azure</w:t>
            </w:r>
          </w:p>
        </w:tc>
      </w:tr>
      <w:tr w:rsidR="00975489" w:rsidRPr="00975489" w14:paraId="6F5B743F" w14:textId="77777777" w:rsidTr="00F61ED0">
        <w:tc>
          <w:tcPr>
            <w:tcW w:w="3510" w:type="dxa"/>
          </w:tcPr>
          <w:p w14:paraId="5B895128" w14:textId="77777777" w:rsidR="00975489" w:rsidRPr="00975489" w:rsidRDefault="00975489" w:rsidP="00F61ED0">
            <w:pPr>
              <w:jc w:val="both"/>
            </w:pPr>
            <w:r w:rsidRPr="00975489">
              <w:rPr>
                <w:rFonts w:eastAsia="Calibri"/>
              </w:rPr>
              <w:t>Utilities</w:t>
            </w:r>
          </w:p>
        </w:tc>
        <w:tc>
          <w:tcPr>
            <w:tcW w:w="6066" w:type="dxa"/>
          </w:tcPr>
          <w:p w14:paraId="3DFB5E3F" w14:textId="7354D35A" w:rsidR="00975489" w:rsidRPr="00975489" w:rsidRDefault="00975489" w:rsidP="00F61ED0">
            <w:pPr>
              <w:jc w:val="both"/>
            </w:pPr>
            <w:r w:rsidRPr="00975489">
              <w:rPr>
                <w:rFonts w:eastAsia="Calibri"/>
              </w:rPr>
              <w:t xml:space="preserve">SQL * PLUS, TOAD , Putty , </w:t>
            </w:r>
            <w:proofErr w:type="spellStart"/>
            <w:r w:rsidRPr="00975489">
              <w:rPr>
                <w:rFonts w:eastAsia="Calibri"/>
              </w:rPr>
              <w:t>Winscp</w:t>
            </w:r>
            <w:proofErr w:type="spellEnd"/>
            <w:r w:rsidR="00192284">
              <w:rPr>
                <w:rFonts w:eastAsia="Calibri"/>
              </w:rPr>
              <w:t>,</w:t>
            </w:r>
            <w:r w:rsidR="00DC592E">
              <w:rPr>
                <w:rFonts w:eastAsia="Calibri"/>
              </w:rPr>
              <w:t xml:space="preserve"> </w:t>
            </w:r>
            <w:r w:rsidR="00CE4170">
              <w:rPr>
                <w:rFonts w:eastAsia="Calibri"/>
              </w:rPr>
              <w:t>Service Now</w:t>
            </w:r>
          </w:p>
        </w:tc>
      </w:tr>
      <w:tr w:rsidR="00975489" w:rsidRPr="00975489" w14:paraId="2F5B58A3" w14:textId="77777777" w:rsidTr="00F61ED0">
        <w:tc>
          <w:tcPr>
            <w:tcW w:w="3510" w:type="dxa"/>
          </w:tcPr>
          <w:p w14:paraId="22877B2A" w14:textId="77777777" w:rsidR="00975489" w:rsidRPr="00975489" w:rsidRDefault="00975489" w:rsidP="00F61ED0">
            <w:pPr>
              <w:jc w:val="both"/>
            </w:pPr>
            <w:r w:rsidRPr="00975489">
              <w:rPr>
                <w:rFonts w:eastAsia="Calibri"/>
              </w:rPr>
              <w:t>Operating Systems</w:t>
            </w:r>
          </w:p>
        </w:tc>
        <w:tc>
          <w:tcPr>
            <w:tcW w:w="6066" w:type="dxa"/>
          </w:tcPr>
          <w:p w14:paraId="428CD1D9" w14:textId="24C83F79" w:rsidR="00975489" w:rsidRPr="00975489" w:rsidRDefault="00975489" w:rsidP="00F61ED0">
            <w:pPr>
              <w:jc w:val="both"/>
            </w:pPr>
            <w:r w:rsidRPr="00975489">
              <w:rPr>
                <w:rFonts w:eastAsia="Calibri"/>
              </w:rPr>
              <w:t>Windows XL and Unix/Linux</w:t>
            </w:r>
            <w:r w:rsidR="00981C87">
              <w:rPr>
                <w:rFonts w:eastAsia="Calibri"/>
              </w:rPr>
              <w:t>,</w:t>
            </w:r>
            <w:r w:rsidR="00981C87">
              <w:t xml:space="preserve"> </w:t>
            </w:r>
            <w:r w:rsidR="00981C87" w:rsidRPr="00981C87">
              <w:rPr>
                <w:rFonts w:eastAsia="Calibri"/>
              </w:rPr>
              <w:t>PowerShell, Git/GitHub (version control).</w:t>
            </w:r>
          </w:p>
        </w:tc>
      </w:tr>
    </w:tbl>
    <w:p w14:paraId="0903F661" w14:textId="77777777" w:rsidR="00DF5D00" w:rsidRDefault="00DF5D00" w:rsidP="00F20386">
      <w:pPr>
        <w:jc w:val="both"/>
        <w:rPr>
          <w:b/>
          <w:sz w:val="24"/>
        </w:rPr>
      </w:pPr>
    </w:p>
    <w:p w14:paraId="42A07325" w14:textId="77777777" w:rsidR="00DE01E0" w:rsidRDefault="00DE01E0" w:rsidP="00DE01E0">
      <w:pPr>
        <w:ind w:left="360"/>
      </w:pPr>
    </w:p>
    <w:p w14:paraId="25218EE2" w14:textId="3E02329C" w:rsidR="00497888" w:rsidRPr="00DE01E0" w:rsidRDefault="008468EE" w:rsidP="00DE01E0">
      <w:pPr>
        <w:tabs>
          <w:tab w:val="decimal" w:pos="2700"/>
        </w:tabs>
        <w:ind w:right="-630"/>
        <w:jc w:val="both"/>
        <w:rPr>
          <w:sz w:val="18"/>
          <w:szCs w:val="21"/>
        </w:rPr>
      </w:pPr>
      <w:r w:rsidRPr="00732DF2">
        <w:rPr>
          <w:b/>
          <w:bCs/>
          <w:sz w:val="21"/>
          <w:szCs w:val="21"/>
        </w:rPr>
        <w:t>Employment History</w:t>
      </w:r>
      <w:r w:rsidR="00013F5C">
        <w:rPr>
          <w:b/>
          <w:bCs/>
          <w:sz w:val="21"/>
          <w:szCs w:val="21"/>
        </w:rPr>
        <w:t>/Professional Experience</w:t>
      </w:r>
      <w:r w:rsidRPr="00732DF2">
        <w:rPr>
          <w:b/>
          <w:bCs/>
          <w:sz w:val="21"/>
          <w:szCs w:val="21"/>
        </w:rPr>
        <w:t>:</w:t>
      </w:r>
    </w:p>
    <w:p w14:paraId="719699B4" w14:textId="77777777" w:rsidR="002B4729" w:rsidRPr="00732DF2" w:rsidRDefault="002B4729" w:rsidP="00903EE5">
      <w:pPr>
        <w:pStyle w:val="Default"/>
        <w:rPr>
          <w:rFonts w:ascii="Times New Roman" w:hAnsi="Times New Roman" w:cs="Times New Roman"/>
          <w:b/>
          <w:bCs/>
          <w:color w:val="auto"/>
          <w:sz w:val="21"/>
          <w:szCs w:val="21"/>
        </w:rPr>
      </w:pPr>
    </w:p>
    <w:p w14:paraId="61D88D7D" w14:textId="1980834D" w:rsidR="0007137E" w:rsidRPr="00732DF2" w:rsidRDefault="00975489" w:rsidP="006860D9">
      <w:pPr>
        <w:pStyle w:val="Default"/>
        <w:rPr>
          <w:rFonts w:ascii="Times New Roman" w:hAnsi="Times New Roman" w:cs="Times New Roman"/>
          <w:b/>
          <w:bCs/>
          <w:i/>
          <w:iCs/>
          <w:sz w:val="21"/>
          <w:szCs w:val="21"/>
        </w:rPr>
      </w:pPr>
      <w:r w:rsidRPr="007A0696">
        <w:rPr>
          <w:rFonts w:ascii="Arial" w:hAnsi="Arial" w:cs="Arial"/>
          <w:b/>
          <w:bCs/>
          <w:sz w:val="20"/>
          <w:szCs w:val="20"/>
        </w:rPr>
        <w:t>Tech Lead Oracle DBA</w:t>
      </w:r>
      <w:r w:rsidR="006860D9">
        <w:rPr>
          <w:rFonts w:ascii="Times New Roman" w:hAnsi="Times New Roman" w:cs="Times New Roman"/>
          <w:b/>
          <w:bCs/>
          <w:color w:val="auto"/>
          <w:sz w:val="21"/>
          <w:szCs w:val="21"/>
        </w:rPr>
        <w:t>||</w:t>
      </w:r>
      <w:r w:rsidR="00816174">
        <w:rPr>
          <w:rFonts w:ascii="Times New Roman" w:hAnsi="Times New Roman" w:cs="Times New Roman"/>
          <w:b/>
          <w:bCs/>
          <w:color w:val="auto"/>
          <w:sz w:val="21"/>
          <w:szCs w:val="21"/>
        </w:rPr>
        <w:t>Boeing || Long Beach</w:t>
      </w:r>
      <w:r w:rsidR="006860D9">
        <w:rPr>
          <w:rFonts w:ascii="Times New Roman" w:hAnsi="Times New Roman" w:cs="Times New Roman"/>
          <w:b/>
          <w:bCs/>
          <w:color w:val="auto"/>
          <w:sz w:val="21"/>
          <w:szCs w:val="21"/>
        </w:rPr>
        <w:tab/>
      </w:r>
      <w:r w:rsidR="006860D9">
        <w:rPr>
          <w:rFonts w:ascii="Times New Roman" w:hAnsi="Times New Roman" w:cs="Times New Roman"/>
          <w:b/>
          <w:bCs/>
          <w:color w:val="auto"/>
          <w:sz w:val="21"/>
          <w:szCs w:val="21"/>
        </w:rPr>
        <w:tab/>
      </w:r>
      <w:r w:rsidR="006860D9">
        <w:rPr>
          <w:rFonts w:ascii="Times New Roman" w:hAnsi="Times New Roman" w:cs="Times New Roman"/>
          <w:b/>
          <w:bCs/>
          <w:color w:val="auto"/>
          <w:sz w:val="21"/>
          <w:szCs w:val="21"/>
        </w:rPr>
        <w:tab/>
      </w:r>
      <w:r w:rsidR="006860D9">
        <w:rPr>
          <w:rFonts w:ascii="Times New Roman" w:hAnsi="Times New Roman" w:cs="Times New Roman"/>
          <w:b/>
          <w:bCs/>
          <w:color w:val="auto"/>
          <w:sz w:val="21"/>
          <w:szCs w:val="21"/>
        </w:rPr>
        <w:tab/>
      </w:r>
      <w:r w:rsidR="006860D9">
        <w:rPr>
          <w:rFonts w:ascii="Times New Roman" w:hAnsi="Times New Roman" w:cs="Times New Roman"/>
          <w:b/>
          <w:bCs/>
          <w:color w:val="auto"/>
          <w:sz w:val="21"/>
          <w:szCs w:val="21"/>
        </w:rPr>
        <w:tab/>
      </w:r>
      <w:r w:rsidR="00816174">
        <w:rPr>
          <w:rFonts w:ascii="Times New Roman" w:hAnsi="Times New Roman" w:cs="Times New Roman"/>
          <w:b/>
          <w:bCs/>
          <w:color w:val="auto"/>
          <w:sz w:val="21"/>
          <w:szCs w:val="21"/>
        </w:rPr>
        <w:t xml:space="preserve">                   </w:t>
      </w:r>
      <w:proofErr w:type="spellStart"/>
      <w:r w:rsidR="0016746E">
        <w:rPr>
          <w:rFonts w:ascii="Times New Roman" w:hAnsi="Times New Roman" w:cs="Times New Roman"/>
          <w:b/>
          <w:bCs/>
          <w:sz w:val="21"/>
          <w:szCs w:val="21"/>
          <w:lang w:val="fr-FR"/>
        </w:rPr>
        <w:t>Dec</w:t>
      </w:r>
      <w:proofErr w:type="spellEnd"/>
      <w:r w:rsidR="0007137E" w:rsidRPr="00732DF2">
        <w:rPr>
          <w:rFonts w:ascii="Times New Roman" w:hAnsi="Times New Roman" w:cs="Times New Roman"/>
          <w:b/>
          <w:bCs/>
          <w:sz w:val="21"/>
          <w:szCs w:val="21"/>
          <w:lang w:val="fr-FR"/>
        </w:rPr>
        <w:t xml:space="preserve"> 202</w:t>
      </w:r>
      <w:r w:rsidR="0016746E">
        <w:rPr>
          <w:rFonts w:ascii="Times New Roman" w:hAnsi="Times New Roman" w:cs="Times New Roman"/>
          <w:b/>
          <w:bCs/>
          <w:sz w:val="21"/>
          <w:szCs w:val="21"/>
          <w:lang w:val="fr-FR"/>
        </w:rPr>
        <w:t>3</w:t>
      </w:r>
      <w:r w:rsidR="0007137E" w:rsidRPr="00732DF2">
        <w:rPr>
          <w:rFonts w:ascii="Times New Roman" w:hAnsi="Times New Roman" w:cs="Times New Roman"/>
          <w:b/>
          <w:bCs/>
          <w:sz w:val="21"/>
          <w:szCs w:val="21"/>
          <w:lang w:val="fr-FR"/>
        </w:rPr>
        <w:t xml:space="preserve"> – Till </w:t>
      </w:r>
      <w:r w:rsidR="005E08B0" w:rsidRPr="00732DF2">
        <w:rPr>
          <w:rFonts w:ascii="Times New Roman" w:hAnsi="Times New Roman" w:cs="Times New Roman"/>
          <w:b/>
          <w:bCs/>
          <w:sz w:val="21"/>
          <w:szCs w:val="21"/>
          <w:lang w:val="fr-FR"/>
        </w:rPr>
        <w:t>date.</w:t>
      </w:r>
    </w:p>
    <w:p w14:paraId="3C499928" w14:textId="77777777" w:rsidR="008105D5" w:rsidRPr="00732DF2" w:rsidRDefault="008105D5" w:rsidP="008105D5">
      <w:pPr>
        <w:shd w:val="clear" w:color="auto" w:fill="FFFFFF"/>
        <w:spacing w:line="276" w:lineRule="auto"/>
        <w:jc w:val="both"/>
        <w:rPr>
          <w:b/>
          <w:sz w:val="21"/>
          <w:szCs w:val="21"/>
          <w:lang w:val="en-IN" w:eastAsia="en-IN"/>
        </w:rPr>
      </w:pPr>
      <w:r w:rsidRPr="00732DF2">
        <w:rPr>
          <w:b/>
          <w:sz w:val="21"/>
          <w:szCs w:val="21"/>
          <w:lang w:val="en-IN" w:eastAsia="en-IN"/>
        </w:rPr>
        <w:t>Responsibilities:</w:t>
      </w:r>
    </w:p>
    <w:p w14:paraId="70806CC7" w14:textId="168A1B72" w:rsidR="003B77C9" w:rsidRPr="00D341F2" w:rsidRDefault="003B77C9" w:rsidP="00992079">
      <w:pPr>
        <w:numPr>
          <w:ilvl w:val="0"/>
          <w:numId w:val="4"/>
        </w:numPr>
        <w:tabs>
          <w:tab w:val="num" w:pos="360"/>
        </w:tabs>
        <w:spacing w:after="100"/>
        <w:ind w:left="357" w:hanging="357"/>
        <w:rPr>
          <w:sz w:val="22"/>
          <w:szCs w:val="22"/>
        </w:rPr>
      </w:pPr>
      <w:r w:rsidRPr="00D341F2">
        <w:rPr>
          <w:sz w:val="22"/>
          <w:szCs w:val="22"/>
        </w:rPr>
        <w:t>Upgrading the databases from 12c to 19c and 18c to 19c.</w:t>
      </w:r>
    </w:p>
    <w:p w14:paraId="095A5EB4" w14:textId="210C7E17" w:rsidR="003B77C9" w:rsidRPr="000A4341" w:rsidRDefault="003B77C9" w:rsidP="000A4341">
      <w:pPr>
        <w:numPr>
          <w:ilvl w:val="0"/>
          <w:numId w:val="4"/>
        </w:numPr>
        <w:tabs>
          <w:tab w:val="num" w:pos="360"/>
        </w:tabs>
        <w:spacing w:after="100"/>
        <w:ind w:left="357" w:hanging="357"/>
        <w:rPr>
          <w:sz w:val="22"/>
          <w:szCs w:val="22"/>
        </w:rPr>
      </w:pPr>
      <w:r w:rsidRPr="00A03376">
        <w:rPr>
          <w:sz w:val="22"/>
          <w:szCs w:val="22"/>
        </w:rPr>
        <w:t>Performance tuning of Oracle EBS Concurrent programs.</w:t>
      </w:r>
    </w:p>
    <w:p w14:paraId="6A201A65" w14:textId="1D74CDDA" w:rsidR="00CE7549" w:rsidRPr="00324054" w:rsidRDefault="003B77C9" w:rsidP="00324054">
      <w:pPr>
        <w:numPr>
          <w:ilvl w:val="0"/>
          <w:numId w:val="4"/>
        </w:numPr>
        <w:tabs>
          <w:tab w:val="num" w:pos="360"/>
        </w:tabs>
        <w:spacing w:after="100"/>
        <w:ind w:left="357" w:hanging="357"/>
        <w:rPr>
          <w:sz w:val="22"/>
          <w:szCs w:val="22"/>
        </w:rPr>
      </w:pPr>
      <w:r w:rsidRPr="00A03376">
        <w:rPr>
          <w:sz w:val="22"/>
          <w:szCs w:val="22"/>
        </w:rPr>
        <w:t xml:space="preserve">Migration of EBS R12.2 to OCI with database tier on </w:t>
      </w:r>
      <w:proofErr w:type="spellStart"/>
      <w:r w:rsidRPr="00A03376">
        <w:rPr>
          <w:sz w:val="22"/>
          <w:szCs w:val="22"/>
        </w:rPr>
        <w:t>ExaCC</w:t>
      </w:r>
      <w:proofErr w:type="spellEnd"/>
      <w:r w:rsidRPr="00A03376">
        <w:rPr>
          <w:sz w:val="22"/>
          <w:szCs w:val="22"/>
        </w:rPr>
        <w:t xml:space="preserve"> for PoC</w:t>
      </w:r>
    </w:p>
    <w:p w14:paraId="3B3D78DF" w14:textId="77777777" w:rsidR="007D503D" w:rsidRDefault="007D503D" w:rsidP="007D503D">
      <w:pPr>
        <w:numPr>
          <w:ilvl w:val="0"/>
          <w:numId w:val="4"/>
        </w:numPr>
        <w:tabs>
          <w:tab w:val="num" w:pos="360"/>
        </w:tabs>
        <w:spacing w:after="100"/>
        <w:ind w:left="357" w:hanging="357"/>
        <w:rPr>
          <w:sz w:val="22"/>
          <w:szCs w:val="22"/>
        </w:rPr>
      </w:pPr>
      <w:r w:rsidRPr="007D503D">
        <w:rPr>
          <w:sz w:val="22"/>
          <w:szCs w:val="22"/>
        </w:rPr>
        <w:t>Collaborated with data governance and integration teams to ensure data consistency and quality across ERP and EPM platforms.</w:t>
      </w:r>
    </w:p>
    <w:p w14:paraId="34325C9D" w14:textId="77777777" w:rsidR="00FA2A00" w:rsidRDefault="00FA2A00" w:rsidP="00FA2A00">
      <w:pPr>
        <w:numPr>
          <w:ilvl w:val="0"/>
          <w:numId w:val="4"/>
        </w:numPr>
        <w:tabs>
          <w:tab w:val="num" w:pos="360"/>
        </w:tabs>
        <w:spacing w:after="100"/>
        <w:ind w:left="357" w:hanging="357"/>
        <w:rPr>
          <w:sz w:val="22"/>
          <w:szCs w:val="22"/>
        </w:rPr>
      </w:pPr>
      <w:r w:rsidRPr="00FA2A00">
        <w:rPr>
          <w:sz w:val="22"/>
          <w:szCs w:val="22"/>
        </w:rPr>
        <w:t>Integrated Oracle HCM Cloud with ERP/EPM systems using Oracle Integration Cloud (OIC) and REST APIs.</w:t>
      </w:r>
    </w:p>
    <w:p w14:paraId="3E789BA6" w14:textId="77777777" w:rsidR="00084DA4" w:rsidRDefault="00A05F58" w:rsidP="00084DA4">
      <w:pPr>
        <w:numPr>
          <w:ilvl w:val="0"/>
          <w:numId w:val="4"/>
        </w:numPr>
        <w:tabs>
          <w:tab w:val="num" w:pos="360"/>
        </w:tabs>
        <w:spacing w:after="100"/>
        <w:ind w:left="357" w:hanging="357"/>
        <w:rPr>
          <w:sz w:val="22"/>
          <w:szCs w:val="22"/>
        </w:rPr>
      </w:pPr>
      <w:r w:rsidRPr="00084DA4">
        <w:rPr>
          <w:sz w:val="22"/>
          <w:szCs w:val="22"/>
        </w:rPr>
        <w:t>Designed and implemented enterprise data warehouse architectures integrating Fusion ERP/EPM with OAC and ADW.</w:t>
      </w:r>
    </w:p>
    <w:p w14:paraId="04AD0C1F" w14:textId="77777777" w:rsidR="00672FE1" w:rsidRDefault="008A5954" w:rsidP="00672FE1">
      <w:pPr>
        <w:numPr>
          <w:ilvl w:val="0"/>
          <w:numId w:val="4"/>
        </w:numPr>
        <w:tabs>
          <w:tab w:val="num" w:pos="360"/>
        </w:tabs>
        <w:spacing w:after="100"/>
        <w:ind w:left="357" w:hanging="357"/>
        <w:rPr>
          <w:sz w:val="22"/>
          <w:szCs w:val="22"/>
        </w:rPr>
      </w:pPr>
      <w:r w:rsidRPr="008A5954">
        <w:rPr>
          <w:sz w:val="22"/>
          <w:szCs w:val="22"/>
        </w:rPr>
        <w:t>Supported application integrations between Oracle EBS/Fusion, SQL Server, and third-party systems using REST/SOAP Web Services.</w:t>
      </w:r>
    </w:p>
    <w:p w14:paraId="3F94947B" w14:textId="1C9A8353" w:rsidR="007A2437" w:rsidRDefault="007A2437" w:rsidP="00672FE1">
      <w:pPr>
        <w:numPr>
          <w:ilvl w:val="0"/>
          <w:numId w:val="4"/>
        </w:numPr>
        <w:tabs>
          <w:tab w:val="num" w:pos="360"/>
        </w:tabs>
        <w:spacing w:after="100"/>
        <w:ind w:left="357" w:hanging="357"/>
        <w:rPr>
          <w:sz w:val="22"/>
          <w:szCs w:val="22"/>
        </w:rPr>
      </w:pPr>
      <w:r w:rsidRPr="007A2437">
        <w:rPr>
          <w:sz w:val="22"/>
          <w:szCs w:val="22"/>
        </w:rPr>
        <w:t xml:space="preserve">Led database migrations from on-premises Oracle 12c/19c to cloud platforms including AWS RDS/Aurora, Oracle Cloud (OCI </w:t>
      </w:r>
      <w:proofErr w:type="spellStart"/>
      <w:r w:rsidRPr="007A2437">
        <w:rPr>
          <w:sz w:val="22"/>
          <w:szCs w:val="22"/>
        </w:rPr>
        <w:t>ExaCC</w:t>
      </w:r>
      <w:proofErr w:type="spellEnd"/>
      <w:r w:rsidRPr="007A2437">
        <w:rPr>
          <w:sz w:val="22"/>
          <w:szCs w:val="22"/>
        </w:rPr>
        <w:t>/Exadata Cloud), and Azure SQL ensuring minimal downtime and full compliance.</w:t>
      </w:r>
    </w:p>
    <w:p w14:paraId="4E34E962" w14:textId="77777777" w:rsidR="0064585D" w:rsidRDefault="0064585D" w:rsidP="0064585D">
      <w:pPr>
        <w:numPr>
          <w:ilvl w:val="0"/>
          <w:numId w:val="4"/>
        </w:numPr>
        <w:tabs>
          <w:tab w:val="num" w:pos="360"/>
        </w:tabs>
        <w:spacing w:after="100"/>
        <w:ind w:left="357" w:hanging="357"/>
        <w:rPr>
          <w:sz w:val="22"/>
          <w:szCs w:val="22"/>
        </w:rPr>
      </w:pPr>
      <w:r w:rsidRPr="0064585D">
        <w:rPr>
          <w:sz w:val="22"/>
          <w:szCs w:val="22"/>
        </w:rPr>
        <w:t>Configured proactive database monitoring using OEM, AWR, ASH, and ADDM to detect and resolve performance bottlenecks.</w:t>
      </w:r>
    </w:p>
    <w:p w14:paraId="583F60A4" w14:textId="77777777" w:rsidR="00653BF2" w:rsidRDefault="00EA696F" w:rsidP="00653BF2">
      <w:pPr>
        <w:numPr>
          <w:ilvl w:val="0"/>
          <w:numId w:val="4"/>
        </w:numPr>
        <w:tabs>
          <w:tab w:val="num" w:pos="360"/>
        </w:tabs>
        <w:spacing w:after="100"/>
        <w:ind w:left="357" w:hanging="357"/>
        <w:rPr>
          <w:sz w:val="22"/>
          <w:szCs w:val="22"/>
        </w:rPr>
      </w:pPr>
      <w:r w:rsidRPr="00EA696F">
        <w:rPr>
          <w:sz w:val="22"/>
          <w:szCs w:val="22"/>
        </w:rPr>
        <w:t>Designed and supported ODI-based integrations for HCM Cloud, customizing ODI Knowledge Modules to optimize performance.</w:t>
      </w:r>
    </w:p>
    <w:p w14:paraId="1318585E" w14:textId="4287366A" w:rsidR="00EA696F" w:rsidRPr="00653BF2" w:rsidRDefault="00EA696F" w:rsidP="00653BF2">
      <w:pPr>
        <w:numPr>
          <w:ilvl w:val="0"/>
          <w:numId w:val="4"/>
        </w:numPr>
        <w:tabs>
          <w:tab w:val="num" w:pos="360"/>
        </w:tabs>
        <w:spacing w:after="100"/>
        <w:ind w:left="357" w:hanging="357"/>
        <w:rPr>
          <w:sz w:val="22"/>
          <w:szCs w:val="22"/>
        </w:rPr>
      </w:pPr>
      <w:r w:rsidRPr="00653BF2">
        <w:rPr>
          <w:sz w:val="22"/>
          <w:szCs w:val="22"/>
        </w:rPr>
        <w:t>Developed and maintained integration templates in OIC/ODI for reusable and scalable HCM/ERP data flows.</w:t>
      </w:r>
    </w:p>
    <w:p w14:paraId="6D2FFB40" w14:textId="77777777" w:rsidR="0041044E" w:rsidRDefault="0041044E" w:rsidP="0041044E">
      <w:pPr>
        <w:numPr>
          <w:ilvl w:val="0"/>
          <w:numId w:val="4"/>
        </w:numPr>
        <w:tabs>
          <w:tab w:val="num" w:pos="360"/>
        </w:tabs>
        <w:spacing w:after="100"/>
        <w:ind w:left="357" w:hanging="357"/>
        <w:rPr>
          <w:sz w:val="22"/>
          <w:szCs w:val="22"/>
        </w:rPr>
      </w:pPr>
      <w:r w:rsidRPr="0041044E">
        <w:rPr>
          <w:sz w:val="22"/>
          <w:szCs w:val="22"/>
        </w:rPr>
        <w:t>Integrated ERP, EPM, and external systems using REST/SOAP APIs, OIC, MFT, and UCM, enabling seamless data flow for governance and compliance.</w:t>
      </w:r>
    </w:p>
    <w:p w14:paraId="6EF8DC2D" w14:textId="4930B8D7" w:rsidR="0041044E" w:rsidRDefault="0041044E" w:rsidP="0041044E">
      <w:pPr>
        <w:numPr>
          <w:ilvl w:val="0"/>
          <w:numId w:val="4"/>
        </w:numPr>
        <w:tabs>
          <w:tab w:val="num" w:pos="360"/>
        </w:tabs>
        <w:spacing w:after="100"/>
        <w:ind w:left="357" w:hanging="357"/>
        <w:rPr>
          <w:sz w:val="22"/>
          <w:szCs w:val="22"/>
        </w:rPr>
      </w:pPr>
      <w:r w:rsidRPr="0041044E">
        <w:rPr>
          <w:sz w:val="22"/>
          <w:szCs w:val="22"/>
        </w:rPr>
        <w:t>Automated data validation and reconciliation workflows using Python and Shell scripts, improving reliability of governed datasets.</w:t>
      </w:r>
    </w:p>
    <w:p w14:paraId="55B340BF" w14:textId="77777777" w:rsidR="00A94896" w:rsidRDefault="00A94896" w:rsidP="00A94896">
      <w:pPr>
        <w:numPr>
          <w:ilvl w:val="0"/>
          <w:numId w:val="4"/>
        </w:numPr>
        <w:tabs>
          <w:tab w:val="num" w:pos="360"/>
        </w:tabs>
        <w:spacing w:after="100"/>
        <w:ind w:left="357" w:hanging="357"/>
        <w:rPr>
          <w:sz w:val="22"/>
          <w:szCs w:val="22"/>
        </w:rPr>
      </w:pPr>
      <w:r w:rsidRPr="00A94896">
        <w:rPr>
          <w:sz w:val="22"/>
          <w:szCs w:val="22"/>
        </w:rPr>
        <w:lastRenderedPageBreak/>
        <w:t>Supported Oracle Cloud Revenue Management (RMCS) configurations, integrating Order Management and Accounts Receivable for automated revenue recognition.</w:t>
      </w:r>
    </w:p>
    <w:p w14:paraId="55017987" w14:textId="77777777" w:rsidR="00D3453B" w:rsidRDefault="00A94896" w:rsidP="00D3453B">
      <w:pPr>
        <w:numPr>
          <w:ilvl w:val="0"/>
          <w:numId w:val="4"/>
        </w:numPr>
        <w:tabs>
          <w:tab w:val="num" w:pos="360"/>
        </w:tabs>
        <w:spacing w:after="100"/>
        <w:ind w:left="357" w:hanging="357"/>
        <w:rPr>
          <w:sz w:val="22"/>
          <w:szCs w:val="22"/>
        </w:rPr>
      </w:pPr>
      <w:r w:rsidRPr="00A94896">
        <w:rPr>
          <w:sz w:val="22"/>
          <w:szCs w:val="22"/>
        </w:rPr>
        <w:t>Designed and validated data mappings between AR invoices, performance obligations, and RMCS contracts for compliance with ASC 606.</w:t>
      </w:r>
    </w:p>
    <w:p w14:paraId="2B919A0D" w14:textId="77777777" w:rsidR="00D3453B" w:rsidRDefault="00D3453B" w:rsidP="00D3453B">
      <w:pPr>
        <w:numPr>
          <w:ilvl w:val="0"/>
          <w:numId w:val="4"/>
        </w:numPr>
        <w:tabs>
          <w:tab w:val="num" w:pos="360"/>
        </w:tabs>
        <w:spacing w:after="100"/>
        <w:ind w:left="357" w:hanging="357"/>
        <w:rPr>
          <w:sz w:val="22"/>
          <w:szCs w:val="22"/>
        </w:rPr>
      </w:pPr>
      <w:r w:rsidRPr="00D3453B">
        <w:rPr>
          <w:sz w:val="22"/>
          <w:szCs w:val="22"/>
        </w:rPr>
        <w:t>Performed database and application performance tuning using AWR/ASH reports and execution plan analysis to identify and resolve performance bottlenecks.</w:t>
      </w:r>
    </w:p>
    <w:p w14:paraId="08707D18" w14:textId="77777777" w:rsidR="00D3453B" w:rsidRDefault="00D3453B" w:rsidP="00D3453B">
      <w:pPr>
        <w:numPr>
          <w:ilvl w:val="0"/>
          <w:numId w:val="4"/>
        </w:numPr>
        <w:tabs>
          <w:tab w:val="num" w:pos="360"/>
        </w:tabs>
        <w:spacing w:after="100"/>
        <w:ind w:left="357" w:hanging="357"/>
        <w:rPr>
          <w:sz w:val="22"/>
          <w:szCs w:val="22"/>
        </w:rPr>
      </w:pPr>
      <w:r w:rsidRPr="00D3453B">
        <w:rPr>
          <w:sz w:val="22"/>
          <w:szCs w:val="22"/>
        </w:rPr>
        <w:t>Used Oracle Optimizer Hints to improve SQL performance and stabilize execution plans in high-volume production environments.</w:t>
      </w:r>
    </w:p>
    <w:p w14:paraId="1D16D574" w14:textId="1B32D70B" w:rsidR="00D3453B" w:rsidRPr="00D3453B" w:rsidRDefault="00D3453B" w:rsidP="00D3453B">
      <w:pPr>
        <w:numPr>
          <w:ilvl w:val="0"/>
          <w:numId w:val="4"/>
        </w:numPr>
        <w:tabs>
          <w:tab w:val="num" w:pos="360"/>
        </w:tabs>
        <w:spacing w:after="100"/>
        <w:ind w:left="357" w:hanging="357"/>
        <w:rPr>
          <w:sz w:val="22"/>
          <w:szCs w:val="22"/>
        </w:rPr>
      </w:pPr>
      <w:r w:rsidRPr="00D3453B">
        <w:rPr>
          <w:sz w:val="22"/>
          <w:szCs w:val="22"/>
        </w:rPr>
        <w:t>Tuned Oracle database objects (Indexes, Partitions, Tables) to enhance query performance and processing efficiency.</w:t>
      </w:r>
    </w:p>
    <w:p w14:paraId="4139541F" w14:textId="77777777" w:rsidR="00A94896" w:rsidRDefault="00A94896" w:rsidP="00A94896">
      <w:pPr>
        <w:numPr>
          <w:ilvl w:val="0"/>
          <w:numId w:val="4"/>
        </w:numPr>
        <w:tabs>
          <w:tab w:val="num" w:pos="360"/>
        </w:tabs>
        <w:spacing w:after="100"/>
        <w:ind w:left="357" w:hanging="357"/>
        <w:rPr>
          <w:sz w:val="22"/>
          <w:szCs w:val="22"/>
        </w:rPr>
      </w:pPr>
      <w:r w:rsidRPr="00A94896">
        <w:rPr>
          <w:sz w:val="22"/>
          <w:szCs w:val="22"/>
        </w:rPr>
        <w:t xml:space="preserve"> Developed BI Publisher and OTBI reports to reconcile billing and revenue data between RMCS and subledger accounting.</w:t>
      </w:r>
    </w:p>
    <w:p w14:paraId="3705A599" w14:textId="77777777" w:rsidR="00A94896" w:rsidRDefault="00A94896" w:rsidP="00A94896">
      <w:pPr>
        <w:numPr>
          <w:ilvl w:val="0"/>
          <w:numId w:val="4"/>
        </w:numPr>
        <w:tabs>
          <w:tab w:val="num" w:pos="360"/>
        </w:tabs>
        <w:spacing w:after="100"/>
        <w:ind w:left="357" w:hanging="357"/>
        <w:rPr>
          <w:sz w:val="22"/>
          <w:szCs w:val="22"/>
        </w:rPr>
      </w:pPr>
      <w:r w:rsidRPr="00A94896">
        <w:rPr>
          <w:sz w:val="22"/>
          <w:szCs w:val="22"/>
        </w:rPr>
        <w:t xml:space="preserve"> Partnered with Finance and Revenue teams to define business rules for revenue allocation, contract grouping, and performance obligation processing.</w:t>
      </w:r>
    </w:p>
    <w:p w14:paraId="5FFBC7CE" w14:textId="2E4C0FC4" w:rsidR="00A94896" w:rsidRPr="00A94896" w:rsidRDefault="00A94896" w:rsidP="00A94896">
      <w:pPr>
        <w:numPr>
          <w:ilvl w:val="0"/>
          <w:numId w:val="4"/>
        </w:numPr>
        <w:tabs>
          <w:tab w:val="num" w:pos="360"/>
        </w:tabs>
        <w:spacing w:after="100"/>
        <w:ind w:left="357" w:hanging="357"/>
        <w:rPr>
          <w:sz w:val="22"/>
          <w:szCs w:val="22"/>
        </w:rPr>
      </w:pPr>
      <w:r w:rsidRPr="00A94896">
        <w:rPr>
          <w:sz w:val="22"/>
          <w:szCs w:val="22"/>
        </w:rPr>
        <w:t xml:space="preserve"> Debugged RMCS/AR transactions using SQL and Fusion setup tools to ensure data accuracy and audit compliance.</w:t>
      </w:r>
    </w:p>
    <w:p w14:paraId="056184CD" w14:textId="43F4432F" w:rsidR="007B47BA" w:rsidRPr="0041044E" w:rsidRDefault="007B47BA" w:rsidP="0041044E">
      <w:pPr>
        <w:numPr>
          <w:ilvl w:val="0"/>
          <w:numId w:val="4"/>
        </w:numPr>
        <w:tabs>
          <w:tab w:val="num" w:pos="360"/>
        </w:tabs>
        <w:spacing w:after="100"/>
        <w:ind w:left="357" w:hanging="357"/>
        <w:rPr>
          <w:sz w:val="22"/>
          <w:szCs w:val="22"/>
        </w:rPr>
      </w:pPr>
      <w:r w:rsidRPr="007B47BA">
        <w:rPr>
          <w:sz w:val="22"/>
          <w:szCs w:val="22"/>
        </w:rPr>
        <w:t>Implemented and supported Oracle Fusion Financial modules — AP, FA, GL, SLA — including custom BPM workflows, FRC/BIP/OTBI reports, and financial data conversions.</w:t>
      </w:r>
    </w:p>
    <w:p w14:paraId="6FA88235" w14:textId="5F5154F3" w:rsidR="0064585D" w:rsidRPr="0064585D" w:rsidRDefault="0064585D" w:rsidP="0064585D">
      <w:pPr>
        <w:numPr>
          <w:ilvl w:val="0"/>
          <w:numId w:val="4"/>
        </w:numPr>
        <w:tabs>
          <w:tab w:val="num" w:pos="360"/>
        </w:tabs>
        <w:spacing w:after="100"/>
        <w:ind w:left="357" w:hanging="357"/>
        <w:rPr>
          <w:sz w:val="22"/>
          <w:szCs w:val="22"/>
        </w:rPr>
      </w:pPr>
      <w:r w:rsidRPr="0064585D">
        <w:rPr>
          <w:sz w:val="22"/>
          <w:szCs w:val="22"/>
        </w:rPr>
        <w:t>Performed database optimization and health checks to ensure consistent high availability.</w:t>
      </w:r>
    </w:p>
    <w:p w14:paraId="7C7E55F1" w14:textId="17548691" w:rsidR="00672FE1" w:rsidRPr="00672FE1" w:rsidRDefault="00672FE1" w:rsidP="00672FE1">
      <w:pPr>
        <w:numPr>
          <w:ilvl w:val="0"/>
          <w:numId w:val="4"/>
        </w:numPr>
        <w:tabs>
          <w:tab w:val="num" w:pos="360"/>
        </w:tabs>
        <w:spacing w:after="100"/>
        <w:ind w:left="357" w:hanging="357"/>
        <w:rPr>
          <w:sz w:val="22"/>
          <w:szCs w:val="22"/>
        </w:rPr>
      </w:pPr>
      <w:r w:rsidRPr="00672FE1">
        <w:rPr>
          <w:sz w:val="22"/>
          <w:szCs w:val="22"/>
        </w:rPr>
        <w:t>Implemented role-based access controls, database auditing, and encryption policies to ensure compliance with internal security policies and regulations (SOX, HIPAA).</w:t>
      </w:r>
    </w:p>
    <w:p w14:paraId="6B0AA011" w14:textId="77777777" w:rsidR="00E311E3" w:rsidRDefault="008A5954" w:rsidP="008A5954">
      <w:pPr>
        <w:numPr>
          <w:ilvl w:val="0"/>
          <w:numId w:val="4"/>
        </w:numPr>
        <w:tabs>
          <w:tab w:val="num" w:pos="360"/>
        </w:tabs>
        <w:spacing w:after="100"/>
        <w:ind w:left="357" w:hanging="357"/>
        <w:rPr>
          <w:sz w:val="22"/>
          <w:szCs w:val="22"/>
        </w:rPr>
      </w:pPr>
      <w:r w:rsidRPr="008A5954">
        <w:rPr>
          <w:sz w:val="22"/>
          <w:szCs w:val="22"/>
        </w:rPr>
        <w:t>Conducted requirements gathering, analysis, and documentation (BR100, MD70, TE20) with business stakeholders.</w:t>
      </w:r>
    </w:p>
    <w:p w14:paraId="52383533" w14:textId="77777777" w:rsidR="00E311E3" w:rsidRDefault="008A5954" w:rsidP="00E311E3">
      <w:pPr>
        <w:numPr>
          <w:ilvl w:val="0"/>
          <w:numId w:val="4"/>
        </w:numPr>
        <w:tabs>
          <w:tab w:val="num" w:pos="360"/>
        </w:tabs>
        <w:spacing w:after="100"/>
        <w:ind w:left="357" w:hanging="357"/>
        <w:rPr>
          <w:sz w:val="22"/>
          <w:szCs w:val="22"/>
        </w:rPr>
      </w:pPr>
      <w:r w:rsidRPr="008A5954">
        <w:rPr>
          <w:sz w:val="22"/>
          <w:szCs w:val="22"/>
        </w:rPr>
        <w:t>Developed and executed SQL queries and reports for ad-hoc data analysis and operational decision-making.</w:t>
      </w:r>
    </w:p>
    <w:p w14:paraId="51E5F9BA" w14:textId="53F78E63" w:rsidR="008A5954" w:rsidRPr="00E311E3" w:rsidRDefault="008A5954" w:rsidP="00E311E3">
      <w:pPr>
        <w:numPr>
          <w:ilvl w:val="0"/>
          <w:numId w:val="4"/>
        </w:numPr>
        <w:tabs>
          <w:tab w:val="num" w:pos="360"/>
        </w:tabs>
        <w:spacing w:after="100"/>
        <w:ind w:left="357" w:hanging="357"/>
        <w:rPr>
          <w:sz w:val="22"/>
          <w:szCs w:val="22"/>
        </w:rPr>
      </w:pPr>
      <w:r w:rsidRPr="00E311E3">
        <w:rPr>
          <w:sz w:val="22"/>
          <w:szCs w:val="22"/>
        </w:rPr>
        <w:t>Collaborated with cross-functional teams and business users to deliver customer-focused application enhancements and troubleshooting support.</w:t>
      </w:r>
    </w:p>
    <w:p w14:paraId="638622A6" w14:textId="77777777" w:rsidR="00084DA4" w:rsidRDefault="00A05F58" w:rsidP="00084DA4">
      <w:pPr>
        <w:numPr>
          <w:ilvl w:val="0"/>
          <w:numId w:val="4"/>
        </w:numPr>
        <w:tabs>
          <w:tab w:val="num" w:pos="360"/>
        </w:tabs>
        <w:spacing w:after="100"/>
        <w:ind w:left="357" w:hanging="357"/>
        <w:rPr>
          <w:sz w:val="22"/>
          <w:szCs w:val="22"/>
        </w:rPr>
      </w:pPr>
      <w:r w:rsidRPr="00084DA4">
        <w:rPr>
          <w:sz w:val="22"/>
          <w:szCs w:val="22"/>
        </w:rPr>
        <w:t>Led ETL pipelines (</w:t>
      </w:r>
      <w:proofErr w:type="spellStart"/>
      <w:r w:rsidRPr="00084DA4">
        <w:rPr>
          <w:sz w:val="22"/>
          <w:szCs w:val="22"/>
        </w:rPr>
        <w:t>GoldenGate</w:t>
      </w:r>
      <w:proofErr w:type="spellEnd"/>
      <w:r w:rsidRPr="00084DA4">
        <w:rPr>
          <w:sz w:val="22"/>
          <w:szCs w:val="22"/>
        </w:rPr>
        <w:t>, AWS DMS, FDMEE) for integrating large datasets into data warehouses optimized for analytics.</w:t>
      </w:r>
    </w:p>
    <w:p w14:paraId="55486427" w14:textId="69971178" w:rsidR="00A05F58" w:rsidRPr="00084DA4" w:rsidRDefault="00A05F58" w:rsidP="00084DA4">
      <w:pPr>
        <w:numPr>
          <w:ilvl w:val="0"/>
          <w:numId w:val="4"/>
        </w:numPr>
        <w:tabs>
          <w:tab w:val="num" w:pos="360"/>
        </w:tabs>
        <w:spacing w:after="100"/>
        <w:ind w:left="357" w:hanging="357"/>
        <w:rPr>
          <w:sz w:val="22"/>
          <w:szCs w:val="22"/>
        </w:rPr>
      </w:pPr>
      <w:r w:rsidRPr="00084DA4">
        <w:rPr>
          <w:sz w:val="22"/>
          <w:szCs w:val="22"/>
        </w:rPr>
        <w:t>Developed and deployed Oracle APEX low-code applications integrated with Fusion and Analytics Cloud.</w:t>
      </w:r>
    </w:p>
    <w:p w14:paraId="1679F681" w14:textId="77777777" w:rsidR="0040665F" w:rsidRDefault="0040665F" w:rsidP="0040665F">
      <w:pPr>
        <w:numPr>
          <w:ilvl w:val="0"/>
          <w:numId w:val="4"/>
        </w:numPr>
        <w:tabs>
          <w:tab w:val="num" w:pos="360"/>
        </w:tabs>
        <w:spacing w:after="100"/>
        <w:ind w:left="357" w:hanging="357"/>
        <w:rPr>
          <w:sz w:val="22"/>
          <w:szCs w:val="22"/>
        </w:rPr>
      </w:pPr>
      <w:r w:rsidRPr="0040665F">
        <w:rPr>
          <w:sz w:val="22"/>
          <w:szCs w:val="22"/>
        </w:rPr>
        <w:t>Performed advanced SQL performance tuning using AWR, ASH, ADDM, and SQL Tuning Advisor, improving response times and query efficiency.</w:t>
      </w:r>
    </w:p>
    <w:p w14:paraId="0CF76E1A" w14:textId="77777777" w:rsidR="00562989" w:rsidRDefault="00562989" w:rsidP="00562989">
      <w:pPr>
        <w:numPr>
          <w:ilvl w:val="0"/>
          <w:numId w:val="4"/>
        </w:numPr>
        <w:tabs>
          <w:tab w:val="num" w:pos="360"/>
        </w:tabs>
        <w:spacing w:after="100"/>
        <w:ind w:left="357" w:hanging="357"/>
        <w:rPr>
          <w:sz w:val="22"/>
          <w:szCs w:val="22"/>
        </w:rPr>
      </w:pPr>
      <w:r w:rsidRPr="00562989">
        <w:rPr>
          <w:sz w:val="22"/>
          <w:szCs w:val="22"/>
        </w:rPr>
        <w:t>Led Oracle Fusion HCM Cloud initiatives, partnering with HR leadership to drive Core HR, Payroll, and Benefits enhancements.</w:t>
      </w:r>
    </w:p>
    <w:p w14:paraId="3DFCD36E" w14:textId="77777777" w:rsidR="00562989" w:rsidRDefault="00562989" w:rsidP="00562989">
      <w:pPr>
        <w:numPr>
          <w:ilvl w:val="0"/>
          <w:numId w:val="4"/>
        </w:numPr>
        <w:tabs>
          <w:tab w:val="num" w:pos="360"/>
        </w:tabs>
        <w:spacing w:after="100"/>
        <w:ind w:left="357" w:hanging="357"/>
        <w:rPr>
          <w:sz w:val="22"/>
          <w:szCs w:val="22"/>
        </w:rPr>
      </w:pPr>
      <w:r w:rsidRPr="00562989">
        <w:rPr>
          <w:sz w:val="22"/>
          <w:szCs w:val="22"/>
        </w:rPr>
        <w:t>Managed priorities, allocated resources, and led onshore/offshore Oracle teams to ensure project milestones were delivered on time.</w:t>
      </w:r>
    </w:p>
    <w:p w14:paraId="2E0C139D" w14:textId="7ED49FA1" w:rsidR="00562989" w:rsidRPr="00562989" w:rsidRDefault="00562989" w:rsidP="00562989">
      <w:pPr>
        <w:numPr>
          <w:ilvl w:val="0"/>
          <w:numId w:val="4"/>
        </w:numPr>
        <w:tabs>
          <w:tab w:val="num" w:pos="360"/>
        </w:tabs>
        <w:spacing w:after="100"/>
        <w:ind w:left="357" w:hanging="357"/>
        <w:rPr>
          <w:sz w:val="22"/>
          <w:szCs w:val="22"/>
        </w:rPr>
      </w:pPr>
      <w:r w:rsidRPr="00562989">
        <w:rPr>
          <w:sz w:val="22"/>
          <w:szCs w:val="22"/>
        </w:rPr>
        <w:t>Guided HR stakeholders through design, process changes, and strategic system decisions.</w:t>
      </w:r>
    </w:p>
    <w:p w14:paraId="16404C5F" w14:textId="77777777" w:rsidR="00562989" w:rsidRDefault="00562989" w:rsidP="00562989">
      <w:pPr>
        <w:numPr>
          <w:ilvl w:val="0"/>
          <w:numId w:val="4"/>
        </w:numPr>
        <w:tabs>
          <w:tab w:val="num" w:pos="360"/>
        </w:tabs>
        <w:spacing w:after="100"/>
        <w:ind w:left="357" w:hanging="357"/>
        <w:rPr>
          <w:sz w:val="22"/>
          <w:szCs w:val="22"/>
        </w:rPr>
      </w:pPr>
      <w:r w:rsidRPr="00562989">
        <w:rPr>
          <w:sz w:val="22"/>
          <w:szCs w:val="22"/>
        </w:rPr>
        <w:t>Oversaw quarterly Oracle Cloud release testing and deployment for HCM modules.</w:t>
      </w:r>
    </w:p>
    <w:p w14:paraId="60E0A959" w14:textId="77777777" w:rsidR="00562989" w:rsidRDefault="00562989" w:rsidP="00562989">
      <w:pPr>
        <w:numPr>
          <w:ilvl w:val="0"/>
          <w:numId w:val="4"/>
        </w:numPr>
        <w:tabs>
          <w:tab w:val="num" w:pos="360"/>
        </w:tabs>
        <w:spacing w:after="100"/>
        <w:ind w:left="357" w:hanging="357"/>
        <w:rPr>
          <w:sz w:val="22"/>
          <w:szCs w:val="22"/>
        </w:rPr>
      </w:pPr>
      <w:r w:rsidRPr="00562989">
        <w:rPr>
          <w:sz w:val="22"/>
          <w:szCs w:val="22"/>
        </w:rPr>
        <w:t>Coordinated with Oracle Support and external vendors to resolve escalations.</w:t>
      </w:r>
    </w:p>
    <w:p w14:paraId="49E178CC" w14:textId="6618CF96" w:rsidR="008C096F" w:rsidRPr="00562989" w:rsidRDefault="00562989" w:rsidP="00562989">
      <w:pPr>
        <w:numPr>
          <w:ilvl w:val="0"/>
          <w:numId w:val="4"/>
        </w:numPr>
        <w:tabs>
          <w:tab w:val="num" w:pos="360"/>
        </w:tabs>
        <w:spacing w:after="100"/>
        <w:ind w:left="357" w:hanging="357"/>
        <w:rPr>
          <w:sz w:val="22"/>
          <w:szCs w:val="22"/>
        </w:rPr>
      </w:pPr>
      <w:r w:rsidRPr="00562989">
        <w:rPr>
          <w:sz w:val="22"/>
          <w:szCs w:val="22"/>
        </w:rPr>
        <w:t>Ensured compliance with SOX/HIPAA across HCM security and audit requirements.</w:t>
      </w:r>
    </w:p>
    <w:p w14:paraId="43B09B74" w14:textId="588B299E" w:rsidR="0040665F" w:rsidRPr="0040665F" w:rsidRDefault="0040665F" w:rsidP="0040665F">
      <w:pPr>
        <w:numPr>
          <w:ilvl w:val="0"/>
          <w:numId w:val="4"/>
        </w:numPr>
        <w:tabs>
          <w:tab w:val="num" w:pos="360"/>
        </w:tabs>
        <w:spacing w:after="100"/>
        <w:ind w:left="357" w:hanging="357"/>
        <w:rPr>
          <w:sz w:val="22"/>
          <w:szCs w:val="22"/>
        </w:rPr>
      </w:pPr>
      <w:r w:rsidRPr="0040665F">
        <w:rPr>
          <w:sz w:val="22"/>
          <w:szCs w:val="22"/>
        </w:rPr>
        <w:t>Conducted regular database security audits and vulnerability assessments, ensuring compliance with enterprise security policies and regulations (SOX, HIPAA).</w:t>
      </w:r>
    </w:p>
    <w:p w14:paraId="29F15AFA" w14:textId="77777777" w:rsidR="00221ACE" w:rsidRDefault="00221ACE" w:rsidP="00221ACE">
      <w:pPr>
        <w:numPr>
          <w:ilvl w:val="0"/>
          <w:numId w:val="4"/>
        </w:numPr>
        <w:tabs>
          <w:tab w:val="num" w:pos="360"/>
        </w:tabs>
        <w:spacing w:after="100"/>
        <w:ind w:left="357" w:hanging="357"/>
        <w:rPr>
          <w:sz w:val="22"/>
          <w:szCs w:val="22"/>
        </w:rPr>
      </w:pPr>
      <w:r w:rsidRPr="00221ACE">
        <w:rPr>
          <w:sz w:val="22"/>
          <w:szCs w:val="22"/>
        </w:rPr>
        <w:t xml:space="preserve">Designed, documented, and executed disaster recovery (DR) tests, validating Oracle RAC, Data Guard, and </w:t>
      </w:r>
      <w:proofErr w:type="spellStart"/>
      <w:r w:rsidRPr="00221ACE">
        <w:rPr>
          <w:sz w:val="22"/>
          <w:szCs w:val="22"/>
        </w:rPr>
        <w:t>GoldenGate</w:t>
      </w:r>
      <w:proofErr w:type="spellEnd"/>
      <w:r w:rsidRPr="00221ACE">
        <w:rPr>
          <w:sz w:val="22"/>
          <w:szCs w:val="22"/>
        </w:rPr>
        <w:t xml:space="preserve"> failover with minimal downtime.</w:t>
      </w:r>
    </w:p>
    <w:p w14:paraId="12EBC954" w14:textId="77777777" w:rsidR="00221ACE" w:rsidRDefault="00221ACE" w:rsidP="00221ACE">
      <w:pPr>
        <w:numPr>
          <w:ilvl w:val="0"/>
          <w:numId w:val="4"/>
        </w:numPr>
        <w:tabs>
          <w:tab w:val="num" w:pos="360"/>
        </w:tabs>
        <w:spacing w:after="100"/>
        <w:ind w:left="357" w:hanging="357"/>
        <w:rPr>
          <w:sz w:val="22"/>
          <w:szCs w:val="22"/>
        </w:rPr>
      </w:pPr>
      <w:r w:rsidRPr="00221ACE">
        <w:rPr>
          <w:sz w:val="22"/>
          <w:szCs w:val="22"/>
        </w:rPr>
        <w:t>Developed monitoring and automation scripts for proactive database health checks, performance monitoring, and backup verification.</w:t>
      </w:r>
    </w:p>
    <w:p w14:paraId="7BB4BDAD" w14:textId="2B9C643B" w:rsidR="000139C1" w:rsidRPr="000139C1" w:rsidRDefault="000139C1" w:rsidP="000139C1">
      <w:pPr>
        <w:numPr>
          <w:ilvl w:val="0"/>
          <w:numId w:val="4"/>
        </w:numPr>
        <w:tabs>
          <w:tab w:val="num" w:pos="360"/>
        </w:tabs>
        <w:spacing w:after="100"/>
        <w:ind w:left="357" w:hanging="357"/>
        <w:rPr>
          <w:sz w:val="22"/>
          <w:szCs w:val="22"/>
        </w:rPr>
      </w:pPr>
      <w:r w:rsidRPr="000139C1">
        <w:rPr>
          <w:sz w:val="22"/>
          <w:szCs w:val="22"/>
        </w:rPr>
        <w:t xml:space="preserve">Led ETL processes using Oracle </w:t>
      </w:r>
      <w:r w:rsidR="00C56F7E" w:rsidRPr="000139C1">
        <w:rPr>
          <w:sz w:val="22"/>
          <w:szCs w:val="22"/>
        </w:rPr>
        <w:t>Golden Gate</w:t>
      </w:r>
      <w:r w:rsidRPr="000139C1">
        <w:rPr>
          <w:sz w:val="22"/>
          <w:szCs w:val="22"/>
        </w:rPr>
        <w:t xml:space="preserve">, AWS DMS, and FDMEE to migrate and synchronize data across ERP, EPM, and cloud platforms — experience transferable to Informatica </w:t>
      </w:r>
      <w:r w:rsidR="00C56F7E" w:rsidRPr="000139C1">
        <w:rPr>
          <w:sz w:val="22"/>
          <w:szCs w:val="22"/>
        </w:rPr>
        <w:t>Power Center</w:t>
      </w:r>
      <w:r w:rsidRPr="000139C1">
        <w:rPr>
          <w:sz w:val="22"/>
          <w:szCs w:val="22"/>
        </w:rPr>
        <w:t xml:space="preserve"> mappings and workflows.</w:t>
      </w:r>
    </w:p>
    <w:p w14:paraId="1A79FFCC" w14:textId="5323F160" w:rsidR="00D341F2" w:rsidRPr="00DD58AE" w:rsidRDefault="002807A2" w:rsidP="00DD58AE">
      <w:pPr>
        <w:numPr>
          <w:ilvl w:val="0"/>
          <w:numId w:val="4"/>
        </w:numPr>
        <w:tabs>
          <w:tab w:val="num" w:pos="360"/>
        </w:tabs>
        <w:spacing w:after="100"/>
        <w:ind w:left="357" w:hanging="357"/>
        <w:rPr>
          <w:sz w:val="22"/>
          <w:szCs w:val="22"/>
        </w:rPr>
      </w:pPr>
      <w:r w:rsidRPr="002807A2">
        <w:rPr>
          <w:sz w:val="22"/>
          <w:szCs w:val="22"/>
        </w:rPr>
        <w:t xml:space="preserve">Led migration of Oracle EBS R12.2 </w:t>
      </w:r>
      <w:r w:rsidR="00DD58AE">
        <w:rPr>
          <w:sz w:val="22"/>
          <w:szCs w:val="22"/>
        </w:rPr>
        <w:t xml:space="preserve">to OCI with </w:t>
      </w:r>
      <w:proofErr w:type="spellStart"/>
      <w:r w:rsidR="00DD58AE">
        <w:rPr>
          <w:sz w:val="22"/>
          <w:szCs w:val="22"/>
        </w:rPr>
        <w:t>ExaCC</w:t>
      </w:r>
      <w:proofErr w:type="spellEnd"/>
      <w:r w:rsidR="00DD58AE">
        <w:rPr>
          <w:sz w:val="22"/>
          <w:szCs w:val="22"/>
        </w:rPr>
        <w:t xml:space="preserve"> database tier.</w:t>
      </w:r>
    </w:p>
    <w:p w14:paraId="69E5D13B" w14:textId="77777777" w:rsidR="005F0944" w:rsidRDefault="005F0944" w:rsidP="005F0944">
      <w:pPr>
        <w:numPr>
          <w:ilvl w:val="0"/>
          <w:numId w:val="4"/>
        </w:numPr>
        <w:tabs>
          <w:tab w:val="num" w:pos="360"/>
        </w:tabs>
        <w:spacing w:after="100"/>
        <w:ind w:left="357" w:hanging="357"/>
        <w:rPr>
          <w:sz w:val="22"/>
          <w:szCs w:val="22"/>
        </w:rPr>
      </w:pPr>
      <w:r w:rsidRPr="005F0944">
        <w:rPr>
          <w:sz w:val="22"/>
          <w:szCs w:val="22"/>
        </w:rPr>
        <w:t xml:space="preserve">Migrated Oracle and SQL Server databases to PostgreSQL using </w:t>
      </w:r>
      <w:proofErr w:type="spellStart"/>
      <w:r w:rsidRPr="005F0944">
        <w:rPr>
          <w:sz w:val="22"/>
          <w:szCs w:val="22"/>
        </w:rPr>
        <w:t>pgloader</w:t>
      </w:r>
      <w:proofErr w:type="spellEnd"/>
      <w:r w:rsidRPr="005F0944">
        <w:rPr>
          <w:sz w:val="22"/>
          <w:szCs w:val="22"/>
        </w:rPr>
        <w:t xml:space="preserve"> and AWS DMS..</w:t>
      </w:r>
    </w:p>
    <w:p w14:paraId="13CAECE7" w14:textId="150B4FF9" w:rsidR="002B4729" w:rsidRPr="007D503D" w:rsidRDefault="000433CC" w:rsidP="0063433B">
      <w:pPr>
        <w:numPr>
          <w:ilvl w:val="0"/>
          <w:numId w:val="4"/>
        </w:numPr>
        <w:tabs>
          <w:tab w:val="num" w:pos="360"/>
        </w:tabs>
        <w:spacing w:after="100"/>
        <w:ind w:left="357" w:hanging="357"/>
        <w:rPr>
          <w:sz w:val="22"/>
          <w:szCs w:val="22"/>
        </w:rPr>
      </w:pPr>
      <w:r w:rsidRPr="000433CC">
        <w:rPr>
          <w:sz w:val="22"/>
          <w:szCs w:val="22"/>
        </w:rPr>
        <w:t>Monitoring tools (OEM), ETL/pipeline integration, security compliance</w:t>
      </w:r>
    </w:p>
    <w:p w14:paraId="4141299A" w14:textId="0FAF15FF" w:rsidR="00AF72ED" w:rsidRPr="00732DF2" w:rsidRDefault="003B77C9" w:rsidP="00953CBE">
      <w:pPr>
        <w:tabs>
          <w:tab w:val="left" w:pos="2160"/>
          <w:tab w:val="left" w:pos="2340"/>
        </w:tabs>
        <w:rPr>
          <w:b/>
          <w:sz w:val="21"/>
          <w:szCs w:val="21"/>
          <w:lang w:val="fr-FR"/>
        </w:rPr>
      </w:pPr>
      <w:r w:rsidRPr="00A03376">
        <w:rPr>
          <w:b/>
          <w:bCs/>
          <w:sz w:val="22"/>
          <w:szCs w:val="22"/>
        </w:rPr>
        <w:t>Oracle Application Database Administrator</w:t>
      </w:r>
      <w:r w:rsidR="006860D9" w:rsidRPr="00A03376">
        <w:rPr>
          <w:b/>
          <w:sz w:val="22"/>
          <w:szCs w:val="22"/>
          <w:lang w:val="fr-FR"/>
        </w:rPr>
        <w:t xml:space="preserve">|| </w:t>
      </w:r>
      <w:r w:rsidR="00816174" w:rsidRPr="00A03376">
        <w:rPr>
          <w:b/>
          <w:sz w:val="22"/>
          <w:szCs w:val="22"/>
          <w:lang w:val="fr-FR"/>
        </w:rPr>
        <w:t>State of MI</w:t>
      </w:r>
      <w:r w:rsidR="0063433B" w:rsidRPr="00A03376">
        <w:rPr>
          <w:b/>
          <w:sz w:val="22"/>
          <w:szCs w:val="22"/>
          <w:lang w:val="fr-FR"/>
        </w:rPr>
        <w:t xml:space="preserve"> </w:t>
      </w:r>
      <w:r w:rsidR="006860D9" w:rsidRPr="00A03376">
        <w:rPr>
          <w:b/>
          <w:sz w:val="22"/>
          <w:szCs w:val="22"/>
          <w:lang w:val="fr-FR"/>
        </w:rPr>
        <w:t>||</w:t>
      </w:r>
      <w:r w:rsidR="00816174" w:rsidRPr="00A03376">
        <w:rPr>
          <w:b/>
          <w:sz w:val="22"/>
          <w:szCs w:val="22"/>
          <w:lang w:val="fr-FR"/>
        </w:rPr>
        <w:t xml:space="preserve"> M</w:t>
      </w:r>
      <w:r w:rsidR="007A0696">
        <w:rPr>
          <w:b/>
          <w:sz w:val="22"/>
          <w:szCs w:val="22"/>
          <w:lang w:val="fr-FR"/>
        </w:rPr>
        <w:t>I</w:t>
      </w:r>
      <w:r w:rsidR="006860D9" w:rsidRPr="00A03376">
        <w:rPr>
          <w:b/>
          <w:sz w:val="22"/>
          <w:szCs w:val="22"/>
          <w:lang w:val="fr-FR"/>
        </w:rPr>
        <w:tab/>
      </w:r>
      <w:r w:rsidR="006860D9">
        <w:rPr>
          <w:b/>
          <w:sz w:val="21"/>
          <w:szCs w:val="21"/>
          <w:lang w:val="fr-FR"/>
        </w:rPr>
        <w:tab/>
      </w:r>
      <w:r w:rsidR="006860D9">
        <w:rPr>
          <w:b/>
          <w:sz w:val="21"/>
          <w:szCs w:val="21"/>
          <w:lang w:val="fr-FR"/>
        </w:rPr>
        <w:tab/>
      </w:r>
      <w:proofErr w:type="spellStart"/>
      <w:r w:rsidR="0016746E">
        <w:rPr>
          <w:b/>
          <w:sz w:val="21"/>
          <w:szCs w:val="21"/>
          <w:lang w:val="fr-FR"/>
        </w:rPr>
        <w:t>Oct</w:t>
      </w:r>
      <w:proofErr w:type="spellEnd"/>
      <w:r w:rsidR="00953CBE" w:rsidRPr="00732DF2">
        <w:rPr>
          <w:b/>
          <w:sz w:val="21"/>
          <w:szCs w:val="21"/>
          <w:lang w:val="fr-FR"/>
        </w:rPr>
        <w:t xml:space="preserve"> 202</w:t>
      </w:r>
      <w:r w:rsidR="0016746E">
        <w:rPr>
          <w:b/>
          <w:sz w:val="21"/>
          <w:szCs w:val="21"/>
          <w:lang w:val="fr-FR"/>
        </w:rPr>
        <w:t>2</w:t>
      </w:r>
      <w:r w:rsidR="00953CBE" w:rsidRPr="00732DF2">
        <w:rPr>
          <w:b/>
          <w:sz w:val="21"/>
          <w:szCs w:val="21"/>
          <w:lang w:val="fr-FR"/>
        </w:rPr>
        <w:t xml:space="preserve"> – </w:t>
      </w:r>
      <w:proofErr w:type="spellStart"/>
      <w:r w:rsidR="0016746E">
        <w:rPr>
          <w:b/>
          <w:sz w:val="21"/>
          <w:szCs w:val="21"/>
          <w:lang w:val="fr-FR"/>
        </w:rPr>
        <w:t>Nov</w:t>
      </w:r>
      <w:proofErr w:type="spellEnd"/>
      <w:r w:rsidR="00953CBE" w:rsidRPr="00732DF2">
        <w:rPr>
          <w:b/>
          <w:sz w:val="21"/>
          <w:szCs w:val="21"/>
          <w:lang w:val="fr-FR"/>
        </w:rPr>
        <w:t xml:space="preserve"> 202</w:t>
      </w:r>
      <w:r w:rsidR="0016746E">
        <w:rPr>
          <w:b/>
          <w:sz w:val="21"/>
          <w:szCs w:val="21"/>
          <w:lang w:val="fr-FR"/>
        </w:rPr>
        <w:t>3</w:t>
      </w:r>
    </w:p>
    <w:p w14:paraId="3A9ABD47" w14:textId="053359DF" w:rsidR="00AF72ED" w:rsidRPr="00732DF2" w:rsidRDefault="00AF72ED" w:rsidP="009F2D4A">
      <w:pPr>
        <w:jc w:val="both"/>
        <w:rPr>
          <w:sz w:val="21"/>
          <w:szCs w:val="21"/>
          <w:u w:val="single"/>
        </w:rPr>
      </w:pPr>
      <w:r w:rsidRPr="00732DF2">
        <w:rPr>
          <w:b/>
          <w:sz w:val="21"/>
          <w:szCs w:val="21"/>
          <w:u w:val="single"/>
        </w:rPr>
        <w:t>Responsibilities</w:t>
      </w:r>
      <w:r w:rsidRPr="00732DF2">
        <w:rPr>
          <w:sz w:val="21"/>
          <w:szCs w:val="21"/>
          <w:u w:val="single"/>
        </w:rPr>
        <w:t xml:space="preserve">:   </w:t>
      </w:r>
    </w:p>
    <w:p w14:paraId="12C666E9" w14:textId="77777777" w:rsidR="003B77C9" w:rsidRPr="00A03376" w:rsidRDefault="003B77C9" w:rsidP="0025397E">
      <w:pPr>
        <w:numPr>
          <w:ilvl w:val="0"/>
          <w:numId w:val="4"/>
        </w:numPr>
        <w:tabs>
          <w:tab w:val="num" w:pos="360"/>
        </w:tabs>
        <w:spacing w:after="100"/>
        <w:ind w:left="357" w:hanging="357"/>
        <w:rPr>
          <w:sz w:val="22"/>
          <w:szCs w:val="22"/>
        </w:rPr>
      </w:pPr>
      <w:r w:rsidRPr="00A03376">
        <w:rPr>
          <w:sz w:val="22"/>
          <w:szCs w:val="22"/>
        </w:rPr>
        <w:lastRenderedPageBreak/>
        <w:t xml:space="preserve">Primarily responsible for production support to keep all the Oracle EBS Apps, OBIEE, Databases up and running in production. </w:t>
      </w:r>
    </w:p>
    <w:p w14:paraId="6066AA05" w14:textId="77777777" w:rsidR="003B77C9" w:rsidRPr="00A03376" w:rsidRDefault="003B77C9" w:rsidP="0025397E">
      <w:pPr>
        <w:numPr>
          <w:ilvl w:val="0"/>
          <w:numId w:val="4"/>
        </w:numPr>
        <w:tabs>
          <w:tab w:val="num" w:pos="360"/>
        </w:tabs>
        <w:spacing w:after="100"/>
        <w:ind w:left="357" w:hanging="357"/>
        <w:rPr>
          <w:sz w:val="22"/>
          <w:szCs w:val="22"/>
        </w:rPr>
      </w:pPr>
      <w:r w:rsidRPr="00A03376">
        <w:rPr>
          <w:sz w:val="22"/>
          <w:szCs w:val="22"/>
        </w:rPr>
        <w:t xml:space="preserve">Upgraded </w:t>
      </w:r>
      <w:proofErr w:type="spellStart"/>
      <w:r w:rsidRPr="00A03376">
        <w:rPr>
          <w:sz w:val="22"/>
          <w:szCs w:val="22"/>
        </w:rPr>
        <w:t>eBS</w:t>
      </w:r>
      <w:proofErr w:type="spellEnd"/>
      <w:r w:rsidRPr="00A03376">
        <w:rPr>
          <w:sz w:val="22"/>
          <w:szCs w:val="22"/>
        </w:rPr>
        <w:t xml:space="preserve"> applications from R12.1 to R12.2</w:t>
      </w:r>
    </w:p>
    <w:p w14:paraId="5D95768E" w14:textId="77777777" w:rsidR="003B77C9" w:rsidRPr="00A03376" w:rsidRDefault="003B77C9" w:rsidP="0025397E">
      <w:pPr>
        <w:numPr>
          <w:ilvl w:val="0"/>
          <w:numId w:val="4"/>
        </w:numPr>
        <w:tabs>
          <w:tab w:val="num" w:pos="360"/>
        </w:tabs>
        <w:spacing w:after="100"/>
        <w:ind w:left="357" w:hanging="357"/>
        <w:rPr>
          <w:sz w:val="22"/>
          <w:szCs w:val="22"/>
        </w:rPr>
      </w:pPr>
      <w:r w:rsidRPr="00A03376">
        <w:rPr>
          <w:sz w:val="22"/>
          <w:szCs w:val="22"/>
        </w:rPr>
        <w:t>Upgraded OBIEE from 11g to 12c</w:t>
      </w:r>
    </w:p>
    <w:p w14:paraId="73B2C052" w14:textId="66FB2E91" w:rsidR="003B77C9" w:rsidRPr="000030E3" w:rsidRDefault="003B77C9" w:rsidP="000030E3">
      <w:pPr>
        <w:numPr>
          <w:ilvl w:val="0"/>
          <w:numId w:val="4"/>
        </w:numPr>
        <w:tabs>
          <w:tab w:val="num" w:pos="360"/>
        </w:tabs>
        <w:spacing w:after="100"/>
        <w:ind w:left="357" w:hanging="357"/>
        <w:rPr>
          <w:sz w:val="22"/>
          <w:szCs w:val="22"/>
        </w:rPr>
      </w:pPr>
      <w:r w:rsidRPr="00A03376">
        <w:rPr>
          <w:sz w:val="22"/>
          <w:szCs w:val="22"/>
        </w:rPr>
        <w:t>Upgraded the databases from 10.1.0.7 to 11.2.0.4, 11.2.0.4 To 12.1.0.2, 12.1.0.2 to 19.11.0.0 and 11.2.0.4 to 19.11.0.0</w:t>
      </w:r>
    </w:p>
    <w:p w14:paraId="4FAC49A7" w14:textId="77777777" w:rsidR="00B70141" w:rsidRDefault="003B77C9" w:rsidP="00B70141">
      <w:pPr>
        <w:numPr>
          <w:ilvl w:val="0"/>
          <w:numId w:val="4"/>
        </w:numPr>
        <w:tabs>
          <w:tab w:val="num" w:pos="360"/>
        </w:tabs>
        <w:spacing w:after="100"/>
        <w:ind w:left="357" w:hanging="357"/>
        <w:rPr>
          <w:sz w:val="22"/>
          <w:szCs w:val="22"/>
        </w:rPr>
      </w:pPr>
      <w:r w:rsidRPr="00A03376">
        <w:rPr>
          <w:sz w:val="22"/>
          <w:szCs w:val="22"/>
        </w:rPr>
        <w:t xml:space="preserve">Applying quarterly patches released by Oracle on WLS Home, EBS, OBIEE and Databases using </w:t>
      </w:r>
      <w:r w:rsidR="00C56F7E" w:rsidRPr="00A03376">
        <w:rPr>
          <w:sz w:val="22"/>
          <w:szCs w:val="22"/>
        </w:rPr>
        <w:t>AD Patch</w:t>
      </w:r>
      <w:r w:rsidRPr="00A03376">
        <w:rPr>
          <w:sz w:val="22"/>
          <w:szCs w:val="22"/>
        </w:rPr>
        <w:t xml:space="preserve">, ADOP and </w:t>
      </w:r>
      <w:proofErr w:type="spellStart"/>
      <w:r w:rsidRPr="00A03376">
        <w:rPr>
          <w:sz w:val="22"/>
          <w:szCs w:val="22"/>
        </w:rPr>
        <w:t>OPatch</w:t>
      </w:r>
      <w:proofErr w:type="spellEnd"/>
      <w:r w:rsidRPr="00A03376">
        <w:rPr>
          <w:sz w:val="22"/>
          <w:szCs w:val="22"/>
        </w:rPr>
        <w:t xml:space="preserve"> Utilities.</w:t>
      </w:r>
    </w:p>
    <w:p w14:paraId="7F525112" w14:textId="77777777" w:rsidR="001B5EC7" w:rsidRDefault="00A86BEA" w:rsidP="001B5EC7">
      <w:pPr>
        <w:numPr>
          <w:ilvl w:val="0"/>
          <w:numId w:val="4"/>
        </w:numPr>
        <w:tabs>
          <w:tab w:val="num" w:pos="360"/>
        </w:tabs>
        <w:spacing w:after="100"/>
        <w:ind w:left="357" w:hanging="357"/>
        <w:rPr>
          <w:sz w:val="22"/>
          <w:szCs w:val="22"/>
        </w:rPr>
      </w:pPr>
      <w:r w:rsidRPr="00B70141">
        <w:rPr>
          <w:sz w:val="22"/>
          <w:szCs w:val="22"/>
        </w:rPr>
        <w:t xml:space="preserve">Participated in zero-downtime migrations leveraging </w:t>
      </w:r>
      <w:r w:rsidR="00C56F7E" w:rsidRPr="00B70141">
        <w:rPr>
          <w:sz w:val="22"/>
          <w:szCs w:val="22"/>
        </w:rPr>
        <w:t>Golden Gate</w:t>
      </w:r>
      <w:r w:rsidRPr="00B70141">
        <w:rPr>
          <w:sz w:val="22"/>
          <w:szCs w:val="22"/>
        </w:rPr>
        <w:t xml:space="preserve"> for seamless cutover from legacy systems to Exadata on OCI.</w:t>
      </w:r>
      <w:r w:rsidR="00B70141" w:rsidRPr="00B70141">
        <w:t xml:space="preserve"> </w:t>
      </w:r>
      <w:r w:rsidR="00B70141" w:rsidRPr="00B70141">
        <w:rPr>
          <w:sz w:val="22"/>
          <w:szCs w:val="22"/>
        </w:rPr>
        <w:t>Automated AR/Financials data validation and reconciliation workflows using Python scripts, reducing manual effort and errors.</w:t>
      </w:r>
    </w:p>
    <w:p w14:paraId="34430837" w14:textId="77777777" w:rsidR="001B5EC7" w:rsidRDefault="001B5EC7" w:rsidP="001B5EC7">
      <w:pPr>
        <w:numPr>
          <w:ilvl w:val="0"/>
          <w:numId w:val="4"/>
        </w:numPr>
        <w:tabs>
          <w:tab w:val="num" w:pos="360"/>
        </w:tabs>
        <w:spacing w:after="100"/>
        <w:ind w:left="357" w:hanging="357"/>
        <w:rPr>
          <w:sz w:val="22"/>
          <w:szCs w:val="22"/>
        </w:rPr>
      </w:pPr>
      <w:r w:rsidRPr="001B5EC7">
        <w:rPr>
          <w:sz w:val="22"/>
          <w:szCs w:val="22"/>
        </w:rPr>
        <w:t>Managed Oracle Fusion HCM upgrades, integrations, and release cycles.</w:t>
      </w:r>
    </w:p>
    <w:p w14:paraId="5526BCA9" w14:textId="77777777" w:rsidR="001B5EC7" w:rsidRDefault="001B5EC7" w:rsidP="001B5EC7">
      <w:pPr>
        <w:numPr>
          <w:ilvl w:val="0"/>
          <w:numId w:val="4"/>
        </w:numPr>
        <w:tabs>
          <w:tab w:val="num" w:pos="360"/>
        </w:tabs>
        <w:spacing w:after="100"/>
        <w:ind w:left="357" w:hanging="357"/>
        <w:rPr>
          <w:sz w:val="22"/>
          <w:szCs w:val="22"/>
        </w:rPr>
      </w:pPr>
      <w:r w:rsidRPr="001B5EC7">
        <w:rPr>
          <w:sz w:val="22"/>
          <w:szCs w:val="22"/>
        </w:rPr>
        <w:t>Partnered with HR, Finance, and IT teams to translate business needs into HCM Cloud solutions.</w:t>
      </w:r>
    </w:p>
    <w:p w14:paraId="6B000B48" w14:textId="77777777" w:rsidR="001B5EC7" w:rsidRDefault="001B5EC7" w:rsidP="001B5EC7">
      <w:pPr>
        <w:numPr>
          <w:ilvl w:val="0"/>
          <w:numId w:val="4"/>
        </w:numPr>
        <w:tabs>
          <w:tab w:val="num" w:pos="360"/>
        </w:tabs>
        <w:spacing w:after="100"/>
        <w:ind w:left="357" w:hanging="357"/>
        <w:rPr>
          <w:sz w:val="22"/>
          <w:szCs w:val="22"/>
        </w:rPr>
      </w:pPr>
      <w:r w:rsidRPr="001B5EC7">
        <w:rPr>
          <w:sz w:val="22"/>
          <w:szCs w:val="22"/>
        </w:rPr>
        <w:t>Directed UAT, SIT, and production rollout planning for HCM Cloud projects.</w:t>
      </w:r>
    </w:p>
    <w:p w14:paraId="3D46B856" w14:textId="77777777" w:rsidR="001B5EC7" w:rsidRDefault="001B5EC7" w:rsidP="001B5EC7">
      <w:pPr>
        <w:numPr>
          <w:ilvl w:val="0"/>
          <w:numId w:val="4"/>
        </w:numPr>
        <w:tabs>
          <w:tab w:val="num" w:pos="360"/>
        </w:tabs>
        <w:spacing w:after="100"/>
        <w:ind w:left="357" w:hanging="357"/>
        <w:rPr>
          <w:sz w:val="22"/>
          <w:szCs w:val="22"/>
        </w:rPr>
      </w:pPr>
      <w:r w:rsidRPr="001B5EC7">
        <w:rPr>
          <w:sz w:val="22"/>
          <w:szCs w:val="22"/>
        </w:rPr>
        <w:t>Coordinated with Oracle Support and vendor teams to resolve production issues.</w:t>
      </w:r>
    </w:p>
    <w:p w14:paraId="431F872C" w14:textId="77777777" w:rsidR="001B5EC7" w:rsidRDefault="001B5EC7" w:rsidP="001B5EC7">
      <w:pPr>
        <w:numPr>
          <w:ilvl w:val="0"/>
          <w:numId w:val="4"/>
        </w:numPr>
        <w:tabs>
          <w:tab w:val="num" w:pos="360"/>
        </w:tabs>
        <w:spacing w:after="100"/>
        <w:ind w:left="357" w:hanging="357"/>
        <w:rPr>
          <w:sz w:val="22"/>
          <w:szCs w:val="22"/>
        </w:rPr>
      </w:pPr>
      <w:r w:rsidRPr="001B5EC7">
        <w:rPr>
          <w:sz w:val="22"/>
          <w:szCs w:val="22"/>
        </w:rPr>
        <w:t>Supported compliance and governance by implementing audit controls and role-based access policies.</w:t>
      </w:r>
    </w:p>
    <w:p w14:paraId="54C3A94E" w14:textId="3F949B88" w:rsidR="002A6C9C" w:rsidRPr="001B5EC7" w:rsidRDefault="00B2326C" w:rsidP="001B5EC7">
      <w:pPr>
        <w:numPr>
          <w:ilvl w:val="0"/>
          <w:numId w:val="4"/>
        </w:numPr>
        <w:tabs>
          <w:tab w:val="num" w:pos="360"/>
        </w:tabs>
        <w:spacing w:after="100"/>
        <w:ind w:left="357" w:hanging="357"/>
        <w:rPr>
          <w:sz w:val="22"/>
          <w:szCs w:val="22"/>
        </w:rPr>
      </w:pPr>
      <w:r w:rsidRPr="001B5EC7">
        <w:rPr>
          <w:sz w:val="22"/>
          <w:szCs w:val="22"/>
        </w:rPr>
        <w:t>Championed adoption of data governance, quality standards, and compliance (SOX, HIPAA) in analytics and reporting platforms.</w:t>
      </w:r>
    </w:p>
    <w:p w14:paraId="546A9C06" w14:textId="00EC1FCA" w:rsidR="00864B9C" w:rsidRDefault="00841061" w:rsidP="002A6C9C">
      <w:pPr>
        <w:numPr>
          <w:ilvl w:val="0"/>
          <w:numId w:val="4"/>
        </w:numPr>
        <w:tabs>
          <w:tab w:val="num" w:pos="360"/>
        </w:tabs>
        <w:spacing w:after="100"/>
        <w:ind w:left="357" w:hanging="357"/>
        <w:rPr>
          <w:sz w:val="22"/>
          <w:szCs w:val="22"/>
        </w:rPr>
      </w:pPr>
      <w:r w:rsidRPr="00841061">
        <w:rPr>
          <w:sz w:val="22"/>
          <w:szCs w:val="22"/>
        </w:rPr>
        <w:t>Supported data warehouse workloads on AWS Redshift and Snowflake, assisting with performance optimization, schema design, and secure data integration with Oracle and PostgreSQL databases.</w:t>
      </w:r>
    </w:p>
    <w:p w14:paraId="502DC4A6" w14:textId="77777777" w:rsidR="00B5075A" w:rsidRDefault="00B5075A" w:rsidP="00B5075A">
      <w:pPr>
        <w:numPr>
          <w:ilvl w:val="0"/>
          <w:numId w:val="4"/>
        </w:numPr>
        <w:tabs>
          <w:tab w:val="num" w:pos="360"/>
        </w:tabs>
        <w:spacing w:after="100"/>
        <w:ind w:left="357" w:hanging="357"/>
        <w:rPr>
          <w:sz w:val="22"/>
          <w:szCs w:val="22"/>
        </w:rPr>
      </w:pPr>
      <w:r w:rsidRPr="00B5075A">
        <w:rPr>
          <w:sz w:val="22"/>
          <w:szCs w:val="22"/>
        </w:rPr>
        <w:t>Coordinated with infrastructure and security teams to implement robust database monitoring, auditing, and access controls.</w:t>
      </w:r>
    </w:p>
    <w:p w14:paraId="068E3B30" w14:textId="5FD002CB" w:rsidR="002A6C9C" w:rsidRDefault="00B5075A" w:rsidP="00F046BC">
      <w:pPr>
        <w:numPr>
          <w:ilvl w:val="0"/>
          <w:numId w:val="4"/>
        </w:numPr>
        <w:tabs>
          <w:tab w:val="num" w:pos="360"/>
        </w:tabs>
        <w:spacing w:after="100"/>
        <w:ind w:left="357" w:hanging="357"/>
        <w:rPr>
          <w:sz w:val="22"/>
          <w:szCs w:val="22"/>
        </w:rPr>
      </w:pPr>
      <w:r w:rsidRPr="00B5075A">
        <w:rPr>
          <w:sz w:val="22"/>
          <w:szCs w:val="22"/>
        </w:rPr>
        <w:t>Performed disaster recovery (DR) planning and testing, validating backup/restore readiness across on-prem and AWS RDS/Aurora databases.</w:t>
      </w:r>
    </w:p>
    <w:p w14:paraId="1E9C6C18" w14:textId="77777777" w:rsidR="00653BF2" w:rsidRDefault="00653BF2" w:rsidP="00653BF2">
      <w:pPr>
        <w:numPr>
          <w:ilvl w:val="0"/>
          <w:numId w:val="4"/>
        </w:numPr>
        <w:tabs>
          <w:tab w:val="num" w:pos="360"/>
        </w:tabs>
        <w:spacing w:after="100"/>
        <w:ind w:left="357" w:hanging="357"/>
        <w:rPr>
          <w:sz w:val="22"/>
          <w:szCs w:val="22"/>
        </w:rPr>
      </w:pPr>
      <w:r w:rsidRPr="00653BF2">
        <w:rPr>
          <w:sz w:val="22"/>
          <w:szCs w:val="22"/>
        </w:rPr>
        <w:t>Monitored, troubleshot, and optimized ETL jobs (ODI, Informatica, OIC) ensuring high performance and accuracy across Core HR, Payroll, Benefits, and Talent data pipelines.</w:t>
      </w:r>
    </w:p>
    <w:p w14:paraId="39C7F092" w14:textId="0A8154BC" w:rsidR="00653BF2" w:rsidRPr="00653BF2" w:rsidRDefault="00653BF2" w:rsidP="00653BF2">
      <w:pPr>
        <w:numPr>
          <w:ilvl w:val="0"/>
          <w:numId w:val="4"/>
        </w:numPr>
        <w:tabs>
          <w:tab w:val="num" w:pos="360"/>
        </w:tabs>
        <w:spacing w:after="100"/>
        <w:ind w:left="357" w:hanging="357"/>
        <w:rPr>
          <w:sz w:val="22"/>
          <w:szCs w:val="22"/>
        </w:rPr>
      </w:pPr>
      <w:r w:rsidRPr="00653BF2">
        <w:rPr>
          <w:sz w:val="22"/>
          <w:szCs w:val="22"/>
        </w:rPr>
        <w:t>Implemented Talent Management integrations and reporting alongside Core HR, Payroll, and Benefits.</w:t>
      </w:r>
    </w:p>
    <w:p w14:paraId="78BE1C3B" w14:textId="09A7D475" w:rsidR="002A6C9C" w:rsidRPr="002A6C9C" w:rsidRDefault="002A6C9C" w:rsidP="002A6C9C">
      <w:pPr>
        <w:numPr>
          <w:ilvl w:val="0"/>
          <w:numId w:val="4"/>
        </w:numPr>
        <w:tabs>
          <w:tab w:val="num" w:pos="360"/>
        </w:tabs>
        <w:spacing w:after="100"/>
        <w:ind w:left="357" w:hanging="357"/>
        <w:rPr>
          <w:sz w:val="22"/>
          <w:szCs w:val="22"/>
        </w:rPr>
      </w:pPr>
      <w:r w:rsidRPr="002A6C9C">
        <w:rPr>
          <w:sz w:val="22"/>
          <w:szCs w:val="22"/>
        </w:rPr>
        <w:t>Monitored and optimized database performance using OEM, AWR, ASH, and ADDM reports.</w:t>
      </w:r>
    </w:p>
    <w:p w14:paraId="006B8FEB" w14:textId="77777777" w:rsidR="00B254A9" w:rsidRDefault="00B2326C" w:rsidP="00B254A9">
      <w:pPr>
        <w:numPr>
          <w:ilvl w:val="0"/>
          <w:numId w:val="4"/>
        </w:numPr>
        <w:tabs>
          <w:tab w:val="num" w:pos="360"/>
        </w:tabs>
        <w:spacing w:after="100"/>
        <w:ind w:left="357" w:hanging="357"/>
        <w:rPr>
          <w:sz w:val="22"/>
          <w:szCs w:val="22"/>
        </w:rPr>
      </w:pPr>
      <w:r w:rsidRPr="00B2326C">
        <w:rPr>
          <w:sz w:val="22"/>
          <w:szCs w:val="22"/>
        </w:rPr>
        <w:t>Provided expert-level guidance on Oracle technology stack (Fusion ERP, EPM, OAC, APEX, Exadata/OCI) and mentored teams to ensure adherence to architectural best practices.</w:t>
      </w:r>
    </w:p>
    <w:p w14:paraId="5C194E3D" w14:textId="77777777" w:rsidR="00B254A9" w:rsidRDefault="00B254A9" w:rsidP="00B254A9">
      <w:pPr>
        <w:numPr>
          <w:ilvl w:val="0"/>
          <w:numId w:val="4"/>
        </w:numPr>
        <w:tabs>
          <w:tab w:val="num" w:pos="360"/>
        </w:tabs>
        <w:spacing w:after="100"/>
        <w:ind w:left="357" w:hanging="357"/>
        <w:rPr>
          <w:sz w:val="22"/>
          <w:szCs w:val="22"/>
        </w:rPr>
      </w:pPr>
      <w:r w:rsidRPr="00B254A9">
        <w:rPr>
          <w:sz w:val="22"/>
          <w:szCs w:val="22"/>
        </w:rPr>
        <w:t>Provided functional and technical support for Oracle Cloud Financials (AR, AP, GL, SLA) and RMCS revenue recognition processes.</w:t>
      </w:r>
    </w:p>
    <w:p w14:paraId="150F57FA" w14:textId="77777777" w:rsidR="00B254A9" w:rsidRDefault="00B254A9" w:rsidP="00B254A9">
      <w:pPr>
        <w:numPr>
          <w:ilvl w:val="0"/>
          <w:numId w:val="4"/>
        </w:numPr>
        <w:tabs>
          <w:tab w:val="num" w:pos="360"/>
        </w:tabs>
        <w:spacing w:after="100"/>
        <w:ind w:left="357" w:hanging="357"/>
        <w:rPr>
          <w:sz w:val="22"/>
          <w:szCs w:val="22"/>
        </w:rPr>
      </w:pPr>
      <w:r w:rsidRPr="00B254A9">
        <w:rPr>
          <w:sz w:val="22"/>
          <w:szCs w:val="22"/>
        </w:rPr>
        <w:t>Automated reconciliation of billing and revenue data between Oracle Cloud AR and RMCS modules using SQL validation scripts.</w:t>
      </w:r>
    </w:p>
    <w:p w14:paraId="37F1BE41" w14:textId="77777777" w:rsidR="00B254A9" w:rsidRDefault="00B254A9" w:rsidP="00B254A9">
      <w:pPr>
        <w:numPr>
          <w:ilvl w:val="0"/>
          <w:numId w:val="4"/>
        </w:numPr>
        <w:tabs>
          <w:tab w:val="num" w:pos="360"/>
        </w:tabs>
        <w:spacing w:after="100"/>
        <w:ind w:left="357" w:hanging="357"/>
        <w:rPr>
          <w:sz w:val="22"/>
          <w:szCs w:val="22"/>
        </w:rPr>
      </w:pPr>
      <w:r w:rsidRPr="00B254A9">
        <w:rPr>
          <w:sz w:val="22"/>
          <w:szCs w:val="22"/>
        </w:rPr>
        <w:t xml:space="preserve"> Assisted in defining and testing revenue allocation rules and contract-based accounting treatment for various billing scenarios.</w:t>
      </w:r>
    </w:p>
    <w:p w14:paraId="25FE0AB4" w14:textId="5F50C065" w:rsidR="00B254A9" w:rsidRPr="00B254A9" w:rsidRDefault="00B254A9" w:rsidP="00B254A9">
      <w:pPr>
        <w:numPr>
          <w:ilvl w:val="0"/>
          <w:numId w:val="4"/>
        </w:numPr>
        <w:tabs>
          <w:tab w:val="num" w:pos="360"/>
        </w:tabs>
        <w:spacing w:after="100"/>
        <w:ind w:left="357" w:hanging="357"/>
        <w:rPr>
          <w:sz w:val="22"/>
          <w:szCs w:val="22"/>
        </w:rPr>
      </w:pPr>
      <w:r w:rsidRPr="00B254A9">
        <w:rPr>
          <w:sz w:val="22"/>
          <w:szCs w:val="22"/>
        </w:rPr>
        <w:t xml:space="preserve"> Supported billing integrations and validated AR-to-RMCS data consistency during quarter-end close cycles.</w:t>
      </w:r>
    </w:p>
    <w:p w14:paraId="4E98BA44" w14:textId="77777777" w:rsidR="00994A37" w:rsidRDefault="00994A37" w:rsidP="00994A37">
      <w:pPr>
        <w:numPr>
          <w:ilvl w:val="0"/>
          <w:numId w:val="4"/>
        </w:numPr>
        <w:tabs>
          <w:tab w:val="num" w:pos="360"/>
        </w:tabs>
        <w:spacing w:after="100"/>
        <w:ind w:left="357" w:hanging="357"/>
        <w:rPr>
          <w:sz w:val="22"/>
          <w:szCs w:val="22"/>
        </w:rPr>
      </w:pPr>
      <w:r w:rsidRPr="00994A37">
        <w:rPr>
          <w:sz w:val="22"/>
          <w:szCs w:val="22"/>
        </w:rPr>
        <w:t>Collaborated with business and data governance teams to enforce data quality, stewardship workflows, and lifecycle management for master data domains (customer, supplier, product).</w:t>
      </w:r>
    </w:p>
    <w:p w14:paraId="4FEDE57F" w14:textId="77777777" w:rsidR="00994A37" w:rsidRDefault="00994A37" w:rsidP="00994A37">
      <w:pPr>
        <w:numPr>
          <w:ilvl w:val="0"/>
          <w:numId w:val="4"/>
        </w:numPr>
        <w:tabs>
          <w:tab w:val="num" w:pos="360"/>
        </w:tabs>
        <w:spacing w:after="100"/>
        <w:ind w:left="357" w:hanging="357"/>
        <w:rPr>
          <w:sz w:val="22"/>
          <w:szCs w:val="22"/>
        </w:rPr>
      </w:pPr>
      <w:r w:rsidRPr="00994A37">
        <w:rPr>
          <w:sz w:val="22"/>
          <w:szCs w:val="22"/>
        </w:rPr>
        <w:t>Designed and implemented data quality rules, match/merge logic, and survivorship policies to ensure consistency across ERP, BI, and reporting platforms.</w:t>
      </w:r>
    </w:p>
    <w:p w14:paraId="28C64B8E" w14:textId="38026BCA" w:rsidR="00994A37" w:rsidRPr="00994A37" w:rsidRDefault="00994A37" w:rsidP="00994A37">
      <w:pPr>
        <w:numPr>
          <w:ilvl w:val="0"/>
          <w:numId w:val="4"/>
        </w:numPr>
        <w:tabs>
          <w:tab w:val="num" w:pos="360"/>
        </w:tabs>
        <w:spacing w:after="100"/>
        <w:ind w:left="357" w:hanging="357"/>
        <w:rPr>
          <w:sz w:val="22"/>
          <w:szCs w:val="22"/>
        </w:rPr>
      </w:pPr>
      <w:r w:rsidRPr="00994A37">
        <w:rPr>
          <w:sz w:val="22"/>
          <w:szCs w:val="22"/>
        </w:rPr>
        <w:t>Supported Master Data Management (MDM) initiatives, ensuring accuracy, governance, and compliance across multiple source systems.</w:t>
      </w:r>
    </w:p>
    <w:p w14:paraId="73852A51" w14:textId="77777777" w:rsidR="00CE7549" w:rsidRDefault="007D503D" w:rsidP="00CE7549">
      <w:pPr>
        <w:numPr>
          <w:ilvl w:val="0"/>
          <w:numId w:val="4"/>
        </w:numPr>
        <w:tabs>
          <w:tab w:val="num" w:pos="360"/>
        </w:tabs>
        <w:spacing w:after="100"/>
        <w:ind w:left="357" w:hanging="357"/>
        <w:rPr>
          <w:sz w:val="22"/>
          <w:szCs w:val="22"/>
        </w:rPr>
      </w:pPr>
      <w:r w:rsidRPr="007D503D">
        <w:rPr>
          <w:sz w:val="22"/>
          <w:szCs w:val="22"/>
        </w:rPr>
        <w:t>Developed and maintained complex SQL and PL/SQL procedures to support scalable and hi</w:t>
      </w:r>
      <w:r>
        <w:rPr>
          <w:sz w:val="22"/>
          <w:szCs w:val="22"/>
        </w:rPr>
        <w:t>gh-performance data integration.</w:t>
      </w:r>
    </w:p>
    <w:p w14:paraId="3294FCB9" w14:textId="77777777" w:rsidR="00BF3895" w:rsidRDefault="00CE7549" w:rsidP="00BF3895">
      <w:pPr>
        <w:numPr>
          <w:ilvl w:val="0"/>
          <w:numId w:val="4"/>
        </w:numPr>
        <w:tabs>
          <w:tab w:val="num" w:pos="360"/>
        </w:tabs>
        <w:spacing w:after="100"/>
        <w:ind w:left="357" w:hanging="357"/>
        <w:rPr>
          <w:sz w:val="22"/>
          <w:szCs w:val="22"/>
        </w:rPr>
      </w:pPr>
      <w:r w:rsidRPr="00CE7549">
        <w:rPr>
          <w:sz w:val="22"/>
          <w:szCs w:val="22"/>
        </w:rPr>
        <w:t>Implemented database security and compliance across Oracle and SQL Server, including encryption, auditing, and RBAC.</w:t>
      </w:r>
    </w:p>
    <w:p w14:paraId="7C499213" w14:textId="5095534F" w:rsidR="00CE7549" w:rsidRPr="00CE7549" w:rsidRDefault="00CE7549" w:rsidP="00CE7549">
      <w:pPr>
        <w:numPr>
          <w:ilvl w:val="0"/>
          <w:numId w:val="4"/>
        </w:numPr>
        <w:tabs>
          <w:tab w:val="num" w:pos="360"/>
        </w:tabs>
        <w:spacing w:after="100"/>
        <w:ind w:left="357" w:hanging="357"/>
        <w:rPr>
          <w:sz w:val="22"/>
          <w:szCs w:val="22"/>
        </w:rPr>
      </w:pPr>
      <w:r w:rsidRPr="00CE7549">
        <w:rPr>
          <w:sz w:val="22"/>
          <w:szCs w:val="22"/>
        </w:rPr>
        <w:t>Monitored SQL Server and Azure SQL environments using Query Store, Azure Monitor, and Log Analytics for proactive performance management.</w:t>
      </w:r>
    </w:p>
    <w:p w14:paraId="73643E70" w14:textId="77777777" w:rsidR="007D503D" w:rsidRDefault="007D503D" w:rsidP="007D503D">
      <w:pPr>
        <w:numPr>
          <w:ilvl w:val="0"/>
          <w:numId w:val="4"/>
        </w:numPr>
        <w:tabs>
          <w:tab w:val="num" w:pos="360"/>
        </w:tabs>
        <w:spacing w:after="100"/>
        <w:ind w:left="357" w:hanging="357"/>
        <w:rPr>
          <w:sz w:val="22"/>
          <w:szCs w:val="22"/>
        </w:rPr>
      </w:pPr>
      <w:r w:rsidRPr="007D503D">
        <w:rPr>
          <w:sz w:val="22"/>
          <w:szCs w:val="22"/>
        </w:rPr>
        <w:t>Automated monitoring, data validation, and reporting tasks using Python and shell scripts, improving operational efficiency.</w:t>
      </w:r>
    </w:p>
    <w:p w14:paraId="0D29B330" w14:textId="77777777" w:rsidR="007D503D" w:rsidRDefault="007D503D" w:rsidP="007D503D">
      <w:pPr>
        <w:numPr>
          <w:ilvl w:val="0"/>
          <w:numId w:val="4"/>
        </w:numPr>
        <w:tabs>
          <w:tab w:val="num" w:pos="360"/>
        </w:tabs>
        <w:spacing w:after="100"/>
        <w:ind w:left="357" w:hanging="357"/>
        <w:rPr>
          <w:sz w:val="22"/>
          <w:szCs w:val="22"/>
        </w:rPr>
      </w:pPr>
      <w:r w:rsidRPr="007D503D">
        <w:rPr>
          <w:sz w:val="22"/>
          <w:szCs w:val="22"/>
        </w:rPr>
        <w:t>Collaborated with data governance and integration teams to ensure data consistency and quality across ERP and EPM platforms.</w:t>
      </w:r>
    </w:p>
    <w:p w14:paraId="13C17551" w14:textId="1249CCBC" w:rsidR="000139C1" w:rsidRPr="001C791D" w:rsidRDefault="00A86BEA" w:rsidP="001C791D">
      <w:pPr>
        <w:numPr>
          <w:ilvl w:val="0"/>
          <w:numId w:val="4"/>
        </w:numPr>
        <w:tabs>
          <w:tab w:val="num" w:pos="360"/>
        </w:tabs>
        <w:spacing w:after="100"/>
        <w:ind w:left="357" w:hanging="357"/>
        <w:rPr>
          <w:sz w:val="22"/>
          <w:szCs w:val="22"/>
        </w:rPr>
      </w:pPr>
      <w:r w:rsidRPr="007D503D">
        <w:rPr>
          <w:sz w:val="22"/>
          <w:szCs w:val="22"/>
        </w:rPr>
        <w:lastRenderedPageBreak/>
        <w:t xml:space="preserve">Developed monitoring and alerting scripts for </w:t>
      </w:r>
      <w:r w:rsidR="00C56F7E" w:rsidRPr="007D503D">
        <w:rPr>
          <w:sz w:val="22"/>
          <w:szCs w:val="22"/>
        </w:rPr>
        <w:t>Golden Gate</w:t>
      </w:r>
      <w:r w:rsidRPr="007D503D">
        <w:rPr>
          <w:sz w:val="22"/>
          <w:szCs w:val="22"/>
        </w:rPr>
        <w:t xml:space="preserve"> health checks, integrated with OEM and shell scripts for automation.</w:t>
      </w:r>
    </w:p>
    <w:p w14:paraId="2F7E3218" w14:textId="47F4BF6C" w:rsidR="009145CA" w:rsidRPr="009145CA" w:rsidRDefault="009145CA" w:rsidP="009145CA">
      <w:pPr>
        <w:numPr>
          <w:ilvl w:val="0"/>
          <w:numId w:val="4"/>
        </w:numPr>
        <w:tabs>
          <w:tab w:val="num" w:pos="360"/>
        </w:tabs>
        <w:spacing w:after="100"/>
        <w:ind w:left="357" w:hanging="357"/>
        <w:rPr>
          <w:sz w:val="22"/>
          <w:szCs w:val="22"/>
        </w:rPr>
      </w:pPr>
      <w:r w:rsidRPr="009145CA">
        <w:rPr>
          <w:sz w:val="22"/>
          <w:szCs w:val="22"/>
        </w:rPr>
        <w:t>Provided L2 support for integration interfaces involving MongoDB-based backend systems. Coordinated with app teams to assist in troubleshooting query performance and access roles.</w:t>
      </w:r>
    </w:p>
    <w:p w14:paraId="74111683" w14:textId="77777777" w:rsidR="003B77C9" w:rsidRPr="00A03376" w:rsidRDefault="003B77C9" w:rsidP="0025397E">
      <w:pPr>
        <w:numPr>
          <w:ilvl w:val="0"/>
          <w:numId w:val="4"/>
        </w:numPr>
        <w:tabs>
          <w:tab w:val="num" w:pos="360"/>
        </w:tabs>
        <w:spacing w:after="100"/>
        <w:ind w:left="357" w:hanging="357"/>
        <w:rPr>
          <w:sz w:val="22"/>
          <w:szCs w:val="22"/>
        </w:rPr>
      </w:pPr>
      <w:r w:rsidRPr="00A03376">
        <w:rPr>
          <w:sz w:val="22"/>
          <w:szCs w:val="22"/>
        </w:rPr>
        <w:t>Developed RMAN scripts for database, incremental and cumulative backup for prod instances.</w:t>
      </w:r>
    </w:p>
    <w:p w14:paraId="0FC3D872" w14:textId="77777777" w:rsidR="00B43D66" w:rsidRDefault="00B43D66" w:rsidP="00B43D66">
      <w:pPr>
        <w:numPr>
          <w:ilvl w:val="0"/>
          <w:numId w:val="4"/>
        </w:numPr>
        <w:tabs>
          <w:tab w:val="num" w:pos="360"/>
        </w:tabs>
        <w:spacing w:after="100"/>
        <w:ind w:left="357" w:hanging="357"/>
        <w:rPr>
          <w:sz w:val="22"/>
          <w:szCs w:val="22"/>
        </w:rPr>
      </w:pPr>
      <w:r w:rsidRPr="00B43D66">
        <w:rPr>
          <w:sz w:val="22"/>
          <w:szCs w:val="22"/>
        </w:rPr>
        <w:t>Built automation scripts using EPM Automate for metadata updates, data load jobs, and scheduled application refresh tasks to support nightly and month-end processes.</w:t>
      </w:r>
    </w:p>
    <w:p w14:paraId="18BEB9D6" w14:textId="4A219103" w:rsidR="00DC592E" w:rsidRDefault="00DC592E" w:rsidP="00DC592E">
      <w:pPr>
        <w:numPr>
          <w:ilvl w:val="0"/>
          <w:numId w:val="4"/>
        </w:numPr>
        <w:tabs>
          <w:tab w:val="num" w:pos="360"/>
        </w:tabs>
        <w:spacing w:after="100"/>
        <w:ind w:left="357" w:hanging="357"/>
        <w:rPr>
          <w:sz w:val="22"/>
          <w:szCs w:val="22"/>
        </w:rPr>
      </w:pPr>
      <w:r w:rsidRPr="00DC592E">
        <w:rPr>
          <w:sz w:val="22"/>
          <w:szCs w:val="22"/>
        </w:rPr>
        <w:t xml:space="preserve">Coordinated with application, storage, and DBA teams using </w:t>
      </w:r>
      <w:r w:rsidR="00C56F7E" w:rsidRPr="00DC592E">
        <w:rPr>
          <w:sz w:val="22"/>
          <w:szCs w:val="22"/>
        </w:rPr>
        <w:t>Service Now</w:t>
      </w:r>
      <w:r w:rsidRPr="00DC592E">
        <w:rPr>
          <w:sz w:val="22"/>
          <w:szCs w:val="22"/>
        </w:rPr>
        <w:t xml:space="preserve"> workflows during planned maintenance and change windows.</w:t>
      </w:r>
    </w:p>
    <w:p w14:paraId="60718476" w14:textId="40F0AF0C" w:rsidR="00DC592E" w:rsidRPr="00DC592E" w:rsidRDefault="00DC592E" w:rsidP="00DC592E">
      <w:pPr>
        <w:numPr>
          <w:ilvl w:val="0"/>
          <w:numId w:val="4"/>
        </w:numPr>
        <w:tabs>
          <w:tab w:val="num" w:pos="360"/>
        </w:tabs>
        <w:spacing w:after="100"/>
        <w:ind w:left="357" w:hanging="357"/>
        <w:rPr>
          <w:sz w:val="22"/>
          <w:szCs w:val="22"/>
        </w:rPr>
      </w:pPr>
      <w:r w:rsidRPr="00DC592E">
        <w:rPr>
          <w:sz w:val="22"/>
          <w:szCs w:val="22"/>
        </w:rPr>
        <w:t xml:space="preserve">Reviewed and updated Configuration Items (CIs) related to Oracle and PostgreSQL databases in </w:t>
      </w:r>
      <w:r w:rsidR="00C56F7E" w:rsidRPr="00DC592E">
        <w:rPr>
          <w:sz w:val="22"/>
          <w:szCs w:val="22"/>
        </w:rPr>
        <w:t>Service Now</w:t>
      </w:r>
      <w:r w:rsidRPr="00DC592E">
        <w:rPr>
          <w:sz w:val="22"/>
          <w:szCs w:val="22"/>
        </w:rPr>
        <w:t xml:space="preserve"> CMDB.</w:t>
      </w:r>
    </w:p>
    <w:p w14:paraId="7D06B714" w14:textId="77777777" w:rsidR="003B77C9" w:rsidRPr="00A03376" w:rsidRDefault="003B77C9" w:rsidP="0025397E">
      <w:pPr>
        <w:numPr>
          <w:ilvl w:val="0"/>
          <w:numId w:val="4"/>
        </w:numPr>
        <w:tabs>
          <w:tab w:val="num" w:pos="360"/>
        </w:tabs>
        <w:spacing w:after="100"/>
        <w:ind w:left="357" w:hanging="357"/>
        <w:rPr>
          <w:sz w:val="22"/>
          <w:szCs w:val="22"/>
        </w:rPr>
      </w:pPr>
      <w:r w:rsidRPr="00A03376">
        <w:rPr>
          <w:sz w:val="22"/>
          <w:szCs w:val="22"/>
        </w:rPr>
        <w:t>Generating AWR &amp; ASH reports and analyzing it.</w:t>
      </w:r>
    </w:p>
    <w:p w14:paraId="439FF283" w14:textId="4918B3B6" w:rsidR="003B77C9" w:rsidRPr="007D503D" w:rsidRDefault="003B77C9" w:rsidP="007D503D">
      <w:pPr>
        <w:numPr>
          <w:ilvl w:val="0"/>
          <w:numId w:val="4"/>
        </w:numPr>
        <w:tabs>
          <w:tab w:val="num" w:pos="360"/>
        </w:tabs>
        <w:spacing w:after="100"/>
        <w:ind w:left="357" w:hanging="357"/>
        <w:rPr>
          <w:sz w:val="22"/>
          <w:szCs w:val="22"/>
        </w:rPr>
      </w:pPr>
      <w:r w:rsidRPr="00A03376">
        <w:rPr>
          <w:sz w:val="22"/>
          <w:szCs w:val="22"/>
        </w:rPr>
        <w:t>Performed replication setup using PostgreSQL streaming replication and logical replication for high availability.</w:t>
      </w:r>
      <w:r w:rsidRPr="007D503D">
        <w:rPr>
          <w:sz w:val="22"/>
          <w:szCs w:val="22"/>
        </w:rPr>
        <w:t xml:space="preserve"> </w:t>
      </w:r>
    </w:p>
    <w:p w14:paraId="1E50D677" w14:textId="15B77949" w:rsidR="00A66F26" w:rsidRPr="00A66F26" w:rsidRDefault="00A66F26" w:rsidP="00A66F26">
      <w:pPr>
        <w:numPr>
          <w:ilvl w:val="0"/>
          <w:numId w:val="4"/>
        </w:numPr>
        <w:tabs>
          <w:tab w:val="num" w:pos="360"/>
        </w:tabs>
        <w:spacing w:after="100"/>
        <w:ind w:left="357" w:hanging="357"/>
        <w:rPr>
          <w:sz w:val="22"/>
          <w:szCs w:val="22"/>
        </w:rPr>
      </w:pPr>
      <w:r w:rsidRPr="00A66F26">
        <w:rPr>
          <w:sz w:val="22"/>
          <w:szCs w:val="22"/>
        </w:rPr>
        <w:t>Ensured database security and compliance with internal IT policies and industry regulations including SOX and HIPAA through vulnerability patching, access control, and SSL/TLS encryption.</w:t>
      </w:r>
    </w:p>
    <w:p w14:paraId="1372C0EF" w14:textId="77777777" w:rsidR="00AF72ED" w:rsidRPr="00732DF2" w:rsidRDefault="00AF72ED" w:rsidP="00657325">
      <w:pPr>
        <w:tabs>
          <w:tab w:val="left" w:pos="2160"/>
          <w:tab w:val="left" w:pos="2340"/>
        </w:tabs>
        <w:jc w:val="both"/>
        <w:rPr>
          <w:b/>
          <w:sz w:val="21"/>
          <w:szCs w:val="21"/>
          <w:lang w:val="fr-FR"/>
        </w:rPr>
      </w:pPr>
    </w:p>
    <w:p w14:paraId="0CB4E863" w14:textId="564C27B1" w:rsidR="00967D87" w:rsidRPr="00732DF2" w:rsidRDefault="00FE030F" w:rsidP="00967D87">
      <w:pPr>
        <w:tabs>
          <w:tab w:val="left" w:pos="2160"/>
          <w:tab w:val="left" w:pos="2340"/>
        </w:tabs>
        <w:rPr>
          <w:b/>
          <w:sz w:val="21"/>
          <w:szCs w:val="21"/>
          <w:lang w:val="fr-FR"/>
        </w:rPr>
      </w:pPr>
      <w:r w:rsidRPr="005A713C">
        <w:rPr>
          <w:b/>
          <w:bCs/>
        </w:rPr>
        <w:t>Oracle Functional Consultant</w:t>
      </w:r>
      <w:r w:rsidR="002218A3">
        <w:rPr>
          <w:b/>
          <w:bCs/>
        </w:rPr>
        <w:t>/Admin</w:t>
      </w:r>
      <w:r w:rsidR="006860D9">
        <w:rPr>
          <w:b/>
          <w:sz w:val="21"/>
          <w:szCs w:val="21"/>
          <w:lang w:val="fr-FR"/>
        </w:rPr>
        <w:t xml:space="preserve">|| </w:t>
      </w:r>
      <w:r w:rsidR="00816174">
        <w:rPr>
          <w:b/>
          <w:sz w:val="21"/>
          <w:szCs w:val="21"/>
          <w:lang w:val="fr-FR"/>
        </w:rPr>
        <w:t xml:space="preserve"> US Bank </w:t>
      </w:r>
      <w:r w:rsidR="00816174">
        <w:rPr>
          <w:b/>
          <w:bCs/>
          <w:sz w:val="21"/>
          <w:szCs w:val="21"/>
        </w:rPr>
        <w:t xml:space="preserve">|| </w:t>
      </w:r>
      <w:r>
        <w:rPr>
          <w:b/>
          <w:bCs/>
          <w:sz w:val="21"/>
          <w:szCs w:val="21"/>
        </w:rPr>
        <w:t>Dallas, TX</w:t>
      </w:r>
      <w:r w:rsidR="006860D9">
        <w:rPr>
          <w:b/>
          <w:sz w:val="21"/>
          <w:szCs w:val="21"/>
          <w:lang w:val="fr-FR"/>
        </w:rPr>
        <w:tab/>
      </w:r>
      <w:r w:rsidR="006860D9">
        <w:rPr>
          <w:b/>
          <w:sz w:val="21"/>
          <w:szCs w:val="21"/>
          <w:lang w:val="fr-FR"/>
        </w:rPr>
        <w:tab/>
      </w:r>
      <w:r w:rsidR="006860D9">
        <w:rPr>
          <w:b/>
          <w:sz w:val="21"/>
          <w:szCs w:val="21"/>
          <w:lang w:val="fr-FR"/>
        </w:rPr>
        <w:tab/>
      </w:r>
      <w:r w:rsidR="006860D9">
        <w:rPr>
          <w:b/>
          <w:sz w:val="21"/>
          <w:szCs w:val="21"/>
          <w:lang w:val="fr-FR"/>
        </w:rPr>
        <w:tab/>
      </w:r>
      <w:r w:rsidR="0016746E">
        <w:rPr>
          <w:b/>
          <w:sz w:val="21"/>
          <w:szCs w:val="21"/>
          <w:lang w:val="fr-FR"/>
        </w:rPr>
        <w:t>Jan</w:t>
      </w:r>
      <w:r w:rsidR="00967D87" w:rsidRPr="00732DF2">
        <w:rPr>
          <w:b/>
          <w:sz w:val="21"/>
          <w:szCs w:val="21"/>
          <w:lang w:val="fr-FR"/>
        </w:rPr>
        <w:t xml:space="preserve"> 20</w:t>
      </w:r>
      <w:r w:rsidR="00905A63">
        <w:rPr>
          <w:b/>
          <w:sz w:val="21"/>
          <w:szCs w:val="21"/>
          <w:lang w:val="fr-FR"/>
        </w:rPr>
        <w:t>2</w:t>
      </w:r>
      <w:r w:rsidR="0016746E">
        <w:rPr>
          <w:b/>
          <w:sz w:val="21"/>
          <w:szCs w:val="21"/>
          <w:lang w:val="fr-FR"/>
        </w:rPr>
        <w:t>1</w:t>
      </w:r>
      <w:r w:rsidR="00967D87" w:rsidRPr="00732DF2">
        <w:rPr>
          <w:b/>
          <w:sz w:val="21"/>
          <w:szCs w:val="21"/>
          <w:lang w:val="fr-FR"/>
        </w:rPr>
        <w:t xml:space="preserve"> – </w:t>
      </w:r>
      <w:r w:rsidR="0016746E">
        <w:rPr>
          <w:b/>
          <w:sz w:val="21"/>
          <w:szCs w:val="21"/>
          <w:lang w:val="fr-FR"/>
        </w:rPr>
        <w:t>Sep 2022</w:t>
      </w:r>
    </w:p>
    <w:p w14:paraId="2FB29CBD" w14:textId="77777777" w:rsidR="00657325" w:rsidRPr="00732DF2" w:rsidRDefault="00657325" w:rsidP="00657325">
      <w:pPr>
        <w:jc w:val="both"/>
        <w:rPr>
          <w:sz w:val="21"/>
          <w:szCs w:val="21"/>
          <w:u w:val="single"/>
        </w:rPr>
      </w:pPr>
      <w:r w:rsidRPr="00732DF2">
        <w:rPr>
          <w:b/>
          <w:sz w:val="21"/>
          <w:szCs w:val="21"/>
          <w:u w:val="single"/>
        </w:rPr>
        <w:t>Responsibilities</w:t>
      </w:r>
      <w:r w:rsidRPr="00732DF2">
        <w:rPr>
          <w:sz w:val="21"/>
          <w:szCs w:val="21"/>
          <w:u w:val="single"/>
        </w:rPr>
        <w:t xml:space="preserve">:   </w:t>
      </w:r>
    </w:p>
    <w:p w14:paraId="6EE25625"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Configured and deployed Oracle Journeys to support employee lifecycle events (onboarding, transfers, and HR service delivery).</w:t>
      </w:r>
    </w:p>
    <w:p w14:paraId="4A82C137"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Developed and customized Redwood UI pages and Visual Builder Studio (VBS) extensions to enhance employee experience and automate HR workflows.</w:t>
      </w:r>
    </w:p>
    <w:p w14:paraId="0FBB03F1"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Designed, configured, and maintained custom security roles in Oracle HCM Cloud, ensuring compliance with organizational policies and segregation of duties.</w:t>
      </w:r>
    </w:p>
    <w:p w14:paraId="05A88323"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Developed and customized HCM Extracts, BI Publisher reports, and OTBI dashboards for Payroll, Core HR, and Benefits.</w:t>
      </w:r>
    </w:p>
    <w:p w14:paraId="5A612BE3" w14:textId="77777777" w:rsidR="001335F7" w:rsidRDefault="001335F7" w:rsidP="001335F7">
      <w:pPr>
        <w:pStyle w:val="NoSpacing"/>
        <w:numPr>
          <w:ilvl w:val="0"/>
          <w:numId w:val="5"/>
        </w:numPr>
        <w:rPr>
          <w:rFonts w:ascii="Times New Roman" w:hAnsi="Times New Roman"/>
        </w:rPr>
      </w:pPr>
      <w:r w:rsidRPr="001335F7">
        <w:rPr>
          <w:rFonts w:ascii="Times New Roman" w:hAnsi="Times New Roman"/>
        </w:rPr>
        <w:t>Supported Fusion HCM implementation projects across Core HR, Payroll, Benefits, Compensation, and Recruiting.</w:t>
      </w:r>
    </w:p>
    <w:p w14:paraId="5489CF14" w14:textId="77777777" w:rsidR="001335F7" w:rsidRDefault="001335F7" w:rsidP="001335F7">
      <w:pPr>
        <w:pStyle w:val="NoSpacing"/>
        <w:numPr>
          <w:ilvl w:val="0"/>
          <w:numId w:val="5"/>
        </w:numPr>
        <w:rPr>
          <w:rFonts w:ascii="Times New Roman" w:hAnsi="Times New Roman"/>
        </w:rPr>
      </w:pPr>
      <w:r w:rsidRPr="001335F7">
        <w:rPr>
          <w:rFonts w:ascii="Times New Roman" w:hAnsi="Times New Roman"/>
        </w:rPr>
        <w:t>Collaborated with HR leaders to design and configure Journeys, Redwood UI, and integrations.</w:t>
      </w:r>
    </w:p>
    <w:p w14:paraId="2190DD98" w14:textId="77777777" w:rsidR="001335F7" w:rsidRDefault="001335F7" w:rsidP="001335F7">
      <w:pPr>
        <w:pStyle w:val="NoSpacing"/>
        <w:numPr>
          <w:ilvl w:val="0"/>
          <w:numId w:val="5"/>
        </w:numPr>
        <w:rPr>
          <w:rFonts w:ascii="Times New Roman" w:hAnsi="Times New Roman"/>
        </w:rPr>
      </w:pPr>
      <w:r w:rsidRPr="001335F7">
        <w:rPr>
          <w:rFonts w:ascii="Times New Roman" w:hAnsi="Times New Roman"/>
        </w:rPr>
        <w:t>Coordinated SIT/UAT and trained HR users on new functionality.</w:t>
      </w:r>
    </w:p>
    <w:p w14:paraId="6AC2F6D5" w14:textId="52ABBD7A" w:rsidR="001335F7" w:rsidRPr="001335F7" w:rsidRDefault="001335F7" w:rsidP="001335F7">
      <w:pPr>
        <w:pStyle w:val="NoSpacing"/>
        <w:numPr>
          <w:ilvl w:val="0"/>
          <w:numId w:val="5"/>
        </w:numPr>
        <w:rPr>
          <w:rFonts w:ascii="Times New Roman" w:hAnsi="Times New Roman"/>
        </w:rPr>
      </w:pPr>
      <w:r w:rsidRPr="001335F7">
        <w:rPr>
          <w:rFonts w:ascii="Times New Roman" w:hAnsi="Times New Roman"/>
        </w:rPr>
        <w:t>Acted as liaison between HR leadership, IT, and Oracle Support for system enhancements.</w:t>
      </w:r>
    </w:p>
    <w:p w14:paraId="38F486E8"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Configured and executed employee and payroll data migrations using HDL (HCM Data Loader) and FBDI templates.</w:t>
      </w:r>
    </w:p>
    <w:p w14:paraId="072E4610"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Built inbound/outbound integrations with Oracle HCM Cloud using OIC, REST/SOAP APIs, and MFT.</w:t>
      </w:r>
    </w:p>
    <w:p w14:paraId="27219A41"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Customized HCM pages using Sandbox environments and created approval workflows using Fast Formulas.</w:t>
      </w:r>
    </w:p>
    <w:p w14:paraId="094C213F"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Collaborated with HR stakeholders to gather requirements and translate them into system configurations, approval workflows, and Journeys setup.</w:t>
      </w:r>
    </w:p>
    <w:p w14:paraId="36E13040"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Supported Core HR and Talent Management processes, including data validation, employee records, and benefits integration.</w:t>
      </w:r>
    </w:p>
    <w:p w14:paraId="51274D7F"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Conducted SIT/UAT testing, training sessions, and documentation for new Oracle HCM Cloud features and system updates.</w:t>
      </w:r>
    </w:p>
    <w:p w14:paraId="3BB07D28"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Prepared functional documentation (BR100, test scripts) to support SIT, UAT, and production rollout.</w:t>
      </w:r>
    </w:p>
    <w:p w14:paraId="25A57464" w14:textId="77777777" w:rsidR="008C226B" w:rsidRDefault="008C226B" w:rsidP="008C226B">
      <w:pPr>
        <w:pStyle w:val="NoSpacing"/>
        <w:numPr>
          <w:ilvl w:val="0"/>
          <w:numId w:val="5"/>
        </w:numPr>
        <w:rPr>
          <w:rFonts w:ascii="Times New Roman" w:hAnsi="Times New Roman"/>
        </w:rPr>
      </w:pPr>
      <w:r w:rsidRPr="008C226B">
        <w:rPr>
          <w:rFonts w:ascii="Times New Roman" w:hAnsi="Times New Roman"/>
        </w:rPr>
        <w:t>Partnered with Oracle Support and internal IT teams to troubleshoot, resolve issues, and implement best practices in HCM Cloud.</w:t>
      </w:r>
    </w:p>
    <w:p w14:paraId="3617BF6E" w14:textId="6E9BF25C" w:rsidR="00FE030F" w:rsidRPr="008C226B" w:rsidRDefault="008C226B" w:rsidP="008C226B">
      <w:pPr>
        <w:pStyle w:val="NoSpacing"/>
        <w:numPr>
          <w:ilvl w:val="0"/>
          <w:numId w:val="5"/>
        </w:numPr>
        <w:rPr>
          <w:rFonts w:ascii="Times New Roman" w:hAnsi="Times New Roman"/>
        </w:rPr>
      </w:pPr>
      <w:r w:rsidRPr="008C226B">
        <w:rPr>
          <w:rFonts w:ascii="Times New Roman" w:hAnsi="Times New Roman"/>
        </w:rPr>
        <w:t>Collaborated with technical teams to design, build, and test integrations between Oracle HCM Cloud and SCM/WMS modules</w:t>
      </w:r>
      <w:r>
        <w:rPr>
          <w:rFonts w:ascii="Times New Roman" w:hAnsi="Times New Roman"/>
        </w:rPr>
        <w:t>.</w:t>
      </w:r>
    </w:p>
    <w:p w14:paraId="3729A401" w14:textId="77777777" w:rsidR="00AA1BDD" w:rsidRPr="00732DF2" w:rsidRDefault="00AA1BDD" w:rsidP="00101FC7">
      <w:pPr>
        <w:jc w:val="both"/>
        <w:rPr>
          <w:b/>
          <w:sz w:val="21"/>
          <w:szCs w:val="21"/>
        </w:rPr>
      </w:pPr>
    </w:p>
    <w:p w14:paraId="362AEF47" w14:textId="0467455C" w:rsidR="00497888" w:rsidRPr="00732DF2" w:rsidRDefault="00FE030F" w:rsidP="005F64E6">
      <w:pPr>
        <w:tabs>
          <w:tab w:val="left" w:pos="2160"/>
          <w:tab w:val="left" w:pos="2340"/>
        </w:tabs>
        <w:rPr>
          <w:b/>
          <w:bCs/>
          <w:sz w:val="21"/>
          <w:szCs w:val="21"/>
          <w:lang w:val="fr-FR"/>
        </w:rPr>
      </w:pPr>
      <w:r>
        <w:rPr>
          <w:rFonts w:asciiTheme="minorHAnsi" w:hAnsiTheme="minorHAnsi" w:cstheme="minorHAnsi"/>
          <w:b/>
          <w:color w:val="404040" w:themeColor="text1" w:themeTint="BF"/>
        </w:rPr>
        <w:t xml:space="preserve">Oracle Apps Developer </w:t>
      </w:r>
      <w:r w:rsidRPr="00B43DAF">
        <w:rPr>
          <w:rFonts w:asciiTheme="minorHAnsi" w:hAnsiTheme="minorHAnsi" w:cstheme="minorHAnsi"/>
          <w:b/>
          <w:color w:val="404040" w:themeColor="text1" w:themeTint="BF"/>
        </w:rPr>
        <w:t>|</w:t>
      </w:r>
      <w:r w:rsidR="006860D9">
        <w:rPr>
          <w:b/>
          <w:bCs/>
          <w:sz w:val="21"/>
          <w:szCs w:val="21"/>
        </w:rPr>
        <w:t xml:space="preserve">| </w:t>
      </w:r>
      <w:r w:rsidR="00816174">
        <w:rPr>
          <w:b/>
          <w:bCs/>
          <w:sz w:val="21"/>
          <w:szCs w:val="21"/>
        </w:rPr>
        <w:t>FedEx,</w:t>
      </w:r>
      <w:r w:rsidR="00AA1BDD" w:rsidRPr="00732DF2">
        <w:rPr>
          <w:b/>
          <w:bCs/>
          <w:sz w:val="21"/>
          <w:szCs w:val="21"/>
        </w:rPr>
        <w:t xml:space="preserve"> </w:t>
      </w:r>
      <w:r w:rsidR="00816174">
        <w:rPr>
          <w:b/>
          <w:bCs/>
          <w:sz w:val="21"/>
          <w:szCs w:val="21"/>
        </w:rPr>
        <w:t>Memphis</w:t>
      </w:r>
      <w:r w:rsidR="006860D9">
        <w:rPr>
          <w:b/>
          <w:bCs/>
          <w:sz w:val="21"/>
          <w:szCs w:val="21"/>
        </w:rPr>
        <w:tab/>
      </w:r>
      <w:r w:rsidR="006860D9">
        <w:rPr>
          <w:b/>
          <w:bCs/>
          <w:sz w:val="21"/>
          <w:szCs w:val="21"/>
        </w:rPr>
        <w:tab/>
      </w:r>
      <w:r w:rsidR="006860D9">
        <w:rPr>
          <w:b/>
          <w:bCs/>
          <w:sz w:val="21"/>
          <w:szCs w:val="21"/>
        </w:rPr>
        <w:tab/>
      </w:r>
      <w:r w:rsidR="006860D9">
        <w:rPr>
          <w:b/>
          <w:bCs/>
          <w:sz w:val="21"/>
          <w:szCs w:val="21"/>
        </w:rPr>
        <w:tab/>
      </w:r>
      <w:r w:rsidR="006860D9">
        <w:rPr>
          <w:b/>
          <w:bCs/>
          <w:sz w:val="21"/>
          <w:szCs w:val="21"/>
        </w:rPr>
        <w:tab/>
      </w:r>
      <w:r w:rsidR="006860D9">
        <w:rPr>
          <w:b/>
          <w:bCs/>
          <w:sz w:val="21"/>
          <w:szCs w:val="21"/>
        </w:rPr>
        <w:tab/>
      </w:r>
      <w:r w:rsidR="0016746E">
        <w:rPr>
          <w:b/>
          <w:bCs/>
          <w:sz w:val="21"/>
          <w:szCs w:val="21"/>
        </w:rPr>
        <w:t xml:space="preserve">           </w:t>
      </w:r>
      <w:r w:rsidR="00AA1BDD" w:rsidRPr="00732DF2">
        <w:rPr>
          <w:b/>
          <w:sz w:val="21"/>
          <w:szCs w:val="21"/>
        </w:rPr>
        <w:t>M</w:t>
      </w:r>
      <w:r w:rsidR="0016746E">
        <w:rPr>
          <w:b/>
          <w:sz w:val="21"/>
          <w:szCs w:val="21"/>
        </w:rPr>
        <w:t>ay</w:t>
      </w:r>
      <w:r w:rsidR="00AA1BDD" w:rsidRPr="00732DF2">
        <w:rPr>
          <w:b/>
          <w:sz w:val="21"/>
          <w:szCs w:val="21"/>
        </w:rPr>
        <w:t xml:space="preserve"> 2019 – </w:t>
      </w:r>
      <w:r w:rsidR="0016746E">
        <w:rPr>
          <w:b/>
          <w:sz w:val="21"/>
          <w:szCs w:val="21"/>
        </w:rPr>
        <w:t>Dec</w:t>
      </w:r>
      <w:r w:rsidR="00AA1BDD" w:rsidRPr="00732DF2">
        <w:rPr>
          <w:b/>
          <w:sz w:val="21"/>
          <w:szCs w:val="21"/>
        </w:rPr>
        <w:t xml:space="preserve"> 2020 </w:t>
      </w:r>
    </w:p>
    <w:p w14:paraId="282A4CE3" w14:textId="77777777" w:rsidR="00497888" w:rsidRPr="00732DF2" w:rsidRDefault="00497888" w:rsidP="00F20386">
      <w:pPr>
        <w:jc w:val="both"/>
        <w:rPr>
          <w:sz w:val="21"/>
          <w:szCs w:val="21"/>
          <w:u w:val="single"/>
        </w:rPr>
      </w:pPr>
      <w:r w:rsidRPr="00732DF2">
        <w:rPr>
          <w:b/>
          <w:sz w:val="21"/>
          <w:szCs w:val="21"/>
          <w:u w:val="single"/>
        </w:rPr>
        <w:t>Responsibilities</w:t>
      </w:r>
      <w:r w:rsidRPr="00732DF2">
        <w:rPr>
          <w:sz w:val="21"/>
          <w:szCs w:val="21"/>
          <w:u w:val="single"/>
        </w:rPr>
        <w:t xml:space="preserve">:   </w:t>
      </w:r>
    </w:p>
    <w:p w14:paraId="07F26489"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Lead and manage end-to-end Oracle Applications implementation projects including requirements gathering, solution design, configuration, customization, testing, and deployment.</w:t>
      </w:r>
    </w:p>
    <w:p w14:paraId="790799E2"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Develop customizations, extensions, and integrations using Oracle development tools such as Oracle forms, reports and Concurrent Programs across modules like OM, PO, INV, AR, AP,GL, WIP, BOM.</w:t>
      </w:r>
    </w:p>
    <w:p w14:paraId="33A76332"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Developed Unix Scripts to automate interface programs.</w:t>
      </w:r>
    </w:p>
    <w:p w14:paraId="379544D0"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Created new custom reports using Oracle BI Publisher.</w:t>
      </w:r>
    </w:p>
    <w:p w14:paraId="747DBC9F" w14:textId="77777777" w:rsidR="00FE030F" w:rsidRPr="00A03376" w:rsidRDefault="00FE030F" w:rsidP="0025397E">
      <w:pPr>
        <w:numPr>
          <w:ilvl w:val="0"/>
          <w:numId w:val="7"/>
        </w:numPr>
        <w:rPr>
          <w:bCs/>
          <w:color w:val="000000" w:themeColor="text1"/>
          <w:sz w:val="22"/>
          <w:szCs w:val="22"/>
        </w:rPr>
      </w:pPr>
      <w:r w:rsidRPr="00A03376">
        <w:rPr>
          <w:bCs/>
          <w:color w:val="000000" w:themeColor="text1"/>
          <w:sz w:val="22"/>
          <w:szCs w:val="22"/>
        </w:rPr>
        <w:t>Developed Data conversions and Interface programs using Oracle REST/SOAP Web services</w:t>
      </w:r>
    </w:p>
    <w:p w14:paraId="16BA1088"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Extensively worked with Business Users on Service Requests and Incidents to debug the issues in Oracle Supply chain management, manufacturing modules and Financials modules.</w:t>
      </w:r>
    </w:p>
    <w:p w14:paraId="7B18F31D"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lastRenderedPageBreak/>
        <w:t>Drive continuous improvement initiatives to enhance system performance, usability, and scalability.</w:t>
      </w:r>
    </w:p>
    <w:p w14:paraId="0733AB35"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Responsible for preparing support and implementation documents.</w:t>
      </w:r>
    </w:p>
    <w:p w14:paraId="643BB38B" w14:textId="77777777"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Conduct user training sessions and provide ongoing support to ensure smooth transition and adoption of new solutions.</w:t>
      </w:r>
    </w:p>
    <w:p w14:paraId="6163CA8A" w14:textId="7668BA90" w:rsidR="00FE030F" w:rsidRPr="00A03376" w:rsidRDefault="00FE030F" w:rsidP="0025397E">
      <w:pPr>
        <w:numPr>
          <w:ilvl w:val="0"/>
          <w:numId w:val="6"/>
        </w:numPr>
        <w:rPr>
          <w:bCs/>
          <w:color w:val="000000" w:themeColor="text1"/>
          <w:sz w:val="22"/>
          <w:szCs w:val="22"/>
        </w:rPr>
      </w:pPr>
      <w:r w:rsidRPr="00A03376">
        <w:rPr>
          <w:bCs/>
          <w:color w:val="000000" w:themeColor="text1"/>
          <w:sz w:val="22"/>
          <w:szCs w:val="22"/>
        </w:rPr>
        <w:t>Responsible for migrations to higher instances. Provided support for System Integration Testing (SIT) and User Acceptance Testing (UAT)to ensure smooth execution of the standard functionalities.</w:t>
      </w:r>
    </w:p>
    <w:p w14:paraId="0553E706" w14:textId="77777777" w:rsidR="00DD3BA7" w:rsidRPr="00732DF2" w:rsidRDefault="00DD3BA7" w:rsidP="00DD3BA7">
      <w:pPr>
        <w:rPr>
          <w:b/>
          <w:sz w:val="21"/>
          <w:szCs w:val="21"/>
        </w:rPr>
      </w:pPr>
    </w:p>
    <w:p w14:paraId="47EE2B6D" w14:textId="396A4397" w:rsidR="005F3BC9" w:rsidRPr="00732DF2" w:rsidRDefault="00FE030F" w:rsidP="006860D9">
      <w:pPr>
        <w:pStyle w:val="MediumGrid21"/>
        <w:rPr>
          <w:b/>
          <w:bCs/>
          <w:sz w:val="21"/>
          <w:szCs w:val="21"/>
        </w:rPr>
      </w:pPr>
      <w:r>
        <w:rPr>
          <w:b/>
          <w:bCs/>
        </w:rPr>
        <w:t xml:space="preserve">Oracle Consultant </w:t>
      </w:r>
      <w:r w:rsidR="006860D9">
        <w:rPr>
          <w:b/>
          <w:sz w:val="21"/>
          <w:szCs w:val="21"/>
        </w:rPr>
        <w:t xml:space="preserve">|| </w:t>
      </w:r>
      <w:r w:rsidR="0014434D">
        <w:rPr>
          <w:b/>
          <w:sz w:val="21"/>
          <w:szCs w:val="21"/>
          <w:lang w:val="fr-FR"/>
        </w:rPr>
        <w:t>State Of Florida</w:t>
      </w:r>
      <w:r w:rsidR="00DD3BA7" w:rsidRPr="00732DF2">
        <w:rPr>
          <w:b/>
          <w:sz w:val="21"/>
          <w:szCs w:val="21"/>
          <w:lang w:val="fr-FR"/>
        </w:rPr>
        <w:t xml:space="preserve"> </w:t>
      </w:r>
      <w:r w:rsidR="006860D9">
        <w:rPr>
          <w:b/>
          <w:sz w:val="21"/>
          <w:szCs w:val="21"/>
          <w:lang w:val="fr-FR"/>
        </w:rPr>
        <w:t>||</w:t>
      </w:r>
      <w:r w:rsidR="004D3AF1">
        <w:rPr>
          <w:b/>
          <w:sz w:val="21"/>
          <w:szCs w:val="21"/>
          <w:lang w:val="fr-FR"/>
        </w:rPr>
        <w:t xml:space="preserve"> Tampa</w:t>
      </w:r>
      <w:r w:rsidR="006860D9">
        <w:rPr>
          <w:b/>
          <w:sz w:val="21"/>
          <w:szCs w:val="21"/>
        </w:rPr>
        <w:tab/>
      </w:r>
      <w:r w:rsidR="006860D9">
        <w:rPr>
          <w:b/>
          <w:sz w:val="21"/>
          <w:szCs w:val="21"/>
        </w:rPr>
        <w:tab/>
      </w:r>
      <w:r w:rsidR="006860D9">
        <w:rPr>
          <w:b/>
          <w:sz w:val="21"/>
          <w:szCs w:val="21"/>
        </w:rPr>
        <w:tab/>
      </w:r>
      <w:r w:rsidR="006860D9">
        <w:rPr>
          <w:b/>
          <w:sz w:val="21"/>
          <w:szCs w:val="21"/>
        </w:rPr>
        <w:tab/>
      </w:r>
      <w:r w:rsidR="006860D9">
        <w:rPr>
          <w:b/>
          <w:sz w:val="21"/>
          <w:szCs w:val="21"/>
        </w:rPr>
        <w:tab/>
      </w:r>
      <w:r w:rsidR="006860D9">
        <w:rPr>
          <w:b/>
          <w:sz w:val="21"/>
          <w:szCs w:val="21"/>
        </w:rPr>
        <w:tab/>
      </w:r>
      <w:r w:rsidR="006860D9">
        <w:rPr>
          <w:b/>
          <w:sz w:val="21"/>
          <w:szCs w:val="21"/>
        </w:rPr>
        <w:tab/>
      </w:r>
      <w:r w:rsidR="0016746E">
        <w:rPr>
          <w:b/>
          <w:sz w:val="21"/>
          <w:szCs w:val="21"/>
        </w:rPr>
        <w:t>Feb</w:t>
      </w:r>
      <w:r w:rsidR="00DD3BA7" w:rsidRPr="00732DF2">
        <w:rPr>
          <w:b/>
          <w:sz w:val="21"/>
          <w:szCs w:val="21"/>
        </w:rPr>
        <w:t xml:space="preserve"> 2017 – April 2019</w:t>
      </w:r>
    </w:p>
    <w:p w14:paraId="316A2E17" w14:textId="7940ED1D" w:rsidR="005F3BC9" w:rsidRPr="00732DF2" w:rsidRDefault="005F3BC9" w:rsidP="009F2D4A">
      <w:pPr>
        <w:keepNext/>
        <w:jc w:val="both"/>
        <w:rPr>
          <w:b/>
          <w:sz w:val="21"/>
          <w:szCs w:val="21"/>
          <w:u w:val="single"/>
        </w:rPr>
      </w:pPr>
      <w:r w:rsidRPr="00732DF2">
        <w:rPr>
          <w:b/>
          <w:sz w:val="21"/>
          <w:szCs w:val="21"/>
          <w:u w:val="single"/>
        </w:rPr>
        <w:t>Key Responsibilities:</w:t>
      </w:r>
    </w:p>
    <w:p w14:paraId="0E39D789"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Worked as a Techno-Functional Consultant offshore to support and implement various customizations of Supply Chain modules in Oracle E-Business Suite.</w:t>
      </w:r>
    </w:p>
    <w:p w14:paraId="5C0E67ED"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Enhanced internal controls and audit compliance by configuring Oracle R12 AR/AP/GL/FA modules for consistent tracking and auditing of financial transactions and lease management.</w:t>
      </w:r>
    </w:p>
    <w:p w14:paraId="2FB5E20A"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Streamlined multi-org setups in Oracle E-Business Suite, configuring Order Management, Configurator, WIP, BOM, Inventory, Advanced Pricing, Purchasing, and ATP to support global supply chain management.</w:t>
      </w:r>
    </w:p>
    <w:p w14:paraId="6FAD6588"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Provided post-go-live support for Oracle E-Business Suite clients, resolving issues in Order Management, Configurator, ATP, Inventory, BOM, WIP, Purchasing, and Advanced Pricing for stable supply chain management.</w:t>
      </w:r>
    </w:p>
    <w:p w14:paraId="6A1D12AE"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Participated in full lifecycle implementations of Oracle E-Business Suite, configuring Order Management, Configurator, ATP, Inventory, WIP, BOM, Advanced Pricing, and Purchasing for optimal supply chain management.</w:t>
      </w:r>
    </w:p>
    <w:p w14:paraId="4928C900"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Skilled in conducting functional testing for Oracle EBS R12.2.9 P2P processes (iProcurement, Purchasing, Payables) and providing essential support for QA/UAT and regression testing to ensure smooth user experience and Basware integration.</w:t>
      </w:r>
    </w:p>
    <w:p w14:paraId="5AEEB5FC" w14:textId="77777777" w:rsidR="00FE030F" w:rsidRDefault="00FE030F" w:rsidP="0025397E">
      <w:pPr>
        <w:pStyle w:val="NoSpacing"/>
        <w:numPr>
          <w:ilvl w:val="0"/>
          <w:numId w:val="8"/>
        </w:numPr>
        <w:jc w:val="both"/>
        <w:rPr>
          <w:rFonts w:ascii="Times New Roman" w:hAnsi="Times New Roman"/>
        </w:rPr>
      </w:pPr>
      <w:r w:rsidRPr="00FE030F">
        <w:rPr>
          <w:rFonts w:ascii="Times New Roman" w:hAnsi="Times New Roman"/>
        </w:rPr>
        <w:t>Designed and implemented complex reports leveraging Oracle R12 AR/AP/GL/FA modules to track financial metrics, optimize cash flow, and monitor lease accounting activities.</w:t>
      </w:r>
    </w:p>
    <w:p w14:paraId="63EA0326" w14:textId="77777777" w:rsidR="00A16D1A" w:rsidRDefault="00A16D1A" w:rsidP="00A16D1A">
      <w:pPr>
        <w:pStyle w:val="NoSpacing"/>
        <w:numPr>
          <w:ilvl w:val="0"/>
          <w:numId w:val="8"/>
        </w:numPr>
        <w:jc w:val="both"/>
        <w:rPr>
          <w:rFonts w:ascii="Times New Roman" w:hAnsi="Times New Roman"/>
        </w:rPr>
      </w:pPr>
      <w:r w:rsidRPr="00A16D1A">
        <w:rPr>
          <w:rFonts w:ascii="Times New Roman" w:hAnsi="Times New Roman"/>
        </w:rPr>
        <w:t>Configured and supported Oracle ASCP (R12.2.x) including supply planning, demand planning, forecasting, and S&amp;OP processes.</w:t>
      </w:r>
    </w:p>
    <w:p w14:paraId="2A864796" w14:textId="77777777" w:rsidR="00A16D1A" w:rsidRDefault="00A16D1A" w:rsidP="00A16D1A">
      <w:pPr>
        <w:pStyle w:val="NoSpacing"/>
        <w:numPr>
          <w:ilvl w:val="0"/>
          <w:numId w:val="8"/>
        </w:numPr>
        <w:jc w:val="both"/>
        <w:rPr>
          <w:rFonts w:ascii="Times New Roman" w:hAnsi="Times New Roman"/>
        </w:rPr>
      </w:pPr>
      <w:r w:rsidRPr="00A16D1A">
        <w:rPr>
          <w:rFonts w:ascii="Times New Roman" w:hAnsi="Times New Roman"/>
        </w:rPr>
        <w:t>Worked on MRP/DRP planning runs, forecast consumption, and supply-demand balancing to support manufacturing and order fulfillment.</w:t>
      </w:r>
    </w:p>
    <w:p w14:paraId="77C6BA8E" w14:textId="77777777" w:rsidR="00A16D1A" w:rsidRDefault="00A16D1A" w:rsidP="00A16D1A">
      <w:pPr>
        <w:pStyle w:val="NoSpacing"/>
        <w:numPr>
          <w:ilvl w:val="0"/>
          <w:numId w:val="8"/>
        </w:numPr>
        <w:jc w:val="both"/>
        <w:rPr>
          <w:rFonts w:ascii="Times New Roman" w:hAnsi="Times New Roman"/>
        </w:rPr>
      </w:pPr>
      <w:r w:rsidRPr="00A16D1A">
        <w:rPr>
          <w:rFonts w:ascii="Times New Roman" w:hAnsi="Times New Roman"/>
        </w:rPr>
        <w:t>Integrated ASCP with Inventory, BOM, WIP, Purchasing, and Order Management modules for end-to-end supply chain planning.</w:t>
      </w:r>
    </w:p>
    <w:p w14:paraId="6075BB4E" w14:textId="08FEC5DF" w:rsidR="00E678B3" w:rsidRPr="002C1268" w:rsidRDefault="00A16D1A" w:rsidP="002C1268">
      <w:pPr>
        <w:pStyle w:val="NoSpacing"/>
        <w:numPr>
          <w:ilvl w:val="0"/>
          <w:numId w:val="8"/>
        </w:numPr>
        <w:jc w:val="both"/>
        <w:rPr>
          <w:rFonts w:ascii="Times New Roman" w:hAnsi="Times New Roman"/>
        </w:rPr>
      </w:pPr>
      <w:r w:rsidRPr="00A16D1A">
        <w:rPr>
          <w:rFonts w:ascii="Times New Roman" w:hAnsi="Times New Roman"/>
        </w:rPr>
        <w:t>Collaborated with business users to design and optimize ASCP plans, ensuring accurate forecasts and on-time order execution</w:t>
      </w:r>
      <w:r w:rsidR="002C1268">
        <w:rPr>
          <w:rFonts w:ascii="Times New Roman" w:hAnsi="Times New Roman"/>
        </w:rPr>
        <w:t>.</w:t>
      </w:r>
    </w:p>
    <w:p w14:paraId="629D937A" w14:textId="3D51CEBD"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TMS Location Outbound Interface: Transfers location data from EBS to EDI</w:t>
      </w:r>
    </w:p>
    <w:p w14:paraId="522F917A" w14:textId="7AB1F0D5" w:rsidR="00FE030F" w:rsidRDefault="00FE030F" w:rsidP="0025397E">
      <w:pPr>
        <w:pStyle w:val="NoSpacing"/>
        <w:numPr>
          <w:ilvl w:val="0"/>
          <w:numId w:val="8"/>
        </w:numPr>
        <w:jc w:val="both"/>
        <w:rPr>
          <w:rFonts w:ascii="Times New Roman" w:hAnsi="Times New Roman"/>
        </w:rPr>
      </w:pPr>
      <w:r w:rsidRPr="00FE030F">
        <w:rPr>
          <w:rFonts w:ascii="Times New Roman" w:hAnsi="Times New Roman"/>
        </w:rPr>
        <w:t>TMS Inbound Interface: Imports shipment data into EBS</w:t>
      </w:r>
    </w:p>
    <w:p w14:paraId="17712194" w14:textId="322F2CFD" w:rsidR="00DD66EE" w:rsidRPr="00FE030F" w:rsidRDefault="00DD66EE" w:rsidP="00DD66EE">
      <w:pPr>
        <w:pStyle w:val="NoSpacing"/>
        <w:numPr>
          <w:ilvl w:val="0"/>
          <w:numId w:val="8"/>
        </w:numPr>
        <w:jc w:val="both"/>
        <w:rPr>
          <w:rFonts w:ascii="Times New Roman" w:hAnsi="Times New Roman"/>
        </w:rPr>
      </w:pPr>
      <w:r w:rsidRPr="00DD66EE">
        <w:rPr>
          <w:rFonts w:ascii="Times New Roman" w:hAnsi="Times New Roman"/>
        </w:rPr>
        <w:t>Supported and tuned APEX apps, provided SDLC guidance.</w:t>
      </w:r>
    </w:p>
    <w:p w14:paraId="7B24B7E8"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Optimized reconciliation processes for AR, AP, GL, and FA in Oracle R12 to ensure accurate and timely reconciliation of accounts and fixed asset balances.</w:t>
      </w:r>
    </w:p>
    <w:p w14:paraId="634D0EBA"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Supported APEX applications and conducted performance tuning for PL/SQL, contributing to optimized query performance and enhanced user experiences.</w:t>
      </w:r>
    </w:p>
    <w:p w14:paraId="1E3ACE23"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Contributed to database designs, assisting in increasing response time for APEX reports through optimization.</w:t>
      </w:r>
    </w:p>
    <w:p w14:paraId="5102E304"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Provided APEX guidance and support to technical staff on application maintenance and SDLC processes.</w:t>
      </w:r>
    </w:p>
    <w:p w14:paraId="76CBE32C" w14:textId="77777777" w:rsidR="00FE030F" w:rsidRPr="00FE030F" w:rsidRDefault="00FE030F" w:rsidP="0025397E">
      <w:pPr>
        <w:pStyle w:val="NoSpacing"/>
        <w:numPr>
          <w:ilvl w:val="0"/>
          <w:numId w:val="8"/>
        </w:numPr>
        <w:jc w:val="both"/>
        <w:rPr>
          <w:rFonts w:ascii="Times New Roman" w:hAnsi="Times New Roman"/>
        </w:rPr>
      </w:pPr>
      <w:r w:rsidRPr="00FE030F">
        <w:rPr>
          <w:rFonts w:ascii="Times New Roman" w:hAnsi="Times New Roman"/>
        </w:rPr>
        <w:t>Proficient in handling QA/UAT testing for Oracle EBS R12.2.9 P2P processes, ensuring successful resolution of issues related to Basware integration and ensuring smooth workflow within iProcurement, Purchasing, and Payables.</w:t>
      </w:r>
    </w:p>
    <w:p w14:paraId="2818A915" w14:textId="0CE28A34" w:rsidR="00497888" w:rsidRPr="005A7500" w:rsidRDefault="00FE030F" w:rsidP="005A7500">
      <w:pPr>
        <w:pStyle w:val="NoSpacing"/>
        <w:numPr>
          <w:ilvl w:val="0"/>
          <w:numId w:val="8"/>
        </w:numPr>
        <w:jc w:val="both"/>
        <w:rPr>
          <w:rFonts w:ascii="Times New Roman" w:hAnsi="Times New Roman"/>
        </w:rPr>
      </w:pPr>
      <w:r w:rsidRPr="00FE030F">
        <w:rPr>
          <w:rFonts w:ascii="Times New Roman" w:hAnsi="Times New Roman"/>
        </w:rPr>
        <w:t>Analyzed financial data and performance trends in Oracle R12 AR/AP/GL/FA modules to generate actionable insights for business stakeholders and support financial planning.</w:t>
      </w:r>
    </w:p>
    <w:p w14:paraId="4B9D92AB" w14:textId="77777777" w:rsidR="005132E5" w:rsidRPr="00732DF2" w:rsidRDefault="005132E5" w:rsidP="00F20386">
      <w:pPr>
        <w:pStyle w:val="NoSpacing"/>
        <w:ind w:left="0" w:firstLine="0"/>
        <w:jc w:val="both"/>
        <w:rPr>
          <w:rFonts w:ascii="Times New Roman" w:hAnsi="Times New Roman"/>
          <w:sz w:val="21"/>
          <w:szCs w:val="21"/>
        </w:rPr>
      </w:pPr>
    </w:p>
    <w:p w14:paraId="697CE649" w14:textId="43A83199" w:rsidR="003B21D2" w:rsidRPr="00732DF2" w:rsidRDefault="00975489" w:rsidP="00B56EF4">
      <w:pPr>
        <w:rPr>
          <w:b/>
          <w:sz w:val="21"/>
          <w:szCs w:val="21"/>
          <w:u w:val="single"/>
        </w:rPr>
      </w:pPr>
      <w:r>
        <w:rPr>
          <w:rFonts w:asciiTheme="minorHAnsi" w:hAnsiTheme="minorHAnsi" w:cstheme="minorHAnsi"/>
          <w:b/>
          <w:bCs/>
          <w:color w:val="000000" w:themeColor="text1"/>
        </w:rPr>
        <w:t>EBS Developer</w:t>
      </w:r>
      <w:r>
        <w:rPr>
          <w:b/>
          <w:sz w:val="21"/>
          <w:szCs w:val="21"/>
        </w:rPr>
        <w:t xml:space="preserve"> </w:t>
      </w:r>
      <w:r w:rsidR="00B56EF4">
        <w:rPr>
          <w:b/>
          <w:sz w:val="21"/>
          <w:szCs w:val="21"/>
        </w:rPr>
        <w:t xml:space="preserve">|| </w:t>
      </w:r>
      <w:r w:rsidR="004E4B8A">
        <w:rPr>
          <w:b/>
          <w:sz w:val="21"/>
          <w:szCs w:val="21"/>
        </w:rPr>
        <w:t>Deepthi Technologies</w:t>
      </w:r>
      <w:r w:rsidR="00B56EF4">
        <w:rPr>
          <w:b/>
          <w:sz w:val="21"/>
          <w:szCs w:val="21"/>
        </w:rPr>
        <w:t xml:space="preserve"> </w:t>
      </w:r>
      <w:r w:rsidR="00FA132D" w:rsidRPr="00732DF2">
        <w:rPr>
          <w:b/>
          <w:sz w:val="21"/>
          <w:szCs w:val="21"/>
        </w:rPr>
        <w:t xml:space="preserve">India Pvt ltd </w:t>
      </w:r>
      <w:r w:rsidR="00B56EF4">
        <w:rPr>
          <w:b/>
          <w:sz w:val="21"/>
          <w:szCs w:val="21"/>
        </w:rPr>
        <w:t>||</w:t>
      </w:r>
      <w:r w:rsidR="00B56EF4" w:rsidRPr="00732DF2">
        <w:rPr>
          <w:b/>
          <w:sz w:val="21"/>
          <w:szCs w:val="21"/>
        </w:rPr>
        <w:t xml:space="preserve"> </w:t>
      </w:r>
      <w:r w:rsidR="00FA132D" w:rsidRPr="00732DF2">
        <w:rPr>
          <w:b/>
          <w:sz w:val="21"/>
          <w:szCs w:val="21"/>
        </w:rPr>
        <w:t>India</w:t>
      </w:r>
      <w:r w:rsidR="00B56EF4">
        <w:rPr>
          <w:b/>
          <w:sz w:val="21"/>
          <w:szCs w:val="21"/>
        </w:rPr>
        <w:tab/>
      </w:r>
      <w:r w:rsidR="00B56EF4">
        <w:rPr>
          <w:b/>
          <w:sz w:val="21"/>
          <w:szCs w:val="21"/>
        </w:rPr>
        <w:tab/>
      </w:r>
      <w:r w:rsidR="00B56EF4">
        <w:rPr>
          <w:b/>
          <w:sz w:val="21"/>
          <w:szCs w:val="21"/>
        </w:rPr>
        <w:tab/>
      </w:r>
      <w:r w:rsidR="00B56EF4">
        <w:rPr>
          <w:b/>
          <w:sz w:val="21"/>
          <w:szCs w:val="21"/>
        </w:rPr>
        <w:tab/>
      </w:r>
      <w:r w:rsidR="0062753A">
        <w:rPr>
          <w:b/>
          <w:sz w:val="21"/>
          <w:szCs w:val="21"/>
        </w:rPr>
        <w:t xml:space="preserve">July </w:t>
      </w:r>
      <w:r w:rsidR="00FA132D" w:rsidRPr="00732DF2">
        <w:rPr>
          <w:b/>
          <w:sz w:val="21"/>
          <w:szCs w:val="21"/>
        </w:rPr>
        <w:t>201</w:t>
      </w:r>
      <w:r w:rsidR="0016746E">
        <w:rPr>
          <w:b/>
          <w:sz w:val="21"/>
          <w:szCs w:val="21"/>
        </w:rPr>
        <w:t>3</w:t>
      </w:r>
      <w:r w:rsidR="00FA132D" w:rsidRPr="00732DF2">
        <w:rPr>
          <w:b/>
          <w:sz w:val="21"/>
          <w:szCs w:val="21"/>
        </w:rPr>
        <w:t xml:space="preserve"> – </w:t>
      </w:r>
      <w:r w:rsidR="0016746E">
        <w:rPr>
          <w:b/>
          <w:sz w:val="21"/>
          <w:szCs w:val="21"/>
        </w:rPr>
        <w:t>Aug</w:t>
      </w:r>
      <w:r w:rsidR="0062753A">
        <w:rPr>
          <w:b/>
          <w:sz w:val="21"/>
          <w:szCs w:val="21"/>
        </w:rPr>
        <w:t xml:space="preserve"> </w:t>
      </w:r>
      <w:r w:rsidR="00FA132D" w:rsidRPr="00732DF2">
        <w:rPr>
          <w:b/>
          <w:sz w:val="21"/>
          <w:szCs w:val="21"/>
        </w:rPr>
        <w:t>201</w:t>
      </w:r>
      <w:r w:rsidR="0016746E" w:rsidRPr="0016746E">
        <w:rPr>
          <w:b/>
          <w:sz w:val="21"/>
          <w:szCs w:val="21"/>
        </w:rPr>
        <w:t>5</w:t>
      </w:r>
    </w:p>
    <w:p w14:paraId="462B0F22" w14:textId="20E76E3D" w:rsidR="00497888" w:rsidRPr="00732DF2" w:rsidRDefault="00497888" w:rsidP="00F20386">
      <w:pPr>
        <w:jc w:val="both"/>
        <w:rPr>
          <w:b/>
          <w:sz w:val="21"/>
          <w:szCs w:val="21"/>
          <w:u w:val="single"/>
        </w:rPr>
      </w:pPr>
      <w:r w:rsidRPr="00732DF2">
        <w:rPr>
          <w:b/>
          <w:sz w:val="21"/>
          <w:szCs w:val="21"/>
          <w:u w:val="single"/>
        </w:rPr>
        <w:t>Responsibilities:</w:t>
      </w:r>
    </w:p>
    <w:p w14:paraId="07EAE58B"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Led multiple end-to-end implementation projects for Oracle E-Business Suite modules, including Finance, Projects, and Manufacturing, ensuring alignment with business objectives and requirements.</w:t>
      </w:r>
    </w:p>
    <w:p w14:paraId="5974B260"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Provided techno-functional expertise in configuring, customizing, and extending Oracle Applications to meet specific business needs.</w:t>
      </w:r>
    </w:p>
    <w:p w14:paraId="6CEC0582"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Developed various Interfaces in Order Management Modules between EBS and third party system.</w:t>
      </w:r>
    </w:p>
    <w:p w14:paraId="359C3700"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Developed XML Publisher Reports in Shipping and Order Management Module</w:t>
      </w:r>
      <w:r w:rsidRPr="00A03376">
        <w:rPr>
          <w:bCs/>
          <w:i/>
          <w:iCs/>
          <w:color w:val="000000" w:themeColor="text1"/>
          <w:sz w:val="22"/>
          <w:szCs w:val="22"/>
        </w:rPr>
        <w:t>.</w:t>
      </w:r>
    </w:p>
    <w:p w14:paraId="44F6CEB2"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Developed Oracle Forms and workflow using Oracle Forms builder and Oracle Workflow.</w:t>
      </w:r>
    </w:p>
    <w:p w14:paraId="4B645862"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Developed Several RICE/CEMLI Components in PO, OM, AR, AP and INV.</w:t>
      </w:r>
    </w:p>
    <w:p w14:paraId="639F79A5" w14:textId="77777777" w:rsidR="00975489" w:rsidRPr="00A03376" w:rsidRDefault="00975489" w:rsidP="0025397E">
      <w:pPr>
        <w:numPr>
          <w:ilvl w:val="0"/>
          <w:numId w:val="6"/>
        </w:numPr>
        <w:rPr>
          <w:bCs/>
          <w:color w:val="000000" w:themeColor="text1"/>
          <w:sz w:val="22"/>
          <w:szCs w:val="22"/>
        </w:rPr>
      </w:pPr>
      <w:r w:rsidRPr="00A03376">
        <w:rPr>
          <w:bCs/>
          <w:color w:val="000000" w:themeColor="text1"/>
          <w:sz w:val="22"/>
          <w:szCs w:val="22"/>
        </w:rPr>
        <w:t>Extensively used Standard API’s of OM, INV, HRMS, PO, AP &amp; AR Modules for various requirements.</w:t>
      </w:r>
    </w:p>
    <w:p w14:paraId="6FECD472" w14:textId="0E9BC171" w:rsidR="00975489" w:rsidRPr="00E91A6B" w:rsidRDefault="00975489" w:rsidP="000666EF">
      <w:pPr>
        <w:numPr>
          <w:ilvl w:val="0"/>
          <w:numId w:val="6"/>
        </w:numPr>
        <w:rPr>
          <w:bCs/>
          <w:color w:val="000000" w:themeColor="text1"/>
          <w:sz w:val="22"/>
          <w:szCs w:val="22"/>
        </w:rPr>
      </w:pPr>
      <w:r w:rsidRPr="00E91A6B">
        <w:rPr>
          <w:bCs/>
          <w:color w:val="000000" w:themeColor="text1"/>
          <w:sz w:val="22"/>
          <w:szCs w:val="22"/>
        </w:rPr>
        <w:t>.Providing the production support to the business users.</w:t>
      </w:r>
    </w:p>
    <w:p w14:paraId="54E47B47" w14:textId="625D4938" w:rsidR="002B4729" w:rsidRPr="00732DF2" w:rsidRDefault="002B4729" w:rsidP="002B4729">
      <w:pPr>
        <w:pStyle w:val="ListParagraph"/>
        <w:ind w:left="360"/>
        <w:rPr>
          <w:rFonts w:ascii="Times New Roman" w:hAnsi="Times New Roman" w:cs="Times New Roman"/>
          <w:b/>
          <w:sz w:val="21"/>
          <w:szCs w:val="21"/>
        </w:rPr>
      </w:pPr>
    </w:p>
    <w:sectPr w:rsidR="002B4729" w:rsidRPr="00732DF2" w:rsidSect="0036701A">
      <w:pgSz w:w="12240" w:h="15840"/>
      <w:pgMar w:top="284" w:right="369" w:bottom="284" w:left="369" w:header="5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4BF6" w14:textId="77777777" w:rsidR="00430838" w:rsidRDefault="00430838" w:rsidP="001B69F0">
      <w:r>
        <w:separator/>
      </w:r>
    </w:p>
  </w:endnote>
  <w:endnote w:type="continuationSeparator" w:id="0">
    <w:p w14:paraId="52C20B33" w14:textId="77777777" w:rsidR="00430838" w:rsidRDefault="00430838" w:rsidP="001B6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03B5" w14:textId="77777777" w:rsidR="00430838" w:rsidRDefault="00430838" w:rsidP="001B69F0">
      <w:r>
        <w:separator/>
      </w:r>
    </w:p>
  </w:footnote>
  <w:footnote w:type="continuationSeparator" w:id="0">
    <w:p w14:paraId="2E90881E" w14:textId="77777777" w:rsidR="00430838" w:rsidRDefault="00430838" w:rsidP="001B6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2CEA"/>
    <w:multiLevelType w:val="hybridMultilevel"/>
    <w:tmpl w:val="907EA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3E34D9"/>
    <w:multiLevelType w:val="hybridMultilevel"/>
    <w:tmpl w:val="652E00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1457B4"/>
    <w:multiLevelType w:val="hybridMultilevel"/>
    <w:tmpl w:val="CFE06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B274CE"/>
    <w:multiLevelType w:val="hybridMultilevel"/>
    <w:tmpl w:val="0AD60D4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570EEC"/>
    <w:multiLevelType w:val="hybridMultilevel"/>
    <w:tmpl w:val="6F0C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9633B"/>
    <w:multiLevelType w:val="hybridMultilevel"/>
    <w:tmpl w:val="44D4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B4CFB"/>
    <w:multiLevelType w:val="hybridMultilevel"/>
    <w:tmpl w:val="1250C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6667D1"/>
    <w:multiLevelType w:val="hybridMultilevel"/>
    <w:tmpl w:val="FDA2B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536439"/>
    <w:multiLevelType w:val="hybridMultilevel"/>
    <w:tmpl w:val="7AE63748"/>
    <w:styleLink w:val="ImportedStyle2"/>
    <w:lvl w:ilvl="0" w:tplc="3B98B5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EAF6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524AE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15454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240B1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A6B1D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FAA07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EAA0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CE824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E2F739D"/>
    <w:multiLevelType w:val="hybridMultilevel"/>
    <w:tmpl w:val="312EFC0E"/>
    <w:styleLink w:val="ImportedStyle5"/>
    <w:lvl w:ilvl="0" w:tplc="411E8C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C9491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F345F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141AB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68731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3A45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962F5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CCDF2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BD4B4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5D203B6"/>
    <w:multiLevelType w:val="hybridMultilevel"/>
    <w:tmpl w:val="1C44A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74A07979"/>
    <w:multiLevelType w:val="hybridMultilevel"/>
    <w:tmpl w:val="B15249D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C800D5F"/>
    <w:multiLevelType w:val="hybridMultilevel"/>
    <w:tmpl w:val="691CC864"/>
    <w:styleLink w:val="ImportedStyle4"/>
    <w:lvl w:ilvl="0" w:tplc="5DC6CB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FF273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224E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D3A3D2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FB6EC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9443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56B9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0046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B4F4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363559305">
    <w:abstractNumId w:val="8"/>
  </w:num>
  <w:num w:numId="2" w16cid:durableId="1784962937">
    <w:abstractNumId w:val="13"/>
  </w:num>
  <w:num w:numId="3" w16cid:durableId="1121875260">
    <w:abstractNumId w:val="9"/>
  </w:num>
  <w:num w:numId="4" w16cid:durableId="530531774">
    <w:abstractNumId w:val="11"/>
  </w:num>
  <w:num w:numId="5" w16cid:durableId="590625009">
    <w:abstractNumId w:val="1"/>
  </w:num>
  <w:num w:numId="6" w16cid:durableId="325020238">
    <w:abstractNumId w:val="7"/>
  </w:num>
  <w:num w:numId="7" w16cid:durableId="1240022551">
    <w:abstractNumId w:val="4"/>
  </w:num>
  <w:num w:numId="8" w16cid:durableId="940992721">
    <w:abstractNumId w:val="5"/>
  </w:num>
  <w:num w:numId="9" w16cid:durableId="2114396605">
    <w:abstractNumId w:val="12"/>
  </w:num>
  <w:num w:numId="10" w16cid:durableId="1642072467">
    <w:abstractNumId w:val="10"/>
  </w:num>
  <w:num w:numId="11" w16cid:durableId="1666976001">
    <w:abstractNumId w:val="6"/>
  </w:num>
  <w:num w:numId="12" w16cid:durableId="1261718170">
    <w:abstractNumId w:val="2"/>
  </w:num>
  <w:num w:numId="13" w16cid:durableId="586964569">
    <w:abstractNumId w:val="0"/>
  </w:num>
  <w:num w:numId="14" w16cid:durableId="137188344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1"/>
  <w:activeWritingStyle w:appName="MSWord" w:lang="en-US" w:vendorID="64" w:dllVersion="6" w:nlCheck="1" w:checkStyle="0"/>
  <w:activeWritingStyle w:appName="MSWord" w:lang="en-US" w:vendorID="64" w:dllVersion="4096" w:nlCheck="1" w:checkStyle="0"/>
  <w:activeWritingStyle w:appName="MSWord" w:lang="en-IN" w:vendorID="64" w:dllVersion="6"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activeWritingStyle w:appName="MSWord" w:lang="fr-FR" w:vendorID="64" w:dllVersion="4096" w:nlCheck="1" w:checkStyle="0"/>
  <w:activeWritingStyle w:appName="MSWord" w:lang="en-IN" w:vendorID="64" w:dllVersion="4096"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888"/>
    <w:rsid w:val="00002CDD"/>
    <w:rsid w:val="000030E3"/>
    <w:rsid w:val="00004AE4"/>
    <w:rsid w:val="0000574E"/>
    <w:rsid w:val="0000574F"/>
    <w:rsid w:val="00005AD3"/>
    <w:rsid w:val="00007667"/>
    <w:rsid w:val="00011064"/>
    <w:rsid w:val="0001183E"/>
    <w:rsid w:val="000139C1"/>
    <w:rsid w:val="00013F5C"/>
    <w:rsid w:val="00016C8B"/>
    <w:rsid w:val="00022549"/>
    <w:rsid w:val="00030961"/>
    <w:rsid w:val="000315F3"/>
    <w:rsid w:val="00031BD2"/>
    <w:rsid w:val="00034834"/>
    <w:rsid w:val="00041ECD"/>
    <w:rsid w:val="000433CC"/>
    <w:rsid w:val="0004765F"/>
    <w:rsid w:val="000518B2"/>
    <w:rsid w:val="00062FC8"/>
    <w:rsid w:val="0006369D"/>
    <w:rsid w:val="00064533"/>
    <w:rsid w:val="0007137E"/>
    <w:rsid w:val="0007190F"/>
    <w:rsid w:val="00071BFB"/>
    <w:rsid w:val="00084173"/>
    <w:rsid w:val="00084DA4"/>
    <w:rsid w:val="000861FD"/>
    <w:rsid w:val="0009587B"/>
    <w:rsid w:val="00095B30"/>
    <w:rsid w:val="00096E88"/>
    <w:rsid w:val="00097F22"/>
    <w:rsid w:val="000A11A6"/>
    <w:rsid w:val="000A4341"/>
    <w:rsid w:val="000B0135"/>
    <w:rsid w:val="000B474E"/>
    <w:rsid w:val="000B5F4A"/>
    <w:rsid w:val="000C300A"/>
    <w:rsid w:val="000C3B2E"/>
    <w:rsid w:val="000C5432"/>
    <w:rsid w:val="000D01BA"/>
    <w:rsid w:val="000D5F13"/>
    <w:rsid w:val="000E0D75"/>
    <w:rsid w:val="000E612F"/>
    <w:rsid w:val="000F5739"/>
    <w:rsid w:val="00101FC7"/>
    <w:rsid w:val="00104FA2"/>
    <w:rsid w:val="001130EC"/>
    <w:rsid w:val="0011320B"/>
    <w:rsid w:val="001132CD"/>
    <w:rsid w:val="00114B30"/>
    <w:rsid w:val="00116B1B"/>
    <w:rsid w:val="001225B2"/>
    <w:rsid w:val="001335F7"/>
    <w:rsid w:val="00133FE6"/>
    <w:rsid w:val="00136E20"/>
    <w:rsid w:val="00140219"/>
    <w:rsid w:val="0014434D"/>
    <w:rsid w:val="00145050"/>
    <w:rsid w:val="00151754"/>
    <w:rsid w:val="001615BE"/>
    <w:rsid w:val="00162F71"/>
    <w:rsid w:val="00166E46"/>
    <w:rsid w:val="0016746E"/>
    <w:rsid w:val="00170107"/>
    <w:rsid w:val="001764D4"/>
    <w:rsid w:val="001768B7"/>
    <w:rsid w:val="00192284"/>
    <w:rsid w:val="00193176"/>
    <w:rsid w:val="001A011F"/>
    <w:rsid w:val="001A3CF8"/>
    <w:rsid w:val="001A7188"/>
    <w:rsid w:val="001A7988"/>
    <w:rsid w:val="001B200F"/>
    <w:rsid w:val="001B5EC7"/>
    <w:rsid w:val="001B69F0"/>
    <w:rsid w:val="001C042F"/>
    <w:rsid w:val="001C1071"/>
    <w:rsid w:val="001C396A"/>
    <w:rsid w:val="001C3BF0"/>
    <w:rsid w:val="001C6FF2"/>
    <w:rsid w:val="001C791D"/>
    <w:rsid w:val="001D1E38"/>
    <w:rsid w:val="001D2AEF"/>
    <w:rsid w:val="001E4E5F"/>
    <w:rsid w:val="001E5676"/>
    <w:rsid w:val="001E5C20"/>
    <w:rsid w:val="001E6502"/>
    <w:rsid w:val="001E6F0E"/>
    <w:rsid w:val="001F0917"/>
    <w:rsid w:val="001F2CC3"/>
    <w:rsid w:val="001F4041"/>
    <w:rsid w:val="001F7351"/>
    <w:rsid w:val="00200475"/>
    <w:rsid w:val="00200AA1"/>
    <w:rsid w:val="002101E6"/>
    <w:rsid w:val="00214029"/>
    <w:rsid w:val="00214D58"/>
    <w:rsid w:val="00217F85"/>
    <w:rsid w:val="00220AFA"/>
    <w:rsid w:val="002218A3"/>
    <w:rsid w:val="00221ACE"/>
    <w:rsid w:val="00231E9D"/>
    <w:rsid w:val="00233397"/>
    <w:rsid w:val="00233BB4"/>
    <w:rsid w:val="00236985"/>
    <w:rsid w:val="002416F3"/>
    <w:rsid w:val="00241889"/>
    <w:rsid w:val="002453B1"/>
    <w:rsid w:val="0025106E"/>
    <w:rsid w:val="002518EC"/>
    <w:rsid w:val="0025397E"/>
    <w:rsid w:val="00263B84"/>
    <w:rsid w:val="00265171"/>
    <w:rsid w:val="00267B64"/>
    <w:rsid w:val="002807A2"/>
    <w:rsid w:val="00281E7C"/>
    <w:rsid w:val="00282943"/>
    <w:rsid w:val="002836FF"/>
    <w:rsid w:val="00287598"/>
    <w:rsid w:val="00287E3F"/>
    <w:rsid w:val="00291845"/>
    <w:rsid w:val="002974AD"/>
    <w:rsid w:val="002A6C9C"/>
    <w:rsid w:val="002B14D7"/>
    <w:rsid w:val="002B2E62"/>
    <w:rsid w:val="002B4729"/>
    <w:rsid w:val="002B764A"/>
    <w:rsid w:val="002B7C10"/>
    <w:rsid w:val="002C1268"/>
    <w:rsid w:val="002C6390"/>
    <w:rsid w:val="002E0B75"/>
    <w:rsid w:val="002E2F74"/>
    <w:rsid w:val="002E5B48"/>
    <w:rsid w:val="00307DA1"/>
    <w:rsid w:val="00312880"/>
    <w:rsid w:val="00313859"/>
    <w:rsid w:val="003235C9"/>
    <w:rsid w:val="00324054"/>
    <w:rsid w:val="00327448"/>
    <w:rsid w:val="00330C8D"/>
    <w:rsid w:val="00331C44"/>
    <w:rsid w:val="00333EEB"/>
    <w:rsid w:val="00342557"/>
    <w:rsid w:val="003477F5"/>
    <w:rsid w:val="00350DA5"/>
    <w:rsid w:val="003533CA"/>
    <w:rsid w:val="00361DAF"/>
    <w:rsid w:val="00362FAB"/>
    <w:rsid w:val="00364385"/>
    <w:rsid w:val="0036501C"/>
    <w:rsid w:val="00365D0C"/>
    <w:rsid w:val="0036701A"/>
    <w:rsid w:val="003709FD"/>
    <w:rsid w:val="00371C43"/>
    <w:rsid w:val="00372F3C"/>
    <w:rsid w:val="00374D0C"/>
    <w:rsid w:val="00375D52"/>
    <w:rsid w:val="00375FB6"/>
    <w:rsid w:val="003815F7"/>
    <w:rsid w:val="003828A4"/>
    <w:rsid w:val="00385E4F"/>
    <w:rsid w:val="00394FB8"/>
    <w:rsid w:val="003A12DB"/>
    <w:rsid w:val="003A3512"/>
    <w:rsid w:val="003B21D2"/>
    <w:rsid w:val="003B77C9"/>
    <w:rsid w:val="003C4081"/>
    <w:rsid w:val="003C5B54"/>
    <w:rsid w:val="003C627F"/>
    <w:rsid w:val="003D228A"/>
    <w:rsid w:val="003D458E"/>
    <w:rsid w:val="003D6828"/>
    <w:rsid w:val="003E0B77"/>
    <w:rsid w:val="003F0C16"/>
    <w:rsid w:val="003F42F2"/>
    <w:rsid w:val="0040665F"/>
    <w:rsid w:val="0041044E"/>
    <w:rsid w:val="004124ED"/>
    <w:rsid w:val="00421AF9"/>
    <w:rsid w:val="004250E1"/>
    <w:rsid w:val="00430838"/>
    <w:rsid w:val="00431126"/>
    <w:rsid w:val="00434A09"/>
    <w:rsid w:val="00440B12"/>
    <w:rsid w:val="00443277"/>
    <w:rsid w:val="00447AAC"/>
    <w:rsid w:val="004561BB"/>
    <w:rsid w:val="00490C5B"/>
    <w:rsid w:val="00497888"/>
    <w:rsid w:val="00497901"/>
    <w:rsid w:val="004A32AF"/>
    <w:rsid w:val="004A4DBA"/>
    <w:rsid w:val="004A7F83"/>
    <w:rsid w:val="004B190A"/>
    <w:rsid w:val="004B38CC"/>
    <w:rsid w:val="004D0CF2"/>
    <w:rsid w:val="004D2D0B"/>
    <w:rsid w:val="004D302A"/>
    <w:rsid w:val="004D3AF1"/>
    <w:rsid w:val="004D3D6E"/>
    <w:rsid w:val="004D59C1"/>
    <w:rsid w:val="004E075D"/>
    <w:rsid w:val="004E4B8A"/>
    <w:rsid w:val="004E4EDA"/>
    <w:rsid w:val="004E5357"/>
    <w:rsid w:val="004F03CA"/>
    <w:rsid w:val="004F2765"/>
    <w:rsid w:val="005132E5"/>
    <w:rsid w:val="00516644"/>
    <w:rsid w:val="00517501"/>
    <w:rsid w:val="00520D89"/>
    <w:rsid w:val="005239C2"/>
    <w:rsid w:val="00533144"/>
    <w:rsid w:val="005367F4"/>
    <w:rsid w:val="005405FF"/>
    <w:rsid w:val="0054073E"/>
    <w:rsid w:val="00545BF7"/>
    <w:rsid w:val="005460E6"/>
    <w:rsid w:val="005478DA"/>
    <w:rsid w:val="0055548B"/>
    <w:rsid w:val="00557137"/>
    <w:rsid w:val="0056154B"/>
    <w:rsid w:val="00562989"/>
    <w:rsid w:val="00581C8F"/>
    <w:rsid w:val="0058393B"/>
    <w:rsid w:val="00583D63"/>
    <w:rsid w:val="00592306"/>
    <w:rsid w:val="00595140"/>
    <w:rsid w:val="005A7500"/>
    <w:rsid w:val="005A76B6"/>
    <w:rsid w:val="005B09E8"/>
    <w:rsid w:val="005B6549"/>
    <w:rsid w:val="005C3221"/>
    <w:rsid w:val="005C3AC5"/>
    <w:rsid w:val="005C5E7B"/>
    <w:rsid w:val="005C644D"/>
    <w:rsid w:val="005D07ED"/>
    <w:rsid w:val="005D384E"/>
    <w:rsid w:val="005D3E81"/>
    <w:rsid w:val="005E007C"/>
    <w:rsid w:val="005E08B0"/>
    <w:rsid w:val="005E2495"/>
    <w:rsid w:val="005E29BA"/>
    <w:rsid w:val="005E38EC"/>
    <w:rsid w:val="005E4023"/>
    <w:rsid w:val="005E405D"/>
    <w:rsid w:val="005E4701"/>
    <w:rsid w:val="005F0944"/>
    <w:rsid w:val="005F3BC9"/>
    <w:rsid w:val="005F4B58"/>
    <w:rsid w:val="005F4CE4"/>
    <w:rsid w:val="005F64E6"/>
    <w:rsid w:val="005F67BB"/>
    <w:rsid w:val="005F78E5"/>
    <w:rsid w:val="00603459"/>
    <w:rsid w:val="00611AF9"/>
    <w:rsid w:val="006149B5"/>
    <w:rsid w:val="00623D55"/>
    <w:rsid w:val="0062642A"/>
    <w:rsid w:val="0062753A"/>
    <w:rsid w:val="0063433B"/>
    <w:rsid w:val="00636973"/>
    <w:rsid w:val="00636D69"/>
    <w:rsid w:val="00641E7E"/>
    <w:rsid w:val="00644B54"/>
    <w:rsid w:val="006450E4"/>
    <w:rsid w:val="0064585D"/>
    <w:rsid w:val="00653BF2"/>
    <w:rsid w:val="00657325"/>
    <w:rsid w:val="00660B0A"/>
    <w:rsid w:val="006613F3"/>
    <w:rsid w:val="00662DD3"/>
    <w:rsid w:val="00666FFA"/>
    <w:rsid w:val="0066706B"/>
    <w:rsid w:val="00667EAC"/>
    <w:rsid w:val="00672FE1"/>
    <w:rsid w:val="00674F06"/>
    <w:rsid w:val="0067502F"/>
    <w:rsid w:val="00680641"/>
    <w:rsid w:val="006809B9"/>
    <w:rsid w:val="006860D9"/>
    <w:rsid w:val="006900A2"/>
    <w:rsid w:val="006934CE"/>
    <w:rsid w:val="006A5587"/>
    <w:rsid w:val="006A6015"/>
    <w:rsid w:val="006B09A7"/>
    <w:rsid w:val="006B3478"/>
    <w:rsid w:val="006B7234"/>
    <w:rsid w:val="006B7DB6"/>
    <w:rsid w:val="006C21D2"/>
    <w:rsid w:val="006C5D1D"/>
    <w:rsid w:val="006D0E8B"/>
    <w:rsid w:val="006E61B1"/>
    <w:rsid w:val="006E6381"/>
    <w:rsid w:val="006F1F87"/>
    <w:rsid w:val="006F4448"/>
    <w:rsid w:val="006F5078"/>
    <w:rsid w:val="007051E2"/>
    <w:rsid w:val="00705834"/>
    <w:rsid w:val="00711C94"/>
    <w:rsid w:val="00711E06"/>
    <w:rsid w:val="00720B87"/>
    <w:rsid w:val="007273DA"/>
    <w:rsid w:val="007275F9"/>
    <w:rsid w:val="00732DF2"/>
    <w:rsid w:val="00744D7E"/>
    <w:rsid w:val="00746ADF"/>
    <w:rsid w:val="007522EA"/>
    <w:rsid w:val="007543C6"/>
    <w:rsid w:val="007552BB"/>
    <w:rsid w:val="00762367"/>
    <w:rsid w:val="00765CA7"/>
    <w:rsid w:val="00766CD9"/>
    <w:rsid w:val="007706B4"/>
    <w:rsid w:val="007732F4"/>
    <w:rsid w:val="00776505"/>
    <w:rsid w:val="00791BF8"/>
    <w:rsid w:val="00791D04"/>
    <w:rsid w:val="00793E38"/>
    <w:rsid w:val="00795D43"/>
    <w:rsid w:val="007972BC"/>
    <w:rsid w:val="007A0696"/>
    <w:rsid w:val="007A2437"/>
    <w:rsid w:val="007A4E4E"/>
    <w:rsid w:val="007B02C3"/>
    <w:rsid w:val="007B0CA8"/>
    <w:rsid w:val="007B47BA"/>
    <w:rsid w:val="007B6637"/>
    <w:rsid w:val="007B7444"/>
    <w:rsid w:val="007C317F"/>
    <w:rsid w:val="007C3758"/>
    <w:rsid w:val="007C6B6E"/>
    <w:rsid w:val="007D0837"/>
    <w:rsid w:val="007D503D"/>
    <w:rsid w:val="007E146A"/>
    <w:rsid w:val="007E1FB9"/>
    <w:rsid w:val="007E42B8"/>
    <w:rsid w:val="007F27B6"/>
    <w:rsid w:val="007F5597"/>
    <w:rsid w:val="007F564A"/>
    <w:rsid w:val="008003CE"/>
    <w:rsid w:val="008046D0"/>
    <w:rsid w:val="008053D6"/>
    <w:rsid w:val="00805CFF"/>
    <w:rsid w:val="0080602A"/>
    <w:rsid w:val="00806ADD"/>
    <w:rsid w:val="00806AED"/>
    <w:rsid w:val="00806D5C"/>
    <w:rsid w:val="008105D5"/>
    <w:rsid w:val="00812C85"/>
    <w:rsid w:val="00814546"/>
    <w:rsid w:val="00816174"/>
    <w:rsid w:val="00822C73"/>
    <w:rsid w:val="00823EF8"/>
    <w:rsid w:val="00835DEB"/>
    <w:rsid w:val="00841061"/>
    <w:rsid w:val="00842AF6"/>
    <w:rsid w:val="00844AEB"/>
    <w:rsid w:val="008468EE"/>
    <w:rsid w:val="008511F5"/>
    <w:rsid w:val="00852F6D"/>
    <w:rsid w:val="00863853"/>
    <w:rsid w:val="00864B9C"/>
    <w:rsid w:val="00867D98"/>
    <w:rsid w:val="00871A63"/>
    <w:rsid w:val="00881992"/>
    <w:rsid w:val="0089183E"/>
    <w:rsid w:val="00892CBB"/>
    <w:rsid w:val="008937B5"/>
    <w:rsid w:val="0089392E"/>
    <w:rsid w:val="0089426E"/>
    <w:rsid w:val="00895CFF"/>
    <w:rsid w:val="00897F8D"/>
    <w:rsid w:val="008A35D8"/>
    <w:rsid w:val="008A5954"/>
    <w:rsid w:val="008A59F6"/>
    <w:rsid w:val="008A5F8E"/>
    <w:rsid w:val="008A75AC"/>
    <w:rsid w:val="008B341C"/>
    <w:rsid w:val="008B65E0"/>
    <w:rsid w:val="008C096F"/>
    <w:rsid w:val="008C226B"/>
    <w:rsid w:val="008D6744"/>
    <w:rsid w:val="008D73D7"/>
    <w:rsid w:val="008E5602"/>
    <w:rsid w:val="008F5F09"/>
    <w:rsid w:val="008F6D24"/>
    <w:rsid w:val="00900EE7"/>
    <w:rsid w:val="00901656"/>
    <w:rsid w:val="00903ED5"/>
    <w:rsid w:val="00903EE5"/>
    <w:rsid w:val="009052BD"/>
    <w:rsid w:val="00905A63"/>
    <w:rsid w:val="00913362"/>
    <w:rsid w:val="009145CA"/>
    <w:rsid w:val="00915279"/>
    <w:rsid w:val="009169C0"/>
    <w:rsid w:val="009174AD"/>
    <w:rsid w:val="00917A5A"/>
    <w:rsid w:val="00921AC1"/>
    <w:rsid w:val="00924614"/>
    <w:rsid w:val="0093136C"/>
    <w:rsid w:val="00934A8B"/>
    <w:rsid w:val="0094230D"/>
    <w:rsid w:val="00944C5F"/>
    <w:rsid w:val="00953CBE"/>
    <w:rsid w:val="009569B0"/>
    <w:rsid w:val="0096413C"/>
    <w:rsid w:val="009654A3"/>
    <w:rsid w:val="00967D87"/>
    <w:rsid w:val="009701E7"/>
    <w:rsid w:val="00975489"/>
    <w:rsid w:val="00975908"/>
    <w:rsid w:val="009777FC"/>
    <w:rsid w:val="00981C87"/>
    <w:rsid w:val="009851A5"/>
    <w:rsid w:val="00994A37"/>
    <w:rsid w:val="00994B0B"/>
    <w:rsid w:val="00995A64"/>
    <w:rsid w:val="009A09F8"/>
    <w:rsid w:val="009A593D"/>
    <w:rsid w:val="009B06E0"/>
    <w:rsid w:val="009B44E9"/>
    <w:rsid w:val="009C19B0"/>
    <w:rsid w:val="009C4EAD"/>
    <w:rsid w:val="009C6A1D"/>
    <w:rsid w:val="009D2575"/>
    <w:rsid w:val="009D31B5"/>
    <w:rsid w:val="009D3D62"/>
    <w:rsid w:val="009F2D4A"/>
    <w:rsid w:val="009F5793"/>
    <w:rsid w:val="00A031DF"/>
    <w:rsid w:val="00A031EE"/>
    <w:rsid w:val="00A03376"/>
    <w:rsid w:val="00A05F58"/>
    <w:rsid w:val="00A066DC"/>
    <w:rsid w:val="00A14A2B"/>
    <w:rsid w:val="00A14C6A"/>
    <w:rsid w:val="00A16D1A"/>
    <w:rsid w:val="00A21B74"/>
    <w:rsid w:val="00A30B07"/>
    <w:rsid w:val="00A41881"/>
    <w:rsid w:val="00A440D6"/>
    <w:rsid w:val="00A510FB"/>
    <w:rsid w:val="00A543B1"/>
    <w:rsid w:val="00A66352"/>
    <w:rsid w:val="00A66F26"/>
    <w:rsid w:val="00A7563C"/>
    <w:rsid w:val="00A802E3"/>
    <w:rsid w:val="00A83CBE"/>
    <w:rsid w:val="00A86BEA"/>
    <w:rsid w:val="00A94896"/>
    <w:rsid w:val="00AA0F52"/>
    <w:rsid w:val="00AA0FC4"/>
    <w:rsid w:val="00AA1BDD"/>
    <w:rsid w:val="00AB4AB2"/>
    <w:rsid w:val="00AC1170"/>
    <w:rsid w:val="00AC1FAC"/>
    <w:rsid w:val="00AC2A27"/>
    <w:rsid w:val="00AD3570"/>
    <w:rsid w:val="00AD6DBA"/>
    <w:rsid w:val="00AD73AB"/>
    <w:rsid w:val="00AD7FFC"/>
    <w:rsid w:val="00AE3F98"/>
    <w:rsid w:val="00AF0030"/>
    <w:rsid w:val="00AF72ED"/>
    <w:rsid w:val="00AF7611"/>
    <w:rsid w:val="00B001F8"/>
    <w:rsid w:val="00B01BAB"/>
    <w:rsid w:val="00B073E1"/>
    <w:rsid w:val="00B07803"/>
    <w:rsid w:val="00B1214C"/>
    <w:rsid w:val="00B12B52"/>
    <w:rsid w:val="00B14A33"/>
    <w:rsid w:val="00B17B59"/>
    <w:rsid w:val="00B2148D"/>
    <w:rsid w:val="00B22D17"/>
    <w:rsid w:val="00B2326C"/>
    <w:rsid w:val="00B254A9"/>
    <w:rsid w:val="00B313E1"/>
    <w:rsid w:val="00B37463"/>
    <w:rsid w:val="00B43D66"/>
    <w:rsid w:val="00B46E1B"/>
    <w:rsid w:val="00B50228"/>
    <w:rsid w:val="00B5075A"/>
    <w:rsid w:val="00B51F8C"/>
    <w:rsid w:val="00B53225"/>
    <w:rsid w:val="00B54580"/>
    <w:rsid w:val="00B54FF2"/>
    <w:rsid w:val="00B55575"/>
    <w:rsid w:val="00B56EF4"/>
    <w:rsid w:val="00B60550"/>
    <w:rsid w:val="00B6126C"/>
    <w:rsid w:val="00B63458"/>
    <w:rsid w:val="00B63A01"/>
    <w:rsid w:val="00B70141"/>
    <w:rsid w:val="00B70C87"/>
    <w:rsid w:val="00B74F2E"/>
    <w:rsid w:val="00B7579D"/>
    <w:rsid w:val="00B80D51"/>
    <w:rsid w:val="00B85083"/>
    <w:rsid w:val="00B8598F"/>
    <w:rsid w:val="00B8665E"/>
    <w:rsid w:val="00B90537"/>
    <w:rsid w:val="00B93505"/>
    <w:rsid w:val="00BA1637"/>
    <w:rsid w:val="00BA45D6"/>
    <w:rsid w:val="00BB3951"/>
    <w:rsid w:val="00BB747E"/>
    <w:rsid w:val="00BC20E0"/>
    <w:rsid w:val="00BC2862"/>
    <w:rsid w:val="00BC2887"/>
    <w:rsid w:val="00BC2B7F"/>
    <w:rsid w:val="00BC42DF"/>
    <w:rsid w:val="00BC6F1F"/>
    <w:rsid w:val="00BD4581"/>
    <w:rsid w:val="00BD61F5"/>
    <w:rsid w:val="00BD6FF0"/>
    <w:rsid w:val="00BE2464"/>
    <w:rsid w:val="00BE722E"/>
    <w:rsid w:val="00BF2B20"/>
    <w:rsid w:val="00BF3895"/>
    <w:rsid w:val="00BF4118"/>
    <w:rsid w:val="00BF57E0"/>
    <w:rsid w:val="00BF5BA0"/>
    <w:rsid w:val="00C00F30"/>
    <w:rsid w:val="00C0505C"/>
    <w:rsid w:val="00C15D5E"/>
    <w:rsid w:val="00C15F1A"/>
    <w:rsid w:val="00C20DFA"/>
    <w:rsid w:val="00C24C04"/>
    <w:rsid w:val="00C325FF"/>
    <w:rsid w:val="00C37A65"/>
    <w:rsid w:val="00C43563"/>
    <w:rsid w:val="00C43AA3"/>
    <w:rsid w:val="00C506A9"/>
    <w:rsid w:val="00C52553"/>
    <w:rsid w:val="00C53C78"/>
    <w:rsid w:val="00C56F7E"/>
    <w:rsid w:val="00C61D41"/>
    <w:rsid w:val="00C65B73"/>
    <w:rsid w:val="00C67CEB"/>
    <w:rsid w:val="00C70297"/>
    <w:rsid w:val="00C842AF"/>
    <w:rsid w:val="00C84B0C"/>
    <w:rsid w:val="00C85175"/>
    <w:rsid w:val="00C868BF"/>
    <w:rsid w:val="00C924F0"/>
    <w:rsid w:val="00CA1DF0"/>
    <w:rsid w:val="00CA24EC"/>
    <w:rsid w:val="00CA4960"/>
    <w:rsid w:val="00CB08FE"/>
    <w:rsid w:val="00CB4F43"/>
    <w:rsid w:val="00CC7F58"/>
    <w:rsid w:val="00CD513D"/>
    <w:rsid w:val="00CD7F5F"/>
    <w:rsid w:val="00CE33C4"/>
    <w:rsid w:val="00CE385C"/>
    <w:rsid w:val="00CE4170"/>
    <w:rsid w:val="00CE59C2"/>
    <w:rsid w:val="00CE6432"/>
    <w:rsid w:val="00CE7549"/>
    <w:rsid w:val="00CF05C8"/>
    <w:rsid w:val="00CF0C30"/>
    <w:rsid w:val="00CF6239"/>
    <w:rsid w:val="00CF6D67"/>
    <w:rsid w:val="00D00D2A"/>
    <w:rsid w:val="00D11805"/>
    <w:rsid w:val="00D11ACE"/>
    <w:rsid w:val="00D159DF"/>
    <w:rsid w:val="00D23B6E"/>
    <w:rsid w:val="00D27249"/>
    <w:rsid w:val="00D27A70"/>
    <w:rsid w:val="00D341F2"/>
    <w:rsid w:val="00D3453B"/>
    <w:rsid w:val="00D431B1"/>
    <w:rsid w:val="00D43904"/>
    <w:rsid w:val="00D43BFF"/>
    <w:rsid w:val="00D52056"/>
    <w:rsid w:val="00D537CE"/>
    <w:rsid w:val="00D53827"/>
    <w:rsid w:val="00D5735D"/>
    <w:rsid w:val="00D60056"/>
    <w:rsid w:val="00D624FB"/>
    <w:rsid w:val="00D74947"/>
    <w:rsid w:val="00D8342D"/>
    <w:rsid w:val="00D83CC7"/>
    <w:rsid w:val="00DB3A61"/>
    <w:rsid w:val="00DB4776"/>
    <w:rsid w:val="00DC592E"/>
    <w:rsid w:val="00DC64C3"/>
    <w:rsid w:val="00DD3BA7"/>
    <w:rsid w:val="00DD58AE"/>
    <w:rsid w:val="00DD66EE"/>
    <w:rsid w:val="00DE01E0"/>
    <w:rsid w:val="00DE1DB6"/>
    <w:rsid w:val="00DE2DF5"/>
    <w:rsid w:val="00DE7230"/>
    <w:rsid w:val="00DE7C85"/>
    <w:rsid w:val="00DF4E34"/>
    <w:rsid w:val="00DF5D00"/>
    <w:rsid w:val="00E0693C"/>
    <w:rsid w:val="00E10290"/>
    <w:rsid w:val="00E10FB9"/>
    <w:rsid w:val="00E134C4"/>
    <w:rsid w:val="00E14E33"/>
    <w:rsid w:val="00E2065E"/>
    <w:rsid w:val="00E311E3"/>
    <w:rsid w:val="00E324B8"/>
    <w:rsid w:val="00E324D8"/>
    <w:rsid w:val="00E35B8A"/>
    <w:rsid w:val="00E42234"/>
    <w:rsid w:val="00E52485"/>
    <w:rsid w:val="00E578D4"/>
    <w:rsid w:val="00E622D0"/>
    <w:rsid w:val="00E678B3"/>
    <w:rsid w:val="00E72DE4"/>
    <w:rsid w:val="00E81E0F"/>
    <w:rsid w:val="00E85D05"/>
    <w:rsid w:val="00E86A1A"/>
    <w:rsid w:val="00E91A6B"/>
    <w:rsid w:val="00E93CDC"/>
    <w:rsid w:val="00E9477D"/>
    <w:rsid w:val="00E94C0C"/>
    <w:rsid w:val="00E97D02"/>
    <w:rsid w:val="00EA283D"/>
    <w:rsid w:val="00EA696F"/>
    <w:rsid w:val="00EB36E0"/>
    <w:rsid w:val="00EB48ED"/>
    <w:rsid w:val="00EC3D2D"/>
    <w:rsid w:val="00EC5032"/>
    <w:rsid w:val="00EC7DEC"/>
    <w:rsid w:val="00ED3DD7"/>
    <w:rsid w:val="00EE4259"/>
    <w:rsid w:val="00EE4FF3"/>
    <w:rsid w:val="00EF2B9C"/>
    <w:rsid w:val="00EF3A8A"/>
    <w:rsid w:val="00EF4470"/>
    <w:rsid w:val="00EF6262"/>
    <w:rsid w:val="00F046BC"/>
    <w:rsid w:val="00F07BC2"/>
    <w:rsid w:val="00F1121C"/>
    <w:rsid w:val="00F12E99"/>
    <w:rsid w:val="00F14E6D"/>
    <w:rsid w:val="00F17921"/>
    <w:rsid w:val="00F20386"/>
    <w:rsid w:val="00F203DF"/>
    <w:rsid w:val="00F20C38"/>
    <w:rsid w:val="00F23DC5"/>
    <w:rsid w:val="00F3156C"/>
    <w:rsid w:val="00F33031"/>
    <w:rsid w:val="00F4323E"/>
    <w:rsid w:val="00F4342B"/>
    <w:rsid w:val="00F5007B"/>
    <w:rsid w:val="00F542E8"/>
    <w:rsid w:val="00F54F2D"/>
    <w:rsid w:val="00F5520C"/>
    <w:rsid w:val="00F56289"/>
    <w:rsid w:val="00F57335"/>
    <w:rsid w:val="00F63A3B"/>
    <w:rsid w:val="00F71DE7"/>
    <w:rsid w:val="00F7569D"/>
    <w:rsid w:val="00F85383"/>
    <w:rsid w:val="00F91A6B"/>
    <w:rsid w:val="00F92D1C"/>
    <w:rsid w:val="00F94AC1"/>
    <w:rsid w:val="00F96040"/>
    <w:rsid w:val="00FA132D"/>
    <w:rsid w:val="00FA201D"/>
    <w:rsid w:val="00FA2A00"/>
    <w:rsid w:val="00FA4A80"/>
    <w:rsid w:val="00FA7E32"/>
    <w:rsid w:val="00FB0258"/>
    <w:rsid w:val="00FB4086"/>
    <w:rsid w:val="00FB60E7"/>
    <w:rsid w:val="00FC3DE4"/>
    <w:rsid w:val="00FD3597"/>
    <w:rsid w:val="00FD7441"/>
    <w:rsid w:val="00FE0248"/>
    <w:rsid w:val="00FE030F"/>
    <w:rsid w:val="00FF00DF"/>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FAD1"/>
  <w15:docId w15:val="{02FBFBCE-74A0-4EBB-8626-744EC1F2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88"/>
    <w:pPr>
      <w:spacing w:after="0" w:line="240" w:lineRule="auto"/>
    </w:pPr>
    <w:rPr>
      <w:rFonts w:ascii="Times New Roman" w:eastAsia="Times New Roman" w:hAnsi="Times New Roman" w:cs="Times New Roman"/>
      <w:sz w:val="20"/>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7888"/>
    <w:pPr>
      <w:jc w:val="both"/>
    </w:pPr>
    <w:rPr>
      <w:rFonts w:ascii="Arial" w:hAnsi="Arial"/>
    </w:rPr>
  </w:style>
  <w:style w:type="character" w:customStyle="1" w:styleId="BodyTextChar">
    <w:name w:val="Body Text Char"/>
    <w:basedOn w:val="DefaultParagraphFont"/>
    <w:link w:val="BodyText"/>
    <w:rsid w:val="00497888"/>
    <w:rPr>
      <w:rFonts w:ascii="Arial" w:eastAsia="Times New Roman" w:hAnsi="Arial" w:cs="Times New Roman"/>
      <w:sz w:val="20"/>
      <w:szCs w:val="20"/>
      <w:lang w:bidi="ar-SA"/>
    </w:rPr>
  </w:style>
  <w:style w:type="paragraph" w:customStyle="1" w:styleId="MediumGrid21">
    <w:name w:val="Medium Grid 21"/>
    <w:qFormat/>
    <w:rsid w:val="00497888"/>
    <w:pPr>
      <w:suppressAutoHyphens/>
      <w:autoSpaceDE w:val="0"/>
      <w:spacing w:after="0" w:line="240" w:lineRule="auto"/>
    </w:pPr>
    <w:rPr>
      <w:rFonts w:ascii="Times New Roman" w:eastAsia="Times New Roman" w:hAnsi="Times New Roman" w:cs="Times New Roman"/>
      <w:sz w:val="20"/>
      <w:szCs w:val="20"/>
      <w:lang w:eastAsia="ar-SA" w:bidi="ar-SA"/>
    </w:rPr>
  </w:style>
  <w:style w:type="paragraph" w:styleId="Header">
    <w:name w:val="header"/>
    <w:basedOn w:val="Normal"/>
    <w:link w:val="HeaderChar"/>
    <w:rsid w:val="00497888"/>
    <w:pPr>
      <w:tabs>
        <w:tab w:val="center" w:pos="4320"/>
        <w:tab w:val="right" w:pos="8640"/>
      </w:tabs>
      <w:autoSpaceDE w:val="0"/>
      <w:autoSpaceDN w:val="0"/>
    </w:pPr>
  </w:style>
  <w:style w:type="character" w:customStyle="1" w:styleId="HeaderChar">
    <w:name w:val="Header Char"/>
    <w:basedOn w:val="DefaultParagraphFont"/>
    <w:link w:val="Header"/>
    <w:rsid w:val="00497888"/>
    <w:rPr>
      <w:rFonts w:ascii="Times New Roman" w:eastAsia="Times New Roman" w:hAnsi="Times New Roman" w:cs="Times New Roman"/>
      <w:sz w:val="20"/>
      <w:szCs w:val="20"/>
      <w:lang w:bidi="ar-SA"/>
    </w:rPr>
  </w:style>
  <w:style w:type="paragraph" w:styleId="ListParagraph">
    <w:name w:val="List Paragraph"/>
    <w:aliases w:val="Bullet List,FooterText,numbered,List Paragraph1,Paragraphe de liste,Figure_name,list1,b1,List Paragraph Char Char,Number_1,Normal Sentence,Colorful List - Accent 11,ListPar1,new,SGLText List Paragraph,List Paragraph2,List Paragraph11,lp1"/>
    <w:basedOn w:val="Normal"/>
    <w:link w:val="ListParagraphChar"/>
    <w:uiPriority w:val="34"/>
    <w:qFormat/>
    <w:rsid w:val="00497888"/>
    <w:pPr>
      <w:spacing w:after="200" w:line="276" w:lineRule="auto"/>
      <w:ind w:left="720"/>
      <w:contextualSpacing/>
    </w:pPr>
    <w:rPr>
      <w:rFonts w:asciiTheme="minorHAnsi" w:eastAsiaTheme="minorHAnsi" w:hAnsiTheme="minorHAnsi" w:cstheme="minorBidi"/>
      <w:sz w:val="22"/>
      <w:szCs w:val="22"/>
    </w:rPr>
  </w:style>
  <w:style w:type="character" w:customStyle="1" w:styleId="apple-style-span">
    <w:name w:val="apple-style-span"/>
    <w:basedOn w:val="DefaultParagraphFont"/>
    <w:rsid w:val="00497888"/>
    <w:rPr>
      <w:rFonts w:cs="Times New Roman"/>
    </w:rPr>
  </w:style>
  <w:style w:type="character" w:customStyle="1" w:styleId="ListParagraphChar">
    <w:name w:val="List Paragraph Char"/>
    <w:aliases w:val="Bullet List Char,FooterText Char,numbered Char,List Paragraph1 Char,Paragraphe de liste Char,Figure_name Char,list1 Char,b1 Char,List Paragraph Char Char Char,Number_1 Char,Normal Sentence Char,Colorful List - Accent 11 Char,new Char"/>
    <w:link w:val="ListParagraph"/>
    <w:uiPriority w:val="1"/>
    <w:qFormat/>
    <w:locked/>
    <w:rsid w:val="00497888"/>
    <w:rPr>
      <w:lang w:bidi="ar-SA"/>
    </w:rPr>
  </w:style>
  <w:style w:type="character" w:customStyle="1" w:styleId="resume-font">
    <w:name w:val="resume-font"/>
    <w:rsid w:val="00497888"/>
  </w:style>
  <w:style w:type="paragraph" w:styleId="NoSpacing">
    <w:name w:val="No Spacing"/>
    <w:link w:val="NoSpacingChar"/>
    <w:uiPriority w:val="1"/>
    <w:qFormat/>
    <w:rsid w:val="00497888"/>
    <w:pPr>
      <w:spacing w:after="0" w:line="240" w:lineRule="auto"/>
      <w:ind w:left="360" w:hanging="360"/>
    </w:pPr>
    <w:rPr>
      <w:rFonts w:cs="Times New Roman"/>
      <w:lang w:bidi="ar-SA"/>
    </w:rPr>
  </w:style>
  <w:style w:type="paragraph" w:customStyle="1" w:styleId="Normal2">
    <w:name w:val="Normal2"/>
    <w:rsid w:val="00497888"/>
    <w:pPr>
      <w:spacing w:before="200" w:after="0" w:line="312" w:lineRule="auto"/>
    </w:pPr>
    <w:rPr>
      <w:rFonts w:ascii="Lato" w:eastAsia="Lato" w:hAnsi="Lato" w:cs="Lato"/>
      <w:color w:val="000000"/>
      <w:sz w:val="20"/>
      <w:szCs w:val="20"/>
      <w:lang w:bidi="ar-SA"/>
    </w:rPr>
  </w:style>
  <w:style w:type="paragraph" w:styleId="Footer">
    <w:name w:val="footer"/>
    <w:basedOn w:val="Normal"/>
    <w:link w:val="FooterChar"/>
    <w:unhideWhenUsed/>
    <w:rsid w:val="001B69F0"/>
    <w:pPr>
      <w:tabs>
        <w:tab w:val="center" w:pos="4680"/>
        <w:tab w:val="right" w:pos="9360"/>
      </w:tabs>
    </w:pPr>
  </w:style>
  <w:style w:type="character" w:customStyle="1" w:styleId="FooterChar">
    <w:name w:val="Footer Char"/>
    <w:basedOn w:val="DefaultParagraphFont"/>
    <w:link w:val="Footer"/>
    <w:uiPriority w:val="99"/>
    <w:rsid w:val="001B69F0"/>
    <w:rPr>
      <w:rFonts w:ascii="Times New Roman" w:eastAsia="Times New Roman" w:hAnsi="Times New Roman" w:cs="Times New Roman"/>
      <w:sz w:val="20"/>
      <w:szCs w:val="20"/>
      <w:lang w:bidi="ar-SA"/>
    </w:rPr>
  </w:style>
  <w:style w:type="paragraph" w:styleId="NormalWeb">
    <w:name w:val="Normal (Web)"/>
    <w:basedOn w:val="Normal"/>
    <w:uiPriority w:val="99"/>
    <w:unhideWhenUsed/>
    <w:rsid w:val="004124ED"/>
    <w:rPr>
      <w:rFonts w:eastAsiaTheme="minorHAnsi"/>
      <w:sz w:val="24"/>
      <w:szCs w:val="24"/>
    </w:rPr>
  </w:style>
  <w:style w:type="character" w:styleId="Strong">
    <w:name w:val="Strong"/>
    <w:basedOn w:val="DefaultParagraphFont"/>
    <w:uiPriority w:val="22"/>
    <w:qFormat/>
    <w:rsid w:val="00D43BFF"/>
    <w:rPr>
      <w:b/>
      <w:bCs/>
    </w:rPr>
  </w:style>
  <w:style w:type="character" w:styleId="Hyperlink">
    <w:name w:val="Hyperlink"/>
    <w:basedOn w:val="DefaultParagraphFont"/>
    <w:uiPriority w:val="99"/>
    <w:unhideWhenUsed/>
    <w:rsid w:val="005239C2"/>
    <w:rPr>
      <w:color w:val="0000FF"/>
      <w:u w:val="single"/>
    </w:rPr>
  </w:style>
  <w:style w:type="character" w:customStyle="1" w:styleId="UnresolvedMention1">
    <w:name w:val="Unresolved Mention1"/>
    <w:basedOn w:val="DefaultParagraphFont"/>
    <w:uiPriority w:val="99"/>
    <w:semiHidden/>
    <w:unhideWhenUsed/>
    <w:rsid w:val="00490C5B"/>
    <w:rPr>
      <w:color w:val="605E5C"/>
      <w:shd w:val="clear" w:color="auto" w:fill="E1DFDD"/>
    </w:rPr>
  </w:style>
  <w:style w:type="paragraph" w:customStyle="1" w:styleId="Default">
    <w:name w:val="Default"/>
    <w:rsid w:val="00903EE5"/>
    <w:pPr>
      <w:autoSpaceDE w:val="0"/>
      <w:autoSpaceDN w:val="0"/>
      <w:adjustRightInd w:val="0"/>
      <w:spacing w:after="0" w:line="240" w:lineRule="auto"/>
    </w:pPr>
    <w:rPr>
      <w:rFonts w:ascii="Calibri" w:eastAsia="Calibri" w:hAnsi="Calibri" w:cs="Calibri"/>
      <w:color w:val="000000"/>
      <w:sz w:val="24"/>
      <w:szCs w:val="24"/>
      <w:lang w:bidi="ar-SA"/>
    </w:rPr>
  </w:style>
  <w:style w:type="paragraph" w:customStyle="1" w:styleId="BodyA">
    <w:name w:val="Body A"/>
    <w:rsid w:val="00B22D17"/>
    <w:pPr>
      <w:pBdr>
        <w:top w:val="nil"/>
        <w:left w:val="nil"/>
        <w:bottom w:val="nil"/>
        <w:right w:val="nil"/>
        <w:between w:val="nil"/>
        <w:bar w:val="nil"/>
      </w:pBdr>
      <w:tabs>
        <w:tab w:val="left" w:pos="720"/>
      </w:tabs>
      <w:suppressAutoHyphens/>
      <w:spacing w:after="200" w:line="100" w:lineRule="atLeast"/>
    </w:pPr>
    <w:rPr>
      <w:rFonts w:ascii="Times New Roman" w:eastAsia="Arial Unicode MS" w:hAnsi="Times New Roman" w:cs="Arial Unicode MS"/>
      <w:color w:val="00000A"/>
      <w:sz w:val="24"/>
      <w:szCs w:val="24"/>
      <w:u w:color="00000A"/>
      <w:bdr w:val="nil"/>
      <w:lang w:eastAsia="en-IN" w:bidi="ar-SA"/>
      <w14:textOutline w14:w="12700" w14:cap="flat" w14:cmpd="sng" w14:algn="ctr">
        <w14:noFill/>
        <w14:prstDash w14:val="solid"/>
        <w14:miter w14:lim="400000"/>
      </w14:textOutline>
    </w:rPr>
  </w:style>
  <w:style w:type="numbering" w:customStyle="1" w:styleId="ImportedStyle2">
    <w:name w:val="Imported Style 2"/>
    <w:rsid w:val="00B22D17"/>
    <w:pPr>
      <w:numPr>
        <w:numId w:val="1"/>
      </w:numPr>
    </w:pPr>
  </w:style>
  <w:style w:type="numbering" w:customStyle="1" w:styleId="ImportedStyle4">
    <w:name w:val="Imported Style 4"/>
    <w:rsid w:val="00B22D17"/>
    <w:pPr>
      <w:numPr>
        <w:numId w:val="2"/>
      </w:numPr>
    </w:pPr>
  </w:style>
  <w:style w:type="numbering" w:customStyle="1" w:styleId="ImportedStyle5">
    <w:name w:val="Imported Style 5"/>
    <w:rsid w:val="00B22D17"/>
    <w:pPr>
      <w:numPr>
        <w:numId w:val="3"/>
      </w:numPr>
    </w:pPr>
  </w:style>
  <w:style w:type="paragraph" w:customStyle="1" w:styleId="BodyAA">
    <w:name w:val="Body A A"/>
    <w:rsid w:val="00B22D17"/>
    <w:pPr>
      <w:pBdr>
        <w:top w:val="nil"/>
        <w:left w:val="nil"/>
        <w:bottom w:val="nil"/>
        <w:right w:val="nil"/>
        <w:between w:val="nil"/>
        <w:bar w:val="nil"/>
      </w:pBdr>
      <w:tabs>
        <w:tab w:val="left" w:pos="720"/>
      </w:tabs>
      <w:suppressAutoHyphens/>
      <w:spacing w:after="200" w:line="276" w:lineRule="auto"/>
    </w:pPr>
    <w:rPr>
      <w:rFonts w:ascii="Cambria" w:eastAsia="Arial Unicode MS" w:hAnsi="Cambria" w:cs="Arial Unicode MS"/>
      <w:color w:val="000000"/>
      <w:sz w:val="24"/>
      <w:szCs w:val="24"/>
      <w:u w:color="000000"/>
      <w:bdr w:val="nil"/>
      <w:lang w:eastAsia="en-IN" w:bidi="ar-SA"/>
    </w:rPr>
  </w:style>
  <w:style w:type="table" w:customStyle="1" w:styleId="1">
    <w:name w:val="1"/>
    <w:basedOn w:val="TableNormal"/>
    <w:rsid w:val="00AD73AB"/>
    <w:rPr>
      <w:rFonts w:ascii="Calibri" w:eastAsia="Calibri" w:hAnsi="Calibri" w:cs="Calibri"/>
      <w:lang w:bidi="ar-SA"/>
    </w:rPr>
    <w:tblPr>
      <w:tblStyleRowBandSize w:val="1"/>
      <w:tblStyleColBandSize w:val="1"/>
      <w:tblCellMar>
        <w:left w:w="115" w:type="dxa"/>
        <w:right w:w="115" w:type="dxa"/>
      </w:tblCellMar>
    </w:tblPr>
  </w:style>
  <w:style w:type="paragraph" w:customStyle="1" w:styleId="SectionTitle">
    <w:name w:val="Section Title"/>
    <w:basedOn w:val="Normal"/>
    <w:link w:val="SectionTitleChar"/>
    <w:qFormat/>
    <w:rsid w:val="003B77C9"/>
    <w:rPr>
      <w:rFonts w:ascii="Cambria" w:eastAsia="Calibri" w:hAnsi="Cambria"/>
      <w:b/>
      <w:sz w:val="26"/>
    </w:rPr>
  </w:style>
  <w:style w:type="character" w:customStyle="1" w:styleId="SectionTitleChar">
    <w:name w:val="Section Title Char"/>
    <w:link w:val="SectionTitle"/>
    <w:rsid w:val="003B77C9"/>
    <w:rPr>
      <w:rFonts w:ascii="Cambria" w:eastAsia="Calibri" w:hAnsi="Cambria" w:cs="Times New Roman"/>
      <w:b/>
      <w:sz w:val="26"/>
      <w:szCs w:val="20"/>
      <w:lang w:bidi="ar-SA"/>
    </w:rPr>
  </w:style>
  <w:style w:type="character" w:customStyle="1" w:styleId="NoSpacingChar">
    <w:name w:val="No Spacing Char"/>
    <w:basedOn w:val="DefaultParagraphFont"/>
    <w:link w:val="NoSpacing"/>
    <w:uiPriority w:val="1"/>
    <w:locked/>
    <w:rsid w:val="00FE030F"/>
    <w:rPr>
      <w:rFonts w:cs="Times New Roman"/>
      <w:lang w:bidi="ar-SA"/>
    </w:rPr>
  </w:style>
  <w:style w:type="table" w:styleId="TableGrid">
    <w:name w:val="Table Grid"/>
    <w:basedOn w:val="TableNormal"/>
    <w:uiPriority w:val="59"/>
    <w:rsid w:val="00975489"/>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265">
      <w:bodyDiv w:val="1"/>
      <w:marLeft w:val="0"/>
      <w:marRight w:val="0"/>
      <w:marTop w:val="0"/>
      <w:marBottom w:val="0"/>
      <w:divBdr>
        <w:top w:val="none" w:sz="0" w:space="0" w:color="auto"/>
        <w:left w:val="none" w:sz="0" w:space="0" w:color="auto"/>
        <w:bottom w:val="none" w:sz="0" w:space="0" w:color="auto"/>
        <w:right w:val="none" w:sz="0" w:space="0" w:color="auto"/>
      </w:divBdr>
      <w:divsChild>
        <w:div w:id="1354647075">
          <w:marLeft w:val="0"/>
          <w:marRight w:val="0"/>
          <w:marTop w:val="0"/>
          <w:marBottom w:val="0"/>
          <w:divBdr>
            <w:top w:val="none" w:sz="0" w:space="0" w:color="auto"/>
            <w:left w:val="none" w:sz="0" w:space="0" w:color="auto"/>
            <w:bottom w:val="none" w:sz="0" w:space="0" w:color="auto"/>
            <w:right w:val="none" w:sz="0" w:space="0" w:color="auto"/>
          </w:divBdr>
          <w:divsChild>
            <w:div w:id="1218669601">
              <w:marLeft w:val="0"/>
              <w:marRight w:val="0"/>
              <w:marTop w:val="0"/>
              <w:marBottom w:val="0"/>
              <w:divBdr>
                <w:top w:val="none" w:sz="0" w:space="0" w:color="auto"/>
                <w:left w:val="none" w:sz="0" w:space="0" w:color="auto"/>
                <w:bottom w:val="none" w:sz="0" w:space="0" w:color="auto"/>
                <w:right w:val="none" w:sz="0" w:space="0" w:color="auto"/>
              </w:divBdr>
            </w:div>
          </w:divsChild>
        </w:div>
        <w:div w:id="1130052382">
          <w:marLeft w:val="0"/>
          <w:marRight w:val="0"/>
          <w:marTop w:val="0"/>
          <w:marBottom w:val="0"/>
          <w:divBdr>
            <w:top w:val="none" w:sz="0" w:space="0" w:color="auto"/>
            <w:left w:val="none" w:sz="0" w:space="0" w:color="auto"/>
            <w:bottom w:val="none" w:sz="0" w:space="0" w:color="auto"/>
            <w:right w:val="none" w:sz="0" w:space="0" w:color="auto"/>
          </w:divBdr>
          <w:divsChild>
            <w:div w:id="1701083620">
              <w:marLeft w:val="0"/>
              <w:marRight w:val="0"/>
              <w:marTop w:val="0"/>
              <w:marBottom w:val="0"/>
              <w:divBdr>
                <w:top w:val="none" w:sz="0" w:space="0" w:color="auto"/>
                <w:left w:val="none" w:sz="0" w:space="0" w:color="auto"/>
                <w:bottom w:val="none" w:sz="0" w:space="0" w:color="auto"/>
                <w:right w:val="none" w:sz="0" w:space="0" w:color="auto"/>
              </w:divBdr>
              <w:divsChild>
                <w:div w:id="878053990">
                  <w:marLeft w:val="0"/>
                  <w:marRight w:val="0"/>
                  <w:marTop w:val="0"/>
                  <w:marBottom w:val="0"/>
                  <w:divBdr>
                    <w:top w:val="none" w:sz="0" w:space="0" w:color="auto"/>
                    <w:left w:val="none" w:sz="0" w:space="0" w:color="auto"/>
                    <w:bottom w:val="none" w:sz="0" w:space="0" w:color="auto"/>
                    <w:right w:val="none" w:sz="0" w:space="0" w:color="auto"/>
                  </w:divBdr>
                  <w:divsChild>
                    <w:div w:id="423039929">
                      <w:marLeft w:val="0"/>
                      <w:marRight w:val="0"/>
                      <w:marTop w:val="0"/>
                      <w:marBottom w:val="0"/>
                      <w:divBdr>
                        <w:top w:val="none" w:sz="0" w:space="0" w:color="auto"/>
                        <w:left w:val="none" w:sz="0" w:space="0" w:color="auto"/>
                        <w:bottom w:val="none" w:sz="0" w:space="0" w:color="auto"/>
                        <w:right w:val="none" w:sz="0" w:space="0" w:color="auto"/>
                      </w:divBdr>
                      <w:divsChild>
                        <w:div w:id="14490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61987">
      <w:bodyDiv w:val="1"/>
      <w:marLeft w:val="0"/>
      <w:marRight w:val="0"/>
      <w:marTop w:val="0"/>
      <w:marBottom w:val="0"/>
      <w:divBdr>
        <w:top w:val="none" w:sz="0" w:space="0" w:color="auto"/>
        <w:left w:val="none" w:sz="0" w:space="0" w:color="auto"/>
        <w:bottom w:val="none" w:sz="0" w:space="0" w:color="auto"/>
        <w:right w:val="none" w:sz="0" w:space="0" w:color="auto"/>
      </w:divBdr>
    </w:div>
    <w:div w:id="415128603">
      <w:bodyDiv w:val="1"/>
      <w:marLeft w:val="0"/>
      <w:marRight w:val="0"/>
      <w:marTop w:val="0"/>
      <w:marBottom w:val="0"/>
      <w:divBdr>
        <w:top w:val="none" w:sz="0" w:space="0" w:color="auto"/>
        <w:left w:val="none" w:sz="0" w:space="0" w:color="auto"/>
        <w:bottom w:val="none" w:sz="0" w:space="0" w:color="auto"/>
        <w:right w:val="none" w:sz="0" w:space="0" w:color="auto"/>
      </w:divBdr>
    </w:div>
    <w:div w:id="659892552">
      <w:bodyDiv w:val="1"/>
      <w:marLeft w:val="0"/>
      <w:marRight w:val="0"/>
      <w:marTop w:val="0"/>
      <w:marBottom w:val="0"/>
      <w:divBdr>
        <w:top w:val="none" w:sz="0" w:space="0" w:color="auto"/>
        <w:left w:val="none" w:sz="0" w:space="0" w:color="auto"/>
        <w:bottom w:val="none" w:sz="0" w:space="0" w:color="auto"/>
        <w:right w:val="none" w:sz="0" w:space="0" w:color="auto"/>
      </w:divBdr>
    </w:div>
    <w:div w:id="773867087">
      <w:bodyDiv w:val="1"/>
      <w:marLeft w:val="0"/>
      <w:marRight w:val="0"/>
      <w:marTop w:val="0"/>
      <w:marBottom w:val="0"/>
      <w:divBdr>
        <w:top w:val="none" w:sz="0" w:space="0" w:color="auto"/>
        <w:left w:val="none" w:sz="0" w:space="0" w:color="auto"/>
        <w:bottom w:val="none" w:sz="0" w:space="0" w:color="auto"/>
        <w:right w:val="none" w:sz="0" w:space="0" w:color="auto"/>
      </w:divBdr>
    </w:div>
    <w:div w:id="1016931044">
      <w:bodyDiv w:val="1"/>
      <w:marLeft w:val="0"/>
      <w:marRight w:val="0"/>
      <w:marTop w:val="0"/>
      <w:marBottom w:val="0"/>
      <w:divBdr>
        <w:top w:val="none" w:sz="0" w:space="0" w:color="auto"/>
        <w:left w:val="none" w:sz="0" w:space="0" w:color="auto"/>
        <w:bottom w:val="none" w:sz="0" w:space="0" w:color="auto"/>
        <w:right w:val="none" w:sz="0" w:space="0" w:color="auto"/>
      </w:divBdr>
    </w:div>
    <w:div w:id="1033731343">
      <w:bodyDiv w:val="1"/>
      <w:marLeft w:val="0"/>
      <w:marRight w:val="0"/>
      <w:marTop w:val="0"/>
      <w:marBottom w:val="0"/>
      <w:divBdr>
        <w:top w:val="none" w:sz="0" w:space="0" w:color="auto"/>
        <w:left w:val="none" w:sz="0" w:space="0" w:color="auto"/>
        <w:bottom w:val="none" w:sz="0" w:space="0" w:color="auto"/>
        <w:right w:val="none" w:sz="0" w:space="0" w:color="auto"/>
      </w:divBdr>
    </w:div>
    <w:div w:id="1119571671">
      <w:bodyDiv w:val="1"/>
      <w:marLeft w:val="0"/>
      <w:marRight w:val="0"/>
      <w:marTop w:val="0"/>
      <w:marBottom w:val="0"/>
      <w:divBdr>
        <w:top w:val="none" w:sz="0" w:space="0" w:color="auto"/>
        <w:left w:val="none" w:sz="0" w:space="0" w:color="auto"/>
        <w:bottom w:val="none" w:sz="0" w:space="0" w:color="auto"/>
        <w:right w:val="none" w:sz="0" w:space="0" w:color="auto"/>
      </w:divBdr>
    </w:div>
    <w:div w:id="1279144565">
      <w:bodyDiv w:val="1"/>
      <w:marLeft w:val="0"/>
      <w:marRight w:val="0"/>
      <w:marTop w:val="0"/>
      <w:marBottom w:val="0"/>
      <w:divBdr>
        <w:top w:val="none" w:sz="0" w:space="0" w:color="auto"/>
        <w:left w:val="none" w:sz="0" w:space="0" w:color="auto"/>
        <w:bottom w:val="none" w:sz="0" w:space="0" w:color="auto"/>
        <w:right w:val="none" w:sz="0" w:space="0" w:color="auto"/>
      </w:divBdr>
    </w:div>
    <w:div w:id="1342124058">
      <w:bodyDiv w:val="1"/>
      <w:marLeft w:val="0"/>
      <w:marRight w:val="0"/>
      <w:marTop w:val="0"/>
      <w:marBottom w:val="0"/>
      <w:divBdr>
        <w:top w:val="none" w:sz="0" w:space="0" w:color="auto"/>
        <w:left w:val="none" w:sz="0" w:space="0" w:color="auto"/>
        <w:bottom w:val="none" w:sz="0" w:space="0" w:color="auto"/>
        <w:right w:val="none" w:sz="0" w:space="0" w:color="auto"/>
      </w:divBdr>
    </w:div>
    <w:div w:id="1344043390">
      <w:bodyDiv w:val="1"/>
      <w:marLeft w:val="0"/>
      <w:marRight w:val="0"/>
      <w:marTop w:val="0"/>
      <w:marBottom w:val="0"/>
      <w:divBdr>
        <w:top w:val="none" w:sz="0" w:space="0" w:color="auto"/>
        <w:left w:val="none" w:sz="0" w:space="0" w:color="auto"/>
        <w:bottom w:val="none" w:sz="0" w:space="0" w:color="auto"/>
        <w:right w:val="none" w:sz="0" w:space="0" w:color="auto"/>
      </w:divBdr>
    </w:div>
    <w:div w:id="1377776228">
      <w:bodyDiv w:val="1"/>
      <w:marLeft w:val="0"/>
      <w:marRight w:val="0"/>
      <w:marTop w:val="0"/>
      <w:marBottom w:val="0"/>
      <w:divBdr>
        <w:top w:val="none" w:sz="0" w:space="0" w:color="auto"/>
        <w:left w:val="none" w:sz="0" w:space="0" w:color="auto"/>
        <w:bottom w:val="none" w:sz="0" w:space="0" w:color="auto"/>
        <w:right w:val="none" w:sz="0" w:space="0" w:color="auto"/>
      </w:divBdr>
    </w:div>
    <w:div w:id="1533229273">
      <w:bodyDiv w:val="1"/>
      <w:marLeft w:val="0"/>
      <w:marRight w:val="0"/>
      <w:marTop w:val="0"/>
      <w:marBottom w:val="0"/>
      <w:divBdr>
        <w:top w:val="none" w:sz="0" w:space="0" w:color="auto"/>
        <w:left w:val="none" w:sz="0" w:space="0" w:color="auto"/>
        <w:bottom w:val="none" w:sz="0" w:space="0" w:color="auto"/>
        <w:right w:val="none" w:sz="0" w:space="0" w:color="auto"/>
      </w:divBdr>
    </w:div>
    <w:div w:id="1713115492">
      <w:bodyDiv w:val="1"/>
      <w:marLeft w:val="0"/>
      <w:marRight w:val="0"/>
      <w:marTop w:val="0"/>
      <w:marBottom w:val="0"/>
      <w:divBdr>
        <w:top w:val="none" w:sz="0" w:space="0" w:color="auto"/>
        <w:left w:val="none" w:sz="0" w:space="0" w:color="auto"/>
        <w:bottom w:val="none" w:sz="0" w:space="0" w:color="auto"/>
        <w:right w:val="none" w:sz="0" w:space="0" w:color="auto"/>
      </w:divBdr>
      <w:divsChild>
        <w:div w:id="37443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94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rundalm1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2081</TotalTime>
  <Pages>6</Pages>
  <Words>3568</Words>
  <Characters>20339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lavanya brunda mandadi</dc:creator>
  <cp:lastModifiedBy>lavanya brunda mandadi</cp:lastModifiedBy>
  <cp:revision>323</cp:revision>
  <dcterms:created xsi:type="dcterms:W3CDTF">2023-10-02T16:57:00Z</dcterms:created>
  <dcterms:modified xsi:type="dcterms:W3CDTF">2025-11-05T16:00:00Z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d2186910c4058f4ff363542eb8b7a90d9ada54b5620d31a9a7281d4423bf9900</vt:lpwstr>
  </property>
  <property fmtid="{D5CDD505-2E9C-101B-9397-08002B2CF9AE}" pid="3" name="MSIP_Label_defa4170-0d19-0005-0004-bc88714345d2_Enabled">
    <vt:lpwstr>true</vt:lpwstr>
  </property>
  <property fmtid="{D5CDD505-2E9C-101B-9397-08002B2CF9AE}" pid="4" name="MSIP_Label_defa4170-0d19-0005-0004-bc88714345d2_SetDate">
    <vt:lpwstr>2024-02-07T15:11:46Z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785fa053-e8ac-444c-b9fa-0f5178e12892</vt:lpwstr>
  </property>
  <property fmtid="{D5CDD505-2E9C-101B-9397-08002B2CF9AE}" pid="8" name="MSIP_Label_defa4170-0d19-0005-0004-bc88714345d2_ActionId">
    <vt:lpwstr>80f45685-bbc8-4b2f-b4a8-aa8ba1198657</vt:lpwstr>
  </property>
  <property fmtid="{D5CDD505-2E9C-101B-9397-08002B2CF9AE}" pid="9" name="MSIP_Label_defa4170-0d19-0005-0004-bc88714345d2_ContentBits">
    <vt:lpwstr>0</vt:lpwstr>
  </property>
</Properties>
</file>