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MAMADOU CHEIKHOU NDAW</w:t>
        <w:br w:type="textWrapping"/>
        <w:t xml:space="preserve"> Email: ndaw7307@gmail.com | Phone: 614-749-1829</w:t>
      </w:r>
    </w:p>
    <w:p w:rsidR="00000000" w:rsidDel="00000000" w:rsidP="00000000" w:rsidRDefault="00000000" w:rsidRPr="00000000" w14:paraId="00000002">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PROFESSIONAL SUMMARY</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Cloud Administrator with 4+ years of experience delivering cloud-based solutions and technical support across AWS and Azure environments. Proficient in managing cloud infrastructure, implementing security policies, and resolving incidents efficiently. Skilled in Azure Active Directory, Intune, Jenkins, and AWS services. Adept at translating technical concepts into business-friendly language and seeking to contribute to a dynamic cloud-focused team.</w:t>
      </w:r>
    </w:p>
    <w:p w:rsidR="00000000" w:rsidDel="00000000" w:rsidP="00000000" w:rsidRDefault="00000000" w:rsidRPr="00000000" w14:paraId="00000003">
      <w:pPr>
        <w:widowControl w:val="0"/>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EXPERIENCE</w:t>
      </w:r>
    </w:p>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Sogeti part of Capgemini (General Electric) – Cloud/DevOps Engineer | Jun 2025 – Present</w:t>
      </w:r>
    </w:p>
    <w:p w:rsidR="00000000" w:rsidDel="00000000" w:rsidP="00000000" w:rsidRDefault="00000000" w:rsidRPr="00000000" w14:paraId="00000005">
      <w:pPr>
        <w:widowControl w:val="0"/>
        <w:numPr>
          <w:ilvl w:val="0"/>
          <w:numId w:val="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DNS records and requested SAN certificates, importing them into AWS ACM and ASM for secure application deployments.</w:t>
        <w:br w:type="textWrapping"/>
      </w:r>
    </w:p>
    <w:p w:rsidR="00000000" w:rsidDel="00000000" w:rsidP="00000000" w:rsidRDefault="00000000" w:rsidRPr="00000000" w14:paraId="0000000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migration of multiple applications from old domains to new domains and performed LDAP/Active Directory joins to ensure seamless enterprise integration.</w:t>
        <w:br w:type="textWrapping"/>
      </w:r>
    </w:p>
    <w:p w:rsidR="00000000" w:rsidDel="00000000" w:rsidP="00000000" w:rsidRDefault="00000000" w:rsidRPr="00000000" w14:paraId="0000000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Configured OIDC authentication for AWS Application Load Balancers (ALB) to enforce secure access.</w:t>
        <w:br w:type="textWrapping"/>
      </w:r>
    </w:p>
    <w:p w:rsidR="00000000" w:rsidDel="00000000" w:rsidP="00000000" w:rsidRDefault="00000000" w:rsidRPr="00000000" w14:paraId="00000008">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security groups for CyberArk access to Windows servers and SSH access to EC2 Linux instances, ensuring secure and compliant operations.</w:t>
        <w:br w:type="textWrapping"/>
      </w:r>
    </w:p>
    <w:p w:rsidR="00000000" w:rsidDel="00000000" w:rsidP="00000000" w:rsidRDefault="00000000" w:rsidRPr="00000000" w14:paraId="0000000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maintained scalable, reliable, and highly available AWS cloud infrastructure, improving operational efficiency and uptime.</w:t>
        <w:br w:type="textWrapping"/>
      </w:r>
    </w:p>
    <w:p w:rsidR="00000000" w:rsidDel="00000000" w:rsidP="00000000" w:rsidRDefault="00000000" w:rsidRPr="00000000" w14:paraId="0000000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AI/ML solutions to automate monitoring, incident detection, and operational workflows.</w:t>
        <w:br w:type="textWrapping"/>
      </w:r>
    </w:p>
    <w:p w:rsidR="00000000" w:rsidDel="00000000" w:rsidP="00000000" w:rsidRDefault="00000000" w:rsidRPr="00000000" w14:paraId="0000000B">
      <w:pPr>
        <w:widowControl w:val="0"/>
        <w:numPr>
          <w:ilvl w:val="0"/>
          <w:numId w:val="4"/>
        </w:numPr>
        <w:spacing w:after="240" w:before="0" w:beforeAutospacing="0" w:line="240" w:lineRule="auto"/>
        <w:ind w:left="720" w:hanging="36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20"/>
          <w:szCs w:val="20"/>
          <w:rtl w:val="0"/>
        </w:rPr>
        <w:t xml:space="preserve">Collaborated with architects and developers to document runbooks, system diagrams, and operational procedures, supporting knowledge sharing and team productivity.</w:t>
      </w:r>
      <w:r w:rsidDel="00000000" w:rsidR="00000000" w:rsidRPr="00000000">
        <w:rPr>
          <w:rFonts w:ascii="Times New Roman" w:cs="Times New Roman" w:eastAsia="Times New Roman" w:hAnsi="Times New Roman"/>
          <w:b w:val="1"/>
          <w:sz w:val="18"/>
          <w:szCs w:val="18"/>
          <w:rtl w:val="0"/>
        </w:rPr>
        <w:br w:type="textWrapping"/>
      </w:r>
    </w:p>
    <w:p w:rsidR="00000000" w:rsidDel="00000000" w:rsidP="00000000" w:rsidRDefault="00000000" w:rsidRPr="00000000" w14:paraId="0000000C">
      <w:pPr>
        <w:widowControl w:val="0"/>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Russell Tobin (Morgan Stanley) – Technology Specialist | Sep 2024 – Jun 2025</w:t>
      </w:r>
    </w:p>
    <w:p w:rsidR="00000000" w:rsidDel="00000000" w:rsidP="00000000" w:rsidRDefault="00000000" w:rsidRPr="00000000" w14:paraId="0000000D">
      <w:pPr>
        <w:widowControl w:val="0"/>
        <w:numPr>
          <w:ilvl w:val="0"/>
          <w:numId w:val="5"/>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technical support to users across departments, resolving hardware, software, and connectivity issues.</w:t>
        <w:br w:type="textWrapping"/>
      </w:r>
    </w:p>
    <w:p w:rsidR="00000000" w:rsidDel="00000000" w:rsidP="00000000" w:rsidRDefault="00000000" w:rsidRPr="00000000" w14:paraId="0000000E">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Assisted with mobile device setup, Azure AD, Intune, and MDM configurations.</w:t>
        <w:br w:type="textWrapping"/>
      </w:r>
    </w:p>
    <w:p w:rsidR="00000000" w:rsidDel="00000000" w:rsidP="00000000" w:rsidRDefault="00000000" w:rsidRPr="00000000" w14:paraId="0000000F">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IT teams to maintain support documentation and ticket resolution.</w:t>
        <w:br w:type="textWrapping"/>
      </w:r>
    </w:p>
    <w:p w:rsidR="00000000" w:rsidDel="00000000" w:rsidP="00000000" w:rsidRDefault="00000000" w:rsidRPr="00000000" w14:paraId="00000010">
      <w:pPr>
        <w:widowControl w:val="0"/>
        <w:numPr>
          <w:ilvl w:val="0"/>
          <w:numId w:val="5"/>
        </w:numPr>
        <w:spacing w:after="240" w:before="0" w:beforeAutospacing="0" w:line="240" w:lineRule="auto"/>
        <w:ind w:left="720" w:hanging="36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20"/>
          <w:szCs w:val="20"/>
          <w:rtl w:val="0"/>
        </w:rPr>
        <w:t xml:space="preserve">Handled high-priority incidents and assisted with system access and permissions.</w:t>
      </w:r>
      <w:r w:rsidDel="00000000" w:rsidR="00000000" w:rsidRPr="00000000">
        <w:rPr>
          <w:rFonts w:ascii="Times New Roman" w:cs="Times New Roman" w:eastAsia="Times New Roman" w:hAnsi="Times New Roman"/>
          <w:b w:val="1"/>
          <w:sz w:val="18"/>
          <w:szCs w:val="18"/>
          <w:rtl w:val="0"/>
        </w:rPr>
        <w:br w:type="textWrapping"/>
      </w:r>
      <w:r w:rsidDel="00000000" w:rsidR="00000000" w:rsidRPr="00000000">
        <w:rPr>
          <w:rtl w:val="0"/>
        </w:rPr>
      </w:r>
    </w:p>
    <w:p w:rsidR="00000000" w:rsidDel="00000000" w:rsidP="00000000" w:rsidRDefault="00000000" w:rsidRPr="00000000" w14:paraId="00000011">
      <w:pPr>
        <w:widowControl w:val="0"/>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SarayaTech – Cloud Support Associate | Jul 2023 – Sep 2024</w:t>
      </w:r>
    </w:p>
    <w:p w:rsidR="00000000" w:rsidDel="00000000" w:rsidP="00000000" w:rsidRDefault="00000000" w:rsidRPr="00000000" w14:paraId="00000012">
      <w:pPr>
        <w:widowControl w:val="0"/>
        <w:numPr>
          <w:ilvl w:val="0"/>
          <w:numId w:val="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Supported Azure and AWS users with infrastructure, security, and networking issues.</w:t>
        <w:br w:type="textWrapping"/>
      </w:r>
    </w:p>
    <w:p w:rsidR="00000000" w:rsidDel="00000000" w:rsidP="00000000" w:rsidRDefault="00000000" w:rsidRPr="00000000" w14:paraId="00000013">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VMs, storage, and networks via Azure Portal, CLI, and PowerShell.</w:t>
        <w:br w:type="textWrapping"/>
      </w:r>
    </w:p>
    <w:p w:rsidR="00000000" w:rsidDel="00000000" w:rsidP="00000000" w:rsidRDefault="00000000" w:rsidRPr="00000000" w14:paraId="00000014">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CI/CD pipelines using Azure DevOps and Kubernetes.</w:t>
        <w:br w:type="textWrapping"/>
      </w:r>
    </w:p>
    <w:p w:rsidR="00000000" w:rsidDel="00000000" w:rsidP="00000000" w:rsidRDefault="00000000" w:rsidRPr="00000000" w14:paraId="00000015">
      <w:pPr>
        <w:widowControl w:val="0"/>
        <w:numPr>
          <w:ilvl w:val="0"/>
          <w:numId w:val="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workflows and access control for Azure resources.</w:t>
        <w:br w:type="textWrapping"/>
      </w:r>
    </w:p>
    <w:p w:rsidR="00000000" w:rsidDel="00000000" w:rsidP="00000000" w:rsidRDefault="00000000" w:rsidRPr="00000000" w14:paraId="00000016">
      <w:pPr>
        <w:widowControl w:val="0"/>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TCS – Cloud Developer | Dec 2021 – Jul 2023</w:t>
      </w:r>
    </w:p>
    <w:p w:rsidR="00000000" w:rsidDel="00000000" w:rsidP="00000000" w:rsidRDefault="00000000" w:rsidRPr="00000000" w14:paraId="00000017">
      <w:pPr>
        <w:widowControl w:val="0"/>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Monitored and managed AWS/Azure cloud infrastructure.</w:t>
        <w:br w:type="textWrapping"/>
      </w:r>
    </w:p>
    <w:p w:rsidR="00000000" w:rsidDel="00000000" w:rsidP="00000000" w:rsidRDefault="00000000" w:rsidRPr="00000000" w14:paraId="00000018">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deployments with Python and CloudFormation.</w:t>
        <w:br w:type="textWrapping"/>
      </w:r>
    </w:p>
    <w:p w:rsidR="00000000" w:rsidDel="00000000" w:rsidP="00000000" w:rsidRDefault="00000000" w:rsidRPr="00000000" w14:paraId="00000019">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serverless applications using Lambda, Cognito, and DynamoDB.</w:t>
        <w:br w:type="textWrapping"/>
      </w:r>
    </w:p>
    <w:p w:rsidR="00000000" w:rsidDel="00000000" w:rsidP="00000000" w:rsidRDefault="00000000" w:rsidRPr="00000000" w14:paraId="0000001A">
      <w:pPr>
        <w:widowControl w:val="0"/>
        <w:numPr>
          <w:ilvl w:val="0"/>
          <w:numId w:val="1"/>
        </w:numPr>
        <w:spacing w:after="240" w:before="0" w:beforeAutospacing="0" w:line="240" w:lineRule="auto"/>
        <w:ind w:left="720" w:hanging="36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20"/>
          <w:szCs w:val="20"/>
          <w:rtl w:val="0"/>
        </w:rPr>
        <w:t xml:space="preserve">Deployed applications using Jenkins, Kubernetes, and Helm.</w:t>
      </w:r>
      <w:r w:rsidDel="00000000" w:rsidR="00000000" w:rsidRPr="00000000">
        <w:rPr>
          <w:rFonts w:ascii="Times New Roman" w:cs="Times New Roman" w:eastAsia="Times New Roman" w:hAnsi="Times New Roman"/>
          <w:b w:val="1"/>
          <w:sz w:val="18"/>
          <w:szCs w:val="18"/>
          <w:rtl w:val="0"/>
        </w:rPr>
        <w:br w:type="textWrapping"/>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SKILLS</w:t>
      </w:r>
      <w:r w:rsidDel="00000000" w:rsidR="00000000" w:rsidRPr="00000000">
        <w:rPr>
          <w:rFonts w:ascii="Times New Roman" w:cs="Times New Roman" w:eastAsia="Times New Roman" w:hAnsi="Times New Roman"/>
          <w:b w:val="1"/>
          <w:sz w:val="18"/>
          <w:szCs w:val="18"/>
          <w:rtl w:val="0"/>
        </w:rPr>
        <w:br w:type="textWrapping"/>
      </w:r>
      <w:r w:rsidDel="00000000" w:rsidR="00000000" w:rsidRPr="00000000">
        <w:rPr>
          <w:rFonts w:ascii="Times New Roman" w:cs="Times New Roman" w:eastAsia="Times New Roman" w:hAnsi="Times New Roman"/>
          <w:sz w:val="20"/>
          <w:szCs w:val="20"/>
          <w:rtl w:val="0"/>
        </w:rPr>
        <w:t xml:space="preserve"> Cloud &amp; DevOps: AWS, Azure, Azure AD, Intune, Jenkins, CloudFormation, Kubernetes, Docker, CI/CD</w:t>
        <w:br w:type="textWrapping"/>
        <w:t xml:space="preserve"> Networking &amp; Security: CyberArk, Security Groups, DNS, OIDC, LDAP, Active Directory</w:t>
        <w:br w:type="textWrapping"/>
        <w:t xml:space="preserve"> Systems &amp; Tools: Linux, Windows, PowerShell, Putty, Zendesk, ServiceNow, Jira, Rally</w:t>
        <w:br w:type="textWrapping"/>
        <w:t xml:space="preserve"> Programming &amp; Automation: Python, BASH, Cloud Automation, AI/ML integration</w:t>
      </w:r>
    </w:p>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EDUCATION</w:t>
      </w:r>
      <w:r w:rsidDel="00000000" w:rsidR="00000000" w:rsidRPr="00000000">
        <w:rPr>
          <w:rFonts w:ascii="Times New Roman" w:cs="Times New Roman" w:eastAsia="Times New Roman" w:hAnsi="Times New Roman"/>
          <w:b w:val="1"/>
          <w:sz w:val="18"/>
          <w:szCs w:val="18"/>
          <w:rtl w:val="0"/>
        </w:rPr>
        <w:br w:type="textWrapping"/>
      </w:r>
      <w:r w:rsidDel="00000000" w:rsidR="00000000" w:rsidRPr="00000000">
        <w:rPr>
          <w:rFonts w:ascii="Times New Roman" w:cs="Times New Roman" w:eastAsia="Times New Roman" w:hAnsi="Times New Roman"/>
          <w:sz w:val="20"/>
          <w:szCs w:val="20"/>
          <w:rtl w:val="0"/>
        </w:rPr>
        <w:t xml:space="preserve"> Bachelor’s Degree in Software Engineering – DakarTech University</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CERTIFICATIONS</w:t>
      </w:r>
    </w:p>
    <w:p w:rsidR="00000000" w:rsidDel="00000000" w:rsidP="00000000" w:rsidRDefault="00000000" w:rsidRPr="00000000" w14:paraId="0000001E">
      <w:pPr>
        <w:widowControl w:val="0"/>
        <w:numPr>
          <w:ilvl w:val="0"/>
          <w:numId w:val="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Certified Developer – Associate</w:t>
        <w:br w:type="textWrapping"/>
      </w:r>
    </w:p>
    <w:p w:rsidR="00000000" w:rsidDel="00000000" w:rsidP="00000000" w:rsidRDefault="00000000" w:rsidRPr="00000000" w14:paraId="0000001F">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SysOps Administrator – Associate</w:t>
        <w:br w:type="textWrapping"/>
      </w:r>
    </w:p>
    <w:p w:rsidR="00000000" w:rsidDel="00000000" w:rsidP="00000000" w:rsidRDefault="00000000" w:rsidRPr="00000000" w14:paraId="00000020">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AZ-900</w:t>
        <w:br w:type="textWrapping"/>
      </w:r>
    </w:p>
    <w:p w:rsidR="00000000" w:rsidDel="00000000" w:rsidP="00000000" w:rsidRDefault="00000000" w:rsidRPr="00000000" w14:paraId="00000021">
      <w:pPr>
        <w:widowControl w:val="0"/>
        <w:numPr>
          <w:ilvl w:val="0"/>
          <w:numId w:val="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AI Practitioner</w:t>
        <w:br w:type="textWrapping"/>
      </w:r>
    </w:p>
    <w:p w:rsidR="00000000" w:rsidDel="00000000" w:rsidP="00000000" w:rsidRDefault="00000000" w:rsidRPr="00000000" w14:paraId="00000022">
      <w:pPr>
        <w:widowControl w:val="0"/>
        <w:spacing w:after="240" w:before="240"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23">
      <w:pPr>
        <w:widowControl w:val="0"/>
        <w:spacing w:after="240" w:before="240" w:line="240" w:lineRule="auto"/>
        <w:rPr>
          <w:rFonts w:ascii="Times New Roman" w:cs="Times New Roman" w:eastAsia="Times New Roman" w:hAnsi="Times New Roman"/>
          <w:sz w:val="18"/>
          <w:szCs w:val="18"/>
        </w:rPr>
      </w:pPr>
      <w:r w:rsidDel="00000000" w:rsidR="00000000" w:rsidRPr="00000000">
        <w:rPr>
          <w:rtl w:val="0"/>
        </w:rPr>
      </w:r>
    </w:p>
    <w:sectPr>
      <w:headerReference r:id="rId6" w:type="default"/>
      <w:pgSz w:h="15840" w:w="12240" w:orient="portrait"/>
      <w:pgMar w:bottom="1440" w:top="1440" w:left="14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