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0ABC0" w14:textId="6FDBE786" w:rsidR="00CB2B35" w:rsidRPr="00C13BF1" w:rsidRDefault="00A914FE" w:rsidP="00461A8D">
      <w:pPr>
        <w:spacing w:after="60" w:line="276" w:lineRule="auto"/>
        <w:jc w:val="center"/>
        <w:rPr>
          <w:b/>
          <w:bCs/>
          <w:sz w:val="48"/>
          <w:szCs w:val="48"/>
        </w:rPr>
      </w:pPr>
      <w:r>
        <w:rPr>
          <w:b/>
          <w:bCs/>
          <w:sz w:val="48"/>
          <w:szCs w:val="48"/>
        </w:rPr>
        <w:t>Michael Brown</w:t>
      </w:r>
    </w:p>
    <w:p w14:paraId="38798750" w14:textId="1B20D4A4" w:rsidR="001E67EE" w:rsidRPr="001E67EE" w:rsidRDefault="00A914FE" w:rsidP="00461A8D">
      <w:pPr>
        <w:spacing w:after="60" w:line="276" w:lineRule="auto"/>
        <w:jc w:val="center"/>
        <w:rPr>
          <w:sz w:val="16"/>
          <w:szCs w:val="16"/>
        </w:rPr>
      </w:pPr>
      <w:r>
        <w:rPr>
          <w:b/>
          <w:bCs/>
          <w:sz w:val="24"/>
          <w:szCs w:val="24"/>
        </w:rPr>
        <w:t>Staff</w:t>
      </w:r>
      <w:r w:rsidR="001E67EE" w:rsidRPr="001E67EE">
        <w:rPr>
          <w:b/>
          <w:bCs/>
          <w:sz w:val="24"/>
          <w:szCs w:val="24"/>
        </w:rPr>
        <w:t xml:space="preserve"> Software Engineer</w:t>
      </w:r>
    </w:p>
    <w:p w14:paraId="47199C92" w14:textId="4E90D63A" w:rsidR="00CB2B35" w:rsidRPr="00A914FE" w:rsidRDefault="00A914FE" w:rsidP="00A914FE">
      <w:pPr>
        <w:spacing w:after="240" w:line="276" w:lineRule="auto"/>
        <w:jc w:val="center"/>
      </w:pPr>
      <w:r w:rsidRPr="00A914FE">
        <w:t>michaelbn109@gmail.com</w:t>
      </w:r>
      <w:r w:rsidR="00913B56">
        <w:t xml:space="preserve"> </w:t>
      </w:r>
      <w:r w:rsidR="003321A8" w:rsidRPr="00AE7C91">
        <w:t xml:space="preserve">| </w:t>
      </w:r>
      <w:r w:rsidR="00913B56" w:rsidRPr="00913B56">
        <w:t>929-</w:t>
      </w:r>
      <w:r>
        <w:t>367</w:t>
      </w:r>
      <w:r w:rsidR="00913B56" w:rsidRPr="00913B56">
        <w:t>-</w:t>
      </w:r>
      <w:r>
        <w:t>8208</w:t>
      </w:r>
      <w:r w:rsidR="005F5B47" w:rsidRPr="00AE7C91">
        <w:t xml:space="preserve"> | </w:t>
      </w:r>
      <w:r>
        <w:t>Saint Cloud, FL</w:t>
      </w:r>
    </w:p>
    <w:p w14:paraId="3C98733E" w14:textId="5B0E8D5F" w:rsidR="00CB2B35" w:rsidRDefault="00000000" w:rsidP="00461A8D">
      <w:pPr>
        <w:pStyle w:val="Heading1"/>
        <w:spacing w:line="276" w:lineRule="auto"/>
      </w:pPr>
      <w:r>
        <w:t>SUMMARY</w:t>
      </w:r>
    </w:p>
    <w:p>
      <w:pPr>
        <w:pStyle w:val="SummaryBullet"/>
      </w:pPr>
      <w:r>
        <w:t xml:space="preserve">Staff Software Engineer with over 12 years of experience in the full SDLC, specializing in AI-native tooling, microservices architecture, and cloud-native systems. Proven track record leading AI transformation and training developer communities on Claude Code, agentic lifecycle management, and context engineering. Expert in Java Spring Boot, React, and modern databases, with deep proficiency in architecting and reviewing AI-generated code for production-grade quality. Passionate about organizational change management and fostering Communities of Practice to drive enterprise-wide AI adoption.</w:t>
      </w:r>
    </w:p>
    <w:p w14:paraId="27B2B07F" w14:textId="186CB86E" w:rsidR="00CB2B35" w:rsidRDefault="001E67EE" w:rsidP="00461A8D">
      <w:pPr>
        <w:pStyle w:val="Heading1"/>
        <w:spacing w:line="276" w:lineRule="auto"/>
      </w:pPr>
      <w:r>
        <w:t>PROFESSIONAL EXPERIENCE</w:t>
      </w:r>
    </w:p>
    <w:p w14:paraId="5DC89AD7" w14:textId="77777777" w:rsidR="00A92D9A" w:rsidRDefault="00A92D9A" w:rsidP="00461A8D">
      <w:pPr>
        <w:spacing w:before="120" w:line="276" w:lineRule="auto"/>
        <w:rPr>
          <w:b/>
          <w:bCs/>
        </w:rPr>
        <w:sectPr w:rsidR="00A92D9A" w:rsidSect="008B2E05">
          <w:pgSz w:w="12240" w:h="15840"/>
          <w:pgMar w:top="720" w:right="720" w:bottom="720" w:left="720" w:header="708" w:footer="708" w:gutter="0"/>
          <w:cols w:space="720"/>
          <w:docGrid w:linePitch="360"/>
        </w:sectPr>
      </w:pPr>
    </w:p>
    <w:p w14:paraId="0D29B774" w14:textId="6E50DF17" w:rsidR="00CB2B35" w:rsidRDefault="00A92D9A" w:rsidP="00461A8D">
      <w:pPr>
        <w:spacing w:before="120" w:line="276" w:lineRule="auto"/>
      </w:pPr>
      <w:r>
        <w:rPr>
          <w:b/>
          <w:bCs/>
        </w:rPr>
        <w:t xml:space="preserve">Staff Software Engineer — AI Enablement &amp; Platform Engineering</w:t>
      </w:r>
    </w:p>
    <w:p w14:paraId="146FA347" w14:textId="0418AEC1" w:rsidR="00CB2B35" w:rsidRDefault="00A92D9A" w:rsidP="00461A8D">
      <w:pPr>
        <w:spacing w:after="80" w:line="276" w:lineRule="auto"/>
      </w:pPr>
      <w:r>
        <w:rPr>
          <w:i/>
          <w:iCs/>
        </w:rPr>
        <w:t xml:space="preserve">Accounting Seed</w:t>
      </w:r>
      <w:r w:rsidR="001E67EE">
        <w:rPr>
          <w:i/>
          <w:iCs/>
        </w:rPr>
        <w:t xml:space="preserve"> | </w:t>
      </w:r>
      <w:r>
        <w:rPr>
          <w:i/>
          <w:iCs/>
        </w:rPr>
        <w:t xml:space="preserve">Columbia, MD</w:t>
      </w:r>
      <w:r w:rsidR="001E67EE">
        <w:rPr>
          <w:i/>
          <w:iCs/>
        </w:rPr>
        <w:t xml:space="preserve"> | </w:t>
      </w:r>
      <w:r>
        <w:rPr>
          <w:i/>
          <w:iCs/>
        </w:rPr>
        <w:t xml:space="preserve">01/2023</w:t>
      </w:r>
      <w:r w:rsidR="001E67EE">
        <w:rPr>
          <w:i/>
          <w:iCs/>
        </w:rPr>
        <w:t xml:space="preserve"> – </w:t>
      </w:r>
      <w:r>
        <w:rPr>
          <w:i/>
          <w:iCs/>
        </w:rPr>
        <w:t xml:space="preserve">Mar 2026</w:t>
      </w:r>
    </w:p>
    <w:p>
      <w:pPr>
        <w:pStyle w:val="ExperienceBullet"/>
      </w:pPr>
      <w:r>
        <w:t xml:space="preserve">Architected and delivered a comprehensive AI enablement program for the engineering org, training developers on Claude Code, context engineering, and agentic lifecycle management to professionalize AI-assisted development and reduce token waste by 30%.</w:t>
      </w:r>
    </w:p>
    <w:p>
      <w:pPr>
        <w:pStyle w:val="ExperienceBullet"/>
      </w:pPr>
      <w:r>
        <w:t xml:space="preserve">Led the developer AI transformation by designing curricula and hands-on workshops that shifted engineers from manual execution to AI-driven orchestration, establishing a Community of Practice with weekly office hours and peer-led sessions.</w:t>
      </w:r>
    </w:p>
    <w:p>
      <w:pPr>
        <w:pStyle w:val="ExperienceBullet"/>
      </w:pPr>
      <w:r>
        <w:t xml:space="preserve">Developed role-specific career migration paths in collaboration with OCM, showing developers how their daily activities evolve in an AI-augmented environment, increasing tool adoption by 40%.</w:t>
      </w:r>
    </w:p>
    <w:p>
      <w:pPr>
        <w:pStyle w:val="ExperienceBullet"/>
      </w:pPr>
      <w:r>
        <w:t xml:space="preserve">Standardized AI configuration by creating and maintaining .claudecode, CLAUDE.md, and skills files, baking enterprise standards (security, governance, coding conventions) into the AI's persistent memory.</w:t>
      </w:r>
    </w:p>
    <w:p>
      <w:pPr>
        <w:pStyle w:val="ExperienceBullet"/>
      </w:pPr>
      <w:r>
        <w:t xml:space="preserve">Collaborated with AI Governance and Security teams to embed rules, regulations, and 'Dos and Don'ts' into the developer IDE workflow, ensuring compliance while promoting adoption of enablement tools.</w:t>
      </w:r>
    </w:p>
    <w:p>
      <w:pPr>
        <w:pStyle w:val="ExperienceBullet"/>
      </w:pPr>
      <w:r>
        <w:t xml:space="preserve">Tailored training for legacy systems modernization, teaching AI-enabled strategies for analyzing, documenting, and refactoring legacy Java/Spring Boot monoliths into microservices, resulting in 50% faster migration timelines.</w:t>
      </w:r>
    </w:p>
    <w:p>
      <w:pPr>
        <w:pStyle w:val="ExperienceBullet"/>
      </w:pPr>
      <w:r>
        <w:t xml:space="preserve">Taught developers to use Claude to enhance User Stories and Acceptance Criteria by injecting codebase-specific context, improving requirement clarity and reducing rework by 25%.</w:t>
      </w:r>
    </w:p>
    <w:p>
      <w:pPr>
        <w:pStyle w:val="ExperienceBullet"/>
      </w:pPr>
      <w:r>
        <w:t xml:space="preserve">Educated teams on disciplined token consumption and managing the 'cost of context' for performance efficiency, achieving a 20% reduction in inference costs across the organization.</w:t>
      </w:r>
    </w:p>
    <w:p>
      <w:pPr>
        <w:pStyle w:val="ExperienceBullet"/>
      </w:pPr>
      <w:r>
        <w:t xml:space="preserve">Mentored senior engineers in TDD, microservice architecture, and critical review of AI-generated code, ensuring output was robust, idiomatic, and aligned with enterprise quality standards.</w:t>
      </w:r>
    </w:p>
    <w:p>
      <w:pPr>
        <w:pStyle w:val="ExperienceBullet"/>
      </w:pPr>
      <w:r>
        <w:t xml:space="preserve">Conducted architectural oversight and code audits, moving beyond syntax production to ensure AI-generated code met security, performance, and maintainability benchmarks across 10+ microservices.</w:t>
      </w:r>
    </w:p>
    <w:p>
      <w:pPr>
        <w:pStyle w:val="ExperienceBullet"/>
      </w:pPr>
      <w:r>
        <w:t xml:space="preserve">Collaborated with product designers to create an AI activity dashboard visualizing automation states, token usage, and workflow metrics, utilizing Recharts, D3.js, and Grafana panels.</w:t>
      </w:r>
    </w:p>
    <w:p>
      <w:pPr>
        <w:pStyle w:val="ExperienceBullet"/>
      </w:pPr>
      <w:r>
        <w:t xml:space="preserve">Directed security and compliance hardening efforts, incorporating KMS-backed envelope encryption for PHI/PII, row-level security for multi-tenant isolates, structured audit logs (WORM S3), and SOC 2 evidence automation in CI.</w:t>
      </w:r>
    </w:p>
    <w:p>
      <w:pPr>
        <w:pStyle w:val="ExperienceBullet"/>
      </w:pPr>
      <w:r>
        <w:t xml:space="preserve">Crafted internal tools and dashboards in Looker and Grafana to oversee agent success rates, token usage, and cost metrics associated with LLM inference.</w:t>
      </w:r>
    </w:p>
    <w:p>
      <w:pPr>
        <w:pStyle w:val="ExperienceBullet"/>
      </w:pPr>
      <w:r>
        <w:t xml:space="preserve">Mentored cross-functional engineers in test-driven development (TDD), scalable service design, and best practices for deploying reliable, production-grade AI systems.</w:t>
      </w:r>
    </w:p>
    <w:p w14:paraId="1451DA15" w14:textId="77777777" w:rsidR="00A92D9A" w:rsidRDefault="00A92D9A" w:rsidP="00A92D9A"/>
    <w:p w14:paraId="0D29B774" w14:textId="6E50DF17" w:rsidR="00CB2B35" w:rsidRDefault="00A92D9A" w:rsidP="00461A8D">
      <w:pPr>
        <w:spacing w:before="120" w:line="276" w:lineRule="auto"/>
      </w:pPr>
      <w:r>
        <w:rPr>
          <w:b/>
          <w:bCs/>
        </w:rPr>
        <w:t xml:space="preserve">Senior Software Engineer</w:t>
      </w:r>
    </w:p>
    <w:p w14:paraId="146FA347" w14:textId="0418AEC1" w:rsidR="00CB2B35" w:rsidRDefault="00A92D9A" w:rsidP="00461A8D">
      <w:pPr>
        <w:spacing w:after="80" w:line="276" w:lineRule="auto"/>
      </w:pPr>
      <w:r>
        <w:rPr>
          <w:i/>
          <w:iCs/>
        </w:rPr>
        <w:t xml:space="preserve">Helix</w:t>
      </w:r>
      <w:r w:rsidR="001E67EE">
        <w:rPr>
          <w:i/>
          <w:iCs/>
        </w:rPr>
        <w:t xml:space="preserve"> | </w:t>
      </w:r>
      <w:r>
        <w:rPr>
          <w:i/>
          <w:iCs/>
        </w:rPr>
        <w:t xml:space="preserve">San Mateo, CA</w:t>
      </w:r>
      <w:r w:rsidR="001E67EE">
        <w:rPr>
          <w:i/>
          <w:iCs/>
        </w:rPr>
        <w:t xml:space="preserve"> | </w:t>
      </w:r>
      <w:r>
        <w:rPr>
          <w:i/>
          <w:iCs/>
        </w:rPr>
        <w:t xml:space="preserve">06/2018</w:t>
      </w:r>
      <w:r w:rsidR="001E67EE">
        <w:rPr>
          <w:i/>
          <w:iCs/>
        </w:rPr>
        <w:t xml:space="preserve"> – </w:t>
      </w:r>
      <w:r>
        <w:rPr>
          <w:i/>
          <w:iCs/>
        </w:rPr>
        <w:t xml:space="preserve">11/2022</w:t>
      </w:r>
    </w:p>
    <w:p>
      <w:pPr>
        <w:pStyle w:val="ExperienceBullet"/>
      </w:pPr>
      <w:r>
        <w:t xml:space="preserve">Spearheaded the design and operation of production NGS data pipelines powering Helix's CLIA/CAP Lab and FDA-authorized exome platform, employing Python, Node.js, FastAPI, Django, Nextflow/Snakemake, GATK/Deep Variant, and containerized runners on AWS Batch/EKS with S3 artifact stores.</w:t>
      </w:r>
    </w:p>
    <w:p>
      <w:pPr>
        <w:pStyle w:val="ExperienceBullet"/>
      </w:pPr>
      <w:r>
        <w:t xml:space="preserve">Constructed population-genomics ETL processes from sequencers/LIMS into clinical and research data lakes, orchestrated with Airflow and Spark (EMR/Glue), while enforcing provenance, QC metrics, and IRB/consent flags across partner health-system cohorts.</w:t>
      </w:r>
    </w:p>
    <w:p>
      <w:pPr>
        <w:pStyle w:val="ExperienceBullet"/>
      </w:pPr>
      <w:r>
        <w:t xml:space="preserve">Facilitated EHR-agnostic integrations involving FHIR/HL7, Bulk FHIR, and secure SFTP/REST adapters using Python, ensuring genomic screening results seamlessly integrated into hospital workflows and patient portals, complete automated notifications and full audit trails.</w:t>
      </w:r>
    </w:p>
    <w:p>
      <w:pPr>
        <w:pStyle w:val="ExperienceBullet"/>
      </w:pPr>
      <w:r>
        <w:t xml:space="preserve">Co-led viral-surveillance pipelines during COVID-19, establishing sample ingestion, consensus genome assembly, lineage assignment (e.g., Pangolin), and reporting feeds for public health dashboards and partner labs.</w:t>
      </w:r>
    </w:p>
    <w:p>
      <w:pPr>
        <w:pStyle w:val="ExperienceBullet"/>
      </w:pPr>
      <w:r>
        <w:t xml:space="preserve">Collaborated with clinical, regulatory, and quality teams to fortify pipelines for clinical use, including validation packs, versioned references, controlled vocabularies, and electronic records suitable for CLIA/CAP operations and FDA reviews.</w:t>
      </w:r>
    </w:p>
    <w:p>
      <w:pPr>
        <w:pStyle w:val="ExperienceBullet"/>
      </w:pPr>
      <w:r>
        <w:t xml:space="preserve">Instituted observability and reliability for genomics workloads, implementing OpenTelemetry traces across workflow steps, Prometheus/Grafana dashboards for throughput/latency, cost allocation by project/partner, and resilient run-resume/retry mechanisms.</w:t>
      </w:r>
    </w:p>
    <w:p>
      <w:pPr>
        <w:pStyle w:val="ExperienceBullet"/>
      </w:pPr>
      <w:r>
        <w:t xml:space="preserve">Implemented CI/CD pipelines with GitHub Actions and Docker, automating integration tests, staging previews, and ensuring zero-downtime deployments.</w:t>
      </w:r>
    </w:p>
    <w:p>
      <w:pPr>
        <w:pStyle w:val="ExperienceBullet"/>
      </w:pPr>
      <w:r>
        <w:t xml:space="preserve">Integrated third-party APIs (Stripe, Firebase, Twilio, Google Maps) and developed secure authentication flows using JWT, OAuth 2.0, and AWS Cognito for multi-tenant applications.</w:t>
      </w:r>
    </w:p>
    <w:p>
      <w:pPr>
        <w:pStyle w:val="ExperienceBullet"/>
      </w:pPr>
      <w:r>
        <w:t xml:space="preserve">Guided engineers and scientists on reproducibility and software craftsmanship (TDD, code review, data contracts, schema registries) while promoting secure PHI handling (tokenization, de-identification, row-level access) from start to finish.</w:t>
      </w:r>
    </w:p>
    <w:p>
      <w:pPr>
        <w:pStyle w:val="ExperienceBullet"/>
      </w:pPr>
      <w:r>
        <w:t xml:space="preserve">Participated in architecture reviews, hiring panels, and internal governance, shaping engineering standards for scalability, testing, and security.</w:t>
      </w:r>
    </w:p>
    <w:p w14:paraId="1451DA15" w14:textId="77777777" w:rsidR="00A92D9A" w:rsidRDefault="00A92D9A" w:rsidP="00A92D9A"/>
    <w:p w14:paraId="0D29B774" w14:textId="6E50DF17" w:rsidR="00CB2B35" w:rsidRDefault="00A92D9A" w:rsidP="00461A8D">
      <w:pPr>
        <w:spacing w:before="120" w:line="276" w:lineRule="auto"/>
      </w:pPr>
      <w:r>
        <w:rPr>
          <w:b/>
          <w:bCs/>
        </w:rPr>
        <w:t xml:space="preserve">Data Engineer</w:t>
      </w:r>
    </w:p>
    <w:p w14:paraId="146FA347" w14:textId="0418AEC1" w:rsidR="00CB2B35" w:rsidRDefault="00A92D9A" w:rsidP="00461A8D">
      <w:pPr>
        <w:spacing w:after="80" w:line="276" w:lineRule="auto"/>
      </w:pPr>
      <w:r>
        <w:rPr>
          <w:i/>
          <w:iCs/>
        </w:rPr>
        <w:t xml:space="preserve">Facebook/Meta</w:t>
      </w:r>
      <w:r w:rsidR="001E67EE">
        <w:rPr>
          <w:i/>
          <w:iCs/>
        </w:rPr>
        <w:t xml:space="preserve"> | </w:t>
      </w:r>
      <w:r>
        <w:rPr>
          <w:i/>
          <w:iCs/>
        </w:rPr>
        <w:t xml:space="preserve">Menlo Park, CA</w:t>
      </w:r>
      <w:r w:rsidR="001E67EE">
        <w:rPr>
          <w:i/>
          <w:iCs/>
        </w:rPr>
        <w:t xml:space="preserve"> | </w:t>
      </w:r>
      <w:r>
        <w:rPr>
          <w:i/>
          <w:iCs/>
        </w:rPr>
        <w:t xml:space="preserve">08/2016</w:t>
      </w:r>
      <w:r w:rsidR="001E67EE">
        <w:rPr>
          <w:i/>
          <w:iCs/>
        </w:rPr>
        <w:t xml:space="preserve"> – </w:t>
      </w:r>
      <w:r>
        <w:rPr>
          <w:i/>
          <w:iCs/>
        </w:rPr>
        <w:t xml:space="preserve">05/2018</w:t>
      </w:r>
    </w:p>
    <w:p>
      <w:pPr>
        <w:pStyle w:val="ExperienceBullet"/>
      </w:pPr>
      <w:r>
        <w:t xml:space="preserve">Implemented a Scribe-Kafka durability bridge to improve replayability and reduce silent data loss — added checksum + watermark detection to prevent partial writes and enable safe backfills.</w:t>
      </w:r>
    </w:p>
    <w:p>
      <w:pPr>
        <w:pStyle w:val="ExperienceBullet"/>
      </w:pPr>
      <w:r>
        <w:t xml:space="preserve">Introduced schema-versioning and deterministic merge jobs ensuring feature parity between offline training pipelines and online serving systems, eliminating skew-related ranking regressions.</w:t>
      </w:r>
    </w:p>
    <w:p>
      <w:pPr>
        <w:pStyle w:val="ExperienceBullet"/>
      </w:pPr>
      <w:r>
        <w:t xml:space="preserve">Added HMAC request signing and Leaky Bucket rate-limiting for internal feature APIs, guaranteeing tenant isolation and preventing overload of shared data services.</w:t>
      </w:r>
    </w:p>
    <w:p>
      <w:pPr>
        <w:pStyle w:val="ExperienceBullet"/>
      </w:pPr>
      <w:r>
        <w:t xml:space="preserve">Authored Gatekeeper configurations enabling A/B/n experiments with guardrails on CTR, user negative feedback, and cold-start regressions.</w:t>
      </w:r>
    </w:p>
    <w:p>
      <w:pPr>
        <w:pStyle w:val="ExperienceBullet"/>
      </w:pPr>
      <w:r>
        <w:t xml:space="preserve">Built Thrift services in C++/Hack (HHVM) exposing feature buckets to Feed; added Leaky Bucket rate limiting and HMAC request signing for internal clients.</w:t>
      </w:r>
    </w:p>
    <w:p>
      <w:pPr>
        <w:pStyle w:val="ExperienceBullet"/>
      </w:pPr>
      <w:r>
        <w:t xml:space="preserve">Introduced schema-versioning and backfill jobs with deterministic merges to prevent feature skew across training vs. serving.</w:t>
      </w:r>
    </w:p>
    <w:p>
      <w:pPr>
        <w:pStyle w:val="ExperienceBullet"/>
      </w:pPr>
      <w:r>
        <w:t xml:space="preserve">Helped migrate legacy SOAP endpoints to REST with clearer resource models, request validation, and standardized error responses.</w:t>
      </w:r>
    </w:p>
    <w:p>
      <w:pPr>
        <w:pStyle w:val="ExperienceBullet"/>
      </w:pPr>
      <w:r>
        <w:t xml:space="preserve">Authored Gatekeeper configs and staged experiments (A/B/n) with guardrails on CTR/negative feedback; reduced cold-start regressions.</w:t>
      </w:r>
    </w:p>
    <w:p>
      <w:pPr>
        <w:pStyle w:val="ExperienceBullet"/>
      </w:pPr>
      <w:r>
        <w:t xml:space="preserve">Containerized dev/test environments with Docker, created reproducible local stacks, and documented runbooks that sped up onboarding for new engineers.</w:t>
      </w:r>
    </w:p>
    <w:p>
      <w:pPr>
        <w:pStyle w:val="ExperienceBullet"/>
      </w:pPr>
      <w:r>
        <w:t xml:space="preserve">Shipped Scribe Kafka bridge for higher durability and easier replay; added checksum + watermark logic to detect partial writes.</w:t>
      </w:r>
    </w:p>
    <w:p>
      <w:pPr>
        <w:pStyle w:val="ExperienceBullet"/>
      </w:pPr>
      <w:r>
        <w:t xml:space="preserve">Established a contract-test suite for downstream consumers and wired Buck rules to enforce owning-team approvals on API changes.</w:t>
      </w:r>
    </w:p>
    <w:p w14:paraId="1451DA15" w14:textId="77777777" w:rsidR="00A92D9A" w:rsidRDefault="00A92D9A" w:rsidP="00A92D9A"/>
    <w:p w14:paraId="0D29B774" w14:textId="6E50DF17" w:rsidR="00CB2B35" w:rsidRDefault="00A92D9A" w:rsidP="00461A8D">
      <w:pPr>
        <w:spacing w:before="120" w:line="276" w:lineRule="auto"/>
      </w:pPr>
      <w:r>
        <w:rPr>
          <w:b/>
          <w:bCs/>
        </w:rPr>
        <w:t xml:space="preserve">Embedded Systems Developer</w:t>
      </w:r>
    </w:p>
    <w:p w14:paraId="146FA347" w14:textId="0418AEC1" w:rsidR="00CB2B35" w:rsidRDefault="00A92D9A" w:rsidP="00461A8D">
      <w:pPr>
        <w:spacing w:after="80" w:line="276" w:lineRule="auto"/>
      </w:pPr>
      <w:r>
        <w:rPr>
          <w:i/>
          <w:iCs/>
        </w:rPr>
        <w:t xml:space="preserve">Uber ATG</w:t>
      </w:r>
      <w:r w:rsidR="001E67EE">
        <w:rPr>
          <w:i/>
          <w:iCs/>
        </w:rPr>
        <w:t xml:space="preserve"> | </w:t>
      </w:r>
      <w:r>
        <w:rPr>
          <w:i/>
          <w:iCs/>
        </w:rPr>
        <w:t xml:space="preserve">San Francisco, CA</w:t>
      </w:r>
      <w:r w:rsidR="001E67EE">
        <w:rPr>
          <w:i/>
          <w:iCs/>
        </w:rPr>
        <w:t xml:space="preserve"> | </w:t>
      </w:r>
      <w:r>
        <w:rPr>
          <w:i/>
          <w:iCs/>
        </w:rPr>
        <w:t xml:space="preserve">07/2015</w:t>
      </w:r>
      <w:r w:rsidR="001E67EE">
        <w:rPr>
          <w:i/>
          <w:iCs/>
        </w:rPr>
        <w:t xml:space="preserve"> – </w:t>
      </w:r>
      <w:r>
        <w:rPr>
          <w:i/>
          <w:iCs/>
        </w:rPr>
        <w:t xml:space="preserve">07/2016</w:t>
      </w:r>
    </w:p>
    <w:p>
      <w:pPr>
        <w:pStyle w:val="ExperienceBullet"/>
      </w:pPr>
      <w:r>
        <w:t xml:space="preserve">Embedded platforms &amp; RT systems: Brought up perception/controls services on NVIDIA Jetson/Drive (Xavier/PX2) under Yocto Linux and QNX; ROS/ROS2 with DDS for real-time pub/sub; tuned CPU/GPU/IPC budgets for deterministic latency.</w:t>
      </w:r>
    </w:p>
    <w:p>
      <w:pPr>
        <w:pStyle w:val="ExperienceBullet"/>
      </w:pPr>
      <w:r>
        <w:t xml:space="preserve">Sensor I/O &amp; time sync: Wrote/optimized drivers and capture pipelines for multi-camera (GMSL), LiDAR, radar, IMU; PTP clock sync &amp; hardware timestamping; ring-buffer DMA and zero-copy ingest to shared GPU memory.</w:t>
      </w:r>
    </w:p>
    <w:p>
      <w:pPr>
        <w:pStyle w:val="ExperienceBullet"/>
      </w:pPr>
      <w:r>
        <w:t xml:space="preserve">Accelerated perception: Deployed DNNs with TensorRT/CUDA, INT8 calibration, and pipeline fusion (pre/post-proc on GPU); memory-safe C++17 modules with lock-free queues and perf counters.</w:t>
      </w:r>
    </w:p>
    <w:p>
      <w:pPr>
        <w:pStyle w:val="ExperienceBullet"/>
      </w:pPr>
      <w:r>
        <w:t xml:space="preserve">Vehicle interfaces: Implemented CAN/CAN-FD, automotive Ethernet, UDS diagnostics, and drive-by-wire adapters; failsafe states and heartbeat/watchdog supervision.</w:t>
      </w:r>
    </w:p>
    <w:p w14:paraId="1451DA15" w14:textId="77777777" w:rsidR="00A92D9A" w:rsidRDefault="00A92D9A" w:rsidP="00A92D9A"/>
    <w:p w14:paraId="4475612B" w14:textId="77777777" w:rsidR="00C13BF1" w:rsidRDefault="00C13BF1" w:rsidP="00C13BF1"/>
    <w:p w14:paraId="41BD0B36" w14:textId="77777777" w:rsidR="00CB2B35" w:rsidRDefault="00000000" w:rsidP="00461A8D">
      <w:pPr>
        <w:pStyle w:val="Heading1"/>
        <w:spacing w:line="276" w:lineRule="auto"/>
      </w:pPr>
      <w:r>
        <w:t>EDUCATION</w:t>
      </w:r>
    </w:p>
    <w:p w14:paraId="0C63F6FA" w14:textId="04B10CE9" w:rsidR="00CB2B35" w:rsidRDefault="00A914FE" w:rsidP="00461A8D">
      <w:pPr>
        <w:spacing w:line="276" w:lineRule="auto"/>
      </w:pPr>
      <w:r>
        <w:rPr>
          <w:b/>
          <w:bCs/>
        </w:rPr>
        <w:t>Master’s Degree in Computer Science</w:t>
      </w:r>
    </w:p>
    <w:p w14:paraId="72069EEC" w14:textId="71C09482" w:rsidR="00CB2B35" w:rsidRDefault="00A914FE" w:rsidP="00461A8D">
      <w:pPr>
        <w:spacing w:after="80" w:line="276" w:lineRule="auto"/>
      </w:pPr>
      <w:r>
        <w:t xml:space="preserve">University of Central Florida </w:t>
      </w:r>
      <w:r w:rsidR="008B2E05">
        <w:t>| 201</w:t>
      </w:r>
      <w:r>
        <w:t>2</w:t>
      </w:r>
      <w:r w:rsidR="008B2E05">
        <w:t xml:space="preserve"> – 20</w:t>
      </w:r>
      <w:r>
        <w:t>14</w:t>
      </w:r>
    </w:p>
    <w:p w14:paraId="61368FE1" w14:textId="2CEDC668" w:rsidR="008B2E05" w:rsidRDefault="00A914FE" w:rsidP="008B2E05">
      <w:pPr>
        <w:spacing w:line="276" w:lineRule="auto"/>
      </w:pPr>
      <w:r>
        <w:rPr>
          <w:b/>
          <w:bCs/>
        </w:rPr>
        <w:t>Bachelor’s Degree in Computer Science</w:t>
      </w:r>
    </w:p>
    <w:p w14:paraId="342B0240" w14:textId="6E738F95" w:rsidR="005C29DB" w:rsidRDefault="00A914FE" w:rsidP="005C29DB">
      <w:pPr>
        <w:spacing w:after="80" w:line="276" w:lineRule="auto"/>
      </w:pPr>
      <w:r>
        <w:t>University of Central Florida</w:t>
      </w:r>
      <w:r w:rsidR="008B2E05">
        <w:t xml:space="preserve"> | 20</w:t>
      </w:r>
      <w:r>
        <w:t>08</w:t>
      </w:r>
      <w:r w:rsidR="008B2E05">
        <w:t xml:space="preserve"> – 201</w:t>
      </w:r>
      <w:r>
        <w:t>2</w:t>
      </w:r>
    </w:p>
    <w:p w14:paraId="710222C5" w14:textId="77777777" w:rsidR="005C29DB" w:rsidRDefault="005C29DB" w:rsidP="005C29DB">
      <w:pPr>
        <w:pStyle w:val="Heading1"/>
        <w:spacing w:line="276" w:lineRule="auto"/>
      </w:pPr>
      <w:r>
        <w:t>TECHNICAL SKILLS</w:t>
      </w:r>
    </w:p>
    <w:p w14:paraId="5D95CD71" w14:textId="59A530E3" w:rsidR="00C42E09" w:rsidRPr="00C42E09" w:rsidRDefault="00A92D9A" w:rsidP="00C42E09">
      <w:pPr>
        <w:pStyle w:val="ListParagraph"/>
        <w:numPr>
          <w:ilvl w:val="0"/>
          <w:numId w:val="6"/>
        </w:numPr>
        <w:rPr>
          <w:b/>
          <w:bCs/>
        </w:rPr>
      </w:pPr>
      <w:r>
        <w:rPr>
          <w:b/>
          <w:bCs/>
        </w:rPr>
        <w:t xml:space="preserve">AI/ML</w:t>
      </w:r>
    </w:p>
    <w:p w14:paraId="67EC2A48" w14:textId="332F1A47" w:rsidR="00C42E09" w:rsidRDefault="00A92D9A" w:rsidP="00C42E09">
      <w:pPr>
        <w:pStyle w:val="ListParagraph"/>
        <w:numPr>
          <w:ilvl w:val="0"/>
          <w:numId w:val="0"/>
        </w:numPr>
        <w:ind w:left="720"/>
      </w:pPr>
      <w:r>
        <w:t xml:space="preserve">LLM Development &amp; Fine-Tuning, RAG, Langchain, Langgraph, Langbase, LangSmith, Hugging Face, Autogen, CrewAI, DSPy, Open AI, Llama 3, PyTorch, TensorFlow, Ray, MLflow, Pinecone, pgvector, FAISS, Multi agent system, Prompt Engineering &amp; Evaluation, SageMaker, GCP Vertex AI, CUDA</w:t>
      </w:r>
    </w:p>
    <w:p w14:paraId="5D95CD71" w14:textId="59A530E3" w:rsidR="00C42E09" w:rsidRPr="00C42E09" w:rsidRDefault="00A92D9A" w:rsidP="00C42E09">
      <w:pPr>
        <w:pStyle w:val="ListParagraph"/>
        <w:numPr>
          <w:ilvl w:val="0"/>
          <w:numId w:val="6"/>
        </w:numPr>
        <w:rPr>
          <w:b/>
          <w:bCs/>
        </w:rPr>
      </w:pPr>
      <w:r>
        <w:rPr>
          <w:b/>
          <w:bCs/>
        </w:rPr>
        <w:t xml:space="preserve">Data Engineering</w:t>
      </w:r>
    </w:p>
    <w:p w14:paraId="67EC2A48" w14:textId="332F1A47" w:rsidR="00C42E09" w:rsidRDefault="00A92D9A" w:rsidP="00C42E09">
      <w:pPr>
        <w:pStyle w:val="ListParagraph"/>
        <w:numPr>
          <w:ilvl w:val="0"/>
          <w:numId w:val="0"/>
        </w:numPr>
        <w:ind w:left="720"/>
      </w:pPr>
      <w:r>
        <w:t xml:space="preserve">PostgreSQL, Oracle SQL/PLSQL, Snowflake, BigQuery, Columnar &amp; warehouse schemas, S3 /Lakehouse patterns, Kafka (producers, consumers, schema evolution), Event-driven pipelines (Kafka, Redis Streams, SQS/SNS), ETL / ELT pipeline design &amp; orchestration, Change Data Capture (CDC), replayable ingestion, Batch + streaming data processing, Data modeling (OLTP + analytical)</w:t>
      </w:r>
    </w:p>
    <w:p w14:paraId="5D95CD71" w14:textId="59A530E3" w:rsidR="00C42E09" w:rsidRPr="00C42E09" w:rsidRDefault="00A92D9A" w:rsidP="00C42E09">
      <w:pPr>
        <w:pStyle w:val="ListParagraph"/>
        <w:numPr>
          <w:ilvl w:val="0"/>
          <w:numId w:val="6"/>
        </w:numPr>
        <w:rPr>
          <w:b/>
          <w:bCs/>
        </w:rPr>
      </w:pPr>
      <w:r>
        <w:rPr>
          <w:b/>
          <w:bCs/>
        </w:rPr>
        <w:t xml:space="preserve">Languages</w:t>
      </w:r>
    </w:p>
    <w:p w14:paraId="67EC2A48" w14:textId="332F1A47" w:rsidR="00C42E09" w:rsidRDefault="00A92D9A" w:rsidP="00C42E09">
      <w:pPr>
        <w:pStyle w:val="ListParagraph"/>
        <w:numPr>
          <w:ilvl w:val="0"/>
          <w:numId w:val="0"/>
        </w:numPr>
        <w:ind w:left="720"/>
      </w:pPr>
      <w:r>
        <w:t xml:space="preserve">JavaScript (ES6+), TypeScript, Python, Node.js, Golang, Java (JVM), C# (.NET), C++, Rust, SQL, Bash/Shell/PowerShell, YAML/JSON/Protobuf, GraphQL, CUDA, Julia, WebAssembly (WASM), Ray/Dask, Hugging Face Inference/OpenAI/vLLM runtimes</w:t>
      </w:r>
    </w:p>
    <w:p w14:paraId="5D95CD71" w14:textId="59A530E3" w:rsidR="00C42E09" w:rsidRPr="00C42E09" w:rsidRDefault="00A92D9A" w:rsidP="00C42E09">
      <w:pPr>
        <w:pStyle w:val="ListParagraph"/>
        <w:numPr>
          <w:ilvl w:val="0"/>
          <w:numId w:val="6"/>
        </w:numPr>
        <w:rPr>
          <w:b/>
          <w:bCs/>
        </w:rPr>
      </w:pPr>
      <w:r>
        <w:rPr>
          <w:b/>
          <w:bCs/>
        </w:rPr>
        <w:t xml:space="preserve">Backend</w:t>
      </w:r>
    </w:p>
    <w:p w14:paraId="67EC2A48" w14:textId="332F1A47" w:rsidR="00C42E09" w:rsidRDefault="00A92D9A" w:rsidP="00C42E09">
      <w:pPr>
        <w:pStyle w:val="ListParagraph"/>
        <w:numPr>
          <w:ilvl w:val="0"/>
          <w:numId w:val="0"/>
        </w:numPr>
        <w:ind w:left="720"/>
      </w:pPr>
      <w:r>
        <w:t xml:space="preserve">Microservices &amp; Distributed Systems, Rest, GraphQL, gRPC, Node.js (Express, NestJS), Python (Flask, FastAPI, Django), Golang (Gin, Fiber), .NET Core/Java Spring Boot, OAuth2, JWT, SSO, RBAC/ABAC, Prisma, TypeORM, SQLAlchemy, EF, Gorm, Redis, Kafka, RabbitMQ, AWS SQS, Websocket, WebRTC, SSE, Pub/Sub, AWS API gateway, NGINX, Kong, Cloudflare</w:t>
      </w:r>
    </w:p>
    <w:p w14:paraId="5D95CD71" w14:textId="59A530E3" w:rsidR="00C42E09" w:rsidRPr="00C42E09" w:rsidRDefault="00A92D9A" w:rsidP="00C42E09">
      <w:pPr>
        <w:pStyle w:val="ListParagraph"/>
        <w:numPr>
          <w:ilvl w:val="0"/>
          <w:numId w:val="6"/>
        </w:numPr>
        <w:rPr>
          <w:b/>
          <w:bCs/>
        </w:rPr>
      </w:pPr>
      <w:r>
        <w:rPr>
          <w:b/>
          <w:bCs/>
        </w:rPr>
        <w:t xml:space="preserve">DevOps</w:t>
      </w:r>
    </w:p>
    <w:p w14:paraId="67EC2A48" w14:textId="332F1A47" w:rsidR="00C42E09" w:rsidRDefault="00A92D9A" w:rsidP="00C42E09">
      <w:pPr>
        <w:pStyle w:val="ListParagraph"/>
        <w:numPr>
          <w:ilvl w:val="0"/>
          <w:numId w:val="0"/>
        </w:numPr>
        <w:ind w:left="720"/>
      </w:pPr>
      <w:r>
        <w:t xml:space="preserve">Terraform, AWS CDK, CloudFormation, Ansible, AWS (ECS, Fargate, Lambda, S3, RDS, CloudWatch, EventBridge), GCP &amp; Azure, CI/CD, Github Actions, Jenkins, GitLab CI, Docker, Kubernetes, Prometheus/Grafana, ELK, OpenTelemetry, CloudWatch, SLO/SLA/SLI Design, VPC &amp; Networking, VPN, Zero-Trust, Auto-Scaling</w:t>
      </w:r>
    </w:p>
    <w:p w14:paraId="5D95CD71" w14:textId="59A530E3" w:rsidR="00C42E09" w:rsidRPr="00C42E09" w:rsidRDefault="00A92D9A" w:rsidP="00C42E09">
      <w:pPr>
        <w:pStyle w:val="ListParagraph"/>
        <w:numPr>
          <w:ilvl w:val="0"/>
          <w:numId w:val="6"/>
        </w:numPr>
        <w:rPr>
          <w:b/>
          <w:bCs/>
        </w:rPr>
      </w:pPr>
      <w:r>
        <w:rPr>
          <w:b/>
          <w:bCs/>
        </w:rPr>
        <w:t xml:space="preserve">Testing</w:t>
      </w:r>
    </w:p>
    <w:p w14:paraId="67EC2A48" w14:textId="332F1A47" w:rsidR="00C42E09" w:rsidRDefault="00A92D9A" w:rsidP="00C42E09">
      <w:pPr>
        <w:pStyle w:val="ListParagraph"/>
        <w:numPr>
          <w:ilvl w:val="0"/>
          <w:numId w:val="0"/>
        </w:numPr>
        <w:ind w:left="720"/>
      </w:pPr>
      <w:r>
        <w:t xml:space="preserve">TDD, BDD, Pytest/unittest (Python), Jest/Mocha/Vitest, xUnit/Nunit, Cypress, Selenium, Playwright, Model Evaluation Pipelines, Prompt Evaluation, Pandera, k6, Locust, JMeter, OWSAP ZAP</w:t>
      </w:r>
    </w:p>
    <w:sectPr w:rsidR="00A92D9A" w:rsidRPr="00555570" w:rsidSect="00A92D9A">
      <w:type w:val="continuous"/>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748F"/>
    <w:multiLevelType w:val="hybridMultilevel"/>
    <w:tmpl w:val="0072698E"/>
    <w:lvl w:ilvl="0" w:tplc="FFC4BA1A">
      <w:start w:val="1"/>
      <w:numFmt w:val="bullet"/>
      <w:lvlText w:val="●"/>
      <w:lvlJc w:val="left"/>
      <w:pPr>
        <w:ind w:left="720" w:hanging="360"/>
      </w:pPr>
    </w:lvl>
    <w:lvl w:ilvl="1" w:tplc="F990B982">
      <w:start w:val="1"/>
      <w:numFmt w:val="bullet"/>
      <w:lvlText w:val="○"/>
      <w:lvlJc w:val="left"/>
      <w:pPr>
        <w:ind w:left="1440" w:hanging="360"/>
      </w:pPr>
    </w:lvl>
    <w:lvl w:ilvl="2" w:tplc="542C71BC">
      <w:start w:val="1"/>
      <w:numFmt w:val="bullet"/>
      <w:lvlText w:val="■"/>
      <w:lvlJc w:val="left"/>
      <w:pPr>
        <w:ind w:left="2160" w:hanging="360"/>
      </w:pPr>
    </w:lvl>
    <w:lvl w:ilvl="3" w:tplc="DB4EFFC6">
      <w:start w:val="1"/>
      <w:numFmt w:val="bullet"/>
      <w:lvlText w:val="●"/>
      <w:lvlJc w:val="left"/>
      <w:pPr>
        <w:ind w:left="2880" w:hanging="360"/>
      </w:pPr>
    </w:lvl>
    <w:lvl w:ilvl="4" w:tplc="0F64D94E">
      <w:start w:val="1"/>
      <w:numFmt w:val="bullet"/>
      <w:lvlText w:val="○"/>
      <w:lvlJc w:val="left"/>
      <w:pPr>
        <w:ind w:left="3600" w:hanging="360"/>
      </w:pPr>
    </w:lvl>
    <w:lvl w:ilvl="5" w:tplc="33D0FF5E">
      <w:start w:val="1"/>
      <w:numFmt w:val="bullet"/>
      <w:lvlText w:val="■"/>
      <w:lvlJc w:val="left"/>
      <w:pPr>
        <w:ind w:left="4320" w:hanging="360"/>
      </w:pPr>
    </w:lvl>
    <w:lvl w:ilvl="6" w:tplc="695EA112">
      <w:start w:val="1"/>
      <w:numFmt w:val="bullet"/>
      <w:lvlText w:val="●"/>
      <w:lvlJc w:val="left"/>
      <w:pPr>
        <w:ind w:left="5040" w:hanging="360"/>
      </w:pPr>
    </w:lvl>
    <w:lvl w:ilvl="7" w:tplc="95F66AD2">
      <w:start w:val="1"/>
      <w:numFmt w:val="bullet"/>
      <w:lvlText w:val="●"/>
      <w:lvlJc w:val="left"/>
      <w:pPr>
        <w:ind w:left="5760" w:hanging="360"/>
      </w:pPr>
    </w:lvl>
    <w:lvl w:ilvl="8" w:tplc="68B45ECC">
      <w:start w:val="1"/>
      <w:numFmt w:val="bullet"/>
      <w:lvlText w:val="●"/>
      <w:lvlJc w:val="left"/>
      <w:pPr>
        <w:ind w:left="6480" w:hanging="360"/>
      </w:pPr>
    </w:lvl>
  </w:abstractNum>
  <w:abstractNum w:abstractNumId="1" w15:restartNumberingAfterBreak="0">
    <w:nsid w:val="1B39068D"/>
    <w:multiLevelType w:val="hybridMultilevel"/>
    <w:tmpl w:val="0FD4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6FF"/>
    <w:multiLevelType w:val="hybridMultilevel"/>
    <w:tmpl w:val="BEAED1C0"/>
    <w:lvl w:ilvl="0" w:tplc="3E861B0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4717D"/>
    <w:multiLevelType w:val="hybridMultilevel"/>
    <w:tmpl w:val="49F0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62200"/>
    <w:multiLevelType w:val="multilevel"/>
    <w:tmpl w:val="3BF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F1649"/>
    <w:multiLevelType w:val="hybridMultilevel"/>
    <w:tmpl w:val="53E4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90153"/>
    <w:multiLevelType w:val="hybridMultilevel"/>
    <w:tmpl w:val="D4987E1C"/>
    <w:lvl w:ilvl="0" w:tplc="5C3CEEE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253369">
    <w:abstractNumId w:val="0"/>
    <w:lvlOverride w:ilvl="0">
      <w:startOverride w:val="1"/>
    </w:lvlOverride>
  </w:num>
  <w:num w:numId="2" w16cid:durableId="1379091052">
    <w:abstractNumId w:val="4"/>
  </w:num>
  <w:num w:numId="3" w16cid:durableId="1921911842">
    <w:abstractNumId w:val="2"/>
  </w:num>
  <w:num w:numId="4" w16cid:durableId="1345520827">
    <w:abstractNumId w:val="1"/>
  </w:num>
  <w:num w:numId="5" w16cid:durableId="1863082955">
    <w:abstractNumId w:val="5"/>
  </w:num>
  <w:num w:numId="6" w16cid:durableId="344983499">
    <w:abstractNumId w:val="3"/>
  </w:num>
  <w:num w:numId="7" w16cid:durableId="1532915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B35"/>
    <w:rsid w:val="00003771"/>
    <w:rsid w:val="00016221"/>
    <w:rsid w:val="00057622"/>
    <w:rsid w:val="000E137D"/>
    <w:rsid w:val="001403D5"/>
    <w:rsid w:val="001E67EE"/>
    <w:rsid w:val="0028352D"/>
    <w:rsid w:val="00283FDD"/>
    <w:rsid w:val="002911C6"/>
    <w:rsid w:val="002936E0"/>
    <w:rsid w:val="003321A8"/>
    <w:rsid w:val="00357E9A"/>
    <w:rsid w:val="00461A8D"/>
    <w:rsid w:val="00555570"/>
    <w:rsid w:val="005C29DB"/>
    <w:rsid w:val="005F5B47"/>
    <w:rsid w:val="00632E80"/>
    <w:rsid w:val="00665B3A"/>
    <w:rsid w:val="006A67C2"/>
    <w:rsid w:val="006B26BE"/>
    <w:rsid w:val="006C6BA7"/>
    <w:rsid w:val="0074275D"/>
    <w:rsid w:val="007D12B6"/>
    <w:rsid w:val="007D4FCC"/>
    <w:rsid w:val="00874FC5"/>
    <w:rsid w:val="008A01A9"/>
    <w:rsid w:val="008B2E05"/>
    <w:rsid w:val="00913B56"/>
    <w:rsid w:val="00940E16"/>
    <w:rsid w:val="0095067B"/>
    <w:rsid w:val="009732CD"/>
    <w:rsid w:val="009A6729"/>
    <w:rsid w:val="00A9011E"/>
    <w:rsid w:val="00A914FE"/>
    <w:rsid w:val="00A92D9A"/>
    <w:rsid w:val="00AE7C91"/>
    <w:rsid w:val="00B71267"/>
    <w:rsid w:val="00B7675E"/>
    <w:rsid w:val="00C13BF1"/>
    <w:rsid w:val="00C42E09"/>
    <w:rsid w:val="00C841D9"/>
    <w:rsid w:val="00CA3448"/>
    <w:rsid w:val="00CB2B35"/>
    <w:rsid w:val="00D45968"/>
    <w:rsid w:val="00D759D3"/>
    <w:rsid w:val="00D838F4"/>
    <w:rsid w:val="00F1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E031"/>
  <w15:docId w15:val="{E3F6ED1A-21C0-44B0-8E97-6876A486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E05"/>
  </w:style>
  <w:style w:type="paragraph" w:styleId="Heading1">
    <w:name w:val="heading 1"/>
    <w:link w:val="Heading1Char"/>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qFormat/>
    <w:rsid w:val="00665B3A"/>
    <w:pPr>
      <w:numPr>
        <w:numId w:val="3"/>
      </w:numPr>
      <w:spacing w:after="40" w:line="276"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321A8"/>
    <w:rPr>
      <w:color w:val="605E5C"/>
      <w:shd w:val="clear" w:color="auto" w:fill="E1DFDD"/>
    </w:rPr>
  </w:style>
  <w:style w:type="character" w:styleId="FollowedHyperlink">
    <w:name w:val="FollowedHyperlink"/>
    <w:basedOn w:val="DefaultParagraphFont"/>
    <w:uiPriority w:val="99"/>
    <w:semiHidden/>
    <w:unhideWhenUsed/>
    <w:rsid w:val="003321A8"/>
    <w:rPr>
      <w:color w:val="954F72" w:themeColor="followedHyperlink"/>
      <w:u w:val="single"/>
    </w:rPr>
  </w:style>
  <w:style w:type="paragraph" w:styleId="NormalWeb">
    <w:name w:val="Normal (Web)"/>
    <w:basedOn w:val="Normal"/>
    <w:uiPriority w:val="99"/>
    <w:semiHidden/>
    <w:unhideWhenUsed/>
    <w:rsid w:val="008B2E05"/>
    <w:rPr>
      <w:rFonts w:ascii="Times New Roman" w:hAnsi="Times New Roman" w:cs="Times New Roman"/>
      <w:sz w:val="24"/>
      <w:szCs w:val="24"/>
    </w:rPr>
  </w:style>
  <w:style w:type="character" w:customStyle="1" w:styleId="Heading1Char">
    <w:name w:val="Heading 1 Char"/>
    <w:basedOn w:val="DefaultParagraphFont"/>
    <w:link w:val="Heading1"/>
    <w:uiPriority w:val="9"/>
    <w:rsid w:val="002936E0"/>
    <w:rPr>
      <w:b/>
      <w:bCs/>
      <w:sz w:val="28"/>
      <w:szCs w:val="28"/>
    </w:rPr>
  </w:style>
  <w:style w:type="paragraph" w:customStyle="1" w:styleId="Bullets">
    <w:name w:val="Bullets"/>
    <w:basedOn w:val="ListParagraph"/>
    <w:link w:val="BulletsChar"/>
    <w:qFormat/>
    <w:rsid w:val="00632E80"/>
    <w:pPr>
      <w:numPr>
        <w:numId w:val="0"/>
      </w:numPr>
      <w:ind w:left="360"/>
    </w:pPr>
  </w:style>
  <w:style w:type="character" w:customStyle="1" w:styleId="ListParagraphChar">
    <w:name w:val="List Paragraph Char"/>
    <w:basedOn w:val="DefaultParagraphFont"/>
    <w:link w:val="ListParagraph"/>
    <w:rsid w:val="009732CD"/>
  </w:style>
  <w:style w:type="character" w:customStyle="1" w:styleId="BulletsChar">
    <w:name w:val="Bullets Char"/>
    <w:basedOn w:val="ListParagraphChar"/>
    <w:link w:val="Bullets"/>
    <w:rsid w:val="00632E80"/>
  </w:style>
  <w:style w:type="paragraph" w:customStyle="1" w:styleId="ProfileSummary">
    <w:name w:val="Profile Summary"/>
    <w:basedOn w:val="Normal"/>
    <w:link w:val="ProfileSummaryChar"/>
    <w:qFormat/>
    <w:rsid w:val="009732CD"/>
    <w:pPr>
      <w:spacing w:after="200" w:line="276" w:lineRule="auto"/>
      <w:jc w:val="both"/>
    </w:pPr>
  </w:style>
  <w:style w:type="character" w:customStyle="1" w:styleId="ProfileSummaryChar">
    <w:name w:val="Profile Summary Char"/>
    <w:basedOn w:val="DefaultParagraphFont"/>
    <w:link w:val="ProfileSummary"/>
    <w:rsid w:val="009732CD"/>
  </w:style>
  <w:style w:type="paragraph" w:customStyle="1" w:styleId="ExperienceBullet">
    <w:name w:val="Experience Bullet"/>
    <w:basedOn w:val="Bullets"/>
    <w:link w:val="ExperienceBulletChar"/>
    <w:qFormat/>
    <w:rsid w:val="00632E80"/>
    <w:pPr>
      <w:numPr>
        <w:numId w:val="3"/>
      </w:numPr>
    </w:pPr>
  </w:style>
  <w:style w:type="character" w:customStyle="1" w:styleId="ExperienceBulletChar">
    <w:name w:val="Experience Bullet Char"/>
    <w:basedOn w:val="BulletsChar"/>
    <w:link w:val="ExperienceBullet"/>
    <w:rsid w:val="00632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472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Smartguy</cp:lastModifiedBy>
  <cp:revision>3</cp:revision>
  <cp:lastPrinted>2026-02-02T21:19:00Z</cp:lastPrinted>
  <dcterms:created xsi:type="dcterms:W3CDTF">2026-05-27T13:39:00Z</dcterms:created>
  <dcterms:modified xsi:type="dcterms:W3CDTF">2026-05-27T17:02:00Z</dcterms:modified>
</cp:coreProperties>
</file>