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kn-slo7top-left-box"/>
        <w:tblW w:w="0" w:type="auto"/>
        <w:tblCellSpacing w:w="0" w:type="dxa"/>
        <w:tblLayout w:type="fixed"/>
        <w:tblCellMar>
          <w:left w:w="0" w:type="dxa"/>
          <w:right w:w="0" w:type="dxa"/>
        </w:tblCellMar>
        <w:tblLook w:val="05E0" w:firstRow="1" w:lastRow="1" w:firstColumn="1" w:lastColumn="1" w:noHBand="0" w:noVBand="1"/>
      </w:tblPr>
      <w:tblGrid>
        <w:gridCol w:w="11320"/>
      </w:tblGrid>
      <w:tr w:rsidR="00DE46CB" w14:paraId="16EB5B09" w14:textId="77777777">
        <w:trPr>
          <w:tblCellSpacing w:w="0" w:type="dxa"/>
        </w:trPr>
        <w:tc>
          <w:tcPr>
            <w:tcW w:w="11320" w:type="dxa"/>
            <w:tcMar>
              <w:top w:w="0" w:type="dxa"/>
              <w:left w:w="0" w:type="dxa"/>
              <w:bottom w:w="240" w:type="dxa"/>
              <w:right w:w="133" w:type="dxa"/>
            </w:tcMar>
            <w:hideMark/>
          </w:tcPr>
          <w:p w14:paraId="7354FBA3" w14:textId="77777777" w:rsidR="00DE46CB" w:rsidRPr="00A60537" w:rsidRDefault="0001200C">
            <w:pPr>
              <w:pStyle w:val="skn-slo7name"/>
              <w:pBdr>
                <w:top w:val="none" w:sz="0" w:space="0" w:color="auto"/>
              </w:pBdr>
              <w:ind w:right="400"/>
              <w:rPr>
                <w:rStyle w:val="span"/>
                <w:color w:val="050505"/>
                <w:sz w:val="36"/>
                <w:szCs w:val="36"/>
              </w:rPr>
            </w:pPr>
            <w:r w:rsidRPr="00A60537">
              <w:rPr>
                <w:rStyle w:val="span"/>
                <w:color w:val="050505"/>
                <w:sz w:val="36"/>
                <w:szCs w:val="36"/>
              </w:rPr>
              <w:t>Prasanth</w:t>
            </w:r>
            <w:r w:rsidRPr="00A60537">
              <w:rPr>
                <w:rStyle w:val="skn-slo7top-left-boxname-sec"/>
                <w:color w:val="050505"/>
                <w:sz w:val="36"/>
                <w:szCs w:val="36"/>
              </w:rPr>
              <w:t xml:space="preserve"> </w:t>
            </w:r>
            <w:r w:rsidRPr="00A60537">
              <w:rPr>
                <w:rStyle w:val="span"/>
                <w:color w:val="050505"/>
                <w:sz w:val="36"/>
                <w:szCs w:val="36"/>
              </w:rPr>
              <w:t>Renduchintala</w:t>
            </w:r>
          </w:p>
          <w:p w14:paraId="1357D152" w14:textId="322B3523" w:rsidR="00354000" w:rsidRPr="00354000" w:rsidRDefault="00354000" w:rsidP="00354000">
            <w:pPr>
              <w:rPr>
                <w:rStyle w:val="skn-slo7parent-containerheadingsectiontitle"/>
                <w:rFonts w:ascii="Poppins" w:eastAsia="Poppins" w:hAnsi="Poppins" w:cs="Poppins"/>
                <w:caps/>
                <w:color w:val="050505"/>
                <w:spacing w:val="5"/>
              </w:rPr>
            </w:pPr>
            <w:r w:rsidRPr="00354000">
              <w:rPr>
                <w:rStyle w:val="skn-slo7parent-containerheadingsectiontitle"/>
                <w:rFonts w:ascii="Poppins" w:eastAsia="Poppins" w:hAnsi="Poppins" w:cs="Poppins"/>
                <w:caps/>
                <w:spacing w:val="5"/>
              </w:rPr>
              <w:t>S</w:t>
            </w:r>
            <w:r w:rsidR="00AA4842">
              <w:rPr>
                <w:rStyle w:val="skn-slo7parent-containerheadingsectiontitle"/>
                <w:rFonts w:ascii="Poppins" w:eastAsia="Poppins" w:hAnsi="Poppins" w:cs="Poppins"/>
                <w:caps/>
                <w:spacing w:val="5"/>
              </w:rPr>
              <w:t>r</w:t>
            </w:r>
            <w:r w:rsidRPr="00354000">
              <w:rPr>
                <w:rStyle w:val="skn-slo7parent-containerheadingsectiontitle"/>
                <w:rFonts w:ascii="Poppins" w:eastAsia="Poppins" w:hAnsi="Poppins" w:cs="Poppins"/>
                <w:caps/>
                <w:spacing w:val="5"/>
              </w:rPr>
              <w:t xml:space="preserve"> </w:t>
            </w:r>
            <w:r w:rsidR="00AB46B4">
              <w:rPr>
                <w:rStyle w:val="skn-slo7parent-containerheadingsectiontitle"/>
                <w:rFonts w:ascii="Poppins" w:eastAsia="Poppins" w:hAnsi="Poppins" w:cs="Poppins"/>
                <w:caps/>
                <w:spacing w:val="5"/>
              </w:rPr>
              <w:t>DATA</w:t>
            </w:r>
            <w:r w:rsidRPr="00354000">
              <w:rPr>
                <w:rStyle w:val="skn-slo7parent-containerheadingsectiontitle"/>
                <w:rFonts w:ascii="Poppins" w:eastAsia="Poppins" w:hAnsi="Poppins" w:cs="Poppins"/>
                <w:caps/>
                <w:spacing w:val="5"/>
              </w:rPr>
              <w:t xml:space="preserve"> </w:t>
            </w:r>
            <w:r w:rsidR="00AB46B4">
              <w:rPr>
                <w:rStyle w:val="skn-slo7parent-containerheadingsectiontitle"/>
                <w:rFonts w:ascii="Poppins" w:eastAsia="Poppins" w:hAnsi="Poppins" w:cs="Poppins"/>
                <w:caps/>
                <w:spacing w:val="5"/>
              </w:rPr>
              <w:t>ENGINEER</w:t>
            </w:r>
          </w:p>
          <w:p w14:paraId="1E46A317" w14:textId="77777777" w:rsidR="00DE46CB" w:rsidRDefault="0001200C">
            <w:pPr>
              <w:pStyle w:val="skn-slo7top-left-boxname-secParagraph"/>
              <w:pBdr>
                <w:bottom w:val="none" w:sz="0" w:space="0" w:color="auto"/>
                <w:right w:val="none" w:sz="0" w:space="0" w:color="auto"/>
              </w:pBdr>
              <w:spacing w:line="20" w:lineRule="atLeast"/>
              <w:ind w:right="400"/>
              <w:textAlignment w:val="auto"/>
              <w:rPr>
                <w:rStyle w:val="skn-slo7top-left-boxname-sec"/>
                <w:rFonts w:ascii="Open Sans" w:eastAsia="Open Sans" w:hAnsi="Open Sans" w:cs="Open Sans"/>
                <w:color w:val="050505"/>
                <w:sz w:val="20"/>
                <w:szCs w:val="20"/>
              </w:rPr>
            </w:pPr>
            <w:r>
              <w:rPr>
                <w:color w:val="FFFFFF"/>
                <w:sz w:val="2"/>
              </w:rPr>
              <w:t>.</w:t>
            </w:r>
          </w:p>
        </w:tc>
      </w:tr>
    </w:tbl>
    <w:p w14:paraId="5E102C27" w14:textId="77777777" w:rsidR="00DE46CB" w:rsidRDefault="00DE46CB">
      <w:pPr>
        <w:rPr>
          <w:vanish/>
        </w:rPr>
      </w:pPr>
    </w:p>
    <w:tbl>
      <w:tblPr>
        <w:tblStyle w:val="skn-slo7cntc-container"/>
        <w:tblW w:w="0" w:type="auto"/>
        <w:tblCellSpacing w:w="0" w:type="dxa"/>
        <w:tblCellMar>
          <w:left w:w="0" w:type="dxa"/>
          <w:right w:w="0" w:type="dxa"/>
        </w:tblCellMar>
        <w:tblLook w:val="05E0" w:firstRow="1" w:lastRow="1" w:firstColumn="1" w:lastColumn="1" w:noHBand="0" w:noVBand="1"/>
      </w:tblPr>
      <w:tblGrid>
        <w:gridCol w:w="11320"/>
      </w:tblGrid>
      <w:tr w:rsidR="00DE46CB" w14:paraId="46EA1D85" w14:textId="77777777">
        <w:trPr>
          <w:tblCellSpacing w:w="0" w:type="dxa"/>
        </w:trPr>
        <w:tc>
          <w:tcPr>
            <w:tcW w:w="11320" w:type="dxa"/>
            <w:tcMar>
              <w:top w:w="0" w:type="dxa"/>
              <w:left w:w="0" w:type="dxa"/>
              <w:bottom w:w="240" w:type="dxa"/>
              <w:right w:w="0" w:type="dxa"/>
            </w:tcMar>
            <w:vAlign w:val="bottom"/>
            <w:hideMark/>
          </w:tcPr>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6"/>
            </w:tblGrid>
            <w:tr w:rsidR="00DE46CB" w14:paraId="59B3EEE5" w14:textId="77777777">
              <w:tc>
                <w:tcPr>
                  <w:tcW w:w="0" w:type="auto"/>
                  <w:tcBorders>
                    <w:top w:val="nil"/>
                    <w:left w:val="nil"/>
                    <w:bottom w:val="single" w:sz="40" w:space="0" w:color="FFFFFF"/>
                    <w:right w:val="nil"/>
                  </w:tcBorders>
                  <w:shd w:val="clear" w:color="auto" w:fill="E1E1E1"/>
                  <w:tcMar>
                    <w:left w:w="0" w:type="dxa"/>
                    <w:right w:w="0" w:type="dxa"/>
                  </w:tcMar>
                </w:tcPr>
                <w:p w14:paraId="2D7AC3BD" w14:textId="77777777" w:rsidR="00DE46CB" w:rsidRDefault="0001200C">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58240" behindDoc="0" locked="0" layoutInCell="1" allowOverlap="1" wp14:anchorId="49334E48" wp14:editId="504F0097">
                        <wp:simplePos x="0" y="0"/>
                        <wp:positionH relativeFrom="character">
                          <wp:posOffset>-19050</wp:posOffset>
                        </wp:positionH>
                        <wp:positionV relativeFrom="paragraph">
                          <wp:posOffset>69932</wp:posOffset>
                        </wp:positionV>
                        <wp:extent cx="228938" cy="229072"/>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Pr>
                      <w:rStyle w:val="skn-slo7cntc-secparagraphanyCharacter"/>
                      <w:rFonts w:ascii="Open Sans" w:eastAsia="Open Sans" w:hAnsi="Open Sans" w:cs="Open Sans"/>
                      <w:color w:val="050505"/>
                    </w:rPr>
                    <w:t xml:space="preserve">(270) 484-8343 </w:t>
                  </w:r>
                </w:p>
              </w:tc>
            </w:tr>
          </w:tbl>
          <w:p w14:paraId="66E09ABC" w14:textId="77777777" w:rsidR="00DE46CB" w:rsidRDefault="0001200C">
            <w:pPr>
              <w:spacing w:line="20" w:lineRule="auto"/>
            </w:pPr>
            <w:r>
              <w:rPr>
                <w:color w:val="FFFFFF"/>
                <w:sz w:val="2"/>
              </w:rPr>
              <w:t>.</w:t>
            </w:r>
          </w:p>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57"/>
            </w:tblGrid>
            <w:tr w:rsidR="00DE46CB" w14:paraId="10F32558" w14:textId="77777777">
              <w:tc>
                <w:tcPr>
                  <w:tcW w:w="0" w:type="auto"/>
                  <w:tcBorders>
                    <w:top w:val="nil"/>
                    <w:left w:val="nil"/>
                    <w:bottom w:val="single" w:sz="40" w:space="0" w:color="FFFFFF"/>
                    <w:right w:val="nil"/>
                  </w:tcBorders>
                  <w:shd w:val="clear" w:color="auto" w:fill="E1E1E1"/>
                  <w:tcMar>
                    <w:left w:w="0" w:type="dxa"/>
                    <w:right w:w="0" w:type="dxa"/>
                  </w:tcMar>
                </w:tcPr>
                <w:p w14:paraId="519D0C71" w14:textId="77777777" w:rsidR="00DE46CB" w:rsidRDefault="0001200C">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59264" behindDoc="0" locked="0" layoutInCell="1" allowOverlap="1" wp14:anchorId="01D671EF" wp14:editId="1ADD7F78">
                        <wp:simplePos x="0" y="0"/>
                        <wp:positionH relativeFrom="character">
                          <wp:posOffset>-19050</wp:posOffset>
                        </wp:positionH>
                        <wp:positionV relativeFrom="paragraph">
                          <wp:posOffset>69932</wp:posOffset>
                        </wp:positionV>
                        <wp:extent cx="228938" cy="229072"/>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Pr>
                      <w:rStyle w:val="skn-slo7cntc-secparagraphanyCharacter"/>
                      <w:rFonts w:ascii="Open Sans" w:eastAsia="Open Sans" w:hAnsi="Open Sans" w:cs="Open Sans"/>
                      <w:color w:val="050505"/>
                    </w:rPr>
                    <w:t xml:space="preserve">prasanth.aie@gmail.com </w:t>
                  </w:r>
                </w:p>
              </w:tc>
            </w:tr>
          </w:tbl>
          <w:p w14:paraId="5AEC4FB9" w14:textId="77777777" w:rsidR="00DE46CB" w:rsidRDefault="0001200C">
            <w:pPr>
              <w:spacing w:line="20" w:lineRule="auto"/>
            </w:pPr>
            <w:r>
              <w:rPr>
                <w:color w:val="FFFFFF"/>
                <w:sz w:val="2"/>
              </w:rPr>
              <w:t>.</w:t>
            </w:r>
          </w:p>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6"/>
            </w:tblGrid>
            <w:tr w:rsidR="00DE46CB" w14:paraId="4B74F545" w14:textId="77777777">
              <w:tc>
                <w:tcPr>
                  <w:tcW w:w="0" w:type="auto"/>
                  <w:tcBorders>
                    <w:top w:val="nil"/>
                    <w:left w:val="nil"/>
                    <w:bottom w:val="single" w:sz="40" w:space="0" w:color="FFFFFF"/>
                    <w:right w:val="nil"/>
                  </w:tcBorders>
                  <w:shd w:val="clear" w:color="auto" w:fill="E1E1E1"/>
                  <w:tcMar>
                    <w:left w:w="0" w:type="dxa"/>
                    <w:right w:w="0" w:type="dxa"/>
                  </w:tcMar>
                </w:tcPr>
                <w:p w14:paraId="36BB533C" w14:textId="77777777" w:rsidR="00DE46CB" w:rsidRDefault="0001200C">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60288" behindDoc="0" locked="0" layoutInCell="1" allowOverlap="1" wp14:anchorId="3E6FE76D" wp14:editId="660E205B">
                        <wp:simplePos x="0" y="0"/>
                        <wp:positionH relativeFrom="character">
                          <wp:posOffset>-19050</wp:posOffset>
                        </wp:positionH>
                        <wp:positionV relativeFrom="paragraph">
                          <wp:posOffset>69932</wp:posOffset>
                        </wp:positionV>
                        <wp:extent cx="228938" cy="229072"/>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Pr>
                      <w:rStyle w:val="skn-slo7cntc-secparagraphanyCharacter"/>
                      <w:rFonts w:ascii="Open Sans" w:eastAsia="Open Sans" w:hAnsi="Open Sans" w:cs="Open Sans"/>
                      <w:color w:val="050505"/>
                    </w:rPr>
                    <w:t xml:space="preserve">Ohio, Columbus </w:t>
                  </w:r>
                </w:p>
              </w:tc>
            </w:tr>
          </w:tbl>
          <w:p w14:paraId="60F2350D" w14:textId="77777777" w:rsidR="00DE46CB" w:rsidRDefault="0001200C">
            <w:pPr>
              <w:spacing w:line="20" w:lineRule="auto"/>
            </w:pPr>
            <w:r>
              <w:rPr>
                <w:color w:val="FFFFFF"/>
                <w:sz w:val="2"/>
              </w:rPr>
              <w:t>.</w:t>
            </w:r>
          </w:p>
        </w:tc>
      </w:tr>
    </w:tbl>
    <w:p w14:paraId="1E7B6371" w14:textId="77777777" w:rsidR="00DE46CB" w:rsidRDefault="00DE46CB">
      <w:pPr>
        <w:rPr>
          <w:vanish/>
        </w:rPr>
      </w:pPr>
    </w:p>
    <w:tbl>
      <w:tblPr>
        <w:tblStyle w:val="skn-slo7parent-containerheading"/>
        <w:tblW w:w="0" w:type="auto"/>
        <w:tblCellSpacing w:w="0" w:type="dxa"/>
        <w:tblCellMar>
          <w:left w:w="0" w:type="dxa"/>
          <w:right w:w="0" w:type="dxa"/>
        </w:tblCellMar>
        <w:tblLook w:val="05E0" w:firstRow="1" w:lastRow="1" w:firstColumn="1" w:lastColumn="1" w:noHBand="0" w:noVBand="1"/>
      </w:tblPr>
      <w:tblGrid>
        <w:gridCol w:w="3186"/>
      </w:tblGrid>
      <w:tr w:rsidR="00DE46CB" w14:paraId="3F86BA9A"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7EA29DA5" w14:textId="77777777" w:rsidR="00DE46CB" w:rsidRDefault="0001200C">
            <w:pPr>
              <w:rPr>
                <w:rFonts w:ascii="Open Sans" w:eastAsia="Open Sans" w:hAnsi="Open Sans" w:cs="Open Sans"/>
                <w:color w:val="050505"/>
                <w:sz w:val="20"/>
                <w:szCs w:val="20"/>
              </w:rPr>
            </w:pPr>
            <w:r>
              <w:rPr>
                <w:rStyle w:val="skn-slo7parent-containerheadingsectiontitle"/>
                <w:rFonts w:ascii="Poppins" w:eastAsia="Poppins" w:hAnsi="Poppins" w:cs="Poppins"/>
                <w:b/>
                <w:bCs/>
                <w:caps/>
                <w:color w:val="050505"/>
                <w:spacing w:val="5"/>
              </w:rPr>
              <w:t>Professional Summary</w:t>
            </w:r>
          </w:p>
        </w:tc>
      </w:tr>
    </w:tbl>
    <w:p w14:paraId="2EB182EF" w14:textId="77777777" w:rsidR="00DE46CB" w:rsidRDefault="0001200C">
      <w:pPr>
        <w:pStyle w:val="div"/>
        <w:spacing w:line="2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6AF8CE42" w14:textId="752DE5B4" w:rsidR="00DE46CB" w:rsidRDefault="00354000">
      <w:pPr>
        <w:pStyle w:val="p"/>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Sr IT Engineer with 1</w:t>
      </w:r>
      <w:r w:rsidR="005018F8">
        <w:rPr>
          <w:rFonts w:ascii="Open Sans" w:eastAsia="Open Sans" w:hAnsi="Open Sans" w:cs="Open Sans"/>
          <w:color w:val="050505"/>
          <w:sz w:val="20"/>
          <w:szCs w:val="20"/>
        </w:rPr>
        <w:t>4</w:t>
      </w:r>
      <w:r>
        <w:rPr>
          <w:rFonts w:ascii="Open Sans" w:eastAsia="Open Sans" w:hAnsi="Open Sans" w:cs="Open Sans"/>
          <w:color w:val="050505"/>
          <w:sz w:val="20"/>
          <w:szCs w:val="20"/>
        </w:rPr>
        <w:t xml:space="preserve">+ years of experience using ETL tools, </w:t>
      </w:r>
      <w:r w:rsidR="00F91C9B">
        <w:rPr>
          <w:rFonts w:ascii="Open Sans" w:eastAsia="Open Sans" w:hAnsi="Open Sans" w:cs="Open Sans"/>
          <w:color w:val="050505"/>
          <w:sz w:val="20"/>
          <w:szCs w:val="20"/>
        </w:rPr>
        <w:t>databases,</w:t>
      </w:r>
      <w:r>
        <w:rPr>
          <w:rFonts w:ascii="Open Sans" w:eastAsia="Open Sans" w:hAnsi="Open Sans" w:cs="Open Sans"/>
          <w:color w:val="050505"/>
          <w:sz w:val="20"/>
          <w:szCs w:val="20"/>
        </w:rPr>
        <w:t xml:space="preserve"> Reporting</w:t>
      </w:r>
      <w:r w:rsidR="00421B46">
        <w:rPr>
          <w:rFonts w:ascii="Open Sans" w:eastAsia="Open Sans" w:hAnsi="Open Sans" w:cs="Open Sans"/>
          <w:color w:val="050505"/>
          <w:sz w:val="20"/>
          <w:szCs w:val="20"/>
        </w:rPr>
        <w:t xml:space="preserve"> and Visualization</w:t>
      </w:r>
      <w:r>
        <w:rPr>
          <w:rFonts w:ascii="Open Sans" w:eastAsia="Open Sans" w:hAnsi="Open Sans" w:cs="Open Sans"/>
          <w:color w:val="050505"/>
          <w:sz w:val="20"/>
          <w:szCs w:val="20"/>
        </w:rPr>
        <w:t xml:space="preserve"> tools to build and maintain Datawarehouse and Business Intelligence systems.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793"/>
      </w:tblGrid>
      <w:tr w:rsidR="00E51ABC" w14:paraId="12E4D91D" w14:textId="77777777" w:rsidTr="00634D2C">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67CE305D" w14:textId="77777777" w:rsidR="00E51ABC" w:rsidRDefault="00E51ABC" w:rsidP="00634D2C">
            <w:pPr>
              <w:rPr>
                <w:rStyle w:val="skn-slo7content-containerheadingsectiontitle"/>
                <w:rFonts w:ascii="Poppins" w:eastAsia="Poppins" w:hAnsi="Poppins" w:cs="Poppins"/>
                <w:b/>
                <w:bCs/>
                <w:caps/>
                <w:color w:val="050505"/>
                <w:spacing w:val="5"/>
              </w:rPr>
            </w:pPr>
          </w:p>
          <w:p w14:paraId="45CE3570" w14:textId="2AD30137" w:rsidR="00E51ABC" w:rsidRDefault="00E51ABC" w:rsidP="00634D2C">
            <w:pPr>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S</w:t>
            </w:r>
            <w:r>
              <w:rPr>
                <w:rStyle w:val="skn-slo7content-containerheadingsectiontitle"/>
                <w:rFonts w:ascii="Poppins" w:eastAsia="Poppins" w:hAnsi="Poppins" w:cs="Poppins"/>
                <w:b/>
                <w:bCs/>
                <w:caps/>
                <w:spacing w:val="5"/>
              </w:rPr>
              <w:t>KILLS</w:t>
            </w:r>
          </w:p>
        </w:tc>
      </w:tr>
    </w:tbl>
    <w:p w14:paraId="35BA5B3A" w14:textId="77777777" w:rsidR="00E51ABC" w:rsidRDefault="00E51ABC" w:rsidP="00A61019">
      <w:pPr>
        <w:pStyle w:val="div"/>
        <w:spacing w:line="200" w:lineRule="exact"/>
        <w:rPr>
          <w:rFonts w:ascii="Open Sans" w:eastAsia="Open Sans" w:hAnsi="Open Sans" w:cs="Open Sans"/>
          <w:color w:val="050505"/>
          <w:sz w:val="20"/>
          <w:szCs w:val="20"/>
        </w:rPr>
      </w:pPr>
    </w:p>
    <w:tbl>
      <w:tblPr>
        <w:tblStyle w:val="TableGrid"/>
        <w:tblW w:w="0" w:type="auto"/>
        <w:tblInd w:w="10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2700"/>
        <w:gridCol w:w="7740"/>
      </w:tblGrid>
      <w:tr w:rsidR="004E712C" w14:paraId="5435D132" w14:textId="77777777" w:rsidTr="009A7165">
        <w:tc>
          <w:tcPr>
            <w:tcW w:w="2700" w:type="dxa"/>
            <w:shd w:val="clear" w:color="auto" w:fill="auto"/>
          </w:tcPr>
          <w:p w14:paraId="490EDE44" w14:textId="77777777"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ETL Tools</w:t>
            </w:r>
          </w:p>
        </w:tc>
        <w:tc>
          <w:tcPr>
            <w:tcW w:w="7740" w:type="dxa"/>
            <w:shd w:val="clear" w:color="auto" w:fill="auto"/>
          </w:tcPr>
          <w:p w14:paraId="5A71A0E1" w14:textId="7B0D5D3E" w:rsidR="004E712C" w:rsidRDefault="0004429E"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Azure Data Factory, Databricks</w:t>
            </w:r>
            <w:r w:rsidR="0012398B">
              <w:rPr>
                <w:rFonts w:ascii="Open Sans" w:eastAsia="Open Sans" w:hAnsi="Open Sans" w:cs="Open Sans"/>
                <w:color w:val="050505"/>
                <w:sz w:val="20"/>
                <w:szCs w:val="20"/>
              </w:rPr>
              <w:t>, Datastage, Matillion</w:t>
            </w:r>
            <w:r w:rsidR="00A87EC5">
              <w:rPr>
                <w:rFonts w:ascii="Open Sans" w:eastAsia="Open Sans" w:hAnsi="Open Sans" w:cs="Open Sans"/>
                <w:color w:val="050505"/>
                <w:sz w:val="20"/>
                <w:szCs w:val="20"/>
              </w:rPr>
              <w:t xml:space="preserve"> and</w:t>
            </w:r>
            <w:r w:rsidR="0012398B">
              <w:rPr>
                <w:rFonts w:ascii="Open Sans" w:eastAsia="Open Sans" w:hAnsi="Open Sans" w:cs="Open Sans"/>
                <w:color w:val="050505"/>
                <w:sz w:val="20"/>
                <w:szCs w:val="20"/>
              </w:rPr>
              <w:t xml:space="preserve"> DBT,</w:t>
            </w:r>
          </w:p>
        </w:tc>
      </w:tr>
      <w:tr w:rsidR="004E712C" w14:paraId="2ABD890F" w14:textId="77777777" w:rsidTr="009A7165">
        <w:tc>
          <w:tcPr>
            <w:tcW w:w="2700" w:type="dxa"/>
            <w:shd w:val="clear" w:color="auto" w:fill="auto"/>
          </w:tcPr>
          <w:p w14:paraId="2FA755DD" w14:textId="3E5A08EB"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Databases</w:t>
            </w:r>
          </w:p>
        </w:tc>
        <w:tc>
          <w:tcPr>
            <w:tcW w:w="7740" w:type="dxa"/>
            <w:shd w:val="clear" w:color="auto" w:fill="auto"/>
          </w:tcPr>
          <w:p w14:paraId="4195CBF0" w14:textId="6D10F9B3"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Oracle, DB2, Teradata</w:t>
            </w:r>
            <w:r w:rsidR="00236ED0">
              <w:rPr>
                <w:rFonts w:ascii="Open Sans" w:eastAsia="Open Sans" w:hAnsi="Open Sans" w:cs="Open Sans"/>
                <w:color w:val="050505"/>
                <w:sz w:val="20"/>
                <w:szCs w:val="20"/>
              </w:rPr>
              <w:t>, Postgres</w:t>
            </w:r>
            <w:r>
              <w:rPr>
                <w:rFonts w:ascii="Open Sans" w:eastAsia="Open Sans" w:hAnsi="Open Sans" w:cs="Open Sans"/>
                <w:color w:val="050505"/>
                <w:sz w:val="20"/>
                <w:szCs w:val="20"/>
              </w:rPr>
              <w:t xml:space="preserve"> and SQL Server</w:t>
            </w:r>
          </w:p>
        </w:tc>
      </w:tr>
      <w:tr w:rsidR="004E712C" w14:paraId="1B7260E2" w14:textId="77777777" w:rsidTr="009A7165">
        <w:tc>
          <w:tcPr>
            <w:tcW w:w="2700" w:type="dxa"/>
            <w:shd w:val="clear" w:color="auto" w:fill="auto"/>
          </w:tcPr>
          <w:p w14:paraId="443FDA3E" w14:textId="31CB7367"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Cloud Databases</w:t>
            </w:r>
          </w:p>
        </w:tc>
        <w:tc>
          <w:tcPr>
            <w:tcW w:w="7740" w:type="dxa"/>
            <w:shd w:val="clear" w:color="auto" w:fill="auto"/>
          </w:tcPr>
          <w:p w14:paraId="60A45589" w14:textId="73F81BFB"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xml:space="preserve">Snowflake, </w:t>
            </w:r>
            <w:r w:rsidR="00F91C9B">
              <w:rPr>
                <w:rFonts w:ascii="Open Sans" w:eastAsia="Open Sans" w:hAnsi="Open Sans" w:cs="Open Sans"/>
                <w:color w:val="050505"/>
                <w:sz w:val="20"/>
                <w:szCs w:val="20"/>
              </w:rPr>
              <w:t>Azure,</w:t>
            </w:r>
            <w:r>
              <w:rPr>
                <w:rFonts w:ascii="Open Sans" w:eastAsia="Open Sans" w:hAnsi="Open Sans" w:cs="Open Sans"/>
                <w:color w:val="050505"/>
                <w:sz w:val="20"/>
                <w:szCs w:val="20"/>
              </w:rPr>
              <w:t xml:space="preserve"> </w:t>
            </w:r>
            <w:r w:rsidR="004808C7">
              <w:rPr>
                <w:rFonts w:ascii="Open Sans" w:eastAsia="Open Sans" w:hAnsi="Open Sans" w:cs="Open Sans"/>
                <w:color w:val="050505"/>
                <w:sz w:val="20"/>
                <w:szCs w:val="20"/>
              </w:rPr>
              <w:t xml:space="preserve">AWS </w:t>
            </w:r>
            <w:r>
              <w:rPr>
                <w:rFonts w:ascii="Open Sans" w:eastAsia="Open Sans" w:hAnsi="Open Sans" w:cs="Open Sans"/>
                <w:color w:val="050505"/>
                <w:sz w:val="20"/>
                <w:szCs w:val="20"/>
              </w:rPr>
              <w:t>and Google Cloud Platform</w:t>
            </w:r>
          </w:p>
        </w:tc>
      </w:tr>
      <w:tr w:rsidR="004E712C" w14:paraId="0E74FA91" w14:textId="77777777" w:rsidTr="009A7165">
        <w:tc>
          <w:tcPr>
            <w:tcW w:w="2700" w:type="dxa"/>
            <w:shd w:val="clear" w:color="auto" w:fill="auto"/>
          </w:tcPr>
          <w:p w14:paraId="0DFB7819" w14:textId="79EE9FEF"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Programing languages</w:t>
            </w:r>
          </w:p>
        </w:tc>
        <w:tc>
          <w:tcPr>
            <w:tcW w:w="7740" w:type="dxa"/>
            <w:shd w:val="clear" w:color="auto" w:fill="auto"/>
          </w:tcPr>
          <w:p w14:paraId="033B2131" w14:textId="1BED3453"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Python, Unix Shell</w:t>
            </w:r>
            <w:r w:rsidR="00286968">
              <w:rPr>
                <w:rFonts w:ascii="Open Sans" w:eastAsia="Open Sans" w:hAnsi="Open Sans" w:cs="Open Sans"/>
                <w:color w:val="050505"/>
                <w:sz w:val="20"/>
                <w:szCs w:val="20"/>
              </w:rPr>
              <w:t xml:space="preserve"> scripting</w:t>
            </w:r>
            <w:r>
              <w:rPr>
                <w:rFonts w:ascii="Open Sans" w:eastAsia="Open Sans" w:hAnsi="Open Sans" w:cs="Open Sans"/>
                <w:color w:val="050505"/>
                <w:sz w:val="20"/>
                <w:szCs w:val="20"/>
              </w:rPr>
              <w:t xml:space="preserve">, </w:t>
            </w:r>
            <w:r w:rsidR="002D3A50">
              <w:rPr>
                <w:rFonts w:ascii="Open Sans" w:eastAsia="Open Sans" w:hAnsi="Open Sans" w:cs="Open Sans"/>
                <w:color w:val="050505"/>
                <w:sz w:val="20"/>
                <w:szCs w:val="20"/>
              </w:rPr>
              <w:t xml:space="preserve">SQL, </w:t>
            </w:r>
            <w:r>
              <w:rPr>
                <w:rFonts w:ascii="Open Sans" w:eastAsia="Open Sans" w:hAnsi="Open Sans" w:cs="Open Sans"/>
                <w:color w:val="050505"/>
                <w:sz w:val="20"/>
                <w:szCs w:val="20"/>
              </w:rPr>
              <w:t>PL SQL</w:t>
            </w:r>
          </w:p>
        </w:tc>
      </w:tr>
      <w:tr w:rsidR="004E712C" w14:paraId="5B58002D" w14:textId="77777777" w:rsidTr="009A7165">
        <w:tc>
          <w:tcPr>
            <w:tcW w:w="2700" w:type="dxa"/>
            <w:shd w:val="clear" w:color="auto" w:fill="auto"/>
          </w:tcPr>
          <w:p w14:paraId="38BD5522" w14:textId="1490D72C"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Scheduling tools</w:t>
            </w:r>
          </w:p>
        </w:tc>
        <w:tc>
          <w:tcPr>
            <w:tcW w:w="7740" w:type="dxa"/>
            <w:shd w:val="clear" w:color="auto" w:fill="auto"/>
          </w:tcPr>
          <w:p w14:paraId="5277DCA1" w14:textId="0BE00C6F" w:rsidR="004E712C" w:rsidRDefault="004E712C"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Airflow,</w:t>
            </w:r>
            <w:r w:rsidR="004C61AF">
              <w:rPr>
                <w:rFonts w:ascii="Open Sans" w:eastAsia="Open Sans" w:hAnsi="Open Sans" w:cs="Open Sans"/>
                <w:color w:val="050505"/>
                <w:sz w:val="20"/>
                <w:szCs w:val="20"/>
              </w:rPr>
              <w:t xml:space="preserve"> ESP,</w:t>
            </w:r>
            <w:r>
              <w:rPr>
                <w:rFonts w:ascii="Open Sans" w:eastAsia="Open Sans" w:hAnsi="Open Sans" w:cs="Open Sans"/>
                <w:color w:val="050505"/>
                <w:sz w:val="20"/>
                <w:szCs w:val="20"/>
              </w:rPr>
              <w:t xml:space="preserve"> Autosys, Control M</w:t>
            </w:r>
            <w:r w:rsidR="004C61AF">
              <w:rPr>
                <w:rFonts w:ascii="Open Sans" w:eastAsia="Open Sans" w:hAnsi="Open Sans" w:cs="Open Sans"/>
                <w:color w:val="050505"/>
                <w:sz w:val="20"/>
                <w:szCs w:val="20"/>
              </w:rPr>
              <w:t>,</w:t>
            </w:r>
            <w:r>
              <w:rPr>
                <w:rFonts w:ascii="Open Sans" w:eastAsia="Open Sans" w:hAnsi="Open Sans" w:cs="Open Sans"/>
                <w:color w:val="050505"/>
                <w:sz w:val="20"/>
                <w:szCs w:val="20"/>
              </w:rPr>
              <w:t xml:space="preserve"> Automate</w:t>
            </w:r>
            <w:r w:rsidR="004C61AF">
              <w:rPr>
                <w:rFonts w:ascii="Open Sans" w:eastAsia="Open Sans" w:hAnsi="Open Sans" w:cs="Open Sans"/>
                <w:color w:val="050505"/>
                <w:sz w:val="20"/>
                <w:szCs w:val="20"/>
              </w:rPr>
              <w:t xml:space="preserve"> and Cron tab</w:t>
            </w:r>
          </w:p>
        </w:tc>
      </w:tr>
      <w:tr w:rsidR="004E712C" w14:paraId="03EA7133" w14:textId="77777777" w:rsidTr="009A7165">
        <w:tc>
          <w:tcPr>
            <w:tcW w:w="2700" w:type="dxa"/>
            <w:shd w:val="clear" w:color="auto" w:fill="auto"/>
          </w:tcPr>
          <w:p w14:paraId="5A0BA992" w14:textId="2EE84AC7" w:rsidR="004E712C" w:rsidRDefault="004C61AF"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Reporting tools</w:t>
            </w:r>
          </w:p>
        </w:tc>
        <w:tc>
          <w:tcPr>
            <w:tcW w:w="7740" w:type="dxa"/>
            <w:shd w:val="clear" w:color="auto" w:fill="auto"/>
          </w:tcPr>
          <w:p w14:paraId="0C751D1C" w14:textId="172767C2" w:rsidR="004E712C" w:rsidRDefault="004C61AF"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Tableau, Microsoft Power BI</w:t>
            </w:r>
          </w:p>
        </w:tc>
      </w:tr>
      <w:tr w:rsidR="004C61AF" w14:paraId="4D39FC3E" w14:textId="77777777" w:rsidTr="009A7165">
        <w:tc>
          <w:tcPr>
            <w:tcW w:w="2700" w:type="dxa"/>
            <w:shd w:val="clear" w:color="auto" w:fill="auto"/>
          </w:tcPr>
          <w:p w14:paraId="55FC9150" w14:textId="1E521F3F" w:rsidR="004C61AF" w:rsidRDefault="0097650D"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V</w:t>
            </w:r>
            <w:r w:rsidRPr="0097650D">
              <w:rPr>
                <w:rFonts w:ascii="Open Sans" w:eastAsia="Open Sans" w:hAnsi="Open Sans" w:cs="Open Sans"/>
                <w:color w:val="050505"/>
                <w:sz w:val="20"/>
                <w:szCs w:val="20"/>
              </w:rPr>
              <w:t>ersion control</w:t>
            </w:r>
            <w:r>
              <w:rPr>
                <w:rFonts w:eastAsia="Open Sans"/>
              </w:rPr>
              <w:t xml:space="preserve"> </w:t>
            </w:r>
          </w:p>
        </w:tc>
        <w:tc>
          <w:tcPr>
            <w:tcW w:w="7740" w:type="dxa"/>
            <w:shd w:val="clear" w:color="auto" w:fill="auto"/>
          </w:tcPr>
          <w:p w14:paraId="555F89E5" w14:textId="7E37C0E3" w:rsidR="004C61AF" w:rsidRDefault="0097650D" w:rsidP="00634D2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xml:space="preserve">Bitbucket, </w:t>
            </w:r>
            <w:r w:rsidR="005F6520">
              <w:rPr>
                <w:rFonts w:ascii="Open Sans" w:eastAsia="Open Sans" w:hAnsi="Open Sans" w:cs="Open Sans"/>
                <w:color w:val="050505"/>
                <w:sz w:val="20"/>
                <w:szCs w:val="20"/>
              </w:rPr>
              <w:t>GitHub</w:t>
            </w:r>
            <w:r>
              <w:rPr>
                <w:rFonts w:ascii="Open Sans" w:eastAsia="Open Sans" w:hAnsi="Open Sans" w:cs="Open Sans"/>
                <w:color w:val="050505"/>
                <w:sz w:val="20"/>
                <w:szCs w:val="20"/>
              </w:rPr>
              <w:t>, SVN Tortoise and IBM Rational version control</w:t>
            </w:r>
          </w:p>
        </w:tc>
      </w:tr>
      <w:tr w:rsidR="0097650D" w14:paraId="6A38FE4D" w14:textId="77777777" w:rsidTr="009A7165">
        <w:tc>
          <w:tcPr>
            <w:tcW w:w="2700" w:type="dxa"/>
            <w:shd w:val="clear" w:color="auto" w:fill="auto"/>
          </w:tcPr>
          <w:p w14:paraId="3DA89866" w14:textId="558719B7" w:rsidR="0097650D" w:rsidRDefault="0097650D" w:rsidP="0097650D">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Other</w:t>
            </w:r>
          </w:p>
        </w:tc>
        <w:tc>
          <w:tcPr>
            <w:tcW w:w="7740" w:type="dxa"/>
            <w:shd w:val="clear" w:color="auto" w:fill="auto"/>
          </w:tcPr>
          <w:p w14:paraId="07EB556D" w14:textId="5982B1A6" w:rsidR="0097650D" w:rsidRDefault="005F6520" w:rsidP="0097650D">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Docker, PyCharm,</w:t>
            </w:r>
            <w:r w:rsidR="00F43018">
              <w:rPr>
                <w:rFonts w:ascii="Open Sans" w:eastAsia="Open Sans" w:hAnsi="Open Sans" w:cs="Open Sans"/>
                <w:color w:val="050505"/>
                <w:sz w:val="20"/>
                <w:szCs w:val="20"/>
              </w:rPr>
              <w:t xml:space="preserve"> </w:t>
            </w:r>
            <w:r w:rsidR="00123893">
              <w:rPr>
                <w:rFonts w:ascii="Open Sans" w:eastAsia="Open Sans" w:hAnsi="Open Sans" w:cs="Open Sans"/>
                <w:color w:val="050505"/>
                <w:sz w:val="20"/>
                <w:szCs w:val="20"/>
              </w:rPr>
              <w:t>PySpark</w:t>
            </w:r>
            <w:r w:rsidR="00F43018">
              <w:rPr>
                <w:rFonts w:ascii="Open Sans" w:eastAsia="Open Sans" w:hAnsi="Open Sans" w:cs="Open Sans"/>
                <w:color w:val="050505"/>
                <w:sz w:val="20"/>
                <w:szCs w:val="20"/>
              </w:rPr>
              <w:t>,</w:t>
            </w:r>
            <w:r w:rsidR="0097650D">
              <w:rPr>
                <w:rFonts w:ascii="Open Sans" w:eastAsia="Open Sans" w:hAnsi="Open Sans" w:cs="Open Sans"/>
                <w:color w:val="050505"/>
                <w:sz w:val="20"/>
                <w:szCs w:val="20"/>
              </w:rPr>
              <w:t xml:space="preserve"> Confluence, HP Quality </w:t>
            </w:r>
            <w:r w:rsidR="00F91C9B">
              <w:rPr>
                <w:rFonts w:ascii="Open Sans" w:eastAsia="Open Sans" w:hAnsi="Open Sans" w:cs="Open Sans"/>
                <w:color w:val="050505"/>
                <w:sz w:val="20"/>
                <w:szCs w:val="20"/>
              </w:rPr>
              <w:t>Center,</w:t>
            </w:r>
            <w:r w:rsidR="0097650D">
              <w:rPr>
                <w:rFonts w:ascii="Open Sans" w:eastAsia="Open Sans" w:hAnsi="Open Sans" w:cs="Open Sans"/>
                <w:color w:val="050505"/>
                <w:sz w:val="20"/>
                <w:szCs w:val="20"/>
              </w:rPr>
              <w:t xml:space="preserve"> and MS Office</w:t>
            </w:r>
          </w:p>
        </w:tc>
      </w:tr>
    </w:tbl>
    <w:p w14:paraId="660DA619" w14:textId="1C9AEBEF" w:rsidR="00DE46CB" w:rsidRDefault="0001200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1482"/>
      </w:tblGrid>
      <w:tr w:rsidR="00DE46CB" w14:paraId="549B428D"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6AF1AD89" w14:textId="77777777" w:rsidR="00DE46CB" w:rsidRDefault="0001200C">
            <w:pPr>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Experience</w:t>
            </w:r>
          </w:p>
        </w:tc>
      </w:tr>
    </w:tbl>
    <w:p w14:paraId="6354F6B5" w14:textId="77777777" w:rsidR="00DE46CB" w:rsidRDefault="0001200C" w:rsidP="00A61019">
      <w:pPr>
        <w:pStyle w:val="div"/>
        <w:spacing w:line="2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4D8975A3" w14:textId="50EF04BD" w:rsidR="00DE46CB" w:rsidRDefault="0001200C">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 xml:space="preserve">Sr </w:t>
      </w:r>
      <w:r w:rsidR="00F931E2">
        <w:rPr>
          <w:rStyle w:val="skn-slo7txt-caps"/>
          <w:rFonts w:ascii="Poppins" w:eastAsia="Poppins" w:hAnsi="Poppins" w:cs="Poppins"/>
          <w:color w:val="050505"/>
          <w:sz w:val="20"/>
          <w:szCs w:val="20"/>
        </w:rPr>
        <w:t>DATA ENGINEER</w:t>
      </w:r>
      <w:r w:rsidR="00354000">
        <w:rPr>
          <w:rStyle w:val="skn-slo7txt-caps"/>
          <w:rFonts w:ascii="Poppins" w:eastAsia="Poppins" w:hAnsi="Poppins" w:cs="Poppins"/>
          <w:color w:val="050505"/>
          <w:sz w:val="20"/>
          <w:szCs w:val="20"/>
        </w:rPr>
        <w:t xml:space="preserve">, </w:t>
      </w:r>
      <w:r w:rsidR="00E8462A">
        <w:rPr>
          <w:rStyle w:val="skn-slo7txt-caps"/>
          <w:rFonts w:ascii="Poppins" w:eastAsia="Poppins" w:hAnsi="Poppins" w:cs="Poppins"/>
          <w:color w:val="050505"/>
          <w:sz w:val="20"/>
          <w:szCs w:val="20"/>
        </w:rPr>
        <w:t>Columbus</w:t>
      </w:r>
      <w:r w:rsidR="00830F70">
        <w:rPr>
          <w:rStyle w:val="skn-slo7txt-caps"/>
          <w:rFonts w:ascii="Poppins" w:eastAsia="Poppins" w:hAnsi="Poppins" w:cs="Poppins"/>
          <w:color w:val="050505"/>
          <w:sz w:val="20"/>
          <w:szCs w:val="20"/>
        </w:rPr>
        <w:t xml:space="preserve">, </w:t>
      </w:r>
      <w:r w:rsidR="00E8462A">
        <w:rPr>
          <w:rStyle w:val="span"/>
          <w:rFonts w:ascii="Poppins" w:eastAsia="Poppins" w:hAnsi="Poppins" w:cs="Poppins"/>
          <w:color w:val="050505"/>
          <w:sz w:val="20"/>
          <w:szCs w:val="20"/>
        </w:rPr>
        <w:t>Ohio</w:t>
      </w:r>
    </w:p>
    <w:p w14:paraId="2D72E008" w14:textId="53F5EA03" w:rsidR="00DE46CB" w:rsidRDefault="0023263A">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Everside</w:t>
      </w:r>
      <w:r w:rsidR="006373B6">
        <w:rPr>
          <w:rStyle w:val="skn-slo7clr-pickr"/>
          <w:rFonts w:ascii="Poppins" w:eastAsia="Poppins" w:hAnsi="Poppins" w:cs="Poppins"/>
          <w:sz w:val="20"/>
          <w:szCs w:val="20"/>
        </w:rPr>
        <w:t xml:space="preserve"> Health</w:t>
      </w:r>
      <w:r w:rsidR="007D68FB">
        <w:rPr>
          <w:rStyle w:val="skn-slo7clr-pickr"/>
          <w:rFonts w:ascii="Poppins" w:eastAsia="Poppins" w:hAnsi="Poppins" w:cs="Poppins"/>
          <w:sz w:val="20"/>
          <w:szCs w:val="20"/>
        </w:rPr>
        <w:t>,</w:t>
      </w:r>
      <w:r w:rsidR="007D68FB">
        <w:rPr>
          <w:rStyle w:val="skn-slo7lrg-txt"/>
          <w:color w:val="050505"/>
          <w:sz w:val="20"/>
          <w:szCs w:val="20"/>
        </w:rPr>
        <w:t xml:space="preserve"> </w:t>
      </w:r>
      <w:r w:rsidR="0008015D">
        <w:rPr>
          <w:rStyle w:val="skn-slo7fade-text"/>
          <w:rFonts w:ascii="Poppins" w:eastAsia="Poppins" w:hAnsi="Poppins" w:cs="Poppins"/>
          <w:sz w:val="20"/>
          <w:szCs w:val="20"/>
        </w:rPr>
        <w:t>January</w:t>
      </w:r>
      <w:r w:rsidR="007D68FB">
        <w:rPr>
          <w:rStyle w:val="skn-slo7fade-text"/>
          <w:rFonts w:ascii="Poppins" w:eastAsia="Poppins" w:hAnsi="Poppins" w:cs="Poppins"/>
          <w:sz w:val="20"/>
          <w:szCs w:val="20"/>
        </w:rPr>
        <w:t xml:space="preserve"> 202</w:t>
      </w:r>
      <w:r w:rsidR="0008015D">
        <w:rPr>
          <w:rStyle w:val="skn-slo7fade-text"/>
          <w:rFonts w:ascii="Poppins" w:eastAsia="Poppins" w:hAnsi="Poppins" w:cs="Poppins"/>
          <w:sz w:val="20"/>
          <w:szCs w:val="20"/>
        </w:rPr>
        <w:t>3</w:t>
      </w:r>
      <w:r w:rsidR="007D68FB">
        <w:rPr>
          <w:rStyle w:val="skn-slo7fade-text"/>
          <w:rFonts w:ascii="Poppins" w:eastAsia="Poppins" w:hAnsi="Poppins" w:cs="Poppins"/>
          <w:sz w:val="20"/>
          <w:szCs w:val="20"/>
        </w:rPr>
        <w:t>-</w:t>
      </w:r>
      <w:r w:rsidR="00D87CA9">
        <w:rPr>
          <w:rStyle w:val="skn-slo7fade-text"/>
          <w:rFonts w:ascii="Poppins" w:eastAsia="Poppins" w:hAnsi="Poppins" w:cs="Poppins"/>
          <w:sz w:val="20"/>
          <w:szCs w:val="20"/>
        </w:rPr>
        <w:t>March</w:t>
      </w:r>
      <w:r w:rsidR="007D68FB">
        <w:rPr>
          <w:rStyle w:val="skn-slo7fade-text"/>
          <w:rFonts w:ascii="Poppins" w:eastAsia="Poppins" w:hAnsi="Poppins" w:cs="Poppins"/>
          <w:sz w:val="20"/>
          <w:szCs w:val="20"/>
        </w:rPr>
        <w:t xml:space="preserve"> 202</w:t>
      </w:r>
      <w:r w:rsidR="00B728A3">
        <w:rPr>
          <w:rStyle w:val="skn-slo7fade-text"/>
          <w:rFonts w:ascii="Poppins" w:eastAsia="Poppins" w:hAnsi="Poppins" w:cs="Poppins"/>
          <w:sz w:val="20"/>
          <w:szCs w:val="20"/>
        </w:rPr>
        <w:t>5</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DE46CB" w14:paraId="3F1BE48B" w14:textId="77777777">
        <w:trPr>
          <w:tblCellSpacing w:w="0" w:type="dxa"/>
        </w:trPr>
        <w:tc>
          <w:tcPr>
            <w:tcW w:w="11320" w:type="dxa"/>
            <w:tcMar>
              <w:top w:w="160" w:type="dxa"/>
              <w:left w:w="0" w:type="dxa"/>
              <w:bottom w:w="0" w:type="dxa"/>
              <w:right w:w="0" w:type="dxa"/>
            </w:tcMar>
            <w:vAlign w:val="bottom"/>
            <w:hideMark/>
          </w:tcPr>
          <w:p w14:paraId="61C43BEC" w14:textId="652E50CC" w:rsidR="00874860" w:rsidRPr="00A66982" w:rsidRDefault="00930A1F" w:rsidP="00930A1F">
            <w:pPr>
              <w:pStyle w:val="skn-slo7ulli"/>
              <w:numPr>
                <w:ilvl w:val="0"/>
                <w:numId w:val="2"/>
              </w:numPr>
              <w:spacing w:after="80" w:line="280" w:lineRule="atLeast"/>
              <w:ind w:left="560"/>
              <w:jc w:val="both"/>
              <w:rPr>
                <w:rStyle w:val="span"/>
                <w:rFonts w:ascii="Open Sans" w:eastAsia="Open Sans" w:hAnsi="Open Sans" w:cs="Open Sans"/>
                <w:color w:val="050505"/>
                <w:sz w:val="20"/>
                <w:szCs w:val="20"/>
              </w:rPr>
            </w:pPr>
            <w:r>
              <w:rPr>
                <w:rFonts w:ascii="Open Sans" w:eastAsia="Open Sans" w:hAnsi="Open Sans" w:cs="Open Sans"/>
                <w:color w:val="050505"/>
                <w:sz w:val="20"/>
                <w:szCs w:val="20"/>
              </w:rPr>
              <w:t>D</w:t>
            </w:r>
            <w:r w:rsidRPr="00930A1F">
              <w:rPr>
                <w:rFonts w:ascii="Open Sans" w:eastAsia="Open Sans" w:hAnsi="Open Sans" w:cs="Open Sans"/>
                <w:color w:val="050505"/>
                <w:sz w:val="20"/>
                <w:szCs w:val="20"/>
              </w:rPr>
              <w:t xml:space="preserve">esign and implementation of a scalable data </w:t>
            </w:r>
            <w:r w:rsidRPr="00930A1F">
              <w:rPr>
                <w:rFonts w:ascii="Open Sans" w:eastAsia="Open Sans" w:hAnsi="Open Sans" w:cs="Open Sans"/>
                <w:color w:val="050505"/>
                <w:sz w:val="20"/>
                <w:szCs w:val="20"/>
              </w:rPr>
              <w:t>Lakehouse</w:t>
            </w:r>
            <w:r w:rsidRPr="00930A1F">
              <w:rPr>
                <w:rFonts w:ascii="Open Sans" w:eastAsia="Open Sans" w:hAnsi="Open Sans" w:cs="Open Sans"/>
                <w:color w:val="050505"/>
                <w:sz w:val="20"/>
                <w:szCs w:val="20"/>
              </w:rPr>
              <w:t xml:space="preserve"> on Azure Databricks, optimizing data ingestion, processing, and analysis for improved business insights</w:t>
            </w:r>
            <w:r w:rsidR="00EB2F04" w:rsidRPr="00874860">
              <w:rPr>
                <w:rStyle w:val="span"/>
                <w:rFonts w:ascii="Open Sans" w:eastAsia="Open Sans" w:hAnsi="Open Sans" w:cs="Open Sans"/>
                <w:color w:val="050505"/>
                <w:sz w:val="20"/>
                <w:szCs w:val="20"/>
              </w:rPr>
              <w:t>.</w:t>
            </w:r>
            <w:r w:rsidR="00874860" w:rsidRPr="00874860">
              <w:rPr>
                <w:rStyle w:val="span"/>
                <w:rFonts w:ascii="Open Sans" w:eastAsia="Open Sans" w:hAnsi="Open Sans" w:cs="Open Sans"/>
                <w:color w:val="050505"/>
                <w:sz w:val="20"/>
                <w:szCs w:val="20"/>
              </w:rPr>
              <w:t xml:space="preserve"> </w:t>
            </w:r>
          </w:p>
          <w:p w14:paraId="31E5FB89" w14:textId="3912C38F" w:rsidR="006B22E1" w:rsidRDefault="009A7DF4" w:rsidP="006B22E1">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Converted</w:t>
            </w:r>
            <w:r w:rsidR="006B22E1">
              <w:rPr>
                <w:rStyle w:val="span"/>
                <w:rFonts w:ascii="Open Sans" w:eastAsia="Open Sans" w:hAnsi="Open Sans" w:cs="Open Sans"/>
                <w:color w:val="050505"/>
                <w:sz w:val="20"/>
                <w:szCs w:val="20"/>
              </w:rPr>
              <w:t xml:space="preserve"> </w:t>
            </w:r>
            <w:r w:rsidR="00121341">
              <w:rPr>
                <w:rStyle w:val="span"/>
                <w:rFonts w:ascii="Open Sans" w:eastAsia="Open Sans" w:hAnsi="Open Sans" w:cs="Open Sans"/>
                <w:color w:val="050505"/>
                <w:sz w:val="20"/>
                <w:szCs w:val="20"/>
              </w:rPr>
              <w:t xml:space="preserve">existing </w:t>
            </w:r>
            <w:r w:rsidR="00930A1F">
              <w:rPr>
                <w:rStyle w:val="span"/>
                <w:rFonts w:ascii="Open Sans" w:eastAsia="Open Sans" w:hAnsi="Open Sans" w:cs="Open Sans"/>
                <w:color w:val="050505"/>
                <w:sz w:val="20"/>
                <w:szCs w:val="20"/>
              </w:rPr>
              <w:t xml:space="preserve">on prem </w:t>
            </w:r>
            <w:r w:rsidR="006B22E1">
              <w:rPr>
                <w:rStyle w:val="span"/>
                <w:rFonts w:ascii="Open Sans" w:eastAsia="Open Sans" w:hAnsi="Open Sans" w:cs="Open Sans"/>
                <w:color w:val="050505"/>
                <w:sz w:val="20"/>
                <w:szCs w:val="20"/>
              </w:rPr>
              <w:t xml:space="preserve">ETL pipelines </w:t>
            </w:r>
            <w:r w:rsidR="00930A1F">
              <w:rPr>
                <w:rStyle w:val="span"/>
                <w:rFonts w:ascii="Open Sans" w:eastAsia="Open Sans" w:hAnsi="Open Sans" w:cs="Open Sans"/>
                <w:color w:val="050505"/>
                <w:sz w:val="20"/>
                <w:szCs w:val="20"/>
              </w:rPr>
              <w:t xml:space="preserve">to </w:t>
            </w:r>
            <w:r w:rsidR="006B22E1">
              <w:rPr>
                <w:rStyle w:val="span"/>
                <w:rFonts w:ascii="Open Sans" w:eastAsia="Open Sans" w:hAnsi="Open Sans" w:cs="Open Sans"/>
                <w:color w:val="050505"/>
                <w:sz w:val="20"/>
                <w:szCs w:val="20"/>
              </w:rPr>
              <w:t xml:space="preserve">Azure Data Factory cloud ETL </w:t>
            </w:r>
            <w:r>
              <w:rPr>
                <w:rStyle w:val="span"/>
                <w:rFonts w:ascii="Open Sans" w:eastAsia="Open Sans" w:hAnsi="Open Sans" w:cs="Open Sans"/>
                <w:color w:val="050505"/>
                <w:sz w:val="20"/>
                <w:szCs w:val="20"/>
              </w:rPr>
              <w:t xml:space="preserve">to </w:t>
            </w:r>
            <w:r w:rsidR="006B22E1">
              <w:rPr>
                <w:rStyle w:val="span"/>
                <w:rFonts w:ascii="Open Sans" w:eastAsia="Open Sans" w:hAnsi="Open Sans" w:cs="Open Sans"/>
                <w:color w:val="050505"/>
                <w:sz w:val="20"/>
                <w:szCs w:val="20"/>
              </w:rPr>
              <w:t>load data from various sources like flat files, databases, web services and REST API.</w:t>
            </w:r>
          </w:p>
          <w:p w14:paraId="40F84FFF" w14:textId="3EBEA585" w:rsidR="00930A1F" w:rsidRDefault="00930A1F" w:rsidP="006B22E1">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w:t>
            </w:r>
            <w:r w:rsidRPr="00874860">
              <w:rPr>
                <w:rStyle w:val="span"/>
                <w:rFonts w:ascii="Open Sans" w:eastAsia="Open Sans" w:hAnsi="Open Sans" w:cs="Open Sans"/>
                <w:color w:val="050505"/>
                <w:sz w:val="20"/>
                <w:szCs w:val="20"/>
              </w:rPr>
              <w:t>eveloped, and maintained ET</w:t>
            </w:r>
            <w:r>
              <w:rPr>
                <w:rStyle w:val="span"/>
                <w:rFonts w:ascii="Open Sans" w:eastAsia="Open Sans" w:hAnsi="Open Sans" w:cs="Open Sans"/>
                <w:color w:val="050505"/>
                <w:sz w:val="20"/>
                <w:szCs w:val="20"/>
              </w:rPr>
              <w:t>L pipelines in Azure Data Factory and Databricks with</w:t>
            </w:r>
            <w:r w:rsidRPr="00874860">
              <w:rPr>
                <w:rStyle w:val="span"/>
                <w:rFonts w:ascii="Open Sans" w:eastAsia="Open Sans" w:hAnsi="Open Sans" w:cs="Open Sans"/>
                <w:color w:val="050505"/>
                <w:sz w:val="20"/>
                <w:szCs w:val="20"/>
              </w:rPr>
              <w:t xml:space="preserve"> transformation </w:t>
            </w:r>
            <w:r>
              <w:rPr>
                <w:rStyle w:val="span"/>
                <w:rFonts w:ascii="Open Sans" w:eastAsia="Open Sans" w:hAnsi="Open Sans" w:cs="Open Sans"/>
                <w:color w:val="050505"/>
                <w:sz w:val="20"/>
                <w:szCs w:val="20"/>
              </w:rPr>
              <w:t>jo</w:t>
            </w:r>
            <w:r w:rsidRPr="00874860">
              <w:rPr>
                <w:rStyle w:val="span"/>
                <w:rFonts w:ascii="Open Sans" w:eastAsia="Open Sans" w:hAnsi="Open Sans" w:cs="Open Sans"/>
                <w:color w:val="050505"/>
                <w:sz w:val="20"/>
                <w:szCs w:val="20"/>
              </w:rPr>
              <w:t>bs</w:t>
            </w:r>
            <w:r>
              <w:rPr>
                <w:rStyle w:val="span"/>
                <w:rFonts w:ascii="Open Sans" w:eastAsia="Open Sans" w:hAnsi="Open Sans" w:cs="Open Sans"/>
                <w:color w:val="050505"/>
                <w:sz w:val="20"/>
                <w:szCs w:val="20"/>
              </w:rPr>
              <w:t>, cluster, notebooks using bronze, silver and gold layers in lake house, EDW, delta lake and data lake</w:t>
            </w:r>
            <w:r>
              <w:rPr>
                <w:rStyle w:val="span"/>
                <w:rFonts w:ascii="Open Sans" w:eastAsia="Open Sans" w:hAnsi="Open Sans" w:cs="Open Sans"/>
                <w:color w:val="050505"/>
                <w:sz w:val="20"/>
                <w:szCs w:val="20"/>
              </w:rPr>
              <w:t>.</w:t>
            </w:r>
          </w:p>
          <w:p w14:paraId="6F29A7DC" w14:textId="32F756B2" w:rsidR="00930A1F" w:rsidRDefault="00930A1F" w:rsidP="006B22E1">
            <w:pPr>
              <w:pStyle w:val="skn-slo7ulli"/>
              <w:numPr>
                <w:ilvl w:val="0"/>
                <w:numId w:val="2"/>
              </w:numPr>
              <w:spacing w:after="80" w:line="280" w:lineRule="atLeast"/>
              <w:ind w:left="560"/>
              <w:rPr>
                <w:rFonts w:ascii="Open Sans" w:eastAsia="Open Sans" w:hAnsi="Open Sans" w:cs="Open Sans"/>
                <w:color w:val="050505"/>
                <w:sz w:val="20"/>
                <w:szCs w:val="20"/>
              </w:rPr>
            </w:pPr>
            <w:r>
              <w:rPr>
                <w:rFonts w:ascii="Open Sans" w:eastAsia="Open Sans" w:hAnsi="Open Sans" w:cs="Open Sans"/>
                <w:color w:val="050505"/>
                <w:sz w:val="20"/>
                <w:szCs w:val="20"/>
              </w:rPr>
              <w:t>I</w:t>
            </w:r>
            <w:r w:rsidRPr="00930A1F">
              <w:rPr>
                <w:rFonts w:ascii="Open Sans" w:eastAsia="Open Sans" w:hAnsi="Open Sans" w:cs="Open Sans"/>
                <w:color w:val="050505"/>
                <w:sz w:val="20"/>
                <w:szCs w:val="20"/>
              </w:rPr>
              <w:t>mplemented Delta Lake for ACID transactions and data versioning, ensuring data quality and reliability</w:t>
            </w:r>
            <w:r>
              <w:rPr>
                <w:rFonts w:ascii="Open Sans" w:eastAsia="Open Sans" w:hAnsi="Open Sans" w:cs="Open Sans"/>
                <w:color w:val="050505"/>
                <w:sz w:val="20"/>
                <w:szCs w:val="20"/>
              </w:rPr>
              <w:t>.</w:t>
            </w:r>
          </w:p>
          <w:p w14:paraId="7ADDBF52" w14:textId="777C7531" w:rsidR="00F075EC" w:rsidRDefault="00F075EC" w:rsidP="006B22E1">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F075EC">
              <w:rPr>
                <w:rFonts w:ascii="Open Sans" w:eastAsia="Open Sans" w:hAnsi="Open Sans" w:cs="Open Sans"/>
                <w:color w:val="050505"/>
                <w:sz w:val="20"/>
                <w:szCs w:val="20"/>
              </w:rPr>
              <w:t>Created CI/CD pipelines in Azure DevOps to automate development implementation with Databricks and Azure Data Factory, enabling faster and more reliable deployment of data pipelines.</w:t>
            </w:r>
          </w:p>
          <w:p w14:paraId="57174BCA" w14:textId="6E6790FA" w:rsidR="000D3C1B" w:rsidRDefault="00874860"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Documented</w:t>
            </w:r>
            <w:r w:rsidR="00770418">
              <w:rPr>
                <w:rStyle w:val="span"/>
                <w:rFonts w:ascii="Open Sans" w:eastAsia="Open Sans" w:hAnsi="Open Sans" w:cs="Open Sans"/>
                <w:color w:val="050505"/>
                <w:sz w:val="20"/>
                <w:szCs w:val="20"/>
              </w:rPr>
              <w:t xml:space="preserve"> HLD and c</w:t>
            </w:r>
            <w:r w:rsidR="000D3C1B">
              <w:rPr>
                <w:rStyle w:val="span"/>
                <w:rFonts w:ascii="Open Sans" w:eastAsia="Open Sans" w:hAnsi="Open Sans" w:cs="Open Sans"/>
                <w:color w:val="050505"/>
                <w:sz w:val="20"/>
                <w:szCs w:val="20"/>
              </w:rPr>
              <w:t>ollaborated with stakeholders to define requirements for new data products and services.</w:t>
            </w:r>
          </w:p>
          <w:p w14:paraId="34E54D52" w14:textId="3DC1A8DE" w:rsidR="004E157E" w:rsidRPr="00A66982" w:rsidRDefault="004E157E"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4E157E">
              <w:rPr>
                <w:rStyle w:val="span"/>
                <w:rFonts w:ascii="Open Sans" w:eastAsia="Open Sans" w:hAnsi="Open Sans" w:cs="Open Sans"/>
                <w:color w:val="050505"/>
                <w:sz w:val="20"/>
                <w:szCs w:val="20"/>
              </w:rPr>
              <w:t xml:space="preserve">Built ETL data pipelines </w:t>
            </w:r>
            <w:r w:rsidR="004A73D6">
              <w:rPr>
                <w:rStyle w:val="span"/>
                <w:rFonts w:ascii="Open Sans" w:eastAsia="Open Sans" w:hAnsi="Open Sans" w:cs="Open Sans"/>
                <w:color w:val="050505"/>
                <w:sz w:val="20"/>
                <w:szCs w:val="20"/>
              </w:rPr>
              <w:t>that use the type</w:t>
            </w:r>
            <w:r w:rsidRPr="004E157E">
              <w:rPr>
                <w:rStyle w:val="span"/>
                <w:rFonts w:ascii="Open Sans" w:eastAsia="Open Sans" w:hAnsi="Open Sans" w:cs="Open Sans"/>
                <w:color w:val="050505"/>
                <w:sz w:val="20"/>
                <w:szCs w:val="20"/>
              </w:rPr>
              <w:t xml:space="preserve"> SCD1, SCD2, and FACT Table load programs in EDW</w:t>
            </w:r>
            <w:r w:rsidR="004A73D6">
              <w:rPr>
                <w:rStyle w:val="span"/>
                <w:rFonts w:ascii="Open Sans" w:eastAsia="Open Sans" w:hAnsi="Open Sans" w:cs="Open Sans"/>
                <w:color w:val="050505"/>
                <w:sz w:val="20"/>
                <w:szCs w:val="20"/>
              </w:rPr>
              <w:t xml:space="preserve"> and FDM projects with the best performance tuning techniques.</w:t>
            </w:r>
          </w:p>
          <w:p w14:paraId="2B096960" w14:textId="0A364B83" w:rsidR="00DE46CB" w:rsidRDefault="0001200C"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Maintained version control repositories such as </w:t>
            </w:r>
            <w:r w:rsidR="000D3C1B">
              <w:rPr>
                <w:rStyle w:val="span"/>
                <w:rFonts w:ascii="Open Sans" w:eastAsia="Open Sans" w:hAnsi="Open Sans" w:cs="Open Sans"/>
                <w:color w:val="050505"/>
                <w:sz w:val="20"/>
                <w:szCs w:val="20"/>
              </w:rPr>
              <w:t>Bitbucket</w:t>
            </w:r>
            <w:r>
              <w:rPr>
                <w:rStyle w:val="span"/>
                <w:rFonts w:ascii="Open Sans" w:eastAsia="Open Sans" w:hAnsi="Open Sans" w:cs="Open Sans"/>
                <w:color w:val="050505"/>
                <w:sz w:val="20"/>
                <w:szCs w:val="20"/>
              </w:rPr>
              <w:t xml:space="preserve"> and GitHub for tracking changes in codebase.</w:t>
            </w:r>
          </w:p>
          <w:p w14:paraId="10A454C3" w14:textId="5E385BCB" w:rsidR="00DE46CB" w:rsidRDefault="0001200C"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Performed </w:t>
            </w:r>
            <w:r w:rsidR="000D3C1B">
              <w:rPr>
                <w:rStyle w:val="span"/>
                <w:rFonts w:ascii="Open Sans" w:eastAsia="Open Sans" w:hAnsi="Open Sans" w:cs="Open Sans"/>
                <w:color w:val="050505"/>
                <w:sz w:val="20"/>
                <w:szCs w:val="20"/>
              </w:rPr>
              <w:t xml:space="preserve">UAT with end users and fixed the code as needed in </w:t>
            </w:r>
            <w:r w:rsidR="004E157E">
              <w:rPr>
                <w:rStyle w:val="span"/>
                <w:rFonts w:ascii="Open Sans" w:eastAsia="Open Sans" w:hAnsi="Open Sans" w:cs="Open Sans"/>
                <w:color w:val="050505"/>
                <w:sz w:val="20"/>
                <w:szCs w:val="20"/>
              </w:rPr>
              <w:t>end-to-end</w:t>
            </w:r>
            <w:r w:rsidR="000D3C1B">
              <w:rPr>
                <w:rStyle w:val="span"/>
                <w:rFonts w:ascii="Open Sans" w:eastAsia="Open Sans" w:hAnsi="Open Sans" w:cs="Open Sans"/>
                <w:color w:val="050505"/>
                <w:sz w:val="20"/>
                <w:szCs w:val="20"/>
              </w:rPr>
              <w:t xml:space="preserve"> data pipelines</w:t>
            </w:r>
            <w:r>
              <w:rPr>
                <w:rStyle w:val="span"/>
                <w:rFonts w:ascii="Open Sans" w:eastAsia="Open Sans" w:hAnsi="Open Sans" w:cs="Open Sans"/>
                <w:color w:val="050505"/>
                <w:sz w:val="20"/>
                <w:szCs w:val="20"/>
              </w:rPr>
              <w:t>.</w:t>
            </w:r>
          </w:p>
          <w:p w14:paraId="6F023DDF" w14:textId="77777777" w:rsidR="0080480B" w:rsidRDefault="0080480B"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Created relationships, actions, data blending, filters, parameters, calculated fields, sorting, groupings, Extract and live connections, subscribe and scheduled the dashboard to the end users.</w:t>
            </w:r>
          </w:p>
          <w:p w14:paraId="27223841" w14:textId="4D36F95C" w:rsidR="0080480B" w:rsidRDefault="0080480B"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Employed solid understanding of relational database structures, principles and practices to write SQL scripts that are used in snowflake and tableau dashboards for generating reports based on aggregate tables and views. </w:t>
            </w:r>
          </w:p>
          <w:p w14:paraId="0761AEDA" w14:textId="0A801BFE" w:rsidR="00745368" w:rsidRDefault="00745368"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745368">
              <w:rPr>
                <w:rStyle w:val="span"/>
                <w:rFonts w:ascii="Open Sans" w:eastAsia="Open Sans" w:hAnsi="Open Sans" w:cs="Open Sans"/>
                <w:color w:val="050505"/>
                <w:sz w:val="20"/>
                <w:szCs w:val="20"/>
              </w:rPr>
              <w:t>Built process to migrate</w:t>
            </w:r>
            <w:r w:rsidR="00467709">
              <w:rPr>
                <w:rStyle w:val="span"/>
                <w:rFonts w:ascii="Open Sans" w:eastAsia="Open Sans" w:hAnsi="Open Sans" w:cs="Open Sans"/>
                <w:color w:val="050505"/>
                <w:sz w:val="20"/>
                <w:szCs w:val="20"/>
              </w:rPr>
              <w:t xml:space="preserve"> legacy Oracle,</w:t>
            </w:r>
            <w:r w:rsidR="00082223">
              <w:rPr>
                <w:rStyle w:val="span"/>
                <w:rFonts w:ascii="Open Sans" w:eastAsia="Open Sans" w:hAnsi="Open Sans" w:cs="Open Sans"/>
                <w:color w:val="050505"/>
                <w:sz w:val="20"/>
                <w:szCs w:val="20"/>
              </w:rPr>
              <w:t xml:space="preserve"> </w:t>
            </w:r>
            <w:r w:rsidRPr="00745368">
              <w:rPr>
                <w:rStyle w:val="span"/>
                <w:rFonts w:ascii="Open Sans" w:eastAsia="Open Sans" w:hAnsi="Open Sans" w:cs="Open Sans"/>
                <w:color w:val="050505"/>
                <w:sz w:val="20"/>
                <w:szCs w:val="20"/>
              </w:rPr>
              <w:t>Teradata/Db2 objects into Snowflake environment and created process for data ingestion</w:t>
            </w:r>
            <w:r w:rsidR="00181F63">
              <w:rPr>
                <w:rStyle w:val="span"/>
                <w:rFonts w:ascii="Open Sans" w:eastAsia="Open Sans" w:hAnsi="Open Sans" w:cs="Open Sans"/>
                <w:color w:val="050505"/>
                <w:sz w:val="20"/>
                <w:szCs w:val="20"/>
              </w:rPr>
              <w:t>.</w:t>
            </w:r>
          </w:p>
          <w:p w14:paraId="7D2A8041" w14:textId="57AE0EA0" w:rsidR="00181F63" w:rsidRPr="00745368" w:rsidRDefault="00181F63"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Built archival process to migrate data from Amazon S3 </w:t>
            </w:r>
            <w:r w:rsidR="009F2BC1">
              <w:rPr>
                <w:rStyle w:val="span"/>
                <w:rFonts w:ascii="Open Sans" w:eastAsia="Open Sans" w:hAnsi="Open Sans" w:cs="Open Sans"/>
                <w:color w:val="050505"/>
                <w:sz w:val="20"/>
                <w:szCs w:val="20"/>
              </w:rPr>
              <w:t>buckets</w:t>
            </w:r>
            <w:r w:rsidR="00930A1F">
              <w:rPr>
                <w:rStyle w:val="span"/>
                <w:rFonts w:ascii="Open Sans" w:eastAsia="Open Sans" w:hAnsi="Open Sans" w:cs="Open Sans"/>
                <w:color w:val="050505"/>
                <w:sz w:val="20"/>
                <w:szCs w:val="20"/>
              </w:rPr>
              <w:t xml:space="preserve"> to </w:t>
            </w:r>
            <w:r w:rsidR="00930A1F">
              <w:rPr>
                <w:rStyle w:val="span"/>
                <w:rFonts w:ascii="Open Sans" w:eastAsia="Open Sans" w:hAnsi="Open Sans" w:cs="Open Sans"/>
                <w:color w:val="050505"/>
                <w:sz w:val="20"/>
                <w:szCs w:val="20"/>
              </w:rPr>
              <w:t>Azure blob storage</w:t>
            </w:r>
            <w:r w:rsidR="00930A1F">
              <w:rPr>
                <w:rStyle w:val="span"/>
                <w:rFonts w:ascii="Open Sans" w:eastAsia="Open Sans" w:hAnsi="Open Sans" w:cs="Open Sans"/>
                <w:color w:val="050505"/>
                <w:sz w:val="20"/>
                <w:szCs w:val="20"/>
              </w:rPr>
              <w:t>.</w:t>
            </w:r>
          </w:p>
          <w:p w14:paraId="2A91A264" w14:textId="7CF11A41" w:rsidR="00745368" w:rsidRDefault="00745368"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745368">
              <w:rPr>
                <w:rStyle w:val="span"/>
                <w:rFonts w:ascii="Open Sans" w:eastAsia="Open Sans" w:hAnsi="Open Sans" w:cs="Open Sans"/>
                <w:color w:val="050505"/>
                <w:sz w:val="20"/>
                <w:szCs w:val="20"/>
              </w:rPr>
              <w:t>Used Snowflake Virtual Warehouses on Snowflake Database, Schema, Table structures, Data sharing Snow pipe.</w:t>
            </w:r>
          </w:p>
          <w:p w14:paraId="52FEEB08" w14:textId="436CA33C" w:rsidR="00745368" w:rsidRDefault="00745368" w:rsidP="00A66982">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745368">
              <w:rPr>
                <w:rStyle w:val="span"/>
                <w:rFonts w:ascii="Open Sans" w:eastAsia="Open Sans" w:hAnsi="Open Sans" w:cs="Open Sans"/>
                <w:color w:val="050505"/>
                <w:sz w:val="20"/>
                <w:szCs w:val="20"/>
              </w:rPr>
              <w:t>Built</w:t>
            </w:r>
            <w:r>
              <w:rPr>
                <w:rStyle w:val="span"/>
                <w:rFonts w:ascii="Open Sans" w:eastAsia="Open Sans" w:hAnsi="Open Sans" w:cs="Open Sans"/>
                <w:color w:val="050505"/>
                <w:sz w:val="20"/>
                <w:szCs w:val="20"/>
              </w:rPr>
              <w:t xml:space="preserve"> procedures and</w:t>
            </w:r>
            <w:r w:rsidRPr="00745368">
              <w:rPr>
                <w:rStyle w:val="span"/>
                <w:rFonts w:ascii="Open Sans" w:eastAsia="Open Sans" w:hAnsi="Open Sans" w:cs="Open Sans"/>
                <w:color w:val="050505"/>
                <w:sz w:val="20"/>
                <w:szCs w:val="20"/>
              </w:rPr>
              <w:t xml:space="preserve"> scripts </w:t>
            </w:r>
            <w:r>
              <w:rPr>
                <w:rStyle w:val="span"/>
                <w:rFonts w:ascii="Open Sans" w:eastAsia="Open Sans" w:hAnsi="Open Sans" w:cs="Open Sans"/>
                <w:color w:val="050505"/>
                <w:sz w:val="20"/>
                <w:szCs w:val="20"/>
              </w:rPr>
              <w:t xml:space="preserve">in snowflake </w:t>
            </w:r>
            <w:r w:rsidRPr="00745368">
              <w:rPr>
                <w:rStyle w:val="span"/>
                <w:rFonts w:ascii="Open Sans" w:eastAsia="Open Sans" w:hAnsi="Open Sans" w:cs="Open Sans"/>
                <w:color w:val="050505"/>
                <w:sz w:val="20"/>
                <w:szCs w:val="20"/>
              </w:rPr>
              <w:t>that used Snowflake Clone and Time Travel techniques.</w:t>
            </w:r>
          </w:p>
          <w:p w14:paraId="1874FB5A" w14:textId="77777777" w:rsidR="002D755C" w:rsidRDefault="002D755C" w:rsidP="002D755C">
            <w:pPr>
              <w:pStyle w:val="skn-slo7ulli"/>
              <w:spacing w:after="80" w:line="280" w:lineRule="atLeast"/>
              <w:rPr>
                <w:rStyle w:val="span"/>
                <w:rFonts w:ascii="Open Sans" w:eastAsia="Open Sans" w:hAnsi="Open Sans" w:cs="Open Sans"/>
                <w:color w:val="050505"/>
              </w:rPr>
            </w:pPr>
          </w:p>
          <w:p w14:paraId="47E87427" w14:textId="77777777" w:rsidR="002D755C" w:rsidRDefault="002D755C" w:rsidP="002D755C">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Sr Data ENGINEER, Greensboro</w:t>
            </w:r>
            <w:r>
              <w:rPr>
                <w:rStyle w:val="span"/>
                <w:rFonts w:ascii="Poppins" w:eastAsia="Poppins" w:hAnsi="Poppins" w:cs="Poppins"/>
                <w:color w:val="050505"/>
                <w:sz w:val="20"/>
                <w:szCs w:val="20"/>
              </w:rPr>
              <w:t>, North Carolina</w:t>
            </w:r>
            <w:r>
              <w:rPr>
                <w:rStyle w:val="skn-slo7mrl-4"/>
                <w:rFonts w:ascii="Poppins" w:eastAsia="Poppins" w:hAnsi="Poppins" w:cs="Poppins"/>
                <w:color w:val="050505"/>
                <w:sz w:val="20"/>
                <w:szCs w:val="20"/>
              </w:rPr>
              <w:t xml:space="preserve"> </w:t>
            </w:r>
          </w:p>
          <w:p w14:paraId="3BBCC79F" w14:textId="39C0DC0F" w:rsidR="002D755C" w:rsidRDefault="002D755C" w:rsidP="002D755C">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Hawaiian Airlines,</w:t>
            </w:r>
            <w:r>
              <w:rPr>
                <w:rStyle w:val="skn-slo7lrg-txt"/>
                <w:color w:val="050505"/>
                <w:sz w:val="20"/>
                <w:szCs w:val="20"/>
              </w:rPr>
              <w:t xml:space="preserve"> </w:t>
            </w:r>
            <w:r w:rsidR="0008015D">
              <w:rPr>
                <w:rStyle w:val="skn-slo7fade-text"/>
                <w:rFonts w:ascii="Poppins" w:eastAsia="Poppins" w:hAnsi="Poppins" w:cs="Poppins"/>
                <w:sz w:val="20"/>
                <w:szCs w:val="20"/>
              </w:rPr>
              <w:t>March</w:t>
            </w:r>
            <w:r>
              <w:rPr>
                <w:rStyle w:val="skn-slo7fade-text"/>
                <w:rFonts w:ascii="Poppins" w:eastAsia="Poppins" w:hAnsi="Poppins" w:cs="Poppins"/>
                <w:sz w:val="20"/>
                <w:szCs w:val="20"/>
              </w:rPr>
              <w:t xml:space="preserve"> 20</w:t>
            </w:r>
            <w:r w:rsidR="0008015D">
              <w:rPr>
                <w:rStyle w:val="skn-slo7fade-text"/>
                <w:rFonts w:ascii="Poppins" w:eastAsia="Poppins" w:hAnsi="Poppins" w:cs="Poppins"/>
                <w:sz w:val="20"/>
                <w:szCs w:val="20"/>
              </w:rPr>
              <w:t>21</w:t>
            </w:r>
            <w:r>
              <w:rPr>
                <w:rStyle w:val="skn-slo7fade-text"/>
                <w:rFonts w:ascii="Poppins" w:eastAsia="Poppins" w:hAnsi="Poppins" w:cs="Poppins"/>
                <w:sz w:val="20"/>
                <w:szCs w:val="20"/>
              </w:rPr>
              <w:t>-</w:t>
            </w:r>
            <w:r w:rsidR="000F185A">
              <w:rPr>
                <w:rStyle w:val="skn-slo7fade-text"/>
                <w:rFonts w:ascii="Poppins" w:eastAsia="Poppins" w:hAnsi="Poppins" w:cs="Poppins"/>
                <w:sz w:val="20"/>
                <w:szCs w:val="20"/>
              </w:rPr>
              <w:t>Jan</w:t>
            </w:r>
            <w:r>
              <w:rPr>
                <w:rStyle w:val="skn-slo7fade-text"/>
                <w:rFonts w:ascii="Poppins" w:eastAsia="Poppins" w:hAnsi="Poppins" w:cs="Poppins"/>
                <w:sz w:val="20"/>
                <w:szCs w:val="20"/>
              </w:rPr>
              <w:t>uary 202</w:t>
            </w:r>
            <w:r w:rsidR="000F185A">
              <w:rPr>
                <w:rStyle w:val="skn-slo7fade-text"/>
                <w:rFonts w:ascii="Poppins" w:eastAsia="Poppins" w:hAnsi="Poppins" w:cs="Poppins"/>
                <w:sz w:val="20"/>
                <w:szCs w:val="20"/>
              </w:rPr>
              <w:t>3</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2D755C" w14:paraId="6B3C20CB" w14:textId="77777777" w:rsidTr="00056833">
              <w:trPr>
                <w:tblCellSpacing w:w="0" w:type="dxa"/>
              </w:trPr>
              <w:tc>
                <w:tcPr>
                  <w:tcW w:w="11320" w:type="dxa"/>
                  <w:tcMar>
                    <w:top w:w="160" w:type="dxa"/>
                    <w:left w:w="0" w:type="dxa"/>
                    <w:bottom w:w="0" w:type="dxa"/>
                    <w:right w:w="0" w:type="dxa"/>
                  </w:tcMar>
                  <w:vAlign w:val="bottom"/>
                  <w:hideMark/>
                </w:tcPr>
                <w:p w14:paraId="59AAC3E3" w14:textId="5F46E387" w:rsidR="002D755C" w:rsidRDefault="00082223" w:rsidP="00082223">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8676F1">
                    <w:rPr>
                      <w:rStyle w:val="span"/>
                      <w:rFonts w:ascii="Open Sans" w:eastAsia="Open Sans" w:hAnsi="Open Sans" w:cs="Open Sans"/>
                      <w:color w:val="050505"/>
                      <w:sz w:val="20"/>
                      <w:szCs w:val="20"/>
                    </w:rPr>
                    <w:t xml:space="preserve">Developed </w:t>
                  </w:r>
                  <w:r>
                    <w:rPr>
                      <w:rStyle w:val="span"/>
                      <w:rFonts w:ascii="Open Sans" w:eastAsia="Open Sans" w:hAnsi="Open Sans" w:cs="Open Sans"/>
                      <w:color w:val="050505"/>
                      <w:sz w:val="20"/>
                      <w:szCs w:val="20"/>
                    </w:rPr>
                    <w:t xml:space="preserve">transformation </w:t>
                  </w:r>
                  <w:r w:rsidRPr="008676F1">
                    <w:rPr>
                      <w:rStyle w:val="span"/>
                      <w:rFonts w:ascii="Open Sans" w:eastAsia="Open Sans" w:hAnsi="Open Sans" w:cs="Open Sans"/>
                      <w:color w:val="050505"/>
                      <w:sz w:val="20"/>
                      <w:szCs w:val="20"/>
                    </w:rPr>
                    <w:t>jobs using Join</w:t>
                  </w:r>
                  <w:r>
                    <w:rPr>
                      <w:rStyle w:val="span"/>
                      <w:rFonts w:ascii="Open Sans" w:eastAsia="Open Sans" w:hAnsi="Open Sans" w:cs="Open Sans"/>
                      <w:color w:val="050505"/>
                      <w:sz w:val="20"/>
                      <w:szCs w:val="20"/>
                    </w:rPr>
                    <w:t>s</w:t>
                  </w:r>
                  <w:r w:rsidRPr="008676F1">
                    <w:rPr>
                      <w:rStyle w:val="span"/>
                      <w:rFonts w:ascii="Open Sans" w:eastAsia="Open Sans" w:hAnsi="Open Sans" w:cs="Open Sans"/>
                      <w:color w:val="050505"/>
                      <w:sz w:val="20"/>
                      <w:szCs w:val="20"/>
                    </w:rPr>
                    <w:t>,</w:t>
                  </w:r>
                  <w:r>
                    <w:rPr>
                      <w:rStyle w:val="span"/>
                      <w:rFonts w:ascii="Open Sans" w:eastAsia="Open Sans" w:hAnsi="Open Sans" w:cs="Open Sans"/>
                      <w:color w:val="050505"/>
                      <w:sz w:val="20"/>
                      <w:szCs w:val="20"/>
                    </w:rPr>
                    <w:t xml:space="preserve"> aggregations and complex transformations with best performance techniques when building ETL end to end pipelines</w:t>
                  </w:r>
                  <w:r w:rsidR="002D755C" w:rsidRPr="00046009">
                    <w:rPr>
                      <w:rStyle w:val="span"/>
                      <w:rFonts w:ascii="Open Sans" w:eastAsia="Open Sans" w:hAnsi="Open Sans" w:cs="Open Sans"/>
                      <w:color w:val="050505"/>
                      <w:sz w:val="20"/>
                      <w:szCs w:val="20"/>
                    </w:rPr>
                    <w:t>.</w:t>
                  </w:r>
                </w:p>
                <w:p w14:paraId="48298DB5" w14:textId="77777777" w:rsidR="00930A1F" w:rsidRDefault="00930A1F" w:rsidP="00930A1F">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874860">
                    <w:rPr>
                      <w:rStyle w:val="span"/>
                      <w:rFonts w:ascii="Open Sans" w:eastAsia="Open Sans" w:hAnsi="Open Sans" w:cs="Open Sans"/>
                      <w:color w:val="050505"/>
                      <w:sz w:val="20"/>
                      <w:szCs w:val="20"/>
                    </w:rPr>
                    <w:t>Designed, developed, and maintained ET</w:t>
                  </w:r>
                  <w:r>
                    <w:rPr>
                      <w:rStyle w:val="span"/>
                      <w:rFonts w:ascii="Open Sans" w:eastAsia="Open Sans" w:hAnsi="Open Sans" w:cs="Open Sans"/>
                      <w:color w:val="050505"/>
                      <w:sz w:val="20"/>
                      <w:szCs w:val="20"/>
                    </w:rPr>
                    <w:t>L pipelines in Azure Data Factory and Databricks with</w:t>
                  </w:r>
                  <w:r w:rsidRPr="00874860">
                    <w:rPr>
                      <w:rStyle w:val="span"/>
                      <w:rFonts w:ascii="Open Sans" w:eastAsia="Open Sans" w:hAnsi="Open Sans" w:cs="Open Sans"/>
                      <w:color w:val="050505"/>
                      <w:sz w:val="20"/>
                      <w:szCs w:val="20"/>
                    </w:rPr>
                    <w:t xml:space="preserve"> transformation </w:t>
                  </w:r>
                  <w:r>
                    <w:rPr>
                      <w:rStyle w:val="span"/>
                      <w:rFonts w:ascii="Open Sans" w:eastAsia="Open Sans" w:hAnsi="Open Sans" w:cs="Open Sans"/>
                      <w:color w:val="050505"/>
                      <w:sz w:val="20"/>
                      <w:szCs w:val="20"/>
                    </w:rPr>
                    <w:t>jo</w:t>
                  </w:r>
                  <w:r w:rsidRPr="00874860">
                    <w:rPr>
                      <w:rStyle w:val="span"/>
                      <w:rFonts w:ascii="Open Sans" w:eastAsia="Open Sans" w:hAnsi="Open Sans" w:cs="Open Sans"/>
                      <w:color w:val="050505"/>
                      <w:sz w:val="20"/>
                      <w:szCs w:val="20"/>
                    </w:rPr>
                    <w:t>bs</w:t>
                  </w:r>
                  <w:r>
                    <w:rPr>
                      <w:rStyle w:val="span"/>
                      <w:rFonts w:ascii="Open Sans" w:eastAsia="Open Sans" w:hAnsi="Open Sans" w:cs="Open Sans"/>
                      <w:color w:val="050505"/>
                      <w:sz w:val="20"/>
                      <w:szCs w:val="20"/>
                    </w:rPr>
                    <w:t>, cluster, notebooks using bronze, silver and gold layers in lake house, EDW, delta lake and data lake</w:t>
                  </w:r>
                  <w:r w:rsidRPr="00874860">
                    <w:rPr>
                      <w:rStyle w:val="span"/>
                      <w:rFonts w:ascii="Open Sans" w:eastAsia="Open Sans" w:hAnsi="Open Sans" w:cs="Open Sans"/>
                      <w:color w:val="050505"/>
                      <w:sz w:val="20"/>
                      <w:szCs w:val="20"/>
                    </w:rPr>
                    <w:t xml:space="preserve">. </w:t>
                  </w:r>
                </w:p>
                <w:p w14:paraId="46819861" w14:textId="49ED926B" w:rsidR="006E5E76" w:rsidRDefault="006E5E76" w:rsidP="006E5E76">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and implemented complex ETL pipelines in on prem ETL tool and Azure Data Factory cloud ETL to load data from various sources like flat files, databases, web services and REST API</w:t>
                  </w:r>
                  <w:r w:rsidR="00382363">
                    <w:rPr>
                      <w:rStyle w:val="span"/>
                      <w:rFonts w:ascii="Open Sans" w:eastAsia="Open Sans" w:hAnsi="Open Sans" w:cs="Open Sans"/>
                      <w:color w:val="050505"/>
                      <w:sz w:val="20"/>
                      <w:szCs w:val="20"/>
                    </w:rPr>
                    <w:t>.</w:t>
                  </w:r>
                </w:p>
                <w:p w14:paraId="2961F71D" w14:textId="69272E8B" w:rsidR="00C85F5C" w:rsidRPr="00C85F5C" w:rsidRDefault="00C85F5C" w:rsidP="00C85F5C">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C85F5C">
                    <w:rPr>
                      <w:rFonts w:ascii="Open Sans" w:eastAsia="Open Sans" w:hAnsi="Open Sans" w:cs="Open Sans"/>
                      <w:color w:val="050505"/>
                      <w:sz w:val="20"/>
                      <w:szCs w:val="20"/>
                    </w:rPr>
                    <w:t>Automated workflows using ADF triggers, Azure Functions, and Data</w:t>
                  </w:r>
                  <w:r w:rsidR="00B050F3">
                    <w:rPr>
                      <w:rFonts w:ascii="Open Sans" w:eastAsia="Open Sans" w:hAnsi="Open Sans" w:cs="Open Sans"/>
                      <w:color w:val="050505"/>
                      <w:sz w:val="20"/>
                      <w:szCs w:val="20"/>
                    </w:rPr>
                    <w:t>b</w:t>
                  </w:r>
                  <w:r w:rsidRPr="00C85F5C">
                    <w:rPr>
                      <w:rFonts w:ascii="Open Sans" w:eastAsia="Open Sans" w:hAnsi="Open Sans" w:cs="Open Sans"/>
                      <w:color w:val="050505"/>
                      <w:sz w:val="20"/>
                      <w:szCs w:val="20"/>
                    </w:rPr>
                    <w:t>ricks to streamline data ingestion and processing.</w:t>
                  </w:r>
                </w:p>
                <w:p w14:paraId="27C6A370" w14:textId="30DAEC5F" w:rsidR="002D755C" w:rsidRDefault="002D755C" w:rsidP="002D755C">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046009">
                    <w:rPr>
                      <w:rStyle w:val="span"/>
                      <w:rFonts w:ascii="Open Sans" w:eastAsia="Open Sans" w:hAnsi="Open Sans" w:cs="Open Sans"/>
                      <w:color w:val="050505"/>
                      <w:sz w:val="20"/>
                      <w:szCs w:val="20"/>
                    </w:rPr>
                    <w:t>Documented HLD and collaborated with stakeholders to define requirements for new data products and services.</w:t>
                  </w:r>
                </w:p>
                <w:p w14:paraId="624F7261" w14:textId="12717ECF" w:rsidR="00782BA7" w:rsidRPr="00A66982" w:rsidRDefault="00782BA7" w:rsidP="00782BA7">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4E157E">
                    <w:rPr>
                      <w:rStyle w:val="span"/>
                      <w:rFonts w:ascii="Open Sans" w:eastAsia="Open Sans" w:hAnsi="Open Sans" w:cs="Open Sans"/>
                      <w:color w:val="050505"/>
                      <w:sz w:val="20"/>
                      <w:szCs w:val="20"/>
                    </w:rPr>
                    <w:t xml:space="preserve">Built ETL data pipelines </w:t>
                  </w:r>
                  <w:r>
                    <w:rPr>
                      <w:rStyle w:val="span"/>
                      <w:rFonts w:ascii="Open Sans" w:eastAsia="Open Sans" w:hAnsi="Open Sans" w:cs="Open Sans"/>
                      <w:color w:val="050505"/>
                      <w:sz w:val="20"/>
                      <w:szCs w:val="20"/>
                    </w:rPr>
                    <w:t>that use spark</w:t>
                  </w:r>
                  <w:r w:rsidR="007F7D6D">
                    <w:rPr>
                      <w:rStyle w:val="span"/>
                      <w:rFonts w:ascii="Open Sans" w:eastAsia="Open Sans" w:hAnsi="Open Sans" w:cs="Open Sans"/>
                      <w:color w:val="050505"/>
                      <w:sz w:val="20"/>
                      <w:szCs w:val="20"/>
                    </w:rPr>
                    <w:t xml:space="preserve"> </w:t>
                  </w:r>
                  <w:r w:rsidR="00C16B8C">
                    <w:rPr>
                      <w:rStyle w:val="span"/>
                      <w:rFonts w:ascii="Open Sans" w:eastAsia="Open Sans" w:hAnsi="Open Sans" w:cs="Open Sans"/>
                      <w:color w:val="050505"/>
                      <w:sz w:val="20"/>
                      <w:szCs w:val="20"/>
                    </w:rPr>
                    <w:t>SQL</w:t>
                  </w:r>
                  <w:r>
                    <w:rPr>
                      <w:rStyle w:val="span"/>
                      <w:rFonts w:ascii="Open Sans" w:eastAsia="Open Sans" w:hAnsi="Open Sans" w:cs="Open Sans"/>
                      <w:color w:val="050505"/>
                      <w:sz w:val="20"/>
                      <w:szCs w:val="20"/>
                    </w:rPr>
                    <w:t xml:space="preserve"> with the type</w:t>
                  </w:r>
                  <w:r w:rsidRPr="004E157E">
                    <w:rPr>
                      <w:rStyle w:val="span"/>
                      <w:rFonts w:ascii="Open Sans" w:eastAsia="Open Sans" w:hAnsi="Open Sans" w:cs="Open Sans"/>
                      <w:color w:val="050505"/>
                      <w:sz w:val="20"/>
                      <w:szCs w:val="20"/>
                    </w:rPr>
                    <w:t xml:space="preserve"> SCD1, SCD2, and FACT Table load programs in EDW</w:t>
                  </w:r>
                  <w:r>
                    <w:rPr>
                      <w:rStyle w:val="span"/>
                      <w:rFonts w:ascii="Open Sans" w:eastAsia="Open Sans" w:hAnsi="Open Sans" w:cs="Open Sans"/>
                      <w:color w:val="050505"/>
                      <w:sz w:val="20"/>
                      <w:szCs w:val="20"/>
                    </w:rPr>
                    <w:t xml:space="preserve"> and FDM projects with the best performance tuning techniques.</w:t>
                  </w:r>
                </w:p>
                <w:p w14:paraId="6A5052A3" w14:textId="7869E1F5" w:rsidR="002D755C" w:rsidRDefault="002D755C" w:rsidP="002D755C">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046009">
                    <w:rPr>
                      <w:rStyle w:val="span"/>
                      <w:rFonts w:ascii="Open Sans" w:eastAsia="Open Sans" w:hAnsi="Open Sans" w:cs="Open Sans"/>
                      <w:color w:val="050505"/>
                      <w:sz w:val="20"/>
                      <w:szCs w:val="20"/>
                    </w:rPr>
                    <w:t>Built end to end data pipelines for Revenue management and accounting team by processing files received from external vendors like EXPEDIA, IATA, HM, SABRE</w:t>
                  </w:r>
                  <w:r>
                    <w:rPr>
                      <w:rStyle w:val="span"/>
                      <w:rFonts w:ascii="Open Sans" w:eastAsia="Open Sans" w:hAnsi="Open Sans" w:cs="Open Sans"/>
                      <w:color w:val="050505"/>
                      <w:sz w:val="20"/>
                      <w:szCs w:val="20"/>
                    </w:rPr>
                    <w:t xml:space="preserve"> </w:t>
                  </w:r>
                  <w:r w:rsidRPr="00046009">
                    <w:rPr>
                      <w:rStyle w:val="span"/>
                      <w:rFonts w:ascii="Open Sans" w:eastAsia="Open Sans" w:hAnsi="Open Sans" w:cs="Open Sans"/>
                      <w:color w:val="050505"/>
                      <w:sz w:val="20"/>
                      <w:szCs w:val="20"/>
                    </w:rPr>
                    <w:t>(VIPC, TDB TKT,</w:t>
                  </w:r>
                  <w:r>
                    <w:rPr>
                      <w:rStyle w:val="span"/>
                      <w:rFonts w:ascii="Open Sans" w:eastAsia="Open Sans" w:hAnsi="Open Sans" w:cs="Open Sans"/>
                      <w:color w:val="050505"/>
                      <w:sz w:val="20"/>
                      <w:szCs w:val="20"/>
                    </w:rPr>
                    <w:t xml:space="preserve"> </w:t>
                  </w:r>
                  <w:r w:rsidRPr="00046009">
                    <w:rPr>
                      <w:rStyle w:val="span"/>
                      <w:rFonts w:ascii="Open Sans" w:eastAsia="Open Sans" w:hAnsi="Open Sans" w:cs="Open Sans"/>
                      <w:color w:val="050505"/>
                      <w:sz w:val="20"/>
                      <w:szCs w:val="20"/>
                    </w:rPr>
                    <w:t>TDB ACS, TDB EPR, TDB PNR and TDB SSI) along with MDM and EDW to snowflake cloud database for reporting.</w:t>
                  </w:r>
                </w:p>
                <w:p w14:paraId="0A78D2B6" w14:textId="0729D155" w:rsidR="002D755C" w:rsidRDefault="002D755C" w:rsidP="002D755C">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046009">
                    <w:rPr>
                      <w:rStyle w:val="span"/>
                      <w:rFonts w:ascii="Open Sans" w:eastAsia="Open Sans" w:hAnsi="Open Sans" w:cs="Open Sans"/>
                      <w:color w:val="050505"/>
                      <w:sz w:val="20"/>
                      <w:szCs w:val="20"/>
                    </w:rPr>
                    <w:t>Maintained version control repositories such as Bitbucket and GitHub for tracking changes in codebase.</w:t>
                  </w:r>
                </w:p>
                <w:p w14:paraId="58384D7B" w14:textId="77777777" w:rsidR="002D755C" w:rsidRPr="00046009" w:rsidRDefault="002D755C" w:rsidP="002D755C">
                  <w:pPr>
                    <w:pStyle w:val="skn-slo7ulli"/>
                    <w:numPr>
                      <w:ilvl w:val="0"/>
                      <w:numId w:val="2"/>
                    </w:numPr>
                    <w:spacing w:after="80" w:line="280" w:lineRule="atLeast"/>
                    <w:ind w:left="560"/>
                    <w:rPr>
                      <w:rFonts w:ascii="Open Sans" w:eastAsia="Open Sans" w:hAnsi="Open Sans" w:cs="Open Sans"/>
                      <w:color w:val="050505"/>
                      <w:sz w:val="20"/>
                      <w:szCs w:val="20"/>
                    </w:rPr>
                  </w:pPr>
                  <w:r w:rsidRPr="00046009">
                    <w:rPr>
                      <w:rFonts w:ascii="Open Sans" w:eastAsia="Open Sans" w:hAnsi="Open Sans" w:cs="Open Sans"/>
                      <w:color w:val="050505"/>
                      <w:sz w:val="20"/>
                      <w:szCs w:val="20"/>
                    </w:rPr>
                    <w:t>Developed web services APIs for ingesting streaming data into the system using Python scripts and Airflow dags.</w:t>
                  </w:r>
                </w:p>
                <w:p w14:paraId="03015ED3" w14:textId="77777777" w:rsidR="002D755C" w:rsidRPr="00046009" w:rsidRDefault="002D755C" w:rsidP="002D755C">
                  <w:pPr>
                    <w:pStyle w:val="skn-slo7ulli"/>
                    <w:numPr>
                      <w:ilvl w:val="0"/>
                      <w:numId w:val="2"/>
                    </w:numPr>
                    <w:spacing w:after="80" w:line="280" w:lineRule="atLeast"/>
                    <w:ind w:left="560"/>
                    <w:rPr>
                      <w:rFonts w:ascii="Open Sans" w:eastAsia="Open Sans" w:hAnsi="Open Sans" w:cs="Open Sans"/>
                      <w:color w:val="050505"/>
                      <w:sz w:val="20"/>
                      <w:szCs w:val="20"/>
                    </w:rPr>
                  </w:pPr>
                  <w:r w:rsidRPr="00046009">
                    <w:rPr>
                      <w:rFonts w:ascii="Open Sans" w:eastAsia="Open Sans" w:hAnsi="Open Sans" w:cs="Open Sans"/>
                      <w:color w:val="050505"/>
                      <w:sz w:val="20"/>
                      <w:szCs w:val="20"/>
                    </w:rPr>
                    <w:t>Managed EDW team and performed UAT with end users and fixed the code as needed in end-to-end data pipelines.</w:t>
                  </w:r>
                </w:p>
                <w:p w14:paraId="3C9320AC" w14:textId="77777777" w:rsidR="002D755C" w:rsidRPr="00046009" w:rsidRDefault="002D755C" w:rsidP="002D755C">
                  <w:pPr>
                    <w:pStyle w:val="skn-slo7ulli"/>
                    <w:numPr>
                      <w:ilvl w:val="0"/>
                      <w:numId w:val="2"/>
                    </w:numPr>
                    <w:spacing w:after="80" w:line="280" w:lineRule="atLeast"/>
                    <w:ind w:left="560"/>
                    <w:rPr>
                      <w:rFonts w:ascii="Open Sans" w:eastAsia="Open Sans" w:hAnsi="Open Sans" w:cs="Open Sans"/>
                      <w:color w:val="050505"/>
                      <w:sz w:val="20"/>
                      <w:szCs w:val="20"/>
                    </w:rPr>
                  </w:pPr>
                  <w:r w:rsidRPr="00046009">
                    <w:rPr>
                      <w:rFonts w:ascii="Open Sans" w:eastAsia="Open Sans" w:hAnsi="Open Sans" w:cs="Open Sans"/>
                      <w:color w:val="050505"/>
                      <w:sz w:val="20"/>
                      <w:szCs w:val="20"/>
                    </w:rPr>
                    <w:t>Created relationships, actions, data blending, filters, parameters, calculated fields, sorting, groupings, Extract and live connections, subscribe and scheduled the dashboard to the end users.</w:t>
                  </w:r>
                </w:p>
                <w:p w14:paraId="735932E9" w14:textId="77777777" w:rsidR="002D755C" w:rsidRPr="00046009" w:rsidRDefault="002D755C" w:rsidP="002D755C">
                  <w:pPr>
                    <w:pStyle w:val="skn-slo7ulli"/>
                    <w:numPr>
                      <w:ilvl w:val="0"/>
                      <w:numId w:val="2"/>
                    </w:numPr>
                    <w:spacing w:after="80" w:line="280" w:lineRule="atLeast"/>
                    <w:ind w:left="560"/>
                    <w:rPr>
                      <w:rFonts w:ascii="Open Sans" w:eastAsia="Open Sans" w:hAnsi="Open Sans" w:cs="Open Sans"/>
                      <w:color w:val="050505"/>
                      <w:sz w:val="20"/>
                      <w:szCs w:val="20"/>
                    </w:rPr>
                  </w:pPr>
                  <w:r w:rsidRPr="00046009">
                    <w:rPr>
                      <w:rFonts w:ascii="Open Sans" w:eastAsia="Open Sans" w:hAnsi="Open Sans" w:cs="Open Sans"/>
                      <w:color w:val="050505"/>
                      <w:sz w:val="20"/>
                      <w:szCs w:val="20"/>
                    </w:rPr>
                    <w:t>Employed solid understanding of relational database structures, principles and practices to write SQL scripts that are used in snowflake and tableau dashboards for generating reports based on aggregate tables and views.</w:t>
                  </w:r>
                </w:p>
                <w:p w14:paraId="3A16CA9A" w14:textId="77777777" w:rsidR="004D60AE" w:rsidRDefault="004D60AE" w:rsidP="00D52FCA">
                  <w:pPr>
                    <w:pStyle w:val="skn-slo7ulli"/>
                    <w:numPr>
                      <w:ilvl w:val="0"/>
                      <w:numId w:val="2"/>
                    </w:numPr>
                    <w:spacing w:after="80" w:line="280" w:lineRule="atLeast"/>
                    <w:ind w:left="560"/>
                    <w:rPr>
                      <w:rFonts w:ascii="Open Sans" w:eastAsia="Open Sans" w:hAnsi="Open Sans" w:cs="Open Sans"/>
                      <w:color w:val="050505"/>
                      <w:sz w:val="20"/>
                      <w:szCs w:val="20"/>
                    </w:rPr>
                  </w:pPr>
                  <w:r>
                    <w:rPr>
                      <w:rFonts w:ascii="Open Sans" w:eastAsia="Open Sans" w:hAnsi="Open Sans" w:cs="Open Sans"/>
                      <w:color w:val="050505"/>
                      <w:sz w:val="20"/>
                      <w:szCs w:val="20"/>
                    </w:rPr>
                    <w:t>Built control process with log and error tables that were used in tableau dashboards</w:t>
                  </w:r>
                  <w:r w:rsidR="00D52FCA">
                    <w:rPr>
                      <w:rFonts w:ascii="Open Sans" w:eastAsia="Open Sans" w:hAnsi="Open Sans" w:cs="Open Sans"/>
                      <w:color w:val="050505"/>
                      <w:sz w:val="20"/>
                      <w:szCs w:val="20"/>
                    </w:rPr>
                    <w:t xml:space="preserve"> that helped</w:t>
                  </w:r>
                  <w:r>
                    <w:rPr>
                      <w:rFonts w:ascii="Open Sans" w:eastAsia="Open Sans" w:hAnsi="Open Sans" w:cs="Open Sans"/>
                      <w:color w:val="050505"/>
                      <w:sz w:val="20"/>
                      <w:szCs w:val="20"/>
                    </w:rPr>
                    <w:t xml:space="preserve"> to track the daily ingestion process effectively by production support and business users.</w:t>
                  </w:r>
                </w:p>
                <w:p w14:paraId="4D164AB0" w14:textId="6DB84A14" w:rsidR="00D52FCA" w:rsidRPr="00D52FCA" w:rsidRDefault="00D52FCA" w:rsidP="00D52FCA">
                  <w:pPr>
                    <w:pStyle w:val="skn-slo7ulli"/>
                    <w:spacing w:after="80" w:line="280" w:lineRule="atLeast"/>
                    <w:rPr>
                      <w:rStyle w:val="span"/>
                      <w:rFonts w:ascii="Open Sans" w:eastAsia="Open Sans" w:hAnsi="Open Sans" w:cs="Open Sans"/>
                      <w:color w:val="050505"/>
                      <w:sz w:val="20"/>
                      <w:szCs w:val="20"/>
                    </w:rPr>
                  </w:pPr>
                </w:p>
              </w:tc>
            </w:tr>
          </w:tbl>
          <w:p w14:paraId="19CBEBA5" w14:textId="2D42541E" w:rsidR="00DE46CB" w:rsidRDefault="00DE46CB">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p>
        </w:tc>
      </w:tr>
    </w:tbl>
    <w:p w14:paraId="2C1B8CE7" w14:textId="77777777" w:rsidR="00DE46CB" w:rsidRDefault="0001200C">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37F93CAE" w14:textId="75B1F890" w:rsidR="00DE46CB" w:rsidRDefault="0001200C">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 xml:space="preserve">Sr Data </w:t>
      </w:r>
      <w:r w:rsidR="003B74B6">
        <w:rPr>
          <w:rStyle w:val="skn-slo7txt-caps"/>
          <w:rFonts w:ascii="Poppins" w:eastAsia="Poppins" w:hAnsi="Poppins" w:cs="Poppins"/>
          <w:color w:val="050505"/>
          <w:sz w:val="20"/>
          <w:szCs w:val="20"/>
        </w:rPr>
        <w:t>ENGINEER</w:t>
      </w:r>
      <w:r w:rsidR="00354000">
        <w:rPr>
          <w:rStyle w:val="skn-slo7txt-caps"/>
          <w:rFonts w:ascii="Poppins" w:eastAsia="Poppins" w:hAnsi="Poppins" w:cs="Poppins"/>
          <w:color w:val="050505"/>
          <w:sz w:val="20"/>
          <w:szCs w:val="20"/>
        </w:rPr>
        <w:t>, Greensboro</w:t>
      </w:r>
      <w:r>
        <w:rPr>
          <w:rStyle w:val="span"/>
          <w:rFonts w:ascii="Poppins" w:eastAsia="Poppins" w:hAnsi="Poppins" w:cs="Poppins"/>
          <w:color w:val="050505"/>
          <w:sz w:val="20"/>
          <w:szCs w:val="20"/>
        </w:rPr>
        <w:t>, North Carolina</w:t>
      </w:r>
      <w:r>
        <w:rPr>
          <w:rStyle w:val="skn-slo7mrl-4"/>
          <w:rFonts w:ascii="Poppins" w:eastAsia="Poppins" w:hAnsi="Poppins" w:cs="Poppins"/>
          <w:color w:val="050505"/>
          <w:sz w:val="20"/>
          <w:szCs w:val="20"/>
        </w:rPr>
        <w:t xml:space="preserve"> </w:t>
      </w:r>
    </w:p>
    <w:p w14:paraId="6F99B2FA" w14:textId="77777777" w:rsidR="00DE46CB" w:rsidRDefault="0001200C">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VF Corporation,</w:t>
      </w:r>
      <w:r>
        <w:rPr>
          <w:rStyle w:val="skn-slo7lrg-txt"/>
          <w:color w:val="050505"/>
          <w:sz w:val="20"/>
          <w:szCs w:val="20"/>
        </w:rPr>
        <w:t xml:space="preserve"> </w:t>
      </w:r>
      <w:r>
        <w:rPr>
          <w:rStyle w:val="skn-slo7fade-text"/>
          <w:rFonts w:ascii="Poppins" w:eastAsia="Poppins" w:hAnsi="Poppins" w:cs="Poppins"/>
          <w:sz w:val="20"/>
          <w:szCs w:val="20"/>
        </w:rPr>
        <w:t>April 2019-February 2021</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DE46CB" w14:paraId="68C579C2" w14:textId="77777777">
        <w:trPr>
          <w:tblCellSpacing w:w="0" w:type="dxa"/>
        </w:trPr>
        <w:tc>
          <w:tcPr>
            <w:tcW w:w="11320" w:type="dxa"/>
            <w:tcMar>
              <w:top w:w="160" w:type="dxa"/>
              <w:left w:w="0" w:type="dxa"/>
              <w:bottom w:w="0" w:type="dxa"/>
              <w:right w:w="0" w:type="dxa"/>
            </w:tcMar>
            <w:vAlign w:val="bottom"/>
            <w:hideMark/>
          </w:tcPr>
          <w:p w14:paraId="33A55CCB" w14:textId="77777777" w:rsidR="00770418" w:rsidRDefault="00770418" w:rsidP="00770418">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and implemented complex DataStage ETL jobs to load data from various sources like flat files, databases, web services.</w:t>
            </w:r>
          </w:p>
          <w:p w14:paraId="48A2F0D1" w14:textId="6E6B00B4" w:rsidR="00770418" w:rsidRDefault="00770418" w:rsidP="00770418">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Conducted peer reviews of design documents, test plans and other project deliverables according to established standards and guidelines.</w:t>
            </w:r>
          </w:p>
          <w:p w14:paraId="4C0DA9B0" w14:textId="6F2A7F35" w:rsidR="00770418" w:rsidRDefault="00770418" w:rsidP="00770418">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Provided technical support on production issues related to DataStage environment such as </w:t>
            </w:r>
            <w:r w:rsidR="00D42418">
              <w:rPr>
                <w:rStyle w:val="span"/>
                <w:rFonts w:ascii="Open Sans" w:eastAsia="Open Sans" w:hAnsi="Open Sans" w:cs="Open Sans"/>
                <w:color w:val="050505"/>
                <w:sz w:val="20"/>
                <w:szCs w:val="20"/>
              </w:rPr>
              <w:t xml:space="preserve">batch </w:t>
            </w:r>
            <w:r>
              <w:rPr>
                <w:rStyle w:val="span"/>
                <w:rFonts w:ascii="Open Sans" w:eastAsia="Open Sans" w:hAnsi="Open Sans" w:cs="Open Sans"/>
                <w:color w:val="050505"/>
                <w:sz w:val="20"/>
                <w:szCs w:val="20"/>
              </w:rPr>
              <w:t>failures</w:t>
            </w:r>
            <w:r w:rsidR="00D42418">
              <w:rPr>
                <w:rStyle w:val="span"/>
                <w:rFonts w:ascii="Open Sans" w:eastAsia="Open Sans" w:hAnsi="Open Sans" w:cs="Open Sans"/>
                <w:color w:val="050505"/>
                <w:sz w:val="20"/>
                <w:szCs w:val="20"/>
              </w:rPr>
              <w:t>, batch load catchup and restart ability during</w:t>
            </w:r>
            <w:r>
              <w:rPr>
                <w:rStyle w:val="span"/>
                <w:rFonts w:ascii="Open Sans" w:eastAsia="Open Sans" w:hAnsi="Open Sans" w:cs="Open Sans"/>
                <w:color w:val="050505"/>
                <w:sz w:val="20"/>
                <w:szCs w:val="20"/>
              </w:rPr>
              <w:t xml:space="preserve"> system outages.</w:t>
            </w:r>
          </w:p>
          <w:p w14:paraId="00975F66" w14:textId="5DB34005" w:rsidR="008676F1" w:rsidRDefault="008676F1">
            <w:pPr>
              <w:pStyle w:val="skn-slo7ulli"/>
              <w:numPr>
                <w:ilvl w:val="0"/>
                <w:numId w:val="2"/>
              </w:numPr>
              <w:spacing w:after="80" w:line="280" w:lineRule="atLeast"/>
              <w:ind w:left="560"/>
              <w:rPr>
                <w:rStyle w:val="span"/>
                <w:rFonts w:ascii="Open Sans" w:eastAsia="Open Sans" w:hAnsi="Open Sans" w:cs="Open Sans"/>
                <w:color w:val="050505"/>
                <w:sz w:val="20"/>
                <w:szCs w:val="20"/>
              </w:rPr>
            </w:pPr>
            <w:r w:rsidRPr="008676F1">
              <w:rPr>
                <w:rStyle w:val="span"/>
                <w:rFonts w:ascii="Open Sans" w:eastAsia="Open Sans" w:hAnsi="Open Sans" w:cs="Open Sans"/>
                <w:color w:val="050505"/>
                <w:sz w:val="20"/>
                <w:szCs w:val="20"/>
              </w:rPr>
              <w:lastRenderedPageBreak/>
              <w:t xml:space="preserve">Developed </w:t>
            </w:r>
            <w:r>
              <w:rPr>
                <w:rStyle w:val="span"/>
                <w:rFonts w:ascii="Open Sans" w:eastAsia="Open Sans" w:hAnsi="Open Sans" w:cs="Open Sans"/>
                <w:color w:val="050505"/>
                <w:sz w:val="20"/>
                <w:szCs w:val="20"/>
              </w:rPr>
              <w:t xml:space="preserve">parallel </w:t>
            </w:r>
            <w:r w:rsidRPr="008676F1">
              <w:rPr>
                <w:rStyle w:val="span"/>
                <w:rFonts w:ascii="Open Sans" w:eastAsia="Open Sans" w:hAnsi="Open Sans" w:cs="Open Sans"/>
                <w:color w:val="050505"/>
                <w:sz w:val="20"/>
                <w:szCs w:val="20"/>
              </w:rPr>
              <w:t xml:space="preserve">jobs using </w:t>
            </w:r>
            <w:r w:rsidR="00F91C9B" w:rsidRPr="008676F1">
              <w:rPr>
                <w:rStyle w:val="span"/>
                <w:rFonts w:ascii="Open Sans" w:eastAsia="Open Sans" w:hAnsi="Open Sans" w:cs="Open Sans"/>
                <w:color w:val="050505"/>
                <w:sz w:val="20"/>
                <w:szCs w:val="20"/>
              </w:rPr>
              <w:t>various stages</w:t>
            </w:r>
            <w:r w:rsidRPr="008676F1">
              <w:rPr>
                <w:rStyle w:val="span"/>
                <w:rFonts w:ascii="Open Sans" w:eastAsia="Open Sans" w:hAnsi="Open Sans" w:cs="Open Sans"/>
                <w:color w:val="050505"/>
                <w:sz w:val="20"/>
                <w:szCs w:val="20"/>
              </w:rPr>
              <w:t xml:space="preserve"> like Transformer, Aggregator, Lookup, Join, Merge, Modify, Remove Duplicate, Oracle Stage, Sort, Peek, Row Generator, Column Generator, Sequential File, and Data Set.</w:t>
            </w:r>
          </w:p>
          <w:p w14:paraId="414299DB" w14:textId="022A0BA4" w:rsidR="005F6520" w:rsidRDefault="005F6520">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Converted SAP BODS ETL jobs to Datastage jobs to decommission the legacy system.</w:t>
            </w:r>
          </w:p>
          <w:p w14:paraId="767423DE" w14:textId="04A31CE0" w:rsidR="00DE46CB" w:rsidRDefault="0001200C">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Integrated external applications with IBM WebSphere DataStage via web services or FTP protocols.</w:t>
            </w:r>
          </w:p>
          <w:p w14:paraId="6090F003" w14:textId="77777777" w:rsidR="00DE46CB" w:rsidRDefault="0001200C">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Extensively used Oracle PL and SQL stored procedures for validations while loading data into target tables.</w:t>
            </w:r>
          </w:p>
          <w:p w14:paraId="33548060" w14:textId="5EBDD9B3" w:rsidR="00DE46CB" w:rsidRDefault="0001200C">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Optimized existing ETL jobs by modifying the code </w:t>
            </w:r>
            <w:r w:rsidR="00354000">
              <w:rPr>
                <w:rStyle w:val="span"/>
                <w:rFonts w:ascii="Open Sans" w:eastAsia="Open Sans" w:hAnsi="Open Sans" w:cs="Open Sans"/>
                <w:color w:val="050505"/>
                <w:sz w:val="20"/>
                <w:szCs w:val="20"/>
              </w:rPr>
              <w:t>to</w:t>
            </w:r>
            <w:r>
              <w:rPr>
                <w:rStyle w:val="span"/>
                <w:rFonts w:ascii="Open Sans" w:eastAsia="Open Sans" w:hAnsi="Open Sans" w:cs="Open Sans"/>
                <w:color w:val="050505"/>
                <w:sz w:val="20"/>
                <w:szCs w:val="20"/>
              </w:rPr>
              <w:t xml:space="preserve"> improve throughput time and reduce resource utilization.</w:t>
            </w:r>
          </w:p>
          <w:p w14:paraId="2F9F60B6" w14:textId="77777777" w:rsidR="00DE46CB" w:rsidRDefault="0001200C">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Participated in various meetings with stakeholders regarding requirements gathering and design sessions.</w:t>
            </w:r>
          </w:p>
          <w:p w14:paraId="5D669C7C" w14:textId="56341464" w:rsidR="00C97342" w:rsidRDefault="00C97342">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Built reports and dashboards in Microsoft Power bi to monitor batch loads and automated reports for end users.</w:t>
            </w:r>
          </w:p>
          <w:p w14:paraId="210570CF" w14:textId="77777777" w:rsidR="00DE46CB" w:rsidRDefault="0001200C">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7ADCE908" w14:textId="77777777" w:rsidR="00DE46CB" w:rsidRDefault="0001200C">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07E4C4C8" w14:textId="0C8BE2D8" w:rsidR="00DE46CB" w:rsidRDefault="0001200C">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Sr ETL Developer/</w:t>
      </w:r>
      <w:r w:rsidR="00354000">
        <w:rPr>
          <w:rStyle w:val="skn-slo7txt-caps"/>
          <w:rFonts w:ascii="Poppins" w:eastAsia="Poppins" w:hAnsi="Poppins" w:cs="Poppins"/>
          <w:color w:val="050505"/>
          <w:sz w:val="20"/>
          <w:szCs w:val="20"/>
        </w:rPr>
        <w:t>ADMIN, Austin</w:t>
      </w:r>
      <w:r>
        <w:rPr>
          <w:rStyle w:val="span"/>
          <w:rFonts w:ascii="Poppins" w:eastAsia="Poppins" w:hAnsi="Poppins" w:cs="Poppins"/>
          <w:color w:val="050505"/>
          <w:sz w:val="20"/>
          <w:szCs w:val="20"/>
        </w:rPr>
        <w:t>, Texas</w:t>
      </w:r>
      <w:r>
        <w:rPr>
          <w:rStyle w:val="skn-slo7mrl-4"/>
          <w:rFonts w:ascii="Poppins" w:eastAsia="Poppins" w:hAnsi="Poppins" w:cs="Poppins"/>
          <w:color w:val="050505"/>
          <w:sz w:val="20"/>
          <w:szCs w:val="20"/>
        </w:rPr>
        <w:t xml:space="preserve"> </w:t>
      </w:r>
    </w:p>
    <w:p w14:paraId="6E5DDD48" w14:textId="77777777" w:rsidR="00DE46CB" w:rsidRDefault="0001200C">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Austin Energy,</w:t>
      </w:r>
      <w:r>
        <w:rPr>
          <w:rStyle w:val="skn-slo7lrg-txt"/>
          <w:color w:val="050505"/>
          <w:sz w:val="20"/>
          <w:szCs w:val="20"/>
        </w:rPr>
        <w:t xml:space="preserve"> </w:t>
      </w:r>
      <w:r>
        <w:rPr>
          <w:rStyle w:val="skn-slo7fade-text"/>
          <w:rFonts w:ascii="Poppins" w:eastAsia="Poppins" w:hAnsi="Poppins" w:cs="Poppins"/>
          <w:sz w:val="20"/>
          <w:szCs w:val="20"/>
        </w:rPr>
        <w:t>March 2014-March 2019</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DE46CB" w14:paraId="0748B874" w14:textId="77777777">
        <w:trPr>
          <w:tblCellSpacing w:w="0" w:type="dxa"/>
        </w:trPr>
        <w:tc>
          <w:tcPr>
            <w:tcW w:w="11320" w:type="dxa"/>
            <w:tcMar>
              <w:top w:w="160" w:type="dxa"/>
              <w:left w:w="0" w:type="dxa"/>
              <w:bottom w:w="0" w:type="dxa"/>
              <w:right w:w="0" w:type="dxa"/>
            </w:tcMar>
            <w:vAlign w:val="bottom"/>
            <w:hideMark/>
          </w:tcPr>
          <w:p w14:paraId="21FF0EF1" w14:textId="77777777" w:rsidR="00DE46CB" w:rsidRDefault="0001200C"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Provided technical support for the development team by troubleshooting database issues related to ETL jobs.</w:t>
            </w:r>
          </w:p>
          <w:p w14:paraId="50ECE9B9" w14:textId="77777777" w:rsidR="00DE46CB" w:rsidRDefault="0001200C"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Performed data analysis to identify areas of improvement in the existing ETL processes.</w:t>
            </w:r>
          </w:p>
          <w:p w14:paraId="2BCF4490" w14:textId="77777777" w:rsidR="00DE46CB" w:rsidRDefault="0001200C"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and maintained scripts for automating the loading of data from source systems into staging tables.</w:t>
            </w:r>
          </w:p>
          <w:p w14:paraId="4986006F" w14:textId="48D25973" w:rsidR="00DE46CB" w:rsidRDefault="00CA7444"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B</w:t>
            </w:r>
            <w:r w:rsidRPr="00CA7444">
              <w:rPr>
                <w:rStyle w:val="span"/>
                <w:rFonts w:ascii="Open Sans" w:eastAsia="Open Sans" w:hAnsi="Open Sans" w:cs="Open Sans"/>
                <w:color w:val="050505"/>
                <w:sz w:val="20"/>
                <w:szCs w:val="20"/>
              </w:rPr>
              <w:t>uilt process</w:t>
            </w:r>
            <w:r>
              <w:rPr>
                <w:rStyle w:val="span"/>
                <w:rFonts w:ascii="Open Sans" w:eastAsia="Open Sans" w:hAnsi="Open Sans" w:cs="Open Sans"/>
                <w:color w:val="050505"/>
                <w:sz w:val="20"/>
                <w:szCs w:val="20"/>
              </w:rPr>
              <w:t xml:space="preserve"> </w:t>
            </w:r>
            <w:r w:rsidR="004C61AF">
              <w:rPr>
                <w:rStyle w:val="span"/>
                <w:rFonts w:ascii="Open Sans" w:eastAsia="Open Sans" w:hAnsi="Open Sans" w:cs="Open Sans"/>
                <w:color w:val="050505"/>
                <w:sz w:val="20"/>
                <w:szCs w:val="20"/>
              </w:rPr>
              <w:t>to</w:t>
            </w:r>
            <w:r>
              <w:rPr>
                <w:rStyle w:val="span"/>
                <w:rFonts w:ascii="Open Sans" w:eastAsia="Open Sans" w:hAnsi="Open Sans" w:cs="Open Sans"/>
                <w:color w:val="050505"/>
                <w:sz w:val="20"/>
                <w:szCs w:val="20"/>
              </w:rPr>
              <w:t xml:space="preserve"> ensure smooth integration between frontend applications and backend databases.</w:t>
            </w:r>
          </w:p>
          <w:p w14:paraId="34CB7E0A" w14:textId="708ACA0A" w:rsidR="00DE46CB" w:rsidRDefault="008676F1" w:rsidP="008676F1">
            <w:pPr>
              <w:pStyle w:val="skn-slo7ulli"/>
              <w:numPr>
                <w:ilvl w:val="0"/>
                <w:numId w:val="3"/>
              </w:numPr>
              <w:spacing w:after="80" w:line="280" w:lineRule="atLeast"/>
              <w:rPr>
                <w:rStyle w:val="span"/>
                <w:rFonts w:ascii="Open Sans" w:eastAsia="Open Sans" w:hAnsi="Open Sans" w:cs="Open Sans"/>
                <w:color w:val="050505"/>
                <w:sz w:val="20"/>
                <w:szCs w:val="20"/>
              </w:rPr>
            </w:pPr>
            <w:r w:rsidRPr="008676F1">
              <w:rPr>
                <w:rStyle w:val="span"/>
                <w:rFonts w:ascii="Open Sans" w:eastAsia="Open Sans" w:hAnsi="Open Sans" w:cs="Open Sans"/>
                <w:color w:val="050505"/>
                <w:sz w:val="20"/>
                <w:szCs w:val="20"/>
              </w:rPr>
              <w:t xml:space="preserve">Information Server Installation/Configuration/Administration in Dev, Test, Prod on Multi-Tier AIX Cluster Architecture. Deployed IS 11.5 fix pack </w:t>
            </w:r>
            <w:r w:rsidR="00315EC5">
              <w:rPr>
                <w:rStyle w:val="span"/>
                <w:rFonts w:ascii="Open Sans" w:eastAsia="Open Sans" w:hAnsi="Open Sans" w:cs="Open Sans"/>
                <w:color w:val="050505"/>
                <w:sz w:val="20"/>
                <w:szCs w:val="20"/>
              </w:rPr>
              <w:t>II</w:t>
            </w:r>
            <w:r w:rsidRPr="008676F1">
              <w:rPr>
                <w:rStyle w:val="span"/>
                <w:rFonts w:ascii="Open Sans" w:eastAsia="Open Sans" w:hAnsi="Open Sans" w:cs="Open Sans"/>
                <w:color w:val="050505"/>
                <w:sz w:val="20"/>
                <w:szCs w:val="20"/>
              </w:rPr>
              <w:t xml:space="preserve"> in all environments.</w:t>
            </w:r>
          </w:p>
          <w:p w14:paraId="4A2D3F66" w14:textId="77777777" w:rsidR="00462B49" w:rsidRDefault="00462B49"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Worked on d</w:t>
            </w:r>
            <w:r w:rsidRPr="00462B49">
              <w:rPr>
                <w:rStyle w:val="span"/>
                <w:rFonts w:ascii="Open Sans" w:eastAsia="Open Sans" w:hAnsi="Open Sans" w:cs="Open Sans"/>
                <w:color w:val="050505"/>
                <w:sz w:val="20"/>
                <w:szCs w:val="20"/>
              </w:rPr>
              <w:t>ata modeling</w:t>
            </w:r>
            <w:r>
              <w:rPr>
                <w:rStyle w:val="span"/>
                <w:rFonts w:ascii="Open Sans" w:eastAsia="Open Sans" w:hAnsi="Open Sans" w:cs="Open Sans"/>
                <w:color w:val="050505"/>
                <w:sz w:val="20"/>
                <w:szCs w:val="20"/>
              </w:rPr>
              <w:t xml:space="preserve"> and</w:t>
            </w:r>
            <w:r w:rsidRPr="00462B49">
              <w:rPr>
                <w:rStyle w:val="span"/>
                <w:rFonts w:ascii="Open Sans" w:eastAsia="Open Sans" w:hAnsi="Open Sans" w:cs="Open Sans"/>
                <w:color w:val="050505"/>
                <w:sz w:val="20"/>
                <w:szCs w:val="20"/>
              </w:rPr>
              <w:t xml:space="preserve"> data warehouse architecture</w:t>
            </w:r>
            <w:r>
              <w:rPr>
                <w:rStyle w:val="span"/>
                <w:rFonts w:ascii="Open Sans" w:eastAsia="Open Sans" w:hAnsi="Open Sans" w:cs="Open Sans"/>
                <w:color w:val="050505"/>
                <w:sz w:val="20"/>
                <w:szCs w:val="20"/>
              </w:rPr>
              <w:t xml:space="preserve"> that support multiple business end users.</w:t>
            </w:r>
          </w:p>
          <w:p w14:paraId="30FC369B" w14:textId="77007266" w:rsidR="00462B49" w:rsidRDefault="0001200C"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Proactively</w:t>
            </w:r>
            <w:r w:rsidR="00462B49">
              <w:rPr>
                <w:rStyle w:val="span"/>
                <w:rFonts w:ascii="Open Sans" w:eastAsia="Open Sans" w:hAnsi="Open Sans" w:cs="Open Sans"/>
                <w:color w:val="050505"/>
                <w:sz w:val="20"/>
                <w:szCs w:val="20"/>
              </w:rPr>
              <w:t xml:space="preserve"> worked on </w:t>
            </w:r>
            <w:r w:rsidR="00462B49" w:rsidRPr="00462B49">
              <w:rPr>
                <w:rStyle w:val="span"/>
                <w:rFonts w:ascii="Open Sans" w:eastAsia="Open Sans" w:hAnsi="Open Sans" w:cs="Open Sans"/>
                <w:color w:val="050505"/>
                <w:sz w:val="20"/>
                <w:szCs w:val="20"/>
              </w:rPr>
              <w:t>data pipeline management</w:t>
            </w:r>
            <w:r w:rsidR="00462B49">
              <w:rPr>
                <w:rStyle w:val="span"/>
                <w:rFonts w:ascii="Open Sans" w:eastAsia="Open Sans" w:hAnsi="Open Sans" w:cs="Open Sans"/>
                <w:color w:val="050505"/>
                <w:sz w:val="20"/>
                <w:szCs w:val="20"/>
              </w:rPr>
              <w:t xml:space="preserve"> by thoroughly </w:t>
            </w:r>
            <w:r w:rsidR="00805B52">
              <w:rPr>
                <w:rStyle w:val="span"/>
                <w:rFonts w:ascii="Open Sans" w:eastAsia="Open Sans" w:hAnsi="Open Sans" w:cs="Open Sans"/>
                <w:color w:val="050505"/>
                <w:sz w:val="20"/>
                <w:szCs w:val="20"/>
              </w:rPr>
              <w:t>evaluating</w:t>
            </w:r>
            <w:r w:rsidR="00462B49">
              <w:rPr>
                <w:rStyle w:val="span"/>
                <w:rFonts w:ascii="Open Sans" w:eastAsia="Open Sans" w:hAnsi="Open Sans" w:cs="Open Sans"/>
                <w:color w:val="050505"/>
                <w:sz w:val="20"/>
                <w:szCs w:val="20"/>
              </w:rPr>
              <w:t xml:space="preserve"> the </w:t>
            </w:r>
            <w:r w:rsidR="001B170A">
              <w:rPr>
                <w:rStyle w:val="span"/>
                <w:rFonts w:ascii="Open Sans" w:eastAsia="Open Sans" w:hAnsi="Open Sans" w:cs="Open Sans"/>
                <w:color w:val="050505"/>
                <w:sz w:val="20"/>
                <w:szCs w:val="20"/>
              </w:rPr>
              <w:t>end-to-end</w:t>
            </w:r>
            <w:r w:rsidR="00462B49">
              <w:rPr>
                <w:rStyle w:val="span"/>
                <w:rFonts w:ascii="Open Sans" w:eastAsia="Open Sans" w:hAnsi="Open Sans" w:cs="Open Sans"/>
                <w:color w:val="050505"/>
                <w:sz w:val="20"/>
                <w:szCs w:val="20"/>
              </w:rPr>
              <w:t xml:space="preserve"> ETL process to avoid real time production issues.</w:t>
            </w:r>
          </w:p>
          <w:p w14:paraId="7DAF05B1" w14:textId="1B1DE604" w:rsidR="00DE46CB" w:rsidRDefault="0001200C"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Created stored procedures, functions, </w:t>
            </w:r>
            <w:r w:rsidR="00F91C9B">
              <w:rPr>
                <w:rStyle w:val="span"/>
                <w:rFonts w:ascii="Open Sans" w:eastAsia="Open Sans" w:hAnsi="Open Sans" w:cs="Open Sans"/>
                <w:color w:val="050505"/>
                <w:sz w:val="20"/>
                <w:szCs w:val="20"/>
              </w:rPr>
              <w:t>views,</w:t>
            </w:r>
            <w:r>
              <w:rPr>
                <w:rStyle w:val="span"/>
                <w:rFonts w:ascii="Open Sans" w:eastAsia="Open Sans" w:hAnsi="Open Sans" w:cs="Open Sans"/>
                <w:color w:val="050505"/>
                <w:sz w:val="20"/>
                <w:szCs w:val="20"/>
              </w:rPr>
              <w:t xml:space="preserve"> and triggers to facilitate efficient data manipulation operations.</w:t>
            </w:r>
          </w:p>
          <w:p w14:paraId="4476F3FF" w14:textId="77777777" w:rsidR="008676F1" w:rsidRDefault="008676F1" w:rsidP="008676F1">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Involved in setting up security roles and privileges for users accessing the DataStage server components.</w:t>
            </w:r>
          </w:p>
          <w:p w14:paraId="2A021C7B" w14:textId="77777777" w:rsidR="00DE46CB" w:rsidRDefault="0001200C" w:rsidP="008676F1">
            <w:pPr>
              <w:pStyle w:val="skn-slo7ullinth-last-child1"/>
              <w:numPr>
                <w:ilvl w:val="0"/>
                <w:numId w:val="3"/>
              </w:numPr>
              <w:spacing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Analyzed large volumes of structured and unstructured data sets with an emphasis on extracting meaningful insights from them.</w:t>
            </w:r>
          </w:p>
          <w:p w14:paraId="52913435" w14:textId="05616F69" w:rsidR="00805B52" w:rsidRDefault="00805B52" w:rsidP="00490AA2">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Built ETL process that loads </w:t>
            </w:r>
            <w:r w:rsidRPr="00805B52">
              <w:rPr>
                <w:rStyle w:val="span"/>
                <w:rFonts w:ascii="Open Sans" w:eastAsia="Open Sans" w:hAnsi="Open Sans" w:cs="Open Sans"/>
                <w:color w:val="050505"/>
                <w:sz w:val="20"/>
                <w:szCs w:val="20"/>
              </w:rPr>
              <w:t>data marts, data stores, and data lakes</w:t>
            </w:r>
            <w:r>
              <w:rPr>
                <w:rStyle w:val="span"/>
                <w:rFonts w:ascii="Open Sans" w:eastAsia="Open Sans" w:hAnsi="Open Sans" w:cs="Open Sans"/>
                <w:color w:val="050505"/>
                <w:sz w:val="20"/>
                <w:szCs w:val="20"/>
              </w:rPr>
              <w:t xml:space="preserve"> as per business requirements.</w:t>
            </w:r>
          </w:p>
          <w:p w14:paraId="3F899107" w14:textId="38535B04" w:rsidR="00F14F66" w:rsidRPr="007851CB" w:rsidRDefault="00C071E9" w:rsidP="007851CB">
            <w:pPr>
              <w:pStyle w:val="skn-slo7ulli"/>
              <w:numPr>
                <w:ilvl w:val="0"/>
                <w:numId w:val="3"/>
              </w:numPr>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Used Service Now ticketing system to create for Change advisory board approval for deployment to production.</w:t>
            </w:r>
          </w:p>
          <w:p w14:paraId="2E0B6C5B" w14:textId="77777777" w:rsidR="00DE46CB" w:rsidRDefault="0001200C">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0BD8E202" w14:textId="77777777" w:rsidR="00DE46CB" w:rsidRDefault="0001200C">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1A630C1E" w14:textId="18CFB98D" w:rsidR="00DE46CB" w:rsidRDefault="0001200C">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 xml:space="preserve">DataStage </w:t>
      </w:r>
      <w:r w:rsidR="00354000">
        <w:rPr>
          <w:rStyle w:val="skn-slo7txt-caps"/>
          <w:rFonts w:ascii="Poppins" w:eastAsia="Poppins" w:hAnsi="Poppins" w:cs="Poppins"/>
          <w:color w:val="050505"/>
          <w:sz w:val="20"/>
          <w:szCs w:val="20"/>
        </w:rPr>
        <w:t>DEVELOPER, Charlotte</w:t>
      </w:r>
      <w:r>
        <w:rPr>
          <w:rStyle w:val="span"/>
          <w:rFonts w:ascii="Poppins" w:eastAsia="Poppins" w:hAnsi="Poppins" w:cs="Poppins"/>
          <w:color w:val="050505"/>
          <w:sz w:val="20"/>
          <w:szCs w:val="20"/>
        </w:rPr>
        <w:t>, North Carolina</w:t>
      </w:r>
      <w:r>
        <w:rPr>
          <w:rStyle w:val="skn-slo7mrl-4"/>
          <w:rFonts w:ascii="Poppins" w:eastAsia="Poppins" w:hAnsi="Poppins" w:cs="Poppins"/>
          <w:color w:val="050505"/>
          <w:sz w:val="20"/>
          <w:szCs w:val="20"/>
        </w:rPr>
        <w:t xml:space="preserve"> </w:t>
      </w:r>
    </w:p>
    <w:p w14:paraId="64D4A6E0" w14:textId="77777777" w:rsidR="00DE46CB" w:rsidRDefault="0001200C">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TIAA-CREF,</w:t>
      </w:r>
      <w:r>
        <w:rPr>
          <w:rStyle w:val="skn-slo7lrg-txt"/>
          <w:color w:val="050505"/>
          <w:sz w:val="20"/>
          <w:szCs w:val="20"/>
        </w:rPr>
        <w:t xml:space="preserve"> </w:t>
      </w:r>
      <w:r>
        <w:rPr>
          <w:rStyle w:val="skn-slo7fade-text"/>
          <w:rFonts w:ascii="Poppins" w:eastAsia="Poppins" w:hAnsi="Poppins" w:cs="Poppins"/>
          <w:sz w:val="20"/>
          <w:szCs w:val="20"/>
        </w:rPr>
        <w:t>September 2011-March 2014</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DE46CB" w14:paraId="1C218B88" w14:textId="77777777">
        <w:trPr>
          <w:tblCellSpacing w:w="0" w:type="dxa"/>
        </w:trPr>
        <w:tc>
          <w:tcPr>
            <w:tcW w:w="11320" w:type="dxa"/>
            <w:tcMar>
              <w:top w:w="160" w:type="dxa"/>
              <w:left w:w="0" w:type="dxa"/>
              <w:bottom w:w="0" w:type="dxa"/>
              <w:right w:w="0" w:type="dxa"/>
            </w:tcMar>
            <w:vAlign w:val="bottom"/>
            <w:hideMark/>
          </w:tcPr>
          <w:p w14:paraId="74A1A2FD" w14:textId="69CEB94F" w:rsidR="00DD3F0F" w:rsidRDefault="00DD3F0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Datastage parallel jobs and sequencer jobs with complex transformations to load the EDW tables.</w:t>
            </w:r>
          </w:p>
          <w:p w14:paraId="29AB1AF2" w14:textId="31BF3D7B" w:rsidR="00DD3F0F" w:rsidRDefault="00DD3F0F">
            <w:pPr>
              <w:pStyle w:val="skn-slo7ulli"/>
              <w:numPr>
                <w:ilvl w:val="0"/>
                <w:numId w:val="4"/>
              </w:numPr>
              <w:spacing w:after="80" w:line="280" w:lineRule="atLeast"/>
              <w:ind w:left="560"/>
              <w:rPr>
                <w:rStyle w:val="span"/>
                <w:rFonts w:ascii="Open Sans" w:eastAsia="Open Sans" w:hAnsi="Open Sans" w:cs="Open Sans"/>
                <w:color w:val="050505"/>
                <w:sz w:val="20"/>
                <w:szCs w:val="20"/>
              </w:rPr>
            </w:pPr>
            <w:r w:rsidRPr="00DD3F0F">
              <w:rPr>
                <w:rStyle w:val="span"/>
                <w:rFonts w:ascii="Open Sans" w:eastAsia="Open Sans" w:hAnsi="Open Sans" w:cs="Open Sans"/>
                <w:color w:val="050505"/>
                <w:sz w:val="20"/>
                <w:szCs w:val="20"/>
              </w:rPr>
              <w:t xml:space="preserve">Worked on Informatica power center mappings for Datastage jobs conversion project. Created end to end process to transform the </w:t>
            </w:r>
            <w:r>
              <w:rPr>
                <w:rStyle w:val="span"/>
                <w:rFonts w:ascii="Open Sans" w:eastAsia="Open Sans" w:hAnsi="Open Sans" w:cs="Open Sans"/>
                <w:color w:val="050505"/>
                <w:sz w:val="20"/>
                <w:szCs w:val="20"/>
              </w:rPr>
              <w:t>data pipelines</w:t>
            </w:r>
            <w:r w:rsidRPr="00DD3F0F">
              <w:rPr>
                <w:rStyle w:val="span"/>
                <w:rFonts w:ascii="Open Sans" w:eastAsia="Open Sans" w:hAnsi="Open Sans" w:cs="Open Sans"/>
                <w:color w:val="050505"/>
                <w:sz w:val="20"/>
                <w:szCs w:val="20"/>
              </w:rPr>
              <w:t xml:space="preserve"> from Informatica to Datastage</w:t>
            </w:r>
            <w:r>
              <w:rPr>
                <w:rStyle w:val="span"/>
                <w:rFonts w:ascii="Open Sans" w:eastAsia="Open Sans" w:hAnsi="Open Sans" w:cs="Open Sans"/>
                <w:color w:val="050505"/>
                <w:sz w:val="20"/>
                <w:szCs w:val="20"/>
              </w:rPr>
              <w:t xml:space="preserve"> tool.</w:t>
            </w:r>
          </w:p>
          <w:p w14:paraId="6B9B2313" w14:textId="7303D224" w:rsidR="00D42418" w:rsidRDefault="00D42418">
            <w:pPr>
              <w:pStyle w:val="skn-slo7ulli"/>
              <w:numPr>
                <w:ilvl w:val="0"/>
                <w:numId w:val="4"/>
              </w:numPr>
              <w:spacing w:after="80" w:line="280" w:lineRule="atLeast"/>
              <w:ind w:left="560"/>
              <w:rPr>
                <w:rStyle w:val="span"/>
                <w:rFonts w:ascii="Open Sans" w:eastAsia="Open Sans" w:hAnsi="Open Sans" w:cs="Open Sans"/>
                <w:color w:val="050505"/>
                <w:sz w:val="20"/>
                <w:szCs w:val="20"/>
              </w:rPr>
            </w:pPr>
            <w:r w:rsidRPr="00D42418">
              <w:rPr>
                <w:rStyle w:val="span"/>
                <w:rFonts w:ascii="Open Sans" w:eastAsia="Open Sans" w:hAnsi="Open Sans" w:cs="Open Sans"/>
                <w:color w:val="050505"/>
                <w:sz w:val="20"/>
                <w:szCs w:val="20"/>
              </w:rPr>
              <w:t xml:space="preserve">Built JIL script and deployed to Autosys scheduling tool r11 and 4.5 versions to schedule the Datastage jobs and Unix shell </w:t>
            </w:r>
            <w:r w:rsidR="00DD3F0F" w:rsidRPr="00D42418">
              <w:rPr>
                <w:rStyle w:val="span"/>
                <w:rFonts w:ascii="Open Sans" w:eastAsia="Open Sans" w:hAnsi="Open Sans" w:cs="Open Sans"/>
                <w:color w:val="050505"/>
                <w:sz w:val="20"/>
                <w:szCs w:val="20"/>
              </w:rPr>
              <w:t>scripts.</w:t>
            </w:r>
          </w:p>
          <w:p w14:paraId="3460D6AF" w14:textId="03A4FD6E" w:rsidR="005A2A10" w:rsidRDefault="005A2A10">
            <w:pPr>
              <w:pStyle w:val="skn-slo7ulli"/>
              <w:numPr>
                <w:ilvl w:val="0"/>
                <w:numId w:val="4"/>
              </w:numPr>
              <w:spacing w:after="80" w:line="280" w:lineRule="atLeast"/>
              <w:ind w:left="560"/>
              <w:rPr>
                <w:rStyle w:val="span"/>
                <w:rFonts w:ascii="Open Sans" w:eastAsia="Open Sans" w:hAnsi="Open Sans" w:cs="Open Sans"/>
                <w:color w:val="050505"/>
                <w:sz w:val="20"/>
                <w:szCs w:val="20"/>
              </w:rPr>
            </w:pPr>
            <w:r w:rsidRPr="005A2A10">
              <w:rPr>
                <w:rStyle w:val="span"/>
                <w:rFonts w:ascii="Open Sans" w:eastAsia="Open Sans" w:hAnsi="Open Sans" w:cs="Open Sans"/>
                <w:color w:val="050505"/>
                <w:sz w:val="20"/>
                <w:szCs w:val="20"/>
              </w:rPr>
              <w:t>Used Teradata utilities Fast export, fast load, and multi load in Datastage. Analyzed tables created on DB2 database for using portioning techniques to enhance performance and avoid bottlenecks</w:t>
            </w:r>
            <w:r>
              <w:rPr>
                <w:rStyle w:val="span"/>
                <w:rFonts w:ascii="Open Sans" w:eastAsia="Open Sans" w:hAnsi="Open Sans" w:cs="Open Sans"/>
                <w:color w:val="050505"/>
                <w:sz w:val="20"/>
                <w:szCs w:val="20"/>
              </w:rPr>
              <w:t>.</w:t>
            </w:r>
          </w:p>
          <w:p w14:paraId="4D12C042" w14:textId="6A4356AB" w:rsidR="00DE46CB" w:rsidRDefault="0001200C">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Conducted peer reviews of design documents, test plans and other project deliverables according to established standards and guidelines.</w:t>
            </w:r>
          </w:p>
          <w:p w14:paraId="6366787E" w14:textId="77777777" w:rsidR="00DE46CB" w:rsidRDefault="0001200C">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Provided technical support on production issues related to DataStage environment such as job failures, system outages.</w:t>
            </w:r>
          </w:p>
          <w:p w14:paraId="6D2975C7" w14:textId="77777777" w:rsidR="00DE46CB" w:rsidRDefault="0001200C">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Utilized DataStage Director to monitor job executions and troubleshoot issues related to failed jobs.</w:t>
            </w:r>
          </w:p>
          <w:p w14:paraId="6E91BA6F" w14:textId="77777777" w:rsidR="00DE46CB" w:rsidRDefault="0001200C">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custom Unix shell scripts for automating the manual tasks involved in the ETL process flow.</w:t>
            </w:r>
          </w:p>
          <w:p w14:paraId="67AA21DE" w14:textId="77777777" w:rsidR="00DE46CB" w:rsidRDefault="0001200C">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Extensively used Oracle PL and SQL stored procedures for validations while loading data into target tables.</w:t>
            </w:r>
          </w:p>
          <w:p w14:paraId="04E23112" w14:textId="77777777" w:rsidR="00DE46CB" w:rsidRDefault="0001200C">
            <w:pPr>
              <w:pStyle w:val="skn-slo7ullinth-last-child1"/>
              <w:numPr>
                <w:ilvl w:val="0"/>
                <w:numId w:val="4"/>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Participated in various meetings with stakeholders regarding requirements gathering and design sessions.</w:t>
            </w:r>
          </w:p>
          <w:p w14:paraId="748136D5" w14:textId="77777777" w:rsidR="00DE46CB" w:rsidRDefault="0001200C">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DF2A783" w14:textId="77777777" w:rsidR="00DE46CB" w:rsidRDefault="0001200C">
      <w:pPr>
        <w:pStyle w:val="skn-slo7sectionnotpubl-secparagraphnth-last-child2space-after-paragraph"/>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711134E3" w14:textId="77777777" w:rsidR="00DE46CB" w:rsidRDefault="0001200C">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4162"/>
      </w:tblGrid>
      <w:tr w:rsidR="00DE46CB" w14:paraId="3AD2C437"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3C26E2AC" w14:textId="709A2D7E" w:rsidR="00DE46CB" w:rsidRDefault="0001200C">
            <w:pPr>
              <w:rPr>
                <w:rFonts w:ascii="Open Sans" w:eastAsia="Open Sans" w:hAnsi="Open Sans" w:cs="Open Sans"/>
                <w:color w:val="050505"/>
                <w:sz w:val="0"/>
                <w:szCs w:val="0"/>
              </w:rPr>
            </w:pPr>
            <w:r>
              <w:rPr>
                <w:rStyle w:val="skn-slo7content-containerheadingsectiontitle"/>
                <w:rFonts w:ascii="Poppins" w:eastAsia="Poppins" w:hAnsi="Poppins" w:cs="Poppins"/>
                <w:b/>
                <w:bCs/>
                <w:caps/>
                <w:color w:val="050505"/>
                <w:spacing w:val="5"/>
              </w:rPr>
              <w:t>Educatio</w:t>
            </w:r>
            <w:r w:rsidR="00E773B7">
              <w:rPr>
                <w:rStyle w:val="skn-slo7content-containerheadingsectiontitle"/>
                <w:rFonts w:ascii="Poppins" w:eastAsia="Poppins" w:hAnsi="Poppins" w:cs="Poppins"/>
                <w:b/>
                <w:bCs/>
                <w:caps/>
                <w:color w:val="050505"/>
                <w:spacing w:val="5"/>
              </w:rPr>
              <w:t>N</w:t>
            </w:r>
            <w:r w:rsidR="00E773B7">
              <w:rPr>
                <w:rStyle w:val="skn-slo7content-containerheadingsectiontitle"/>
                <w:rFonts w:ascii="Poppins" w:eastAsia="Poppins" w:hAnsi="Poppins" w:cs="Poppins"/>
                <w:b/>
                <w:bCs/>
                <w:caps/>
                <w:spacing w:val="5"/>
              </w:rPr>
              <w:t xml:space="preserve"> and CERTIFICATIONS</w:t>
            </w:r>
          </w:p>
        </w:tc>
      </w:tr>
    </w:tbl>
    <w:p w14:paraId="42BE42C1" w14:textId="77777777" w:rsidR="00DE46CB" w:rsidRDefault="0001200C">
      <w:pPr>
        <w:pStyle w:val="div"/>
        <w:spacing w:line="200" w:lineRule="exact"/>
        <w:rPr>
          <w:rFonts w:ascii="Open Sans" w:eastAsia="Open Sans" w:hAnsi="Open Sans" w:cs="Open Sans"/>
          <w:color w:val="050505"/>
          <w:sz w:val="0"/>
          <w:szCs w:val="0"/>
        </w:rPr>
      </w:pPr>
      <w:r>
        <w:rPr>
          <w:rFonts w:ascii="Open Sans" w:eastAsia="Open Sans" w:hAnsi="Open Sans" w:cs="Open Sans"/>
          <w:color w:val="050505"/>
          <w:sz w:val="0"/>
          <w:szCs w:val="0"/>
        </w:rPr>
        <w:t> </w:t>
      </w:r>
    </w:p>
    <w:tbl>
      <w:tblPr>
        <w:tblStyle w:val="skn-slo7edu-secsinglecolumnpaddedlinedegree-details"/>
        <w:tblW w:w="0" w:type="auto"/>
        <w:tblCellSpacing w:w="0" w:type="dxa"/>
        <w:tblCellMar>
          <w:left w:w="0" w:type="dxa"/>
          <w:right w:w="0" w:type="dxa"/>
        </w:tblCellMar>
        <w:tblLook w:val="05E0" w:firstRow="1" w:lastRow="1" w:firstColumn="1" w:lastColumn="1" w:noHBand="0" w:noVBand="1"/>
      </w:tblPr>
      <w:tblGrid>
        <w:gridCol w:w="8380"/>
        <w:gridCol w:w="1820"/>
        <w:gridCol w:w="1120"/>
      </w:tblGrid>
      <w:tr w:rsidR="00DE46CB" w14:paraId="099CBEBE" w14:textId="77777777">
        <w:trPr>
          <w:tblCellSpacing w:w="0" w:type="dxa"/>
        </w:trPr>
        <w:tc>
          <w:tcPr>
            <w:tcW w:w="8380" w:type="dxa"/>
            <w:tcMar>
              <w:top w:w="0" w:type="dxa"/>
              <w:left w:w="0" w:type="dxa"/>
              <w:bottom w:w="0" w:type="dxa"/>
              <w:right w:w="200" w:type="dxa"/>
            </w:tcMar>
            <w:vAlign w:val="bottom"/>
            <w:hideMark/>
          </w:tcPr>
          <w:p w14:paraId="1813B89D" w14:textId="710F214D" w:rsidR="00DE46CB" w:rsidRPr="00354000" w:rsidRDefault="0001200C">
            <w:pPr>
              <w:pStyle w:val="skn-slo7edu-secparagraphany"/>
              <w:spacing w:line="300" w:lineRule="atLeast"/>
              <w:rPr>
                <w:rStyle w:val="span"/>
                <w:rFonts w:ascii="Open Sans" w:eastAsia="Open Sans" w:hAnsi="Open Sans" w:cs="Open Sans"/>
              </w:rPr>
            </w:pPr>
            <w:r w:rsidRPr="00354000">
              <w:rPr>
                <w:rStyle w:val="span"/>
                <w:rFonts w:ascii="Open Sans" w:eastAsia="Open Sans" w:hAnsi="Open Sans" w:cs="Open Sans"/>
              </w:rPr>
              <w:t xml:space="preserve">Master of Science (M.S.) in Electrical </w:t>
            </w:r>
            <w:r w:rsidR="001A7E24">
              <w:rPr>
                <w:rStyle w:val="span"/>
                <w:rFonts w:ascii="Open Sans" w:eastAsia="Open Sans" w:hAnsi="Open Sans" w:cs="Open Sans"/>
              </w:rPr>
              <w:t>Engineering</w:t>
            </w:r>
            <w:r w:rsidR="00354000" w:rsidRPr="00354000">
              <w:rPr>
                <w:rStyle w:val="span"/>
                <w:rFonts w:ascii="Open Sans" w:eastAsia="Open Sans" w:hAnsi="Open Sans" w:cs="Open Sans"/>
              </w:rPr>
              <w:t>, Kingsville</w:t>
            </w:r>
            <w:r w:rsidR="0057180C">
              <w:rPr>
                <w:rStyle w:val="span"/>
                <w:rFonts w:ascii="Open Sans" w:eastAsia="Open Sans" w:hAnsi="Open Sans" w:cs="Open Sans"/>
              </w:rPr>
              <w:t>, Texas</w:t>
            </w:r>
            <w:r w:rsidRPr="00354000">
              <w:rPr>
                <w:rStyle w:val="span"/>
                <w:rFonts w:ascii="Open Sans" w:eastAsia="Open Sans" w:hAnsi="Open Sans" w:cs="Open Sans"/>
              </w:rPr>
              <w:t xml:space="preserve"> </w:t>
            </w:r>
          </w:p>
          <w:p w14:paraId="479E11FC" w14:textId="77777777" w:rsidR="00DE46CB" w:rsidRDefault="0001200C">
            <w:pPr>
              <w:pStyle w:val="skn-slo7edu-secparagraphany"/>
              <w:spacing w:before="40" w:line="300" w:lineRule="atLeast"/>
              <w:ind w:right="600"/>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color w:val="696969"/>
              </w:rPr>
              <w:t>Texas A&amp;M University,</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May 2011</w:t>
            </w:r>
          </w:p>
        </w:tc>
        <w:tc>
          <w:tcPr>
            <w:tcW w:w="1820" w:type="dxa"/>
            <w:tcMar>
              <w:top w:w="0" w:type="dxa"/>
              <w:left w:w="0" w:type="dxa"/>
              <w:bottom w:w="0" w:type="dxa"/>
              <w:right w:w="0" w:type="dxa"/>
            </w:tcMar>
            <w:vAlign w:val="bottom"/>
            <w:hideMark/>
          </w:tcPr>
          <w:p w14:paraId="1624DE2B" w14:textId="77777777" w:rsidR="00DE46CB" w:rsidRDefault="0001200C">
            <w:pPr>
              <w:pStyle w:val="skn-slo7edu-secsinglecolumnpaddedlinedegree-detailsedu-padding-cellParagraph"/>
              <w:spacing w:line="300" w:lineRule="atLeast"/>
              <w:ind w:right="400"/>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1120" w:type="dxa"/>
            <w:tcMar>
              <w:top w:w="0" w:type="dxa"/>
              <w:left w:w="0" w:type="dxa"/>
              <w:bottom w:w="0" w:type="dxa"/>
              <w:right w:w="0" w:type="dxa"/>
            </w:tcMar>
            <w:vAlign w:val="bottom"/>
            <w:hideMark/>
          </w:tcPr>
          <w:p w14:paraId="1F6BE77F" w14:textId="77777777" w:rsidR="00DE46CB" w:rsidRDefault="00DE46CB">
            <w:pPr>
              <w:pStyle w:val="skn-slo7edu-secsinglecolumnpaddedlinedegree-detailsedu-padding-cellParagraph"/>
              <w:spacing w:line="300" w:lineRule="atLeast"/>
              <w:jc w:val="right"/>
              <w:rPr>
                <w:rStyle w:val="skn-slo7edu-secsinglecolumnpaddedlinedegree-detailsedu-padding-cell"/>
                <w:rFonts w:ascii="Poppins" w:eastAsia="Poppins" w:hAnsi="Poppins" w:cs="Poppins"/>
                <w:color w:val="050505"/>
                <w:sz w:val="20"/>
                <w:szCs w:val="20"/>
              </w:rPr>
            </w:pPr>
          </w:p>
        </w:tc>
      </w:tr>
    </w:tbl>
    <w:p w14:paraId="5D4E3D10" w14:textId="77777777" w:rsidR="00DE46CB" w:rsidRDefault="0001200C">
      <w:pPr>
        <w:pStyle w:val="skn-slo7edu-secparagraphany"/>
        <w:spacing w:line="200" w:lineRule="exact"/>
        <w:rPr>
          <w:rFonts w:ascii="Open Sans" w:eastAsia="Open Sans" w:hAnsi="Open Sans" w:cs="Open Sans"/>
          <w:color w:val="050505"/>
        </w:rPr>
      </w:pPr>
      <w:r>
        <w:rPr>
          <w:rFonts w:ascii="Open Sans" w:eastAsia="Open Sans" w:hAnsi="Open Sans" w:cs="Open Sans"/>
          <w:color w:val="050505"/>
        </w:rPr>
        <w:t> </w:t>
      </w:r>
    </w:p>
    <w:tbl>
      <w:tblPr>
        <w:tblStyle w:val="skn-slo7edu-secsinglecolumnpaddedlinedegree-details"/>
        <w:tblW w:w="0" w:type="auto"/>
        <w:tblCellSpacing w:w="0" w:type="dxa"/>
        <w:tblCellMar>
          <w:left w:w="0" w:type="dxa"/>
          <w:right w:w="0" w:type="dxa"/>
        </w:tblCellMar>
        <w:tblLook w:val="05E0" w:firstRow="1" w:lastRow="1" w:firstColumn="1" w:lastColumn="1" w:noHBand="0" w:noVBand="1"/>
      </w:tblPr>
      <w:tblGrid>
        <w:gridCol w:w="8380"/>
        <w:gridCol w:w="1820"/>
        <w:gridCol w:w="1120"/>
      </w:tblGrid>
      <w:tr w:rsidR="00DE46CB" w14:paraId="5F298F50" w14:textId="77777777">
        <w:trPr>
          <w:tblCellSpacing w:w="0" w:type="dxa"/>
        </w:trPr>
        <w:tc>
          <w:tcPr>
            <w:tcW w:w="8380" w:type="dxa"/>
            <w:tcMar>
              <w:top w:w="0" w:type="dxa"/>
              <w:left w:w="0" w:type="dxa"/>
              <w:bottom w:w="0" w:type="dxa"/>
              <w:right w:w="200" w:type="dxa"/>
            </w:tcMar>
            <w:vAlign w:val="bottom"/>
            <w:hideMark/>
          </w:tcPr>
          <w:p w14:paraId="1D8977F0" w14:textId="4BC5BCC5" w:rsidR="00DE46CB" w:rsidRPr="00354000" w:rsidRDefault="0001200C">
            <w:pPr>
              <w:pStyle w:val="skn-slo7edu-secparagraphany"/>
              <w:spacing w:line="300" w:lineRule="atLeast"/>
              <w:rPr>
                <w:rStyle w:val="span"/>
                <w:rFonts w:ascii="Open Sans" w:eastAsia="Open Sans" w:hAnsi="Open Sans" w:cs="Open Sans"/>
              </w:rPr>
            </w:pPr>
            <w:r w:rsidRPr="00354000">
              <w:rPr>
                <w:rStyle w:val="span"/>
                <w:rFonts w:ascii="Open Sans" w:eastAsia="Open Sans" w:hAnsi="Open Sans" w:cs="Open Sans"/>
              </w:rPr>
              <w:t xml:space="preserve">Bachelor of Technology in Electrical </w:t>
            </w:r>
            <w:r w:rsidR="00354000" w:rsidRPr="00354000">
              <w:rPr>
                <w:rStyle w:val="span"/>
                <w:rFonts w:ascii="Open Sans" w:eastAsia="Open Sans" w:hAnsi="Open Sans" w:cs="Open Sans"/>
              </w:rPr>
              <w:t>E</w:t>
            </w:r>
            <w:r w:rsidR="001A7E24">
              <w:rPr>
                <w:rStyle w:val="span"/>
                <w:rFonts w:ascii="Open Sans" w:eastAsia="Open Sans" w:hAnsi="Open Sans" w:cs="Open Sans"/>
              </w:rPr>
              <w:t>ngineering</w:t>
            </w:r>
            <w:r w:rsidR="00354000" w:rsidRPr="00354000">
              <w:rPr>
                <w:rStyle w:val="span"/>
                <w:rFonts w:ascii="Open Sans" w:eastAsia="Open Sans" w:hAnsi="Open Sans" w:cs="Open Sans"/>
              </w:rPr>
              <w:t>, Hyderabad</w:t>
            </w:r>
            <w:r w:rsidR="0057180C">
              <w:rPr>
                <w:rStyle w:val="span"/>
                <w:rFonts w:ascii="Open Sans" w:eastAsia="Open Sans" w:hAnsi="Open Sans" w:cs="Open Sans"/>
              </w:rPr>
              <w:t>, Telangana</w:t>
            </w:r>
            <w:r w:rsidRPr="00354000">
              <w:rPr>
                <w:rStyle w:val="span"/>
                <w:rFonts w:ascii="Open Sans" w:eastAsia="Open Sans" w:hAnsi="Open Sans" w:cs="Open Sans"/>
              </w:rPr>
              <w:t xml:space="preserve"> </w:t>
            </w:r>
          </w:p>
          <w:p w14:paraId="3DCB05F5" w14:textId="77777777" w:rsidR="00DE46CB" w:rsidRDefault="0001200C">
            <w:pPr>
              <w:pStyle w:val="skn-slo7edu-secparagraphany"/>
              <w:spacing w:before="40" w:line="300" w:lineRule="atLeast"/>
              <w:ind w:right="600"/>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color w:val="696969"/>
              </w:rPr>
              <w:t>JNT University,</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May 2009</w:t>
            </w:r>
          </w:p>
        </w:tc>
        <w:tc>
          <w:tcPr>
            <w:tcW w:w="1820" w:type="dxa"/>
            <w:tcMar>
              <w:top w:w="0" w:type="dxa"/>
              <w:left w:w="0" w:type="dxa"/>
              <w:bottom w:w="0" w:type="dxa"/>
              <w:right w:w="0" w:type="dxa"/>
            </w:tcMar>
            <w:vAlign w:val="bottom"/>
            <w:hideMark/>
          </w:tcPr>
          <w:p w14:paraId="30B064B1" w14:textId="77777777" w:rsidR="00DE46CB" w:rsidRDefault="0001200C">
            <w:pPr>
              <w:pStyle w:val="skn-slo7edu-secsinglecolumnpaddedlinedegree-detailsedu-padding-cellParagraph"/>
              <w:spacing w:line="300" w:lineRule="atLeast"/>
              <w:ind w:right="400"/>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1120" w:type="dxa"/>
            <w:tcMar>
              <w:top w:w="0" w:type="dxa"/>
              <w:left w:w="0" w:type="dxa"/>
              <w:bottom w:w="0" w:type="dxa"/>
              <w:right w:w="0" w:type="dxa"/>
            </w:tcMar>
            <w:vAlign w:val="bottom"/>
            <w:hideMark/>
          </w:tcPr>
          <w:p w14:paraId="7A13A839" w14:textId="77777777" w:rsidR="00DE46CB" w:rsidRDefault="00DE46CB">
            <w:pPr>
              <w:pStyle w:val="skn-slo7edu-secsinglecolumnpaddedlinedegree-detailsedu-padding-cellParagraph"/>
              <w:spacing w:line="300" w:lineRule="atLeast"/>
              <w:jc w:val="right"/>
              <w:rPr>
                <w:rStyle w:val="skn-slo7edu-secsinglecolumnpaddedlinedegree-detailsedu-padding-cell"/>
                <w:rFonts w:ascii="Poppins" w:eastAsia="Poppins" w:hAnsi="Poppins" w:cs="Poppins"/>
                <w:color w:val="050505"/>
                <w:sz w:val="20"/>
                <w:szCs w:val="20"/>
              </w:rPr>
            </w:pPr>
          </w:p>
        </w:tc>
      </w:tr>
    </w:tbl>
    <w:p w14:paraId="586BCC99" w14:textId="77777777" w:rsidR="00DE46CB" w:rsidRPr="003339DF" w:rsidRDefault="0001200C" w:rsidP="003339DF">
      <w:pPr>
        <w:pStyle w:val="skn-slo7edu-secparagraphany"/>
        <w:spacing w:line="200" w:lineRule="exact"/>
        <w:rPr>
          <w:rFonts w:eastAsia="Open Sans"/>
          <w:color w:val="050505"/>
        </w:rPr>
      </w:pPr>
      <w:r w:rsidRPr="003339DF">
        <w:rPr>
          <w:rFonts w:eastAsia="Open Sans"/>
          <w:color w:val="050505"/>
        </w:rPr>
        <w:t> </w:t>
      </w:r>
    </w:p>
    <w:p w14:paraId="66EA650B" w14:textId="231D2E2F" w:rsidR="00DE46CB" w:rsidRDefault="00E773B7" w:rsidP="00CA7444">
      <w:pPr>
        <w:pStyle w:val="div"/>
        <w:spacing w:line="400" w:lineRule="exact"/>
        <w:rPr>
          <w:rStyle w:val="span"/>
          <w:rFonts w:ascii="Open Sans" w:eastAsia="Open Sans" w:hAnsi="Open Sans" w:cs="Open Sans"/>
          <w:sz w:val="20"/>
          <w:szCs w:val="20"/>
        </w:rPr>
      </w:pPr>
      <w:r w:rsidRPr="003339DF">
        <w:rPr>
          <w:rStyle w:val="span"/>
          <w:rFonts w:ascii="Open Sans" w:eastAsia="Open Sans" w:hAnsi="Open Sans" w:cs="Open Sans"/>
          <w:sz w:val="20"/>
          <w:szCs w:val="20"/>
        </w:rPr>
        <w:t xml:space="preserve">IBM Certified Datastage Developer v 8.0 </w:t>
      </w:r>
    </w:p>
    <w:p w14:paraId="776D490E" w14:textId="2A87D959" w:rsidR="002139D1" w:rsidRPr="002139D1" w:rsidRDefault="002139D1" w:rsidP="002139D1">
      <w:pPr>
        <w:pStyle w:val="skn-slo7edu-secparagraphany"/>
        <w:spacing w:before="40" w:line="300" w:lineRule="atLeast"/>
        <w:ind w:right="600"/>
        <w:rPr>
          <w:rStyle w:val="skn-slo7edu-secparagraphanyCharacter"/>
          <w:rFonts w:ascii="Poppins" w:eastAsia="Poppins" w:hAnsi="Poppins" w:cs="Poppins"/>
          <w:color w:val="696969"/>
        </w:rPr>
      </w:pPr>
      <w:r w:rsidRPr="002139D1">
        <w:rPr>
          <w:rStyle w:val="skn-slo7edu-secparagraphanyCharacter"/>
          <w:rFonts w:ascii="Poppins" w:eastAsia="Poppins" w:hAnsi="Poppins" w:cs="Poppins"/>
          <w:color w:val="696969"/>
        </w:rPr>
        <w:t>IBM</w:t>
      </w:r>
      <w:r>
        <w:rPr>
          <w:rStyle w:val="skn-slo7edu-secparagraphanyCharacter"/>
          <w:rFonts w:ascii="Poppins" w:eastAsia="Poppins" w:hAnsi="Poppins" w:cs="Poppins"/>
          <w:color w:val="696969"/>
        </w:rPr>
        <w:t>,</w:t>
      </w:r>
      <w:r w:rsidRPr="002139D1">
        <w:rPr>
          <w:rStyle w:val="skn-slo7edu-secparagraphanyCharacter"/>
          <w:rFonts w:ascii="Poppins" w:eastAsia="Poppins" w:hAnsi="Poppins" w:cs="Poppins"/>
          <w:color w:val="696969"/>
        </w:rPr>
        <w:t xml:space="preserve"> </w:t>
      </w:r>
      <w:r w:rsidR="00F948BB">
        <w:rPr>
          <w:rStyle w:val="skn-slo7edu-secparagraphanyCharacter"/>
          <w:rFonts w:ascii="Poppins" w:eastAsia="Poppins" w:hAnsi="Poppins" w:cs="Poppins"/>
          <w:color w:val="696969"/>
        </w:rPr>
        <w:t>August</w:t>
      </w:r>
      <w:r>
        <w:rPr>
          <w:rStyle w:val="skn-slo7edu-secparagraphanyCharacter"/>
          <w:rFonts w:ascii="Poppins" w:eastAsia="Poppins" w:hAnsi="Poppins" w:cs="Poppins"/>
          <w:color w:val="696969"/>
        </w:rPr>
        <w:t xml:space="preserve"> </w:t>
      </w:r>
      <w:r w:rsidRPr="002139D1">
        <w:rPr>
          <w:rStyle w:val="skn-slo7edu-secparagraphanyCharacter"/>
          <w:rFonts w:ascii="Poppins" w:eastAsia="Poppins" w:hAnsi="Poppins" w:cs="Poppins"/>
          <w:color w:val="696969"/>
        </w:rPr>
        <w:t>201</w:t>
      </w:r>
      <w:r>
        <w:rPr>
          <w:rStyle w:val="skn-slo7edu-secparagraphanyCharacter"/>
          <w:rFonts w:ascii="Poppins" w:eastAsia="Poppins" w:hAnsi="Poppins" w:cs="Poppins"/>
          <w:color w:val="696969"/>
        </w:rPr>
        <w:t>1</w:t>
      </w:r>
    </w:p>
    <w:sectPr w:rsidR="002139D1" w:rsidRPr="002139D1">
      <w:pgSz w:w="12240" w:h="15840"/>
      <w:pgMar w:top="460" w:right="460" w:bottom="46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1" w:fontKey="{ACCA399E-58DF-4EAC-A892-42E7BA55C7D8}"/>
    <w:embedBold r:id="rId2" w:fontKey="{94CEA7AA-00CE-4D14-8B93-B6897EC0A163}"/>
  </w:font>
  <w:font w:name="Open Sans">
    <w:charset w:val="00"/>
    <w:family w:val="swiss"/>
    <w:pitch w:val="variable"/>
    <w:sig w:usb0="E00002EF" w:usb1="4000205B" w:usb2="00000028" w:usb3="00000000" w:csb0="0000019F" w:csb1="00000000"/>
    <w:embedRegular r:id="rId3" w:fontKey="{CDF09CB7-1451-4F61-8D75-EE847EFC54B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F3AE5FE">
      <w:start w:val="1"/>
      <w:numFmt w:val="bullet"/>
      <w:lvlText w:val=""/>
      <w:lvlJc w:val="left"/>
      <w:pPr>
        <w:ind w:left="720" w:hanging="360"/>
      </w:pPr>
      <w:rPr>
        <w:rFonts w:ascii="Symbol" w:hAnsi="Symbol"/>
      </w:rPr>
    </w:lvl>
    <w:lvl w:ilvl="1" w:tplc="E2D6E808">
      <w:start w:val="1"/>
      <w:numFmt w:val="bullet"/>
      <w:lvlText w:val="o"/>
      <w:lvlJc w:val="left"/>
      <w:pPr>
        <w:tabs>
          <w:tab w:val="num" w:pos="1440"/>
        </w:tabs>
        <w:ind w:left="1440" w:hanging="360"/>
      </w:pPr>
      <w:rPr>
        <w:rFonts w:ascii="Courier New" w:hAnsi="Courier New"/>
      </w:rPr>
    </w:lvl>
    <w:lvl w:ilvl="2" w:tplc="2FE85EEC">
      <w:start w:val="1"/>
      <w:numFmt w:val="bullet"/>
      <w:lvlText w:val=""/>
      <w:lvlJc w:val="left"/>
      <w:pPr>
        <w:tabs>
          <w:tab w:val="num" w:pos="2160"/>
        </w:tabs>
        <w:ind w:left="2160" w:hanging="360"/>
      </w:pPr>
      <w:rPr>
        <w:rFonts w:ascii="Wingdings" w:hAnsi="Wingdings"/>
      </w:rPr>
    </w:lvl>
    <w:lvl w:ilvl="3" w:tplc="01B61546">
      <w:start w:val="1"/>
      <w:numFmt w:val="bullet"/>
      <w:lvlText w:val=""/>
      <w:lvlJc w:val="left"/>
      <w:pPr>
        <w:tabs>
          <w:tab w:val="num" w:pos="2880"/>
        </w:tabs>
        <w:ind w:left="2880" w:hanging="360"/>
      </w:pPr>
      <w:rPr>
        <w:rFonts w:ascii="Symbol" w:hAnsi="Symbol"/>
      </w:rPr>
    </w:lvl>
    <w:lvl w:ilvl="4" w:tplc="8C86906E">
      <w:start w:val="1"/>
      <w:numFmt w:val="bullet"/>
      <w:lvlText w:val="o"/>
      <w:lvlJc w:val="left"/>
      <w:pPr>
        <w:tabs>
          <w:tab w:val="num" w:pos="3600"/>
        </w:tabs>
        <w:ind w:left="3600" w:hanging="360"/>
      </w:pPr>
      <w:rPr>
        <w:rFonts w:ascii="Courier New" w:hAnsi="Courier New"/>
      </w:rPr>
    </w:lvl>
    <w:lvl w:ilvl="5" w:tplc="711E2528">
      <w:start w:val="1"/>
      <w:numFmt w:val="bullet"/>
      <w:lvlText w:val=""/>
      <w:lvlJc w:val="left"/>
      <w:pPr>
        <w:tabs>
          <w:tab w:val="num" w:pos="4320"/>
        </w:tabs>
        <w:ind w:left="4320" w:hanging="360"/>
      </w:pPr>
      <w:rPr>
        <w:rFonts w:ascii="Wingdings" w:hAnsi="Wingdings"/>
      </w:rPr>
    </w:lvl>
    <w:lvl w:ilvl="6" w:tplc="F11A0EC6">
      <w:start w:val="1"/>
      <w:numFmt w:val="bullet"/>
      <w:lvlText w:val=""/>
      <w:lvlJc w:val="left"/>
      <w:pPr>
        <w:tabs>
          <w:tab w:val="num" w:pos="5040"/>
        </w:tabs>
        <w:ind w:left="5040" w:hanging="360"/>
      </w:pPr>
      <w:rPr>
        <w:rFonts w:ascii="Symbol" w:hAnsi="Symbol"/>
      </w:rPr>
    </w:lvl>
    <w:lvl w:ilvl="7" w:tplc="240654B4">
      <w:start w:val="1"/>
      <w:numFmt w:val="bullet"/>
      <w:lvlText w:val="o"/>
      <w:lvlJc w:val="left"/>
      <w:pPr>
        <w:tabs>
          <w:tab w:val="num" w:pos="5760"/>
        </w:tabs>
        <w:ind w:left="5760" w:hanging="360"/>
      </w:pPr>
      <w:rPr>
        <w:rFonts w:ascii="Courier New" w:hAnsi="Courier New"/>
      </w:rPr>
    </w:lvl>
    <w:lvl w:ilvl="8" w:tplc="EA403BF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45ED4AC">
      <w:start w:val="1"/>
      <w:numFmt w:val="bullet"/>
      <w:lvlText w:val=""/>
      <w:lvlJc w:val="left"/>
      <w:pPr>
        <w:ind w:left="720" w:hanging="360"/>
      </w:pPr>
      <w:rPr>
        <w:rFonts w:ascii="Symbol" w:hAnsi="Symbol"/>
      </w:rPr>
    </w:lvl>
    <w:lvl w:ilvl="1" w:tplc="5A5CE752">
      <w:start w:val="1"/>
      <w:numFmt w:val="bullet"/>
      <w:lvlText w:val="o"/>
      <w:lvlJc w:val="left"/>
      <w:pPr>
        <w:tabs>
          <w:tab w:val="num" w:pos="1440"/>
        </w:tabs>
        <w:ind w:left="1440" w:hanging="360"/>
      </w:pPr>
      <w:rPr>
        <w:rFonts w:ascii="Courier New" w:hAnsi="Courier New"/>
      </w:rPr>
    </w:lvl>
    <w:lvl w:ilvl="2" w:tplc="DD3A79F8">
      <w:start w:val="1"/>
      <w:numFmt w:val="bullet"/>
      <w:lvlText w:val=""/>
      <w:lvlJc w:val="left"/>
      <w:pPr>
        <w:tabs>
          <w:tab w:val="num" w:pos="2160"/>
        </w:tabs>
        <w:ind w:left="2160" w:hanging="360"/>
      </w:pPr>
      <w:rPr>
        <w:rFonts w:ascii="Wingdings" w:hAnsi="Wingdings"/>
      </w:rPr>
    </w:lvl>
    <w:lvl w:ilvl="3" w:tplc="B5F88F3A">
      <w:start w:val="1"/>
      <w:numFmt w:val="bullet"/>
      <w:lvlText w:val=""/>
      <w:lvlJc w:val="left"/>
      <w:pPr>
        <w:tabs>
          <w:tab w:val="num" w:pos="2880"/>
        </w:tabs>
        <w:ind w:left="2880" w:hanging="360"/>
      </w:pPr>
      <w:rPr>
        <w:rFonts w:ascii="Symbol" w:hAnsi="Symbol"/>
      </w:rPr>
    </w:lvl>
    <w:lvl w:ilvl="4" w:tplc="4BFC8618">
      <w:start w:val="1"/>
      <w:numFmt w:val="bullet"/>
      <w:lvlText w:val="o"/>
      <w:lvlJc w:val="left"/>
      <w:pPr>
        <w:tabs>
          <w:tab w:val="num" w:pos="3600"/>
        </w:tabs>
        <w:ind w:left="3600" w:hanging="360"/>
      </w:pPr>
      <w:rPr>
        <w:rFonts w:ascii="Courier New" w:hAnsi="Courier New"/>
      </w:rPr>
    </w:lvl>
    <w:lvl w:ilvl="5" w:tplc="A89C0EDE">
      <w:start w:val="1"/>
      <w:numFmt w:val="bullet"/>
      <w:lvlText w:val=""/>
      <w:lvlJc w:val="left"/>
      <w:pPr>
        <w:tabs>
          <w:tab w:val="num" w:pos="4320"/>
        </w:tabs>
        <w:ind w:left="4320" w:hanging="360"/>
      </w:pPr>
      <w:rPr>
        <w:rFonts w:ascii="Wingdings" w:hAnsi="Wingdings"/>
      </w:rPr>
    </w:lvl>
    <w:lvl w:ilvl="6" w:tplc="C1A697AC">
      <w:start w:val="1"/>
      <w:numFmt w:val="bullet"/>
      <w:lvlText w:val=""/>
      <w:lvlJc w:val="left"/>
      <w:pPr>
        <w:tabs>
          <w:tab w:val="num" w:pos="5040"/>
        </w:tabs>
        <w:ind w:left="5040" w:hanging="360"/>
      </w:pPr>
      <w:rPr>
        <w:rFonts w:ascii="Symbol" w:hAnsi="Symbol"/>
      </w:rPr>
    </w:lvl>
    <w:lvl w:ilvl="7" w:tplc="18FE3F04">
      <w:start w:val="1"/>
      <w:numFmt w:val="bullet"/>
      <w:lvlText w:val="o"/>
      <w:lvlJc w:val="left"/>
      <w:pPr>
        <w:tabs>
          <w:tab w:val="num" w:pos="5760"/>
        </w:tabs>
        <w:ind w:left="5760" w:hanging="360"/>
      </w:pPr>
      <w:rPr>
        <w:rFonts w:ascii="Courier New" w:hAnsi="Courier New"/>
      </w:rPr>
    </w:lvl>
    <w:lvl w:ilvl="8" w:tplc="CF64AE9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D50B07A">
      <w:start w:val="1"/>
      <w:numFmt w:val="bullet"/>
      <w:lvlText w:val=""/>
      <w:lvlJc w:val="left"/>
      <w:pPr>
        <w:ind w:left="720" w:hanging="360"/>
      </w:pPr>
      <w:rPr>
        <w:rFonts w:ascii="Symbol" w:hAnsi="Symbol"/>
      </w:rPr>
    </w:lvl>
    <w:lvl w:ilvl="1" w:tplc="D48208D2">
      <w:start w:val="1"/>
      <w:numFmt w:val="bullet"/>
      <w:lvlText w:val="o"/>
      <w:lvlJc w:val="left"/>
      <w:pPr>
        <w:tabs>
          <w:tab w:val="num" w:pos="1440"/>
        </w:tabs>
        <w:ind w:left="1440" w:hanging="360"/>
      </w:pPr>
      <w:rPr>
        <w:rFonts w:ascii="Courier New" w:hAnsi="Courier New"/>
      </w:rPr>
    </w:lvl>
    <w:lvl w:ilvl="2" w:tplc="A230A23C">
      <w:start w:val="1"/>
      <w:numFmt w:val="bullet"/>
      <w:lvlText w:val=""/>
      <w:lvlJc w:val="left"/>
      <w:pPr>
        <w:tabs>
          <w:tab w:val="num" w:pos="2160"/>
        </w:tabs>
        <w:ind w:left="2160" w:hanging="360"/>
      </w:pPr>
      <w:rPr>
        <w:rFonts w:ascii="Wingdings" w:hAnsi="Wingdings"/>
      </w:rPr>
    </w:lvl>
    <w:lvl w:ilvl="3" w:tplc="559A631C">
      <w:start w:val="1"/>
      <w:numFmt w:val="bullet"/>
      <w:lvlText w:val=""/>
      <w:lvlJc w:val="left"/>
      <w:pPr>
        <w:tabs>
          <w:tab w:val="num" w:pos="2880"/>
        </w:tabs>
        <w:ind w:left="2880" w:hanging="360"/>
      </w:pPr>
      <w:rPr>
        <w:rFonts w:ascii="Symbol" w:hAnsi="Symbol"/>
      </w:rPr>
    </w:lvl>
    <w:lvl w:ilvl="4" w:tplc="926A636E">
      <w:start w:val="1"/>
      <w:numFmt w:val="bullet"/>
      <w:lvlText w:val="o"/>
      <w:lvlJc w:val="left"/>
      <w:pPr>
        <w:tabs>
          <w:tab w:val="num" w:pos="3600"/>
        </w:tabs>
        <w:ind w:left="3600" w:hanging="360"/>
      </w:pPr>
      <w:rPr>
        <w:rFonts w:ascii="Courier New" w:hAnsi="Courier New"/>
      </w:rPr>
    </w:lvl>
    <w:lvl w:ilvl="5" w:tplc="F8CAE8BA">
      <w:start w:val="1"/>
      <w:numFmt w:val="bullet"/>
      <w:lvlText w:val=""/>
      <w:lvlJc w:val="left"/>
      <w:pPr>
        <w:tabs>
          <w:tab w:val="num" w:pos="4320"/>
        </w:tabs>
        <w:ind w:left="4320" w:hanging="360"/>
      </w:pPr>
      <w:rPr>
        <w:rFonts w:ascii="Wingdings" w:hAnsi="Wingdings"/>
      </w:rPr>
    </w:lvl>
    <w:lvl w:ilvl="6" w:tplc="A3B61918">
      <w:start w:val="1"/>
      <w:numFmt w:val="bullet"/>
      <w:lvlText w:val=""/>
      <w:lvlJc w:val="left"/>
      <w:pPr>
        <w:tabs>
          <w:tab w:val="num" w:pos="5040"/>
        </w:tabs>
        <w:ind w:left="5040" w:hanging="360"/>
      </w:pPr>
      <w:rPr>
        <w:rFonts w:ascii="Symbol" w:hAnsi="Symbol"/>
      </w:rPr>
    </w:lvl>
    <w:lvl w:ilvl="7" w:tplc="F8CAECA2">
      <w:start w:val="1"/>
      <w:numFmt w:val="bullet"/>
      <w:lvlText w:val="o"/>
      <w:lvlJc w:val="left"/>
      <w:pPr>
        <w:tabs>
          <w:tab w:val="num" w:pos="5760"/>
        </w:tabs>
        <w:ind w:left="5760" w:hanging="360"/>
      </w:pPr>
      <w:rPr>
        <w:rFonts w:ascii="Courier New" w:hAnsi="Courier New"/>
      </w:rPr>
    </w:lvl>
    <w:lvl w:ilvl="8" w:tplc="B85E7D9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486CA54">
      <w:start w:val="1"/>
      <w:numFmt w:val="bullet"/>
      <w:lvlText w:val=""/>
      <w:lvlJc w:val="left"/>
      <w:pPr>
        <w:ind w:left="720" w:hanging="360"/>
      </w:pPr>
      <w:rPr>
        <w:rFonts w:ascii="Symbol" w:hAnsi="Symbol"/>
      </w:rPr>
    </w:lvl>
    <w:lvl w:ilvl="1" w:tplc="6E705316">
      <w:start w:val="1"/>
      <w:numFmt w:val="bullet"/>
      <w:lvlText w:val="o"/>
      <w:lvlJc w:val="left"/>
      <w:pPr>
        <w:tabs>
          <w:tab w:val="num" w:pos="1440"/>
        </w:tabs>
        <w:ind w:left="1440" w:hanging="360"/>
      </w:pPr>
      <w:rPr>
        <w:rFonts w:ascii="Courier New" w:hAnsi="Courier New"/>
      </w:rPr>
    </w:lvl>
    <w:lvl w:ilvl="2" w:tplc="05FCDE92">
      <w:start w:val="1"/>
      <w:numFmt w:val="bullet"/>
      <w:lvlText w:val=""/>
      <w:lvlJc w:val="left"/>
      <w:pPr>
        <w:tabs>
          <w:tab w:val="num" w:pos="2160"/>
        </w:tabs>
        <w:ind w:left="2160" w:hanging="360"/>
      </w:pPr>
      <w:rPr>
        <w:rFonts w:ascii="Wingdings" w:hAnsi="Wingdings"/>
      </w:rPr>
    </w:lvl>
    <w:lvl w:ilvl="3" w:tplc="199CD1B8">
      <w:start w:val="1"/>
      <w:numFmt w:val="bullet"/>
      <w:lvlText w:val=""/>
      <w:lvlJc w:val="left"/>
      <w:pPr>
        <w:tabs>
          <w:tab w:val="num" w:pos="2880"/>
        </w:tabs>
        <w:ind w:left="2880" w:hanging="360"/>
      </w:pPr>
      <w:rPr>
        <w:rFonts w:ascii="Symbol" w:hAnsi="Symbol"/>
      </w:rPr>
    </w:lvl>
    <w:lvl w:ilvl="4" w:tplc="F6ACCD76">
      <w:start w:val="1"/>
      <w:numFmt w:val="bullet"/>
      <w:lvlText w:val="o"/>
      <w:lvlJc w:val="left"/>
      <w:pPr>
        <w:tabs>
          <w:tab w:val="num" w:pos="3600"/>
        </w:tabs>
        <w:ind w:left="3600" w:hanging="360"/>
      </w:pPr>
      <w:rPr>
        <w:rFonts w:ascii="Courier New" w:hAnsi="Courier New"/>
      </w:rPr>
    </w:lvl>
    <w:lvl w:ilvl="5" w:tplc="C058A1F6">
      <w:start w:val="1"/>
      <w:numFmt w:val="bullet"/>
      <w:lvlText w:val=""/>
      <w:lvlJc w:val="left"/>
      <w:pPr>
        <w:tabs>
          <w:tab w:val="num" w:pos="4320"/>
        </w:tabs>
        <w:ind w:left="4320" w:hanging="360"/>
      </w:pPr>
      <w:rPr>
        <w:rFonts w:ascii="Wingdings" w:hAnsi="Wingdings"/>
      </w:rPr>
    </w:lvl>
    <w:lvl w:ilvl="6" w:tplc="D11E2466">
      <w:start w:val="1"/>
      <w:numFmt w:val="bullet"/>
      <w:lvlText w:val=""/>
      <w:lvlJc w:val="left"/>
      <w:pPr>
        <w:tabs>
          <w:tab w:val="num" w:pos="5040"/>
        </w:tabs>
        <w:ind w:left="5040" w:hanging="360"/>
      </w:pPr>
      <w:rPr>
        <w:rFonts w:ascii="Symbol" w:hAnsi="Symbol"/>
      </w:rPr>
    </w:lvl>
    <w:lvl w:ilvl="7" w:tplc="BEBE0ED8">
      <w:start w:val="1"/>
      <w:numFmt w:val="bullet"/>
      <w:lvlText w:val="o"/>
      <w:lvlJc w:val="left"/>
      <w:pPr>
        <w:tabs>
          <w:tab w:val="num" w:pos="5760"/>
        </w:tabs>
        <w:ind w:left="5760" w:hanging="360"/>
      </w:pPr>
      <w:rPr>
        <w:rFonts w:ascii="Courier New" w:hAnsi="Courier New"/>
      </w:rPr>
    </w:lvl>
    <w:lvl w:ilvl="8" w:tplc="D234AC1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76CDE16">
      <w:start w:val="1"/>
      <w:numFmt w:val="bullet"/>
      <w:lvlText w:val=""/>
      <w:lvlJc w:val="left"/>
      <w:pPr>
        <w:ind w:left="720" w:hanging="360"/>
      </w:pPr>
      <w:rPr>
        <w:rFonts w:ascii="Symbol" w:hAnsi="Symbol"/>
      </w:rPr>
    </w:lvl>
    <w:lvl w:ilvl="1" w:tplc="9ED4AC0A">
      <w:start w:val="1"/>
      <w:numFmt w:val="bullet"/>
      <w:lvlText w:val="o"/>
      <w:lvlJc w:val="left"/>
      <w:pPr>
        <w:tabs>
          <w:tab w:val="num" w:pos="1440"/>
        </w:tabs>
        <w:ind w:left="1440" w:hanging="360"/>
      </w:pPr>
      <w:rPr>
        <w:rFonts w:ascii="Courier New" w:hAnsi="Courier New"/>
      </w:rPr>
    </w:lvl>
    <w:lvl w:ilvl="2" w:tplc="7E840488">
      <w:start w:val="1"/>
      <w:numFmt w:val="bullet"/>
      <w:lvlText w:val=""/>
      <w:lvlJc w:val="left"/>
      <w:pPr>
        <w:tabs>
          <w:tab w:val="num" w:pos="2160"/>
        </w:tabs>
        <w:ind w:left="2160" w:hanging="360"/>
      </w:pPr>
      <w:rPr>
        <w:rFonts w:ascii="Wingdings" w:hAnsi="Wingdings"/>
      </w:rPr>
    </w:lvl>
    <w:lvl w:ilvl="3" w:tplc="54CCB1D6">
      <w:start w:val="1"/>
      <w:numFmt w:val="bullet"/>
      <w:lvlText w:val=""/>
      <w:lvlJc w:val="left"/>
      <w:pPr>
        <w:tabs>
          <w:tab w:val="num" w:pos="2880"/>
        </w:tabs>
        <w:ind w:left="2880" w:hanging="360"/>
      </w:pPr>
      <w:rPr>
        <w:rFonts w:ascii="Symbol" w:hAnsi="Symbol"/>
      </w:rPr>
    </w:lvl>
    <w:lvl w:ilvl="4" w:tplc="FF7252D2">
      <w:start w:val="1"/>
      <w:numFmt w:val="bullet"/>
      <w:lvlText w:val="o"/>
      <w:lvlJc w:val="left"/>
      <w:pPr>
        <w:tabs>
          <w:tab w:val="num" w:pos="3600"/>
        </w:tabs>
        <w:ind w:left="3600" w:hanging="360"/>
      </w:pPr>
      <w:rPr>
        <w:rFonts w:ascii="Courier New" w:hAnsi="Courier New"/>
      </w:rPr>
    </w:lvl>
    <w:lvl w:ilvl="5" w:tplc="D0A268F8">
      <w:start w:val="1"/>
      <w:numFmt w:val="bullet"/>
      <w:lvlText w:val=""/>
      <w:lvlJc w:val="left"/>
      <w:pPr>
        <w:tabs>
          <w:tab w:val="num" w:pos="4320"/>
        </w:tabs>
        <w:ind w:left="4320" w:hanging="360"/>
      </w:pPr>
      <w:rPr>
        <w:rFonts w:ascii="Wingdings" w:hAnsi="Wingdings"/>
      </w:rPr>
    </w:lvl>
    <w:lvl w:ilvl="6" w:tplc="6F3609A0">
      <w:start w:val="1"/>
      <w:numFmt w:val="bullet"/>
      <w:lvlText w:val=""/>
      <w:lvlJc w:val="left"/>
      <w:pPr>
        <w:tabs>
          <w:tab w:val="num" w:pos="5040"/>
        </w:tabs>
        <w:ind w:left="5040" w:hanging="360"/>
      </w:pPr>
      <w:rPr>
        <w:rFonts w:ascii="Symbol" w:hAnsi="Symbol"/>
      </w:rPr>
    </w:lvl>
    <w:lvl w:ilvl="7" w:tplc="84FC5E48">
      <w:start w:val="1"/>
      <w:numFmt w:val="bullet"/>
      <w:lvlText w:val="o"/>
      <w:lvlJc w:val="left"/>
      <w:pPr>
        <w:tabs>
          <w:tab w:val="num" w:pos="5760"/>
        </w:tabs>
        <w:ind w:left="5760" w:hanging="360"/>
      </w:pPr>
      <w:rPr>
        <w:rFonts w:ascii="Courier New" w:hAnsi="Courier New"/>
      </w:rPr>
    </w:lvl>
    <w:lvl w:ilvl="8" w:tplc="5F862F9A">
      <w:start w:val="1"/>
      <w:numFmt w:val="bullet"/>
      <w:lvlText w:val=""/>
      <w:lvlJc w:val="left"/>
      <w:pPr>
        <w:tabs>
          <w:tab w:val="num" w:pos="6480"/>
        </w:tabs>
        <w:ind w:left="6480" w:hanging="360"/>
      </w:pPr>
      <w:rPr>
        <w:rFonts w:ascii="Wingdings" w:hAnsi="Wingdings"/>
      </w:rPr>
    </w:lvl>
  </w:abstractNum>
  <w:num w:numId="1" w16cid:durableId="1932658029">
    <w:abstractNumId w:val="0"/>
  </w:num>
  <w:num w:numId="2" w16cid:durableId="1134256327">
    <w:abstractNumId w:val="1"/>
  </w:num>
  <w:num w:numId="3" w16cid:durableId="1594438640">
    <w:abstractNumId w:val="2"/>
  </w:num>
  <w:num w:numId="4" w16cid:durableId="1763647368">
    <w:abstractNumId w:val="3"/>
  </w:num>
  <w:num w:numId="5" w16cid:durableId="401296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CB"/>
    <w:rsid w:val="00007959"/>
    <w:rsid w:val="0001200C"/>
    <w:rsid w:val="00024141"/>
    <w:rsid w:val="0004429E"/>
    <w:rsid w:val="0006565A"/>
    <w:rsid w:val="0008015D"/>
    <w:rsid w:val="00082223"/>
    <w:rsid w:val="000A7EB6"/>
    <w:rsid w:val="000D3C1B"/>
    <w:rsid w:val="000E4E2D"/>
    <w:rsid w:val="000F185A"/>
    <w:rsid w:val="001134FF"/>
    <w:rsid w:val="00121341"/>
    <w:rsid w:val="00123893"/>
    <w:rsid w:val="0012398B"/>
    <w:rsid w:val="001346D8"/>
    <w:rsid w:val="00181F63"/>
    <w:rsid w:val="001A7E24"/>
    <w:rsid w:val="001B170A"/>
    <w:rsid w:val="001D6FB0"/>
    <w:rsid w:val="001E79B7"/>
    <w:rsid w:val="002139D1"/>
    <w:rsid w:val="0023263A"/>
    <w:rsid w:val="00236ED0"/>
    <w:rsid w:val="00286968"/>
    <w:rsid w:val="002B10B6"/>
    <w:rsid w:val="002D3A50"/>
    <w:rsid w:val="002D755C"/>
    <w:rsid w:val="00303699"/>
    <w:rsid w:val="00315EC5"/>
    <w:rsid w:val="003339DF"/>
    <w:rsid w:val="00354000"/>
    <w:rsid w:val="00382363"/>
    <w:rsid w:val="003B74B6"/>
    <w:rsid w:val="003E338D"/>
    <w:rsid w:val="00421B46"/>
    <w:rsid w:val="004603FE"/>
    <w:rsid w:val="00462B49"/>
    <w:rsid w:val="00467709"/>
    <w:rsid w:val="00475D6E"/>
    <w:rsid w:val="004808C7"/>
    <w:rsid w:val="00490AA2"/>
    <w:rsid w:val="004A73D6"/>
    <w:rsid w:val="004C61AF"/>
    <w:rsid w:val="004D60AE"/>
    <w:rsid w:val="004D78F2"/>
    <w:rsid w:val="004E157E"/>
    <w:rsid w:val="004E712C"/>
    <w:rsid w:val="005018F8"/>
    <w:rsid w:val="0057180C"/>
    <w:rsid w:val="005A2A10"/>
    <w:rsid w:val="005B3A1C"/>
    <w:rsid w:val="005B6D46"/>
    <w:rsid w:val="005F6520"/>
    <w:rsid w:val="00603686"/>
    <w:rsid w:val="006373B6"/>
    <w:rsid w:val="00694092"/>
    <w:rsid w:val="006B22E1"/>
    <w:rsid w:val="006E5E76"/>
    <w:rsid w:val="00745368"/>
    <w:rsid w:val="00770418"/>
    <w:rsid w:val="00782BA7"/>
    <w:rsid w:val="007851CB"/>
    <w:rsid w:val="007D68FB"/>
    <w:rsid w:val="007F7D6D"/>
    <w:rsid w:val="0080480B"/>
    <w:rsid w:val="008057EF"/>
    <w:rsid w:val="00805B52"/>
    <w:rsid w:val="00830F70"/>
    <w:rsid w:val="00836662"/>
    <w:rsid w:val="008676F1"/>
    <w:rsid w:val="00874860"/>
    <w:rsid w:val="008C7A1F"/>
    <w:rsid w:val="00930A1F"/>
    <w:rsid w:val="0097650D"/>
    <w:rsid w:val="009A7165"/>
    <w:rsid w:val="009A7DF4"/>
    <w:rsid w:val="009F02DE"/>
    <w:rsid w:val="009F2BC1"/>
    <w:rsid w:val="009F3BEC"/>
    <w:rsid w:val="00A60537"/>
    <w:rsid w:val="00A61019"/>
    <w:rsid w:val="00A66982"/>
    <w:rsid w:val="00A87EC5"/>
    <w:rsid w:val="00AA4842"/>
    <w:rsid w:val="00AB46B4"/>
    <w:rsid w:val="00AE7797"/>
    <w:rsid w:val="00B050F3"/>
    <w:rsid w:val="00B16C8F"/>
    <w:rsid w:val="00B50234"/>
    <w:rsid w:val="00B6085A"/>
    <w:rsid w:val="00B66D79"/>
    <w:rsid w:val="00B728A3"/>
    <w:rsid w:val="00B90AAE"/>
    <w:rsid w:val="00BE7BC3"/>
    <w:rsid w:val="00C071E9"/>
    <w:rsid w:val="00C16B8C"/>
    <w:rsid w:val="00C82732"/>
    <w:rsid w:val="00C85F5C"/>
    <w:rsid w:val="00C97342"/>
    <w:rsid w:val="00CA7444"/>
    <w:rsid w:val="00CC515A"/>
    <w:rsid w:val="00CD17B0"/>
    <w:rsid w:val="00D42418"/>
    <w:rsid w:val="00D52FCA"/>
    <w:rsid w:val="00D707D8"/>
    <w:rsid w:val="00D87CA9"/>
    <w:rsid w:val="00DD3F0F"/>
    <w:rsid w:val="00DE46CB"/>
    <w:rsid w:val="00E51ABC"/>
    <w:rsid w:val="00E773B7"/>
    <w:rsid w:val="00E8462A"/>
    <w:rsid w:val="00EB2F04"/>
    <w:rsid w:val="00EC7788"/>
    <w:rsid w:val="00ED3B5D"/>
    <w:rsid w:val="00F075EC"/>
    <w:rsid w:val="00F14F66"/>
    <w:rsid w:val="00F43018"/>
    <w:rsid w:val="00F86461"/>
    <w:rsid w:val="00F91C9B"/>
    <w:rsid w:val="00F931E2"/>
    <w:rsid w:val="00F948BB"/>
    <w:rsid w:val="00FA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FFCE"/>
  <w15:docId w15:val="{4F58A76C-35CA-40BC-AD52-61906E58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slo7pagesize">
    <w:name w:val="skn-slo7_pagesize"/>
    <w:basedOn w:val="Normal"/>
  </w:style>
  <w:style w:type="paragraph" w:customStyle="1" w:styleId="div">
    <w:name w:val="div"/>
    <w:basedOn w:val="Normal"/>
  </w:style>
  <w:style w:type="character" w:customStyle="1" w:styleId="skn-slo7top-left-boxname-sec">
    <w:name w:val="skn-slo7_top-left-box_name-sec"/>
    <w:basedOn w:val="DefaultParagraphFont"/>
  </w:style>
  <w:style w:type="paragraph" w:customStyle="1" w:styleId="skn-slo7firstparagraph">
    <w:name w:val="skn-slo7_firstparagraph"/>
    <w:basedOn w:val="Normal"/>
  </w:style>
  <w:style w:type="paragraph" w:customStyle="1" w:styleId="skn-slo7name">
    <w:name w:val="skn-slo7_name"/>
    <w:basedOn w:val="Normal"/>
    <w:pPr>
      <w:pBdr>
        <w:top w:val="none" w:sz="0" w:space="5" w:color="auto"/>
      </w:pBdr>
      <w:spacing w:line="840" w:lineRule="atLeast"/>
    </w:pPr>
    <w:rPr>
      <w:rFonts w:ascii="Poppins" w:eastAsia="Poppins" w:hAnsi="Poppins" w:cs="Poppins"/>
      <w:b/>
      <w:bCs/>
      <w:sz w:val="56"/>
      <w:szCs w:val="56"/>
    </w:rPr>
  </w:style>
  <w:style w:type="character" w:customStyle="1" w:styleId="span">
    <w:name w:val="span"/>
    <w:basedOn w:val="DefaultParagraphFont"/>
    <w:rPr>
      <w:bdr w:val="none" w:sz="0" w:space="0" w:color="auto"/>
      <w:vertAlign w:val="baseline"/>
    </w:rPr>
  </w:style>
  <w:style w:type="paragraph" w:customStyle="1" w:styleId="skn-slo7top-left-boxname-secParagraph">
    <w:name w:val="skn-slo7_top-left-box_name-sec Paragraph"/>
    <w:basedOn w:val="Normal"/>
    <w:pPr>
      <w:pBdr>
        <w:bottom w:val="none" w:sz="0" w:space="12" w:color="auto"/>
        <w:right w:val="none" w:sz="0" w:space="6" w:color="auto"/>
      </w:pBdr>
      <w:textAlignment w:val="top"/>
    </w:pPr>
  </w:style>
  <w:style w:type="table" w:customStyle="1" w:styleId="skn-slo7top-left-box">
    <w:name w:val="skn-slo7_top-left-box"/>
    <w:basedOn w:val="TableNormal"/>
    <w:tblPr/>
  </w:style>
  <w:style w:type="character" w:customStyle="1" w:styleId="skn-slo7cntc-secsection">
    <w:name w:val="skn-slo7_cntc-sec_section"/>
    <w:basedOn w:val="DefaultParagraphFont"/>
    <w:rPr>
      <w:sz w:val="0"/>
      <w:szCs w:val="0"/>
    </w:rPr>
  </w:style>
  <w:style w:type="paragraph" w:customStyle="1" w:styleId="skn-slo7cntc-secparagraphany">
    <w:name w:val="skn-slo7_cntc-sec_paragraph_any"/>
    <w:basedOn w:val="Normal"/>
    <w:rPr>
      <w:sz w:val="20"/>
      <w:szCs w:val="20"/>
    </w:rPr>
  </w:style>
  <w:style w:type="paragraph" w:customStyle="1" w:styleId="skn-slo7addressaddr-details">
    <w:name w:val="skn-slo7_address_addr-details"/>
    <w:basedOn w:val="Normal"/>
  </w:style>
  <w:style w:type="character" w:customStyle="1" w:styleId="skn-slo7cntc-secparagraphanyCharacter">
    <w:name w:val="skn-slo7_cntc-sec_paragraph_any Character"/>
    <w:basedOn w:val="DefaultParagraphFont"/>
    <w:rPr>
      <w:sz w:val="20"/>
      <w:szCs w:val="20"/>
    </w:rPr>
  </w:style>
  <w:style w:type="paragraph" w:customStyle="1" w:styleId="skn-slo7cntc-secsectionParagraph">
    <w:name w:val="skn-slo7_cntc-sec_section Paragraph"/>
    <w:basedOn w:val="Normal"/>
    <w:rPr>
      <w:sz w:val="0"/>
      <w:szCs w:val="0"/>
    </w:rPr>
  </w:style>
  <w:style w:type="table" w:customStyle="1" w:styleId="skn-slo7cntc-container">
    <w:name w:val="skn-slo7_cntc-container"/>
    <w:basedOn w:val="TableNormal"/>
    <w:tblPr/>
  </w:style>
  <w:style w:type="paragraph" w:customStyle="1" w:styleId="skn-slo7parent-containersectionnth-child1">
    <w:name w:val="skn-slo7_parent-container_section_nth-child(1)"/>
    <w:basedOn w:val="Normal"/>
  </w:style>
  <w:style w:type="character" w:customStyle="1" w:styleId="skn-slo7parent-containerheadingsectiontitle">
    <w:name w:val="skn-slo7_parent-container_heading_sectiontitle"/>
    <w:basedOn w:val="DefaultParagraphFont"/>
  </w:style>
  <w:style w:type="table" w:customStyle="1" w:styleId="skn-slo7parent-containerheading">
    <w:name w:val="skn-slo7_parent-container_heading"/>
    <w:basedOn w:val="TableNormal"/>
    <w:tblPr/>
  </w:style>
  <w:style w:type="character" w:customStyle="1" w:styleId="divCharacter">
    <w:name w:val="div Character"/>
    <w:basedOn w:val="DefaultParagraphFont"/>
    <w:rPr>
      <w:bdr w:val="none" w:sz="0" w:space="0" w:color="auto"/>
      <w:vertAlign w:val="baseline"/>
    </w:rPr>
  </w:style>
  <w:style w:type="paragraph" w:customStyle="1" w:styleId="skn-slo7singlecolumn">
    <w:name w:val="skn-slo7_singlecolumn"/>
    <w:basedOn w:val="Normal"/>
  </w:style>
  <w:style w:type="paragraph" w:customStyle="1" w:styleId="p">
    <w:name w:val="p"/>
    <w:basedOn w:val="Normal"/>
  </w:style>
  <w:style w:type="paragraph" w:customStyle="1" w:styleId="skn-slo7skillsection">
    <w:name w:val="skn-slo7_skill_section"/>
    <w:basedOn w:val="Normal"/>
    <w:rPr>
      <w:sz w:val="0"/>
      <w:szCs w:val="0"/>
    </w:rPr>
  </w:style>
  <w:style w:type="character" w:customStyle="1" w:styleId="skn-slo7sectionskillsinglecolumnskill-container">
    <w:name w:val="skn-slo7_section_skill_singlecolumn_skill-container"/>
    <w:basedOn w:val="DefaultParagraphFont"/>
  </w:style>
  <w:style w:type="character" w:customStyle="1" w:styleId="skn-slo7skillparagraph">
    <w:name w:val="skn-slo7_skill_paragraph"/>
    <w:basedOn w:val="DefaultParagraphFont"/>
  </w:style>
  <w:style w:type="character" w:customStyle="1" w:styleId="skn-slo7skillparagraphany">
    <w:name w:val="skn-slo7_skill_paragraph_any"/>
    <w:basedOn w:val="DefaultParagraphFont"/>
    <w:rPr>
      <w:sz w:val="20"/>
      <w:szCs w:val="20"/>
    </w:rPr>
  </w:style>
  <w:style w:type="paragraph" w:customStyle="1" w:styleId="skn-slo7skillparagraphanyParagraph">
    <w:name w:val="skn-slo7_skill_paragraph_any Paragraph"/>
    <w:basedOn w:val="Normal"/>
    <w:rPr>
      <w:sz w:val="20"/>
      <w:szCs w:val="20"/>
    </w:rPr>
  </w:style>
  <w:style w:type="paragraph" w:customStyle="1" w:styleId="skn-slo7sectionskillsinglecolumnskill-containerParagraph">
    <w:name w:val="skn-slo7_section_skill_singlecolumn_skill-container Paragraph"/>
    <w:basedOn w:val="Normal"/>
  </w:style>
  <w:style w:type="table" w:customStyle="1" w:styleId="skn-slo7sectionskillsinglecolumn">
    <w:name w:val="skn-slo7_section_skill_singlecolumn"/>
    <w:basedOn w:val="TableNormal"/>
    <w:tblPr/>
  </w:style>
  <w:style w:type="paragraph" w:customStyle="1" w:styleId="skn-slo7section">
    <w:name w:val="skn-slo7_section"/>
    <w:basedOn w:val="Normal"/>
  </w:style>
  <w:style w:type="character" w:customStyle="1" w:styleId="skn-slo7content-containerheadingsectiontitle">
    <w:name w:val="skn-slo7_content-container_heading_sectiontitle"/>
    <w:basedOn w:val="DefaultParagraphFont"/>
  </w:style>
  <w:style w:type="table" w:customStyle="1" w:styleId="skn-slo7content-containerheading">
    <w:name w:val="skn-slo7_content-container_heading"/>
    <w:basedOn w:val="TableNormal"/>
    <w:tblPr/>
  </w:style>
  <w:style w:type="character" w:customStyle="1" w:styleId="skn-slo7lrg-txt">
    <w:name w:val="skn-slo7_lrg-txt"/>
    <w:basedOn w:val="DefaultParagraphFont"/>
    <w:rPr>
      <w:rFonts w:ascii="Poppins" w:eastAsia="Poppins" w:hAnsi="Poppins" w:cs="Poppins"/>
    </w:rPr>
  </w:style>
  <w:style w:type="paragraph" w:customStyle="1" w:styleId="skn-slo7tbl-upper">
    <w:name w:val="skn-slo7_tbl-upper"/>
    <w:basedOn w:val="Normal"/>
    <w:rPr>
      <w:b/>
      <w:bCs/>
    </w:rPr>
  </w:style>
  <w:style w:type="character" w:customStyle="1" w:styleId="skn-slo7txt-caps">
    <w:name w:val="skn-slo7_txt-caps"/>
    <w:basedOn w:val="DefaultParagraphFont"/>
    <w:rPr>
      <w:caps/>
    </w:rPr>
  </w:style>
  <w:style w:type="character" w:customStyle="1" w:styleId="skn-slo7mrl-4">
    <w:name w:val="skn-slo7_mrl-4"/>
    <w:basedOn w:val="DefaultParagraphFont"/>
  </w:style>
  <w:style w:type="character" w:customStyle="1" w:styleId="skn-slo7spanempty">
    <w:name w:val="skn-slo7_span_empty"/>
    <w:basedOn w:val="DefaultParagraphFont"/>
    <w:rPr>
      <w:vanish/>
    </w:rPr>
  </w:style>
  <w:style w:type="paragraph" w:customStyle="1" w:styleId="skn-slo7disp-block">
    <w:name w:val="skn-slo7_disp-block"/>
    <w:basedOn w:val="Normal"/>
  </w:style>
  <w:style w:type="character" w:customStyle="1" w:styleId="skn-slo7clr-pickr">
    <w:name w:val="skn-slo7_clr-pickr"/>
    <w:basedOn w:val="DefaultParagraphFont"/>
    <w:rPr>
      <w:color w:val="696969"/>
    </w:rPr>
  </w:style>
  <w:style w:type="character" w:customStyle="1" w:styleId="skn-slo7op-6">
    <w:name w:val="skn-slo7_op-6"/>
    <w:basedOn w:val="DefaultParagraphFont"/>
  </w:style>
  <w:style w:type="character" w:customStyle="1" w:styleId="skn-slo7fade-text">
    <w:name w:val="skn-slo7_fade-text"/>
    <w:basedOn w:val="DefaultParagraphFont"/>
    <w:rPr>
      <w:color w:val="696969"/>
    </w:rPr>
  </w:style>
  <w:style w:type="character" w:customStyle="1" w:styleId="skn-slo7expr-secparagraphsinglecolumncontent-tablecontentcell">
    <w:name w:val="skn-slo7_expr-sec_paragraph_singlecolumn_content-table_contentcell"/>
    <w:basedOn w:val="DefaultParagraphFont"/>
  </w:style>
  <w:style w:type="paragraph" w:customStyle="1" w:styleId="skn-slo7ulli">
    <w:name w:val="skn-slo7_ul_li"/>
    <w:basedOn w:val="Normal"/>
  </w:style>
  <w:style w:type="paragraph" w:customStyle="1" w:styleId="skn-slo7ullinth-last-child1">
    <w:name w:val="skn-slo7_ul_li_nth-last-child(1)"/>
    <w:basedOn w:val="Normal"/>
  </w:style>
  <w:style w:type="paragraph" w:customStyle="1" w:styleId="skn-slo7expr-secparagraphsinglecolumncontent-tablecontentcellParagraph">
    <w:name w:val="skn-slo7_expr-sec_paragraph_singlecolumn_content-table_contentcell Paragraph"/>
    <w:basedOn w:val="Normal"/>
    <w:pPr>
      <w:pBdr>
        <w:top w:val="none" w:sz="0" w:space="8" w:color="auto"/>
      </w:pBdr>
    </w:pPr>
  </w:style>
  <w:style w:type="table" w:customStyle="1" w:styleId="skn-slo7expr-secparagraphsinglecolumncontent-table">
    <w:name w:val="skn-slo7_expr-sec_paragraph_singlecolumn_content-table"/>
    <w:basedOn w:val="TableNormal"/>
    <w:tblPr/>
  </w:style>
  <w:style w:type="paragraph" w:customStyle="1" w:styleId="skn-slo7paragraph">
    <w:name w:val="skn-slo7_paragraph"/>
    <w:basedOn w:val="Normal"/>
  </w:style>
  <w:style w:type="paragraph" w:customStyle="1" w:styleId="skn-slo7sectionnotpubl-secparagraphnth-last-child2space-after-paragraph">
    <w:name w:val="skn-slo7_section_not(.publ-sec)_paragraph_nth-last-child(2)_space-after-paragraph"/>
    <w:basedOn w:val="Normal"/>
    <w:rPr>
      <w:vanish/>
    </w:rPr>
  </w:style>
  <w:style w:type="paragraph" w:customStyle="1" w:styleId="skn-slo7edu-secsection">
    <w:name w:val="skn-slo7_edu-sec_section"/>
    <w:basedOn w:val="Normal"/>
    <w:rPr>
      <w:sz w:val="0"/>
      <w:szCs w:val="0"/>
    </w:rPr>
  </w:style>
  <w:style w:type="paragraph" w:customStyle="1" w:styleId="skn-slo7edu-secparagraphany">
    <w:name w:val="skn-slo7_edu-sec_paragraph_any"/>
    <w:basedOn w:val="Normal"/>
    <w:rPr>
      <w:sz w:val="20"/>
      <w:szCs w:val="20"/>
    </w:rPr>
  </w:style>
  <w:style w:type="character" w:customStyle="1" w:styleId="singlecolumnspanpaddedlinenth-child1">
    <w:name w:val="singlecolumn_span_paddedline_nth-child(1)"/>
    <w:basedOn w:val="DefaultParagraphFont"/>
  </w:style>
  <w:style w:type="character" w:customStyle="1" w:styleId="skn-slo7edu-secsinglecolumnpaddedlinedegree-detailsmxwid">
    <w:name w:val="skn-slo7_edu-sec_singlecolumn_paddedline_degree-details_mxwid"/>
    <w:basedOn w:val="DefaultParagraphFont"/>
  </w:style>
  <w:style w:type="character" w:customStyle="1" w:styleId="skn-slo7edu-secparagraphanyCharacter">
    <w:name w:val="skn-slo7_edu-sec_paragraph_any Character"/>
    <w:basedOn w:val="DefaultParagraphFont"/>
    <w:rPr>
      <w:sz w:val="20"/>
      <w:szCs w:val="20"/>
    </w:rPr>
  </w:style>
  <w:style w:type="character" w:customStyle="1" w:styleId="skn-slo7edu-secsinglecolumnpaddedlinedegree-detailsedu-padding-cell">
    <w:name w:val="skn-slo7_edu-sec_singlecolumn_paddedline_degree-details_edu-padding-cell"/>
    <w:basedOn w:val="DefaultParagraphFont"/>
  </w:style>
  <w:style w:type="paragraph" w:customStyle="1" w:styleId="skn-slo7edu-secsinglecolumnpaddedlinedegree-detailsedu-padding-cellParagraph">
    <w:name w:val="skn-slo7_edu-sec_singlecolumn_paddedline_degree-details_edu-padding-cell Paragraph"/>
    <w:basedOn w:val="Normal"/>
  </w:style>
  <w:style w:type="character" w:customStyle="1" w:styleId="skn-slo7edu-secsinglecolumnpaddedlinedegree-detailsgpa">
    <w:name w:val="skn-slo7_edu-sec_singlecolumn_paddedline_degree-details_gpa"/>
    <w:basedOn w:val="DefaultParagraphFont"/>
  </w:style>
  <w:style w:type="table" w:customStyle="1" w:styleId="skn-slo7edu-secsinglecolumnpaddedlinedegree-details">
    <w:name w:val="skn-slo7_edu-sec_singlecolumn_paddedline_degree-details"/>
    <w:basedOn w:val="TableNormal"/>
    <w:tblPr/>
  </w:style>
  <w:style w:type="paragraph" w:customStyle="1" w:styleId="skn-slo7edu-secsinglecolumntwo-col">
    <w:name w:val="skn-slo7_edu-sec_singlecolumn_two-col"/>
    <w:basedOn w:val="Normal"/>
  </w:style>
  <w:style w:type="paragraph" w:customStyle="1" w:styleId="skn-slo7twocolsectionparagraph">
    <w:name w:val="skn-slo7_twocolsection_paragraph"/>
    <w:basedOn w:val="Normal"/>
  </w:style>
  <w:style w:type="character" w:customStyle="1" w:styleId="pCharacter">
    <w:name w:val="p Character"/>
    <w:basedOn w:val="DefaultParagraphFont"/>
    <w:rPr>
      <w:bdr w:val="none" w:sz="0" w:space="0" w:color="auto"/>
      <w:vertAlign w:val="baseline"/>
    </w:rPr>
  </w:style>
  <w:style w:type="table" w:styleId="TableGrid">
    <w:name w:val="Table Grid"/>
    <w:basedOn w:val="TableNormal"/>
    <w:uiPriority w:val="59"/>
    <w:rsid w:val="00E51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4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746097">
      <w:bodyDiv w:val="1"/>
      <w:marLeft w:val="0"/>
      <w:marRight w:val="0"/>
      <w:marTop w:val="0"/>
      <w:marBottom w:val="0"/>
      <w:divBdr>
        <w:top w:val="none" w:sz="0" w:space="0" w:color="auto"/>
        <w:left w:val="none" w:sz="0" w:space="0" w:color="auto"/>
        <w:bottom w:val="none" w:sz="0" w:space="0" w:color="auto"/>
        <w:right w:val="none" w:sz="0" w:space="0" w:color="auto"/>
      </w:divBdr>
    </w:div>
    <w:div w:id="1011644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Prasanth Renduchintala</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Prasanth Renduchintala</dc:title>
  <dc:creator>Prasanth Renduchintala (Associate)</dc:creator>
  <cp:lastModifiedBy>prasanth renduchintala</cp:lastModifiedBy>
  <cp:revision>52</cp:revision>
  <cp:lastPrinted>2025-03-24T21:38:00Z</cp:lastPrinted>
  <dcterms:created xsi:type="dcterms:W3CDTF">2024-02-07T01:50:00Z</dcterms:created>
  <dcterms:modified xsi:type="dcterms:W3CDTF">2025-04-03T14:25:00Z</dcterms:modified>
</cp:coreProperties>
</file>