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CE8" w:rsidRDefault="00213375">
      <w:pPr>
        <w:spacing w:before="140"/>
        <w:ind w:right="360"/>
        <w:jc w:val="center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6786426</wp:posOffset>
            </wp:positionH>
            <wp:positionV relativeFrom="paragraph">
              <wp:posOffset>10279</wp:posOffset>
            </wp:positionV>
            <wp:extent cx="551093" cy="592732"/>
            <wp:effectExtent l="0" t="0" r="0" b="0"/>
            <wp:wrapNone/>
            <wp:docPr id="1" name="Image 1" descr="Certified Business Analysis Professional (CBAP) - Credl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ertified Business Analysis Professional (CBAP) - Credly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93" cy="592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5844540</wp:posOffset>
            </wp:positionH>
            <wp:positionV relativeFrom="paragraph">
              <wp:posOffset>5080</wp:posOffset>
            </wp:positionV>
            <wp:extent cx="800087" cy="624204"/>
            <wp:effectExtent l="0" t="0" r="0" b="0"/>
            <wp:wrapNone/>
            <wp:docPr id="2" name="Image 2" descr="PMI Professional in Business Analysis (PMI-PBA) | Certwizar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PMI Professional in Business Analysis (PMI-PBA) | Certwizar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087" cy="62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PRIYA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MANNAM</w:t>
      </w:r>
    </w:p>
    <w:p w:rsidR="00AF2CE8" w:rsidRDefault="00213375">
      <w:pPr>
        <w:spacing w:before="1" w:line="229" w:lineRule="exact"/>
        <w:ind w:right="360"/>
        <w:jc w:val="center"/>
        <w:rPr>
          <w:b/>
          <w:sz w:val="20"/>
        </w:rPr>
      </w:pPr>
      <w:hyperlink r:id="rId8">
        <w:r>
          <w:rPr>
            <w:b/>
            <w:spacing w:val="-2"/>
            <w:sz w:val="20"/>
            <w:u w:val="single"/>
          </w:rPr>
          <w:t>mannam3129@gmail.com</w:t>
        </w:r>
      </w:hyperlink>
    </w:p>
    <w:p w:rsidR="00AF2CE8" w:rsidRDefault="00213375">
      <w:pPr>
        <w:spacing w:line="229" w:lineRule="exact"/>
        <w:ind w:left="6" w:right="360"/>
        <w:jc w:val="center"/>
        <w:rPr>
          <w:b/>
          <w:sz w:val="20"/>
        </w:rPr>
      </w:pPr>
      <w:r>
        <w:rPr>
          <w:b/>
          <w:sz w:val="20"/>
        </w:rPr>
        <w:t>+1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512-537-</w:t>
      </w:r>
      <w:r>
        <w:rPr>
          <w:b/>
          <w:spacing w:val="-4"/>
          <w:sz w:val="20"/>
        </w:rPr>
        <w:t>4188</w:t>
      </w:r>
    </w:p>
    <w:p w:rsidR="00AF2CE8" w:rsidRDefault="00AF2CE8">
      <w:pPr>
        <w:pStyle w:val="BodyText"/>
        <w:spacing w:before="1"/>
        <w:ind w:left="0" w:firstLine="0"/>
        <w:rPr>
          <w:b/>
        </w:rPr>
      </w:pPr>
    </w:p>
    <w:p w:rsidR="00AF2CE8" w:rsidRDefault="00213375">
      <w:pPr>
        <w:jc w:val="both"/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Summary:</w:t>
      </w:r>
    </w:p>
    <w:p w:rsidR="00AF2CE8" w:rsidRDefault="00213375">
      <w:pPr>
        <w:pStyle w:val="BodyText"/>
        <w:ind w:left="0" w:right="358" w:firstLine="0"/>
        <w:jc w:val="both"/>
      </w:pPr>
      <w:r>
        <w:t>Over 10 years of Business Analysis, I have successfully led cross-functional, globally distributed teams to deliver complex enterprise platforms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Waterfall,</w:t>
      </w:r>
      <w:r>
        <w:rPr>
          <w:spacing w:val="-5"/>
        </w:rPr>
        <w:t xml:space="preserve"> </w:t>
      </w:r>
      <w:r>
        <w:t>Agile,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environments.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covers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SDLC,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 to development, testing, deployment, and maintenance. I have driven large-scale projects, ensuring alignment between business needs and technical solutions while optimizing processes for impactful results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8"/>
        <w:rPr>
          <w:sz w:val="20"/>
        </w:rPr>
      </w:pPr>
      <w:r>
        <w:rPr>
          <w:sz w:val="20"/>
        </w:rPr>
        <w:t>Extensive experience in all aspects of R</w:t>
      </w:r>
      <w:r>
        <w:rPr>
          <w:sz w:val="20"/>
        </w:rPr>
        <w:t>equirements Gathering &amp; Analysis, including Stakeholder Identification, 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Elicitation, Analysis &amp; Prioritization, Validation &amp; Verification, and Sign-Off &amp; Baseline.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7"/>
        <w:rPr>
          <w:sz w:val="20"/>
        </w:rPr>
      </w:pPr>
      <w:r>
        <w:rPr>
          <w:sz w:val="20"/>
        </w:rPr>
        <w:t>Experience in delivering clear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3"/>
          <w:sz w:val="20"/>
        </w:rPr>
        <w:t xml:space="preserve"> </w:t>
      </w:r>
      <w:r>
        <w:rPr>
          <w:sz w:val="20"/>
        </w:rPr>
        <w:t>facilitating stakeholder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3"/>
          <w:sz w:val="20"/>
        </w:rPr>
        <w:t xml:space="preserve"> </w:t>
      </w:r>
      <w:r>
        <w:rPr>
          <w:sz w:val="20"/>
        </w:rPr>
        <w:t>and bridging the</w:t>
      </w:r>
      <w:r>
        <w:rPr>
          <w:spacing w:val="-1"/>
          <w:sz w:val="20"/>
        </w:rPr>
        <w:t xml:space="preserve"> </w:t>
      </w:r>
      <w:r>
        <w:rPr>
          <w:sz w:val="20"/>
        </w:rPr>
        <w:t>gap</w:t>
      </w:r>
      <w:r>
        <w:rPr>
          <w:spacing w:val="-2"/>
          <w:sz w:val="20"/>
        </w:rPr>
        <w:t xml:space="preserve"> </w:t>
      </w:r>
      <w:r>
        <w:rPr>
          <w:sz w:val="20"/>
        </w:rPr>
        <w:t>between business</w:t>
      </w:r>
      <w:r>
        <w:rPr>
          <w:spacing w:val="-2"/>
          <w:sz w:val="20"/>
        </w:rPr>
        <w:t xml:space="preserve"> </w:t>
      </w:r>
      <w:r>
        <w:rPr>
          <w:sz w:val="20"/>
        </w:rPr>
        <w:t>and technical teams.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7"/>
        <w:rPr>
          <w:sz w:val="20"/>
        </w:rPr>
      </w:pPr>
      <w:r>
        <w:rPr>
          <w:sz w:val="20"/>
        </w:rPr>
        <w:t>Proficient in Agile, Waterfall, and hybrid methodologies, translating business needs into actionable solutions that drive process</w:t>
      </w:r>
      <w:r>
        <w:rPr>
          <w:spacing w:val="40"/>
          <w:sz w:val="20"/>
        </w:rPr>
        <w:t xml:space="preserve"> </w:t>
      </w:r>
      <w:r>
        <w:rPr>
          <w:sz w:val="20"/>
        </w:rPr>
        <w:t>improvements and enhance customer experience.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6"/>
        <w:rPr>
          <w:sz w:val="20"/>
        </w:rPr>
      </w:pPr>
      <w:r>
        <w:rPr>
          <w:sz w:val="20"/>
        </w:rPr>
        <w:t>Played</w:t>
      </w:r>
      <w:r>
        <w:rPr>
          <w:sz w:val="20"/>
        </w:rPr>
        <w:t xml:space="preserve"> a</w:t>
      </w:r>
      <w:r>
        <w:rPr>
          <w:spacing w:val="-1"/>
          <w:sz w:val="20"/>
        </w:rPr>
        <w:t xml:space="preserve"> </w:t>
      </w:r>
      <w:r>
        <w:rPr>
          <w:sz w:val="20"/>
        </w:rPr>
        <w:t>key role</w:t>
      </w:r>
      <w:r>
        <w:rPr>
          <w:spacing w:val="-1"/>
          <w:sz w:val="20"/>
        </w:rPr>
        <w:t xml:space="preserve"> </w:t>
      </w:r>
      <w:r>
        <w:rPr>
          <w:sz w:val="20"/>
        </w:rPr>
        <w:t>in defining</w:t>
      </w:r>
      <w:r>
        <w:rPr>
          <w:spacing w:val="-2"/>
          <w:sz w:val="20"/>
        </w:rPr>
        <w:t xml:space="preserve"> </w:t>
      </w:r>
      <w:r>
        <w:rPr>
          <w:sz w:val="20"/>
        </w:rPr>
        <w:t>AI-driven enterprise architecture solutions for healthcare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applications, ensuring seamless integration of advanced technologies into business workflows.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2"/>
        <w:rPr>
          <w:sz w:val="20"/>
        </w:rPr>
      </w:pP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clinical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accordance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HIPAA,</w:t>
      </w:r>
      <w:r>
        <w:rPr>
          <w:spacing w:val="-6"/>
          <w:sz w:val="20"/>
        </w:rPr>
        <w:t xml:space="preserve"> </w:t>
      </w:r>
      <w:r>
        <w:rPr>
          <w:sz w:val="20"/>
        </w:rPr>
        <w:t>HITECH,</w:t>
      </w:r>
      <w:r>
        <w:rPr>
          <w:spacing w:val="-6"/>
          <w:sz w:val="20"/>
        </w:rPr>
        <w:t xml:space="preserve"> </w:t>
      </w:r>
      <w:r>
        <w:rPr>
          <w:sz w:val="20"/>
        </w:rPr>
        <w:t>HEDIS,</w:t>
      </w:r>
      <w:r>
        <w:rPr>
          <w:spacing w:val="-6"/>
          <w:sz w:val="20"/>
        </w:rPr>
        <w:t xml:space="preserve"> </w:t>
      </w:r>
      <w:r>
        <w:rPr>
          <w:sz w:val="20"/>
        </w:rPr>
        <w:t>HI</w:t>
      </w:r>
      <w:r>
        <w:rPr>
          <w:sz w:val="20"/>
        </w:rPr>
        <w:t>TRUST,</w:t>
      </w:r>
      <w:r>
        <w:rPr>
          <w:spacing w:val="-5"/>
          <w:sz w:val="20"/>
        </w:rPr>
        <w:t xml:space="preserve"> </w:t>
      </w:r>
      <w:r>
        <w:rPr>
          <w:sz w:val="20"/>
        </w:rPr>
        <w:t>PHI,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medical</w:t>
      </w:r>
      <w:r>
        <w:rPr>
          <w:spacing w:val="-8"/>
          <w:sz w:val="20"/>
        </w:rPr>
        <w:t xml:space="preserve"> </w:t>
      </w:r>
      <w:r>
        <w:rPr>
          <w:sz w:val="20"/>
        </w:rPr>
        <w:t>coding</w:t>
      </w:r>
      <w:r>
        <w:rPr>
          <w:spacing w:val="-8"/>
          <w:sz w:val="20"/>
        </w:rPr>
        <w:t xml:space="preserve"> </w:t>
      </w:r>
      <w:r>
        <w:rPr>
          <w:sz w:val="20"/>
        </w:rPr>
        <w:t>standards such as ICD-9, ICD-10, SNOMED, and LOINC, ensuring compliance with healthcare and research analysis.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3" w:lineRule="exact"/>
        <w:ind w:left="359" w:hanging="359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HMO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PPO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streamline</w:t>
      </w:r>
      <w:r>
        <w:rPr>
          <w:spacing w:val="-6"/>
          <w:sz w:val="20"/>
        </w:rPr>
        <w:t xml:space="preserve"> </w:t>
      </w:r>
      <w:r>
        <w:rPr>
          <w:sz w:val="20"/>
        </w:rPr>
        <w:t>insurance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2"/>
        <w:rPr>
          <w:sz w:val="20"/>
        </w:rPr>
      </w:pPr>
      <w:r>
        <w:rPr>
          <w:sz w:val="20"/>
        </w:rPr>
        <w:t>Collaborated with cross-functional teams to streamline end-to-end Revenue Cycle Management (RCM) workflows across patient access, billing, and collections, ensuring timely reimbursements and improved cash flow.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6"/>
        <w:rPr>
          <w:sz w:val="20"/>
        </w:rPr>
      </w:pPr>
      <w:r>
        <w:rPr>
          <w:sz w:val="20"/>
        </w:rPr>
        <w:t>Supported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Epic</w:t>
      </w:r>
      <w:r>
        <w:rPr>
          <w:spacing w:val="23"/>
          <w:sz w:val="20"/>
        </w:rPr>
        <w:t xml:space="preserve"> </w:t>
      </w:r>
      <w:r>
        <w:rPr>
          <w:sz w:val="20"/>
        </w:rPr>
        <w:t>EHR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consolidate</w:t>
      </w:r>
      <w:r>
        <w:rPr>
          <w:spacing w:val="24"/>
          <w:sz w:val="20"/>
        </w:rPr>
        <w:t xml:space="preserve"> </w:t>
      </w:r>
      <w:r>
        <w:rPr>
          <w:sz w:val="20"/>
        </w:rPr>
        <w:t>clinical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financial</w:t>
      </w:r>
      <w:r>
        <w:rPr>
          <w:spacing w:val="23"/>
          <w:sz w:val="20"/>
        </w:rPr>
        <w:t xml:space="preserve"> </w:t>
      </w:r>
      <w:r>
        <w:rPr>
          <w:sz w:val="20"/>
        </w:rPr>
        <w:t>data,</w:t>
      </w:r>
      <w:r>
        <w:rPr>
          <w:spacing w:val="24"/>
          <w:sz w:val="20"/>
        </w:rPr>
        <w:t xml:space="preserve"> </w:t>
      </w:r>
      <w:r>
        <w:rPr>
          <w:sz w:val="20"/>
        </w:rPr>
        <w:t>reducing</w:t>
      </w:r>
      <w:r>
        <w:rPr>
          <w:spacing w:val="24"/>
          <w:sz w:val="20"/>
        </w:rPr>
        <w:t xml:space="preserve"> </w:t>
      </w:r>
      <w:r>
        <w:rPr>
          <w:sz w:val="20"/>
        </w:rPr>
        <w:t>administrative redundancy and enhancing claims processing accuracy.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2"/>
        <w:rPr>
          <w:sz w:val="20"/>
        </w:rPr>
      </w:pP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upgrading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9"/>
          <w:sz w:val="20"/>
        </w:rPr>
        <w:t xml:space="preserve"> </w:t>
      </w:r>
      <w:r>
        <w:rPr>
          <w:sz w:val="20"/>
        </w:rPr>
        <w:t>Electronic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Interchange</w:t>
      </w:r>
      <w:r>
        <w:rPr>
          <w:spacing w:val="-10"/>
          <w:sz w:val="20"/>
        </w:rPr>
        <w:t xml:space="preserve"> </w:t>
      </w:r>
      <w:r>
        <w:rPr>
          <w:sz w:val="20"/>
        </w:rPr>
        <w:t>(EDI)</w:t>
      </w:r>
      <w:r>
        <w:rPr>
          <w:spacing w:val="-9"/>
          <w:sz w:val="20"/>
        </w:rPr>
        <w:t xml:space="preserve"> </w:t>
      </w:r>
      <w:r>
        <w:rPr>
          <w:sz w:val="20"/>
        </w:rPr>
        <w:t>protocols,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seamless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exc</w:t>
      </w:r>
      <w:r>
        <w:rPr>
          <w:sz w:val="20"/>
        </w:rPr>
        <w:t>hange,</w:t>
      </w:r>
      <w:r>
        <w:rPr>
          <w:spacing w:val="-12"/>
          <w:sz w:val="20"/>
        </w:rPr>
        <w:t xml:space="preserve"> </w:t>
      </w:r>
      <w:r>
        <w:rPr>
          <w:sz w:val="20"/>
        </w:rPr>
        <w:t>enhanced security, and improved interoperability across healthcare systems.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3"/>
        <w:rPr>
          <w:sz w:val="20"/>
        </w:rPr>
      </w:pPr>
      <w:r>
        <w:rPr>
          <w:sz w:val="20"/>
        </w:rPr>
        <w:t xml:space="preserve">Facilitated User Acceptance Testing (UAT), defining test cases, validating system performance, and ensuring successful product </w:t>
      </w:r>
      <w:r>
        <w:rPr>
          <w:spacing w:val="-2"/>
          <w:sz w:val="20"/>
        </w:rPr>
        <w:t>delivery.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8"/>
        <w:rPr>
          <w:sz w:val="20"/>
        </w:rPr>
      </w:pPr>
      <w:r>
        <w:rPr>
          <w:sz w:val="20"/>
        </w:rPr>
        <w:t>Optimized</w:t>
      </w:r>
      <w:r>
        <w:rPr>
          <w:spacing w:val="40"/>
          <w:sz w:val="20"/>
        </w:rPr>
        <w:t xml:space="preserve"> </w:t>
      </w:r>
      <w:r>
        <w:rPr>
          <w:sz w:val="20"/>
        </w:rPr>
        <w:t>clinical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workflows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integrating</w:t>
      </w:r>
      <w:r>
        <w:rPr>
          <w:spacing w:val="40"/>
          <w:sz w:val="20"/>
        </w:rPr>
        <w:t xml:space="preserve"> </w:t>
      </w:r>
      <w:r>
        <w:rPr>
          <w:sz w:val="20"/>
        </w:rPr>
        <w:t>EPIC</w:t>
      </w:r>
      <w:r>
        <w:rPr>
          <w:spacing w:val="40"/>
          <w:sz w:val="20"/>
        </w:rPr>
        <w:t xml:space="preserve"> </w:t>
      </w:r>
      <w:r>
        <w:rPr>
          <w:sz w:val="20"/>
        </w:rPr>
        <w:t>EHR</w:t>
      </w:r>
      <w:r>
        <w:rPr>
          <w:spacing w:val="40"/>
          <w:sz w:val="20"/>
        </w:rPr>
        <w:t xml:space="preserve"> </w:t>
      </w:r>
      <w:r>
        <w:rPr>
          <w:sz w:val="20"/>
        </w:rPr>
        <w:t>systems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HEDIS</w:t>
      </w:r>
      <w:r>
        <w:rPr>
          <w:spacing w:val="40"/>
          <w:sz w:val="20"/>
        </w:rPr>
        <w:t xml:space="preserve"> </w:t>
      </w:r>
      <w:r>
        <w:rPr>
          <w:sz w:val="20"/>
        </w:rPr>
        <w:t>metrics,</w:t>
      </w:r>
      <w:r>
        <w:rPr>
          <w:spacing w:val="40"/>
          <w:sz w:val="20"/>
        </w:rPr>
        <w:t xml:space="preserve"> </w:t>
      </w:r>
      <w:r>
        <w:rPr>
          <w:sz w:val="20"/>
        </w:rPr>
        <w:t>improving</w:t>
      </w:r>
      <w:r>
        <w:rPr>
          <w:spacing w:val="40"/>
          <w:sz w:val="20"/>
        </w:rPr>
        <w:t xml:space="preserve"> </w:t>
      </w:r>
      <w:r>
        <w:rPr>
          <w:sz w:val="20"/>
        </w:rPr>
        <w:t>accuracy,</w:t>
      </w:r>
      <w:r>
        <w:rPr>
          <w:spacing w:val="40"/>
          <w:sz w:val="20"/>
        </w:rPr>
        <w:t xml:space="preserve"> </w:t>
      </w:r>
      <w:r>
        <w:rPr>
          <w:sz w:val="20"/>
        </w:rPr>
        <w:t>reporting efficiency, and supporting evidence-based healthcare improvements.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71"/>
        <w:rPr>
          <w:sz w:val="20"/>
        </w:rPr>
      </w:pPr>
      <w:r>
        <w:rPr>
          <w:sz w:val="20"/>
        </w:rPr>
        <w:t>Proficient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Agile</w:t>
      </w:r>
      <w:r>
        <w:rPr>
          <w:spacing w:val="28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28"/>
          <w:sz w:val="20"/>
        </w:rPr>
        <w:t xml:space="preserve"> </w:t>
      </w:r>
      <w:r>
        <w:rPr>
          <w:sz w:val="20"/>
        </w:rPr>
        <w:t>including</w:t>
      </w:r>
      <w:r>
        <w:rPr>
          <w:spacing w:val="29"/>
          <w:sz w:val="20"/>
        </w:rPr>
        <w:t xml:space="preserve"> </w:t>
      </w:r>
      <w:r>
        <w:rPr>
          <w:sz w:val="20"/>
        </w:rPr>
        <w:t>Scrum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proofErr w:type="spellStart"/>
      <w:r>
        <w:rPr>
          <w:sz w:val="20"/>
        </w:rPr>
        <w:t>Kanban</w:t>
      </w:r>
      <w:proofErr w:type="spellEnd"/>
      <w:r>
        <w:rPr>
          <w:sz w:val="20"/>
        </w:rPr>
        <w:t>,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manage</w:t>
      </w:r>
      <w:r>
        <w:rPr>
          <w:spacing w:val="28"/>
          <w:sz w:val="20"/>
        </w:rPr>
        <w:t xml:space="preserve"> </w:t>
      </w:r>
      <w:r>
        <w:rPr>
          <w:sz w:val="20"/>
        </w:rPr>
        <w:t>product</w:t>
      </w:r>
      <w:r>
        <w:rPr>
          <w:spacing w:val="26"/>
          <w:sz w:val="20"/>
        </w:rPr>
        <w:t xml:space="preserve"> </w:t>
      </w:r>
      <w:r>
        <w:rPr>
          <w:sz w:val="20"/>
        </w:rPr>
        <w:t>backlogs,</w:t>
      </w:r>
      <w:r>
        <w:rPr>
          <w:spacing w:val="28"/>
          <w:sz w:val="20"/>
        </w:rPr>
        <w:t xml:space="preserve"> </w:t>
      </w:r>
      <w:r>
        <w:rPr>
          <w:sz w:val="20"/>
        </w:rPr>
        <w:t>facilitate</w:t>
      </w:r>
      <w:r>
        <w:rPr>
          <w:spacing w:val="28"/>
          <w:sz w:val="20"/>
        </w:rPr>
        <w:t xml:space="preserve"> </w:t>
      </w:r>
      <w:r>
        <w:rPr>
          <w:sz w:val="20"/>
        </w:rPr>
        <w:t>sprints</w:t>
      </w:r>
      <w:r>
        <w:rPr>
          <w:sz w:val="20"/>
        </w:rPr>
        <w:t>,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conduct </w:t>
      </w:r>
      <w:r>
        <w:rPr>
          <w:spacing w:val="-2"/>
          <w:sz w:val="20"/>
        </w:rPr>
        <w:t>retrospectives.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6"/>
        <w:rPr>
          <w:sz w:val="20"/>
        </w:rPr>
      </w:pPr>
      <w:r>
        <w:rPr>
          <w:sz w:val="20"/>
        </w:rPr>
        <w:t xml:space="preserve">Managed and tracked progress through </w:t>
      </w:r>
      <w:proofErr w:type="spellStart"/>
      <w:r>
        <w:rPr>
          <w:sz w:val="20"/>
        </w:rPr>
        <w:t>Jira</w:t>
      </w:r>
      <w:proofErr w:type="spellEnd"/>
      <w:r>
        <w:rPr>
          <w:sz w:val="20"/>
        </w:rPr>
        <w:t>, facilitating Agile sprints and ensuring alignment with project goals across multiple</w:t>
      </w:r>
      <w:r>
        <w:rPr>
          <w:spacing w:val="40"/>
          <w:sz w:val="20"/>
        </w:rPr>
        <w:t xml:space="preserve"> </w:t>
      </w:r>
      <w:r>
        <w:rPr>
          <w:sz w:val="20"/>
        </w:rPr>
        <w:t>clinical data integration and healthcare analytics projects.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369"/>
        <w:rPr>
          <w:sz w:val="20"/>
        </w:rPr>
      </w:pPr>
      <w:r>
        <w:rPr>
          <w:sz w:val="20"/>
        </w:rPr>
        <w:t>Utilized Waterfall methodologies to c</w:t>
      </w:r>
      <w:r>
        <w:rPr>
          <w:sz w:val="20"/>
        </w:rPr>
        <w:t>omplex data modeling projects, ensuring a structured approach and maintaining effective</w:t>
      </w:r>
      <w:r>
        <w:rPr>
          <w:spacing w:val="80"/>
          <w:sz w:val="20"/>
        </w:rPr>
        <w:t xml:space="preserve"> </w:t>
      </w:r>
      <w:r>
        <w:rPr>
          <w:sz w:val="20"/>
        </w:rPr>
        <w:t>stakeholder and SME communication through regular updates and proactive issue resolution.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71"/>
        <w:rPr>
          <w:sz w:val="20"/>
        </w:rPr>
      </w:pPr>
      <w:r>
        <w:rPr>
          <w:sz w:val="20"/>
        </w:rPr>
        <w:t>Created and managed Requirement Traceability Matrices (RTMs) to map business</w:t>
      </w:r>
      <w:r>
        <w:rPr>
          <w:spacing w:val="-1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equirements to system functionalities and test cases, ensuring complete coverage and alignment throughout the project.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5"/>
        <w:rPr>
          <w:sz w:val="20"/>
        </w:rPr>
      </w:pPr>
      <w:r>
        <w:rPr>
          <w:sz w:val="20"/>
        </w:rPr>
        <w:t>Participated</w:t>
      </w:r>
      <w:r>
        <w:rPr>
          <w:spacing w:val="17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sz w:val="20"/>
        </w:rPr>
        <w:t>JAD sessions</w:t>
      </w:r>
      <w:r>
        <w:rPr>
          <w:spacing w:val="18"/>
          <w:sz w:val="20"/>
        </w:rPr>
        <w:t xml:space="preserve"> </w:t>
      </w:r>
      <w:r>
        <w:rPr>
          <w:sz w:val="20"/>
        </w:rPr>
        <w:t>for HIX, MA21, MMIS, and IEE</w:t>
      </w:r>
      <w:r>
        <w:rPr>
          <w:spacing w:val="24"/>
          <w:sz w:val="20"/>
        </w:rPr>
        <w:t xml:space="preserve"> </w:t>
      </w:r>
      <w:r>
        <w:rPr>
          <w:sz w:val="20"/>
        </w:rPr>
        <w:t>tracks, focusing on</w:t>
      </w:r>
      <w:r>
        <w:rPr>
          <w:spacing w:val="17"/>
          <w:sz w:val="20"/>
        </w:rPr>
        <w:t xml:space="preserve"> </w:t>
      </w:r>
      <w:r>
        <w:rPr>
          <w:sz w:val="20"/>
        </w:rPr>
        <w:t>integrated</w:t>
      </w:r>
      <w:r>
        <w:rPr>
          <w:spacing w:val="17"/>
          <w:sz w:val="20"/>
        </w:rPr>
        <w:t xml:space="preserve"> </w:t>
      </w:r>
      <w:r>
        <w:rPr>
          <w:sz w:val="20"/>
        </w:rPr>
        <w:t>eligibility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Common Noticing Solution using Agile and Waterfall methodologies, with experience in XML and JSON for data integration.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368"/>
        <w:rPr>
          <w:sz w:val="20"/>
        </w:rPr>
      </w:pPr>
      <w:r>
        <w:rPr>
          <w:sz w:val="20"/>
        </w:rPr>
        <w:t>Conducted SWOT Analysis,</w:t>
      </w:r>
      <w:r>
        <w:rPr>
          <w:spacing w:val="21"/>
          <w:sz w:val="20"/>
        </w:rPr>
        <w:t xml:space="preserve"> </w:t>
      </w:r>
      <w:r>
        <w:rPr>
          <w:sz w:val="20"/>
        </w:rPr>
        <w:t>Risk Analysis, and Stakeholder Analysis, GAP Analysis to</w:t>
      </w:r>
      <w:r>
        <w:rPr>
          <w:spacing w:val="19"/>
          <w:sz w:val="20"/>
        </w:rPr>
        <w:t xml:space="preserve"> </w:t>
      </w:r>
      <w:r>
        <w:rPr>
          <w:sz w:val="20"/>
        </w:rPr>
        <w:t>identify key stakeholders and SME to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evaluate project </w:t>
      </w:r>
      <w:r>
        <w:rPr>
          <w:sz w:val="20"/>
        </w:rPr>
        <w:t>strengths, weaknesses, opportunities, and threats, guiding strategic decisions.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7"/>
        <w:rPr>
          <w:sz w:val="20"/>
        </w:rPr>
      </w:pPr>
      <w:r>
        <w:rPr>
          <w:sz w:val="20"/>
        </w:rPr>
        <w:t>Developed Project Charters and validated clinical data using computer system validation (CSV) while providing comprehensive resources for end-user training.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357"/>
        <w:rPr>
          <w:sz w:val="20"/>
        </w:rPr>
      </w:pPr>
      <w:r>
        <w:rPr>
          <w:sz w:val="20"/>
        </w:rPr>
        <w:t>Specialized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advanced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2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9"/>
          <w:sz w:val="20"/>
        </w:rPr>
        <w:t xml:space="preserve"> </w:t>
      </w:r>
      <w:r>
        <w:rPr>
          <w:sz w:val="20"/>
        </w:rPr>
        <w:t>seamless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migration,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warehousing,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strong emphasis on data cleansing, data profiling, and data transformation to drive accurate and insightful analytics.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7"/>
        <w:rPr>
          <w:sz w:val="20"/>
        </w:rPr>
      </w:pPr>
      <w:r>
        <w:rPr>
          <w:sz w:val="20"/>
        </w:rPr>
        <w:t>Used</w:t>
      </w:r>
      <w:r>
        <w:rPr>
          <w:spacing w:val="23"/>
          <w:sz w:val="20"/>
        </w:rPr>
        <w:t xml:space="preserve"> </w:t>
      </w:r>
      <w:r>
        <w:rPr>
          <w:sz w:val="20"/>
        </w:rPr>
        <w:t>Confluence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JIRA</w:t>
      </w:r>
      <w:r>
        <w:rPr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pr</w:t>
      </w:r>
      <w:r>
        <w:rPr>
          <w:sz w:val="20"/>
        </w:rPr>
        <w:t>oject</w:t>
      </w:r>
      <w:r>
        <w:rPr>
          <w:spacing w:val="2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knowledge</w:t>
      </w:r>
      <w:r>
        <w:rPr>
          <w:spacing w:val="20"/>
          <w:sz w:val="20"/>
        </w:rPr>
        <w:t xml:space="preserve"> </w:t>
      </w:r>
      <w:r>
        <w:rPr>
          <w:sz w:val="20"/>
        </w:rPr>
        <w:t>sharing,</w:t>
      </w:r>
      <w:r>
        <w:rPr>
          <w:spacing w:val="20"/>
          <w:sz w:val="20"/>
        </w:rPr>
        <w:t xml:space="preserve"> </w:t>
      </w:r>
      <w:r>
        <w:rPr>
          <w:sz w:val="20"/>
        </w:rPr>
        <w:t>enhancing</w:t>
      </w:r>
      <w:r>
        <w:rPr>
          <w:spacing w:val="23"/>
          <w:sz w:val="20"/>
        </w:rPr>
        <w:t xml:space="preserve"> </w:t>
      </w:r>
      <w:r>
        <w:rPr>
          <w:sz w:val="20"/>
        </w:rPr>
        <w:t>team</w:t>
      </w:r>
      <w:r>
        <w:rPr>
          <w:spacing w:val="2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alignment during the Medicare and Medicaid claims data integration project.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9"/>
        <w:rPr>
          <w:sz w:val="20"/>
        </w:rPr>
      </w:pPr>
      <w:r>
        <w:rPr>
          <w:sz w:val="20"/>
        </w:rPr>
        <w:t>Have</w:t>
      </w:r>
      <w:r>
        <w:rPr>
          <w:spacing w:val="28"/>
          <w:sz w:val="20"/>
        </w:rPr>
        <w:t xml:space="preserve"> </w:t>
      </w:r>
      <w:r>
        <w:rPr>
          <w:sz w:val="20"/>
        </w:rPr>
        <w:t>hands-on</w:t>
      </w:r>
      <w:r>
        <w:rPr>
          <w:spacing w:val="29"/>
          <w:sz w:val="20"/>
        </w:rPr>
        <w:t xml:space="preserve"> </w:t>
      </w:r>
      <w:r>
        <w:rPr>
          <w:sz w:val="20"/>
        </w:rPr>
        <w:t>expertise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AWS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Azure,</w:t>
      </w:r>
      <w:r>
        <w:rPr>
          <w:spacing w:val="29"/>
          <w:sz w:val="20"/>
        </w:rPr>
        <w:t xml:space="preserve"> </w:t>
      </w:r>
      <w:r>
        <w:rPr>
          <w:sz w:val="20"/>
        </w:rPr>
        <w:t>focusing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9"/>
          <w:sz w:val="20"/>
        </w:rPr>
        <w:t xml:space="preserve"> </w:t>
      </w:r>
      <w:r>
        <w:rPr>
          <w:sz w:val="20"/>
        </w:rPr>
        <w:t>scalable</w:t>
      </w:r>
      <w:r>
        <w:rPr>
          <w:spacing w:val="28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solutions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cloud-based</w:t>
      </w:r>
      <w:r>
        <w:rPr>
          <w:spacing w:val="2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28"/>
          <w:sz w:val="20"/>
        </w:rPr>
        <w:t xml:space="preserve"> </w:t>
      </w:r>
      <w:r>
        <w:rPr>
          <w:sz w:val="20"/>
        </w:rPr>
        <w:t>that</w:t>
      </w:r>
      <w:r>
        <w:rPr>
          <w:spacing w:val="28"/>
          <w:sz w:val="20"/>
        </w:rPr>
        <w:t xml:space="preserve"> </w:t>
      </w:r>
      <w:r>
        <w:rPr>
          <w:sz w:val="20"/>
        </w:rPr>
        <w:t>meet</w:t>
      </w:r>
      <w:r>
        <w:rPr>
          <w:spacing w:val="28"/>
          <w:sz w:val="20"/>
        </w:rPr>
        <w:t xml:space="preserve"> </w:t>
      </w:r>
      <w:r>
        <w:rPr>
          <w:sz w:val="20"/>
        </w:rPr>
        <w:t>BU compliance standards.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3"/>
        <w:rPr>
          <w:sz w:val="20"/>
        </w:rPr>
      </w:pPr>
      <w:r>
        <w:rPr>
          <w:sz w:val="20"/>
        </w:rPr>
        <w:t xml:space="preserve">Proficient in Advanced Data Analysis and visualization tools including Tableau, Power BI, and </w:t>
      </w:r>
      <w:proofErr w:type="spellStart"/>
      <w:r>
        <w:rPr>
          <w:sz w:val="20"/>
        </w:rPr>
        <w:t>Qlik</w:t>
      </w:r>
      <w:proofErr w:type="spellEnd"/>
      <w:r>
        <w:rPr>
          <w:sz w:val="20"/>
        </w:rPr>
        <w:t xml:space="preserve"> Sense, delivering actionable insights that drive business growth while ensuring compliance with BU standards.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4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payer-focused</w:t>
      </w:r>
      <w:r>
        <w:rPr>
          <w:spacing w:val="-1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Power</w:t>
      </w:r>
      <w:r>
        <w:rPr>
          <w:spacing w:val="-12"/>
          <w:sz w:val="20"/>
        </w:rPr>
        <w:t xml:space="preserve"> </w:t>
      </w:r>
      <w:r>
        <w:rPr>
          <w:sz w:val="20"/>
        </w:rPr>
        <w:t>BI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optimized</w:t>
      </w:r>
      <w:r>
        <w:rPr>
          <w:spacing w:val="-13"/>
          <w:sz w:val="20"/>
        </w:rPr>
        <w:t xml:space="preserve"> </w:t>
      </w:r>
      <w:r>
        <w:rPr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z w:val="20"/>
        </w:rPr>
        <w:t>queries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provide</w:t>
      </w:r>
      <w:r>
        <w:rPr>
          <w:spacing w:val="-14"/>
          <w:sz w:val="20"/>
        </w:rPr>
        <w:t xml:space="preserve"> </w:t>
      </w:r>
      <w:r>
        <w:rPr>
          <w:sz w:val="20"/>
        </w:rPr>
        <w:t>insights</w:t>
      </w:r>
      <w:r>
        <w:rPr>
          <w:spacing w:val="-13"/>
          <w:sz w:val="20"/>
        </w:rPr>
        <w:t xml:space="preserve"> </w:t>
      </w:r>
      <w:r>
        <w:rPr>
          <w:sz w:val="20"/>
        </w:rPr>
        <w:t>into</w:t>
      </w:r>
      <w:r>
        <w:rPr>
          <w:spacing w:val="-12"/>
          <w:sz w:val="20"/>
        </w:rPr>
        <w:t xml:space="preserve"> </w:t>
      </w:r>
      <w:r>
        <w:rPr>
          <w:sz w:val="20"/>
        </w:rPr>
        <w:t>claims</w:t>
      </w:r>
      <w:r>
        <w:rPr>
          <w:spacing w:val="-13"/>
          <w:sz w:val="20"/>
        </w:rPr>
        <w:t xml:space="preserve"> </w:t>
      </w:r>
      <w:r>
        <w:rPr>
          <w:sz w:val="20"/>
        </w:rPr>
        <w:t>trends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financial </w:t>
      </w:r>
      <w:r>
        <w:rPr>
          <w:spacing w:val="-2"/>
          <w:sz w:val="20"/>
        </w:rPr>
        <w:t>performance.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8"/>
        <w:rPr>
          <w:sz w:val="20"/>
        </w:rPr>
      </w:pPr>
      <w:r>
        <w:rPr>
          <w:sz w:val="20"/>
        </w:rPr>
        <w:t>Refined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mastered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Tableau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meet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SME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dashboard </w:t>
      </w:r>
      <w:r>
        <w:rPr>
          <w:spacing w:val="-2"/>
          <w:sz w:val="20"/>
        </w:rPr>
        <w:t>performance.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371"/>
        <w:rPr>
          <w:sz w:val="20"/>
        </w:rPr>
      </w:pPr>
      <w:r>
        <w:rPr>
          <w:sz w:val="20"/>
        </w:rPr>
        <w:t>Documented</w:t>
      </w:r>
      <w:r>
        <w:rPr>
          <w:spacing w:val="16"/>
          <w:sz w:val="20"/>
        </w:rPr>
        <w:t xml:space="preserve"> </w:t>
      </w:r>
      <w:r>
        <w:rPr>
          <w:sz w:val="20"/>
        </w:rPr>
        <w:t>processes</w:t>
      </w:r>
      <w:r>
        <w:rPr>
          <w:spacing w:val="17"/>
          <w:sz w:val="20"/>
        </w:rPr>
        <w:t xml:space="preserve"> </w:t>
      </w:r>
      <w:r>
        <w:rPr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sz w:val="20"/>
        </w:rPr>
        <w:t>MS</w:t>
      </w:r>
      <w:r>
        <w:rPr>
          <w:spacing w:val="17"/>
          <w:sz w:val="20"/>
        </w:rPr>
        <w:t xml:space="preserve"> </w:t>
      </w:r>
      <w:r>
        <w:rPr>
          <w:sz w:val="20"/>
        </w:rPr>
        <w:t>Visio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18"/>
          <w:sz w:val="20"/>
        </w:rPr>
        <w:t xml:space="preserve"> </w:t>
      </w:r>
      <w:r>
        <w:rPr>
          <w:sz w:val="20"/>
        </w:rPr>
        <w:t>visual</w:t>
      </w:r>
      <w:r>
        <w:rPr>
          <w:spacing w:val="17"/>
          <w:sz w:val="20"/>
        </w:rPr>
        <w:t xml:space="preserve"> </w:t>
      </w:r>
      <w:r>
        <w:rPr>
          <w:sz w:val="20"/>
        </w:rPr>
        <w:t>clarity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leveraged</w:t>
      </w:r>
      <w:r>
        <w:rPr>
          <w:spacing w:val="19"/>
          <w:sz w:val="20"/>
        </w:rPr>
        <w:t xml:space="preserve"> </w:t>
      </w:r>
      <w:r>
        <w:rPr>
          <w:sz w:val="20"/>
        </w:rPr>
        <w:t>Power</w:t>
      </w:r>
      <w:r>
        <w:rPr>
          <w:spacing w:val="18"/>
          <w:sz w:val="20"/>
        </w:rPr>
        <w:t xml:space="preserve"> </w:t>
      </w:r>
      <w:r>
        <w:rPr>
          <w:sz w:val="20"/>
        </w:rPr>
        <w:t>BI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Tableau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deliver</w:t>
      </w:r>
      <w:r>
        <w:rPr>
          <w:spacing w:val="18"/>
          <w:sz w:val="20"/>
        </w:rPr>
        <w:t xml:space="preserve"> </w:t>
      </w:r>
      <w:r>
        <w:rPr>
          <w:sz w:val="20"/>
        </w:rPr>
        <w:t xml:space="preserve">actionable healthcare </w:t>
      </w:r>
      <w:proofErr w:type="gramStart"/>
      <w:r>
        <w:rPr>
          <w:sz w:val="20"/>
        </w:rPr>
        <w:t>insights</w:t>
      </w:r>
      <w:proofErr w:type="gramEnd"/>
      <w:r>
        <w:rPr>
          <w:sz w:val="20"/>
        </w:rPr>
        <w:t>, creating clear visualizations for effective communication of complex data to non-technical audiences.</w:t>
      </w:r>
    </w:p>
    <w:p w:rsidR="00AF2CE8" w:rsidRDefault="00AF2CE8">
      <w:pPr>
        <w:pStyle w:val="ListParagraph"/>
        <w:spacing w:line="237" w:lineRule="auto"/>
        <w:rPr>
          <w:sz w:val="20"/>
        </w:rPr>
        <w:sectPr w:rsidR="00AF2CE8">
          <w:type w:val="continuous"/>
          <w:pgSz w:w="12240" w:h="15840"/>
          <w:pgMar w:top="58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F2CE8" w:rsidRDefault="00213375">
      <w:pPr>
        <w:spacing w:before="8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183387</wp:posOffset>
                </wp:positionV>
                <wp:extent cx="899794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79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794" h="12700">
                              <a:moveTo>
                                <a:pt x="89946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899464" y="12192"/>
                              </a:lnTo>
                              <a:lnTo>
                                <a:pt x="899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14.44pt;width:70.824pt;height:.96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Technical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Skills: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6527"/>
      </w:tblGrid>
      <w:tr w:rsidR="00AF2CE8">
        <w:trPr>
          <w:trHeight w:val="919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Healthcare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HIPAA,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HITECH,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HEDIS,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HITRUST,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EHR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CMS,</w:t>
            </w:r>
          </w:p>
          <w:p w:rsidR="00AF2CE8" w:rsidRDefault="00213375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APD’s,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(ICD-9,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ICD-10,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SNOMED,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LOINC), Healthcare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Analytics,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Portals,</w:t>
            </w:r>
          </w:p>
          <w:p w:rsidR="00AF2CE8" w:rsidRDefault="00213375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Utilization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Regulatory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Compliance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HIPAA,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HITECH,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CMS,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Medicaid/Medicare,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PPACA,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MACRA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Improvement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Workflow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Optimization,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Sigma,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</w:p>
        </w:tc>
      </w:tr>
      <w:tr w:rsidR="00AF2CE8">
        <w:trPr>
          <w:trHeight w:val="46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spacing w:before="115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Analytics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Reporting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Intelligence,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Analytics,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Tableau,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Excel, Oracle &amp; Power Apps.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Interoperability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Integration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FHIR,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HL7,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Integration,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Mapping,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ICD-10,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Codes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(Scrum,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SAFe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Waterfall,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SDLC,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Kanban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Sprint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Stakeholder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Gathering,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UAT,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Cross-Functional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Collaboration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EHR/EMR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Epic,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Cerner,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Allscripts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Meditech</w:t>
            </w:r>
            <w:proofErr w:type="spellEnd"/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Confluence,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SharePoint,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MIRO,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JAMA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Bug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Azure</w:t>
            </w:r>
          </w:p>
        </w:tc>
      </w:tr>
      <w:tr w:rsidR="00AF2CE8">
        <w:trPr>
          <w:trHeight w:val="23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Aws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Veeva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(RIM,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ECTD)</w:t>
            </w:r>
          </w:p>
        </w:tc>
      </w:tr>
      <w:tr w:rsidR="00AF2CE8">
        <w:trPr>
          <w:trHeight w:val="691"/>
        </w:trPr>
        <w:tc>
          <w:tcPr>
            <w:tcW w:w="3546" w:type="dxa"/>
            <w:shd w:val="clear" w:color="auto" w:fill="D9D9D9"/>
          </w:tcPr>
          <w:p w:rsidR="00AF2CE8" w:rsidRDefault="00AF2CE8">
            <w:pPr>
              <w:pStyle w:val="TableParagraph"/>
              <w:spacing w:before="1" w:line="240" w:lineRule="auto"/>
              <w:ind w:left="0"/>
              <w:rPr>
                <w:b/>
                <w:sz w:val="20"/>
              </w:rPr>
            </w:pPr>
          </w:p>
          <w:p w:rsidR="00AF2CE8" w:rsidRDefault="00213375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Technical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Proficiencies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Migration,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Integration,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Warehousing,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Cleansing,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:rsidR="00AF2CE8" w:rsidRDefault="00213375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Transformation,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Confluence,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(Excel,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Outlook,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Word, </w:t>
            </w:r>
            <w:r>
              <w:rPr>
                <w:spacing w:val="-2"/>
                <w:sz w:val="20"/>
              </w:rPr>
              <w:t>PowerPoint).</w:t>
            </w:r>
          </w:p>
        </w:tc>
      </w:tr>
      <w:tr w:rsidR="00AF2CE8">
        <w:trPr>
          <w:trHeight w:val="460"/>
        </w:trPr>
        <w:tc>
          <w:tcPr>
            <w:tcW w:w="3546" w:type="dxa"/>
            <w:shd w:val="clear" w:color="auto" w:fill="D9D9D9"/>
          </w:tcPr>
          <w:p w:rsidR="00AF2CE8" w:rsidRDefault="00213375">
            <w:pPr>
              <w:pStyle w:val="TableParagraph"/>
              <w:spacing w:before="115" w:line="240" w:lineRule="auto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Cybersecurity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527" w:type="dxa"/>
          </w:tcPr>
          <w:p w:rsidR="00AF2CE8" w:rsidRDefault="00213375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AES-256,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(Transport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Security),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SFTP,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IAM,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Splunk</w:t>
            </w:r>
            <w:proofErr w:type="spellEnd"/>
            <w:r>
              <w:rPr>
                <w:sz w:val="20"/>
              </w:rPr>
              <w:t>, Snort</w:t>
            </w:r>
          </w:p>
        </w:tc>
      </w:tr>
    </w:tbl>
    <w:p w:rsidR="00AF2CE8" w:rsidRDefault="00213375">
      <w:pPr>
        <w:spacing w:before="229"/>
        <w:rPr>
          <w:b/>
          <w:sz w:val="20"/>
        </w:rPr>
      </w:pPr>
      <w:r>
        <w:rPr>
          <w:b/>
          <w:spacing w:val="-2"/>
          <w:sz w:val="20"/>
          <w:u w:val="single"/>
        </w:rPr>
        <w:t>PROFESSIONAL</w:t>
      </w:r>
      <w:r>
        <w:rPr>
          <w:b/>
          <w:spacing w:val="10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EXPERIENCE:</w:t>
      </w:r>
    </w:p>
    <w:p w:rsidR="00AF2CE8" w:rsidRDefault="00AF2CE8">
      <w:pPr>
        <w:pStyle w:val="BodyText"/>
        <w:spacing w:before="1"/>
        <w:ind w:left="0" w:firstLine="0"/>
        <w:rPr>
          <w:b/>
        </w:rPr>
      </w:pPr>
    </w:p>
    <w:p w:rsidR="00AF2CE8" w:rsidRDefault="00213375">
      <w:pPr>
        <w:tabs>
          <w:tab w:val="left" w:pos="8653"/>
        </w:tabs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North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well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health,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NY</w:t>
      </w:r>
      <w:r>
        <w:rPr>
          <w:b/>
          <w:sz w:val="20"/>
        </w:rPr>
        <w:tab/>
        <w:t>Sep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Date</w:t>
      </w:r>
    </w:p>
    <w:p w:rsidR="00AF2CE8" w:rsidRDefault="00213375">
      <w:pPr>
        <w:spacing w:line="477" w:lineRule="auto"/>
        <w:ind w:right="7938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Sr.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b/>
          <w:spacing w:val="-2"/>
          <w:sz w:val="20"/>
          <w:u w:val="single"/>
        </w:rPr>
        <w:t>Responsibilities: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52" w:line="242" w:lineRule="auto"/>
        <w:ind w:right="360"/>
        <w:jc w:val="both"/>
        <w:rPr>
          <w:sz w:val="20"/>
        </w:rPr>
      </w:pPr>
      <w:r>
        <w:rPr>
          <w:sz w:val="20"/>
        </w:rPr>
        <w:t>Facilitated structured requirements elicitation sessions, one-on-one interviews, and JAD workshops to gather business, technical, functional, and regulatory requirements related to patient onboarding, scheduling, communication, and care access.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360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det</w:t>
      </w:r>
      <w:r>
        <w:rPr>
          <w:sz w:val="20"/>
        </w:rPr>
        <w:t>ailed</w:t>
      </w:r>
      <w:r>
        <w:rPr>
          <w:spacing w:val="-12"/>
          <w:sz w:val="20"/>
        </w:rPr>
        <w:t xml:space="preserve"> </w:t>
      </w:r>
      <w:r>
        <w:rPr>
          <w:sz w:val="20"/>
        </w:rPr>
        <w:t>current-state</w:t>
      </w:r>
      <w:r>
        <w:rPr>
          <w:spacing w:val="-13"/>
          <w:sz w:val="20"/>
        </w:rPr>
        <w:t xml:space="preserve"> </w:t>
      </w:r>
      <w:r>
        <w:rPr>
          <w:sz w:val="20"/>
        </w:rPr>
        <w:t>process</w:t>
      </w:r>
      <w:r>
        <w:rPr>
          <w:spacing w:val="-12"/>
          <w:sz w:val="20"/>
        </w:rPr>
        <w:t xml:space="preserve"> </w:t>
      </w:r>
      <w:r>
        <w:rPr>
          <w:sz w:val="20"/>
        </w:rPr>
        <w:t>maps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gap</w:t>
      </w:r>
      <w:r>
        <w:rPr>
          <w:spacing w:val="-12"/>
          <w:sz w:val="20"/>
        </w:rPr>
        <w:t xml:space="preserve"> </w:t>
      </w:r>
      <w:r>
        <w:rPr>
          <w:sz w:val="20"/>
        </w:rPr>
        <w:t>analysis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z w:val="20"/>
        </w:rPr>
        <w:t>inefficiencies,</w:t>
      </w:r>
      <w:r>
        <w:rPr>
          <w:spacing w:val="-13"/>
          <w:sz w:val="20"/>
        </w:rPr>
        <w:t xml:space="preserve"> </w:t>
      </w:r>
      <w:r>
        <w:rPr>
          <w:sz w:val="20"/>
        </w:rPr>
        <w:t>workflow</w:t>
      </w:r>
      <w:r>
        <w:rPr>
          <w:spacing w:val="-12"/>
          <w:sz w:val="20"/>
        </w:rPr>
        <w:t xml:space="preserve"> </w:t>
      </w:r>
      <w:r>
        <w:rPr>
          <w:sz w:val="20"/>
        </w:rPr>
        <w:t>barriers,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integration points between legacy systems and the new </w:t>
      </w:r>
      <w:proofErr w:type="spellStart"/>
      <w:r>
        <w:rPr>
          <w:sz w:val="20"/>
        </w:rPr>
        <w:t>NextGen</w:t>
      </w:r>
      <w:proofErr w:type="spellEnd"/>
      <w:r>
        <w:rPr>
          <w:sz w:val="20"/>
        </w:rPr>
        <w:t xml:space="preserve"> platform.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352"/>
        <w:jc w:val="both"/>
        <w:rPr>
          <w:sz w:val="20"/>
        </w:rPr>
      </w:pPr>
      <w:r>
        <w:rPr>
          <w:sz w:val="20"/>
        </w:rPr>
        <w:t xml:space="preserve">Defined the project scope, including in-scope modules and functionality for Phase 1 (self-registration, appointment scheduling, secure messaging, clinical document access, </w:t>
      </w:r>
      <w:proofErr w:type="spellStart"/>
      <w:r>
        <w:rPr>
          <w:sz w:val="20"/>
        </w:rPr>
        <w:t>eRx</w:t>
      </w:r>
      <w:proofErr w:type="spellEnd"/>
      <w:r>
        <w:rPr>
          <w:sz w:val="20"/>
        </w:rPr>
        <w:t xml:space="preserve"> refills, referrals, user configuration, and audit logging), and documented out-o</w:t>
      </w:r>
      <w:r>
        <w:rPr>
          <w:sz w:val="20"/>
        </w:rPr>
        <w:t>f- scope items for future phases (training, patient support, organizational change management).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  <w:tab w:val="left" w:pos="409"/>
        </w:tabs>
        <w:spacing w:before="1"/>
        <w:ind w:right="356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and delivered foundational</w:t>
      </w:r>
      <w:r>
        <w:rPr>
          <w:spacing w:val="-1"/>
          <w:sz w:val="20"/>
        </w:rPr>
        <w:t xml:space="preserve"> </w:t>
      </w:r>
      <w:r>
        <w:rPr>
          <w:sz w:val="20"/>
        </w:rPr>
        <w:t>BA</w:t>
      </w:r>
      <w:r>
        <w:rPr>
          <w:spacing w:val="-1"/>
          <w:sz w:val="20"/>
        </w:rPr>
        <w:t xml:space="preserve"> </w:t>
      </w:r>
      <w:r>
        <w:rPr>
          <w:sz w:val="20"/>
        </w:rPr>
        <w:t>artifacts</w:t>
      </w:r>
      <w:r>
        <w:rPr>
          <w:spacing w:val="-1"/>
          <w:sz w:val="20"/>
        </w:rPr>
        <w:t xml:space="preserve"> </w:t>
      </w:r>
      <w:r>
        <w:rPr>
          <w:sz w:val="20"/>
        </w:rPr>
        <w:t>such as</w:t>
      </w:r>
      <w:r>
        <w:rPr>
          <w:spacing w:val="-1"/>
          <w:sz w:val="20"/>
        </w:rPr>
        <w:t xml:space="preserve"> </w:t>
      </w:r>
      <w:r>
        <w:rPr>
          <w:sz w:val="20"/>
        </w:rPr>
        <w:t>the Business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Approach, Stakeholder Register, RACI Matrix, and Requirements Traceability Matrix (RTM) to support alignment, accountability, and traceability throughout the discovery </w:t>
      </w:r>
      <w:r>
        <w:rPr>
          <w:spacing w:val="-2"/>
          <w:sz w:val="20"/>
        </w:rPr>
        <w:t>lifecycle.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5"/>
        <w:jc w:val="both"/>
        <w:rPr>
          <w:sz w:val="20"/>
        </w:rPr>
      </w:pPr>
      <w:r>
        <w:rPr>
          <w:sz w:val="20"/>
        </w:rPr>
        <w:t>Worked closely with Compliance and Legal teams to ensure that all gathered re</w:t>
      </w:r>
      <w:r>
        <w:rPr>
          <w:sz w:val="20"/>
        </w:rPr>
        <w:t xml:space="preserve">quirements adhered to HIPAA, HITECH, and </w:t>
      </w:r>
      <w:proofErr w:type="spellStart"/>
      <w:r>
        <w:rPr>
          <w:sz w:val="20"/>
        </w:rPr>
        <w:t>Northwell's</w:t>
      </w:r>
      <w:proofErr w:type="spellEnd"/>
      <w:r>
        <w:rPr>
          <w:sz w:val="20"/>
        </w:rPr>
        <w:t xml:space="preserve"> internal data governance policies, particularly around secure messaging, record access, and audit logging.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6"/>
        <w:jc w:val="both"/>
        <w:rPr>
          <w:sz w:val="20"/>
        </w:rPr>
      </w:pPr>
      <w:r>
        <w:rPr>
          <w:sz w:val="20"/>
        </w:rPr>
        <w:t>Partnered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NextGen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assess</w:t>
      </w:r>
      <w:r>
        <w:rPr>
          <w:spacing w:val="-6"/>
          <w:sz w:val="20"/>
        </w:rPr>
        <w:t xml:space="preserve"> </w:t>
      </w:r>
      <w:r>
        <w:rPr>
          <w:sz w:val="20"/>
        </w:rPr>
        <w:t>version-specific</w:t>
      </w:r>
      <w:r>
        <w:rPr>
          <w:spacing w:val="-11"/>
          <w:sz w:val="20"/>
        </w:rPr>
        <w:t xml:space="preserve"> </w:t>
      </w:r>
      <w:r>
        <w:rPr>
          <w:sz w:val="20"/>
        </w:rPr>
        <w:t>capab</w:t>
      </w:r>
      <w:r>
        <w:rPr>
          <w:sz w:val="20"/>
        </w:rPr>
        <w:t>ilities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Patient</w:t>
      </w:r>
      <w:r>
        <w:rPr>
          <w:spacing w:val="-10"/>
          <w:sz w:val="20"/>
        </w:rPr>
        <w:t xml:space="preserve"> </w:t>
      </w:r>
      <w:r>
        <w:rPr>
          <w:sz w:val="20"/>
        </w:rPr>
        <w:t>Portal</w:t>
      </w:r>
      <w:r>
        <w:rPr>
          <w:spacing w:val="-11"/>
          <w:sz w:val="20"/>
        </w:rPr>
        <w:t xml:space="preserve"> </w:t>
      </w:r>
      <w:r>
        <w:rPr>
          <w:sz w:val="20"/>
        </w:rPr>
        <w:t>(v6.0), identify configuration needs, and evaluate potential integration challenges with MPI, SSO, and FHIR-based APIs.</w:t>
      </w:r>
    </w:p>
    <w:p w:rsidR="00AF2CE8" w:rsidRPr="00213375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2"/>
        <w:jc w:val="both"/>
        <w:rPr>
          <w:sz w:val="20"/>
        </w:rPr>
      </w:pPr>
      <w:r>
        <w:rPr>
          <w:sz w:val="20"/>
        </w:rPr>
        <w:t>Worked with EHR vendors (Epic, Cerner, or custom platforms) to align system capabilities with business nee</w:t>
      </w:r>
      <w:r>
        <w:rPr>
          <w:sz w:val="20"/>
        </w:rPr>
        <w:t xml:space="preserve">ds and regulatory </w:t>
      </w:r>
      <w:r>
        <w:rPr>
          <w:spacing w:val="-2"/>
          <w:sz w:val="20"/>
        </w:rPr>
        <w:t>requirements.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Provided strategic support for </w:t>
      </w:r>
      <w:r w:rsidRPr="00213375">
        <w:rPr>
          <w:bCs/>
        </w:rPr>
        <w:t>enterprise asset management initiatives</w:t>
      </w:r>
      <w:r w:rsidRPr="00213375">
        <w:t>, ensuring accurate tracking, maintenance planning, and lifecycle governance of clinical and IT assets across the health system.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Collaborated with operations, facilities, and biomedical engineering teams to document and improve workflows related to </w:t>
      </w:r>
      <w:r w:rsidRPr="00213375">
        <w:rPr>
          <w:bCs/>
        </w:rPr>
        <w:t>medical equipment inventory, utilization, and compliance tracking</w:t>
      </w:r>
      <w:r w:rsidRPr="00213375">
        <w:t>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Supported integration of </w:t>
      </w:r>
      <w:r w:rsidRPr="00213375">
        <w:rPr>
          <w:bCs/>
        </w:rPr>
        <w:t>asset management systems</w:t>
      </w:r>
      <w:r w:rsidRPr="00213375">
        <w:t xml:space="preserve"> with EHR platforms and procurement modules, aligning physical assets (e.g., diagnostic devices, infusion pumps) with patient care delivery workflows.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>Developed process documentation and training materials for asset intake, tagging, preventive maintenance, and retirement, reducing asset downtime and enhancing audit readiness.</w:t>
      </w:r>
      <w:r w:rsidRPr="00213375">
        <w:rPr>
          <w:sz w:val="24"/>
          <w:szCs w:val="24"/>
        </w:rPr>
        <w:t xml:space="preserve"> 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4"/>
          <w:sz w:val="20"/>
        </w:rPr>
        <w:t xml:space="preserve"> </w:t>
      </w:r>
      <w:r>
        <w:rPr>
          <w:sz w:val="20"/>
        </w:rPr>
        <w:t>diagrams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7"/>
          <w:sz w:val="20"/>
        </w:rPr>
        <w:t xml:space="preserve"> </w:t>
      </w:r>
      <w:r>
        <w:rPr>
          <w:sz w:val="20"/>
        </w:rPr>
        <w:t>diagrams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illustrate</w:t>
      </w:r>
      <w:r>
        <w:rPr>
          <w:spacing w:val="-4"/>
          <w:sz w:val="20"/>
        </w:rPr>
        <w:t xml:space="preserve"> </w:t>
      </w:r>
      <w:r>
        <w:rPr>
          <w:sz w:val="20"/>
        </w:rPr>
        <w:t>EHR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movement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5" w:lineRule="exact"/>
        <w:ind w:left="359" w:hanging="359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Agile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8"/>
          <w:sz w:val="20"/>
        </w:rPr>
        <w:t xml:space="preserve"> </w:t>
      </w:r>
      <w:r>
        <w:rPr>
          <w:sz w:val="20"/>
        </w:rPr>
        <w:t>fostering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358"/>
        <w:rPr>
          <w:sz w:val="20"/>
        </w:rPr>
      </w:pPr>
      <w:r>
        <w:rPr>
          <w:sz w:val="20"/>
        </w:rPr>
        <w:t xml:space="preserve">Facilitated cross-functional collaboration to gather requirements and implement changes in </w:t>
      </w:r>
      <w:proofErr w:type="spellStart"/>
      <w:r>
        <w:rPr>
          <w:sz w:val="20"/>
        </w:rPr>
        <w:t>NextGen</w:t>
      </w:r>
      <w:proofErr w:type="spellEnd"/>
      <w:r>
        <w:rPr>
          <w:sz w:val="20"/>
        </w:rPr>
        <w:t>, improving scheduling and patient encounter workflows.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355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intake</w:t>
      </w:r>
      <w:r>
        <w:rPr>
          <w:spacing w:val="-12"/>
          <w:sz w:val="20"/>
        </w:rPr>
        <w:t xml:space="preserve"> </w:t>
      </w:r>
      <w:r>
        <w:rPr>
          <w:sz w:val="20"/>
        </w:rPr>
        <w:t>forms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social</w:t>
      </w:r>
      <w:r>
        <w:rPr>
          <w:spacing w:val="-12"/>
          <w:sz w:val="20"/>
        </w:rPr>
        <w:t xml:space="preserve"> </w:t>
      </w:r>
      <w:r>
        <w:rPr>
          <w:sz w:val="20"/>
        </w:rPr>
        <w:t>service</w:t>
      </w:r>
      <w:r>
        <w:rPr>
          <w:spacing w:val="-12"/>
          <w:sz w:val="20"/>
        </w:rPr>
        <w:t xml:space="preserve"> </w:t>
      </w:r>
      <w:r>
        <w:rPr>
          <w:sz w:val="20"/>
        </w:rPr>
        <w:t>referrals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NextGen’s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custom</w:t>
      </w:r>
      <w:r>
        <w:rPr>
          <w:spacing w:val="-12"/>
          <w:sz w:val="20"/>
        </w:rPr>
        <w:t xml:space="preserve"> </w:t>
      </w:r>
      <w:r>
        <w:rPr>
          <w:sz w:val="20"/>
        </w:rPr>
        <w:t>forms</w:t>
      </w:r>
      <w:r>
        <w:rPr>
          <w:spacing w:val="-13"/>
          <w:sz w:val="20"/>
        </w:rPr>
        <w:t xml:space="preserve"> </w:t>
      </w:r>
      <w:r>
        <w:rPr>
          <w:sz w:val="20"/>
        </w:rPr>
        <w:t>module,</w:t>
      </w:r>
      <w:r>
        <w:rPr>
          <w:spacing w:val="-12"/>
          <w:sz w:val="20"/>
        </w:rPr>
        <w:t xml:space="preserve"> </w:t>
      </w:r>
      <w:r>
        <w:rPr>
          <w:sz w:val="20"/>
        </w:rPr>
        <w:t>supporting case management and eligibility checks.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6"/>
        <w:rPr>
          <w:sz w:val="20"/>
        </w:rPr>
      </w:pPr>
      <w:r>
        <w:rPr>
          <w:sz w:val="20"/>
        </w:rPr>
        <w:t xml:space="preserve">Defined and documented end-to-end workflows for patient self-registration within the </w:t>
      </w:r>
      <w:proofErr w:type="spellStart"/>
      <w:r>
        <w:rPr>
          <w:sz w:val="20"/>
        </w:rPr>
        <w:t>NextGen</w:t>
      </w:r>
      <w:proofErr w:type="spellEnd"/>
      <w:r>
        <w:rPr>
          <w:sz w:val="20"/>
        </w:rPr>
        <w:t xml:space="preserve"> Patient Portal (v6.0), including</w:t>
      </w:r>
      <w:r>
        <w:rPr>
          <w:spacing w:val="40"/>
          <w:sz w:val="20"/>
        </w:rPr>
        <w:t xml:space="preserve"> </w:t>
      </w:r>
      <w:r>
        <w:rPr>
          <w:sz w:val="20"/>
        </w:rPr>
        <w:t>multi-factor identity verification, secure activation, and demogr</w:t>
      </w:r>
      <w:r>
        <w:rPr>
          <w:sz w:val="20"/>
        </w:rPr>
        <w:t>aphic data capture.</w:t>
      </w:r>
    </w:p>
    <w:p w:rsidR="00AF2CE8" w:rsidRDefault="00AF2CE8">
      <w:pPr>
        <w:pStyle w:val="ListParagraph"/>
        <w:rPr>
          <w:sz w:val="20"/>
        </w:rPr>
        <w:sectPr w:rsidR="00AF2CE8">
          <w:pgSz w:w="12240" w:h="15840"/>
          <w:pgMar w:top="6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  <w:tab w:val="left" w:pos="410"/>
        </w:tabs>
        <w:spacing w:before="80"/>
        <w:ind w:right="353"/>
        <w:rPr>
          <w:sz w:val="20"/>
        </w:rPr>
      </w:pPr>
      <w:r>
        <w:rPr>
          <w:sz w:val="20"/>
        </w:rPr>
        <w:lastRenderedPageBreak/>
        <w:t>Defined</w:t>
      </w:r>
      <w:r>
        <w:rPr>
          <w:spacing w:val="40"/>
          <w:sz w:val="20"/>
        </w:rPr>
        <w:t xml:space="preserve"> </w:t>
      </w:r>
      <w:r>
        <w:rPr>
          <w:sz w:val="20"/>
        </w:rPr>
        <w:t>rules for appointment types, provider preferences, visit durations, rescheduling, cancellations, and notification triggers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r>
        <w:rPr>
          <w:sz w:val="20"/>
        </w:rPr>
        <w:t>NextGen</w:t>
      </w:r>
      <w:proofErr w:type="spellEnd"/>
      <w:r>
        <w:rPr>
          <w:sz w:val="20"/>
        </w:rPr>
        <w:t xml:space="preserve"> practice management configuration tools.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  <w:tab w:val="left" w:pos="410"/>
        </w:tabs>
        <w:ind w:right="360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secure async</w:t>
      </w:r>
      <w:r>
        <w:rPr>
          <w:sz w:val="20"/>
        </w:rPr>
        <w:t>hronous messaging specifications between patients and care teams using</w:t>
      </w:r>
      <w:r>
        <w:rPr>
          <w:spacing w:val="25"/>
          <w:sz w:val="20"/>
        </w:rPr>
        <w:t xml:space="preserve"> </w:t>
      </w:r>
      <w:proofErr w:type="spellStart"/>
      <w:r>
        <w:rPr>
          <w:sz w:val="20"/>
        </w:rPr>
        <w:t>NextGen’s</w:t>
      </w:r>
      <w:proofErr w:type="spellEnd"/>
      <w:r>
        <w:rPr>
          <w:sz w:val="20"/>
        </w:rPr>
        <w:t xml:space="preserve"> built-in messaging capabilities, ensuring HIPAA compliance and appropriate routing to provider inboxes.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59" w:lineRule="auto"/>
        <w:ind w:right="355"/>
        <w:rPr>
          <w:sz w:val="20"/>
        </w:rPr>
      </w:pPr>
      <w:r>
        <w:rPr>
          <w:sz w:val="20"/>
        </w:rPr>
        <w:t>Defined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access</w:t>
      </w:r>
      <w:r>
        <w:rPr>
          <w:spacing w:val="40"/>
          <w:sz w:val="20"/>
        </w:rPr>
        <w:t xml:space="preserve"> </w:t>
      </w:r>
      <w:r>
        <w:rPr>
          <w:sz w:val="20"/>
        </w:rPr>
        <w:t>roles,</w:t>
      </w:r>
      <w:r>
        <w:rPr>
          <w:spacing w:val="40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40"/>
          <w:sz w:val="20"/>
        </w:rPr>
        <w:t xml:space="preserve"> </w:t>
      </w:r>
      <w:r>
        <w:rPr>
          <w:sz w:val="20"/>
        </w:rPr>
        <w:t>parameters,</w:t>
      </w:r>
      <w:r>
        <w:rPr>
          <w:spacing w:val="40"/>
          <w:sz w:val="20"/>
        </w:rPr>
        <w:t xml:space="preserve"> </w:t>
      </w:r>
      <w:r>
        <w:rPr>
          <w:sz w:val="20"/>
        </w:rPr>
        <w:t>branding,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loca</w:t>
      </w:r>
      <w:r>
        <w:rPr>
          <w:sz w:val="20"/>
        </w:rPr>
        <w:t>lization</w:t>
      </w:r>
      <w:r>
        <w:rPr>
          <w:spacing w:val="40"/>
          <w:sz w:val="20"/>
        </w:rPr>
        <w:t xml:space="preserve"> </w:t>
      </w:r>
      <w:r>
        <w:rPr>
          <w:sz w:val="20"/>
        </w:rPr>
        <w:t>settings</w:t>
      </w:r>
      <w:r>
        <w:rPr>
          <w:spacing w:val="40"/>
          <w:sz w:val="20"/>
        </w:rPr>
        <w:t xml:space="preserve"> </w:t>
      </w:r>
      <w:r>
        <w:rPr>
          <w:sz w:val="20"/>
        </w:rPr>
        <w:t>within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NextGen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administrative configuration panel.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56" w:lineRule="auto"/>
        <w:ind w:right="365"/>
        <w:rPr>
          <w:sz w:val="20"/>
        </w:rPr>
      </w:pPr>
      <w:r>
        <w:rPr>
          <w:sz w:val="20"/>
        </w:rPr>
        <w:t>Ensured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CMS,</w:t>
      </w:r>
      <w:r>
        <w:rPr>
          <w:spacing w:val="-6"/>
          <w:sz w:val="20"/>
        </w:rPr>
        <w:t xml:space="preserve"> </w:t>
      </w:r>
      <w:r>
        <w:rPr>
          <w:sz w:val="20"/>
        </w:rPr>
        <w:t>HIPAA,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payer</w:t>
      </w:r>
      <w:r>
        <w:rPr>
          <w:spacing w:val="-6"/>
          <w:sz w:val="20"/>
        </w:rPr>
        <w:t xml:space="preserve"> </w:t>
      </w:r>
      <w:r>
        <w:rPr>
          <w:sz w:val="20"/>
        </w:rPr>
        <w:t>guidelines,</w:t>
      </w:r>
      <w:r>
        <w:rPr>
          <w:spacing w:val="-6"/>
          <w:sz w:val="20"/>
        </w:rPr>
        <w:t xml:space="preserve"> </w:t>
      </w:r>
      <w:r>
        <w:rPr>
          <w:sz w:val="20"/>
        </w:rPr>
        <w:t>mitigating</w:t>
      </w:r>
      <w:r>
        <w:rPr>
          <w:spacing w:val="-5"/>
          <w:sz w:val="20"/>
        </w:rPr>
        <w:t xml:space="preserve"> </w:t>
      </w:r>
      <w:r>
        <w:rPr>
          <w:sz w:val="20"/>
        </w:rPr>
        <w:t>audit</w:t>
      </w:r>
      <w:r>
        <w:rPr>
          <w:spacing w:val="-7"/>
          <w:sz w:val="20"/>
        </w:rPr>
        <w:t xml:space="preserve"> </w:t>
      </w:r>
      <w:r>
        <w:rPr>
          <w:sz w:val="20"/>
        </w:rPr>
        <w:t>risks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regulatory</w:t>
      </w:r>
      <w:r>
        <w:rPr>
          <w:spacing w:val="-5"/>
          <w:sz w:val="20"/>
        </w:rPr>
        <w:t xml:space="preserve"> </w:t>
      </w:r>
      <w:r>
        <w:rPr>
          <w:sz w:val="20"/>
        </w:rPr>
        <w:t>readiness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all revenue cycle operations.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4"/>
        <w:jc w:val="both"/>
        <w:rPr>
          <w:sz w:val="20"/>
        </w:rPr>
      </w:pPr>
      <w:r>
        <w:rPr>
          <w:sz w:val="20"/>
        </w:rPr>
        <w:t>Optimized data integration processes by implementing rigorous testing protocols, including unit testing, integration testing, and user</w:t>
      </w:r>
      <w:r>
        <w:rPr>
          <w:spacing w:val="-4"/>
          <w:sz w:val="20"/>
        </w:rPr>
        <w:t xml:space="preserve"> </w:t>
      </w:r>
      <w:r>
        <w:rPr>
          <w:sz w:val="20"/>
        </w:rPr>
        <w:t>acceptance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(UAT),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GAP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along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assurance</w:t>
      </w:r>
      <w:r>
        <w:rPr>
          <w:spacing w:val="-7"/>
          <w:sz w:val="20"/>
        </w:rPr>
        <w:t xml:space="preserve"> </w:t>
      </w:r>
      <w:r>
        <w:rPr>
          <w:sz w:val="20"/>
        </w:rPr>
        <w:t>measures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7"/>
          <w:sz w:val="20"/>
        </w:rPr>
        <w:t xml:space="preserve"> </w:t>
      </w:r>
      <w:r>
        <w:rPr>
          <w:sz w:val="20"/>
        </w:rPr>
        <w:t>levels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accuracy a</w:t>
      </w:r>
      <w:r>
        <w:rPr>
          <w:sz w:val="20"/>
        </w:rPr>
        <w:t>nd integrity in the upgraded EDI system.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4"/>
        <w:jc w:val="both"/>
        <w:rPr>
          <w:sz w:val="20"/>
        </w:rPr>
      </w:pPr>
      <w:r>
        <w:rPr>
          <w:sz w:val="20"/>
        </w:rPr>
        <w:t>Established and enforced data governance policies and best practices to maintain data integrity and security throughout the EDI protocol upgrade.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68"/>
        <w:jc w:val="both"/>
        <w:rPr>
          <w:sz w:val="20"/>
        </w:rPr>
      </w:pPr>
      <w:r>
        <w:rPr>
          <w:sz w:val="20"/>
        </w:rPr>
        <w:t>Managed the data dictionary as a central metadata repository, capturi</w:t>
      </w:r>
      <w:r>
        <w:rPr>
          <w:sz w:val="20"/>
        </w:rPr>
        <w:t>ng data types, formats, and relationships, and developed a traceability matrix to ensure continuous alignment with user and stakeholder and SME’S requirements.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4"/>
        <w:jc w:val="both"/>
        <w:rPr>
          <w:sz w:val="20"/>
        </w:rPr>
      </w:pPr>
      <w:r>
        <w:rPr>
          <w:sz w:val="20"/>
        </w:rPr>
        <w:t>Managed Business Requirements Document (BRD), Functional Requirements Document (FRD), and Non-Fu</w:t>
      </w:r>
      <w:r>
        <w:rPr>
          <w:sz w:val="20"/>
        </w:rPr>
        <w:t>nctional Requirements Documents (NFRD) to align project objectives and specifications.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59" w:lineRule="auto"/>
        <w:ind w:right="363"/>
        <w:jc w:val="both"/>
        <w:rPr>
          <w:sz w:val="20"/>
        </w:rPr>
      </w:pPr>
      <w:r>
        <w:rPr>
          <w:sz w:val="20"/>
        </w:rPr>
        <w:t>Developed and executed UAT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1"/>
          <w:sz w:val="20"/>
        </w:rPr>
        <w:t xml:space="preserve"> </w:t>
      </w:r>
      <w:r>
        <w:rPr>
          <w:sz w:val="20"/>
        </w:rPr>
        <w:t>and test</w:t>
      </w:r>
      <w:r>
        <w:rPr>
          <w:spacing w:val="-1"/>
          <w:sz w:val="20"/>
        </w:rPr>
        <w:t xml:space="preserve"> </w:t>
      </w:r>
      <w:r>
        <w:rPr>
          <w:sz w:val="20"/>
        </w:rPr>
        <w:t>cases to validate EHR system enhancements,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compliance with business and clinical requirements.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4"/>
        <w:jc w:val="both"/>
        <w:rPr>
          <w:sz w:val="20"/>
        </w:rPr>
      </w:pPr>
      <w:r>
        <w:rPr>
          <w:sz w:val="20"/>
        </w:rPr>
        <w:t>Analyzed</w:t>
      </w:r>
      <w:r>
        <w:rPr>
          <w:spacing w:val="-1"/>
          <w:sz w:val="20"/>
        </w:rPr>
        <w:t xml:space="preserve"> </w:t>
      </w:r>
      <w:r>
        <w:rPr>
          <w:sz w:val="20"/>
        </w:rPr>
        <w:t>trends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denials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reimbursement</w:t>
      </w:r>
      <w:r>
        <w:rPr>
          <w:spacing w:val="-3"/>
          <w:sz w:val="20"/>
        </w:rPr>
        <w:t xml:space="preserve"> </w:t>
      </w:r>
      <w:r>
        <w:rPr>
          <w:sz w:val="20"/>
        </w:rPr>
        <w:t>delays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z w:val="20"/>
        </w:rPr>
        <w:t>root</w:t>
      </w:r>
      <w:r>
        <w:rPr>
          <w:spacing w:val="-3"/>
          <w:sz w:val="20"/>
        </w:rPr>
        <w:t xml:space="preserve"> </w:t>
      </w:r>
      <w:r>
        <w:rPr>
          <w:sz w:val="20"/>
        </w:rPr>
        <w:t>causes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corrective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reduced denial rates by a measurable margin.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57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enhanced Power BI</w:t>
      </w:r>
      <w:r>
        <w:rPr>
          <w:spacing w:val="-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visualize EDI data,</w:t>
      </w:r>
      <w:r>
        <w:rPr>
          <w:spacing w:val="-2"/>
          <w:sz w:val="20"/>
        </w:rPr>
        <w:t xml:space="preserve"> </w:t>
      </w:r>
      <w:r>
        <w:rPr>
          <w:sz w:val="20"/>
        </w:rPr>
        <w:t>providing actionable</w:t>
      </w:r>
      <w:r>
        <w:rPr>
          <w:spacing w:val="-1"/>
          <w:sz w:val="20"/>
        </w:rPr>
        <w:t xml:space="preserve"> </w:t>
      </w:r>
      <w:r>
        <w:rPr>
          <w:sz w:val="20"/>
        </w:rPr>
        <w:t>insights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real-tim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analytics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key </w:t>
      </w:r>
      <w:r>
        <w:rPr>
          <w:spacing w:val="-2"/>
          <w:sz w:val="20"/>
        </w:rPr>
        <w:t>stakeholders.</w:t>
      </w:r>
    </w:p>
    <w:p w:rsidR="00AF2CE8" w:rsidRDefault="00213375">
      <w:pPr>
        <w:tabs>
          <w:tab w:val="left" w:pos="8622"/>
        </w:tabs>
        <w:spacing w:before="223"/>
        <w:ind w:right="640"/>
        <w:rPr>
          <w:b/>
          <w:sz w:val="20"/>
        </w:rPr>
      </w:pPr>
      <w:r>
        <w:rPr>
          <w:b/>
          <w:sz w:val="20"/>
        </w:rPr>
        <w:t>Client: Department of Health Care Policy and Financing (HCPF), CO</w:t>
      </w:r>
      <w:r>
        <w:rPr>
          <w:b/>
          <w:sz w:val="20"/>
        </w:rPr>
        <w:tab/>
        <w:t>Mar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Aug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2022 Role: Sr. Business analyst</w:t>
      </w:r>
    </w:p>
    <w:p w:rsidR="00AF2CE8" w:rsidRDefault="00213375">
      <w:pPr>
        <w:spacing w:before="1" w:line="229" w:lineRule="exac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</w:rPr>
        <w:t>: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73"/>
        <w:rPr>
          <w:sz w:val="20"/>
        </w:rPr>
      </w:pPr>
      <w:r>
        <w:rPr>
          <w:sz w:val="20"/>
        </w:rPr>
        <w:t>Demonstrated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domain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contextualize</w:t>
      </w:r>
      <w:r>
        <w:rPr>
          <w:spacing w:val="-4"/>
          <w:sz w:val="20"/>
        </w:rPr>
        <w:t xml:space="preserve"> </w:t>
      </w:r>
      <w:r>
        <w:rPr>
          <w:sz w:val="20"/>
        </w:rPr>
        <w:t>anomalies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4"/>
          <w:sz w:val="20"/>
        </w:rPr>
        <w:t xml:space="preserve"> </w:t>
      </w:r>
      <w:r>
        <w:rPr>
          <w:sz w:val="20"/>
        </w:rPr>
        <w:t>Medicare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Medicaid claims data (HHS CMS)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1083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sz w:val="20"/>
        </w:rPr>
        <w:t>MMIS</w:t>
      </w:r>
      <w:r>
        <w:rPr>
          <w:spacing w:val="-5"/>
          <w:sz w:val="20"/>
        </w:rPr>
        <w:t xml:space="preserve"> </w:t>
      </w:r>
      <w:r>
        <w:rPr>
          <w:sz w:val="20"/>
        </w:rPr>
        <w:t>(Medicaid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System)</w:t>
      </w:r>
      <w:r>
        <w:rPr>
          <w:spacing w:val="-4"/>
          <w:sz w:val="20"/>
        </w:rPr>
        <w:t xml:space="preserve"> </w:t>
      </w:r>
      <w:r>
        <w:rPr>
          <w:sz w:val="20"/>
        </w:rPr>
        <w:t>for 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claims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anomaly detection and data integrity enhancements for Medicaid claims.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2" w:line="237" w:lineRule="auto"/>
        <w:ind w:right="532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closely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</w:t>
      </w:r>
      <w:r>
        <w:rPr>
          <w:sz w:val="20"/>
        </w:rPr>
        <w:t>aims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3"/>
          <w:sz w:val="20"/>
        </w:rPr>
        <w:t xml:space="preserve"> </w:t>
      </w:r>
      <w:r>
        <w:rPr>
          <w:sz w:val="20"/>
        </w:rPr>
        <w:t>matter</w:t>
      </w:r>
      <w:r>
        <w:rPr>
          <w:spacing w:val="-2"/>
          <w:sz w:val="20"/>
        </w:rPr>
        <w:t xml:space="preserve"> </w:t>
      </w:r>
      <w:r>
        <w:rPr>
          <w:sz w:val="20"/>
        </w:rPr>
        <w:t>experts,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understand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and capture anomaly detection requirements.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937"/>
        <w:rPr>
          <w:sz w:val="20"/>
        </w:rPr>
      </w:pP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HITRUST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rigorous security controls and assessments.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90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encryption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measures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safeguard</w:t>
      </w:r>
      <w:r>
        <w:rPr>
          <w:spacing w:val="-2"/>
          <w:sz w:val="20"/>
        </w:rPr>
        <w:t xml:space="preserve"> </w:t>
      </w:r>
      <w:r>
        <w:rPr>
          <w:sz w:val="20"/>
        </w:rPr>
        <w:t>PHI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 with HIPAA regulations.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2" w:line="237" w:lineRule="auto"/>
        <w:ind w:right="1044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EMR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Medicaid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(MMIS)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integrity.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1173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UAT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cycles,</w:t>
      </w:r>
      <w:r>
        <w:rPr>
          <w:spacing w:val="-4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schedules,</w:t>
      </w:r>
      <w:r>
        <w:rPr>
          <w:spacing w:val="-4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>allocation,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defect</w:t>
      </w:r>
      <w:r>
        <w:rPr>
          <w:spacing w:val="-6"/>
          <w:sz w:val="20"/>
        </w:rPr>
        <w:t xml:space="preserve"> </w:t>
      </w:r>
      <w:r>
        <w:rPr>
          <w:sz w:val="20"/>
        </w:rPr>
        <w:t>triaging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timely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issue </w:t>
      </w:r>
      <w:r>
        <w:rPr>
          <w:spacing w:val="-2"/>
          <w:sz w:val="20"/>
        </w:rPr>
        <w:t>resolution.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5" w:lineRule="exact"/>
        <w:ind w:left="359" w:hanging="359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walkthroughs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end-users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clarity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expected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behavior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4" w:lineRule="exact"/>
        <w:ind w:left="359" w:hanging="359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ICD-9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ICD-10</w:t>
      </w:r>
      <w:r>
        <w:rPr>
          <w:spacing w:val="-4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Medicaid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Medicare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62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MMIS-specific</w:t>
      </w:r>
      <w:r>
        <w:rPr>
          <w:spacing w:val="-4"/>
          <w:sz w:val="20"/>
        </w:rPr>
        <w:t xml:space="preserve"> </w:t>
      </w:r>
      <w:r>
        <w:rPr>
          <w:sz w:val="20"/>
        </w:rPr>
        <w:t>anomaly</w:t>
      </w:r>
      <w:r>
        <w:rPr>
          <w:spacing w:val="-4"/>
          <w:sz w:val="20"/>
        </w:rPr>
        <w:t xml:space="preserve"> </w:t>
      </w:r>
      <w:r>
        <w:rPr>
          <w:sz w:val="20"/>
        </w:rPr>
        <w:t>detection</w:t>
      </w:r>
      <w:r>
        <w:rPr>
          <w:spacing w:val="-5"/>
          <w:sz w:val="20"/>
        </w:rPr>
        <w:t xml:space="preserve"> </w:t>
      </w:r>
      <w:r>
        <w:rPr>
          <w:sz w:val="20"/>
        </w:rPr>
        <w:t>models,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discrepancy</w:t>
      </w:r>
      <w:r>
        <w:rPr>
          <w:spacing w:val="-5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Medicaid</w:t>
      </w:r>
      <w:r>
        <w:rPr>
          <w:spacing w:val="-4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integrity.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5" w:lineRule="exact"/>
        <w:ind w:left="359" w:hanging="359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profiling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normalization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EMR</w:t>
      </w:r>
      <w:r>
        <w:rPr>
          <w:spacing w:val="-6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interoperability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payer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410"/>
        </w:tabs>
        <w:spacing w:line="245" w:lineRule="exact"/>
        <w:ind w:left="410" w:hanging="410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5"/>
          <w:sz w:val="20"/>
        </w:rPr>
        <w:t xml:space="preserve"> </w:t>
      </w:r>
      <w:r>
        <w:rPr>
          <w:sz w:val="20"/>
        </w:rPr>
        <w:t>detection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inconsistencies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EMR</w:t>
      </w:r>
      <w:r>
        <w:rPr>
          <w:spacing w:val="-6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quality.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1495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sprints,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stand-ups,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5"/>
          <w:sz w:val="20"/>
        </w:rPr>
        <w:t xml:space="preserve"> </w:t>
      </w:r>
      <w:r>
        <w:rPr>
          <w:sz w:val="20"/>
        </w:rPr>
        <w:t>planning,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sprint retrospectives to enhance project efficiency.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3" w:lineRule="exact"/>
        <w:ind w:left="359" w:hanging="359"/>
        <w:rPr>
          <w:sz w:val="20"/>
        </w:rPr>
      </w:pP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-5"/>
          <w:sz w:val="20"/>
        </w:rPr>
        <w:t xml:space="preserve"> </w:t>
      </w:r>
      <w:r>
        <w:rPr>
          <w:sz w:val="20"/>
        </w:rPr>
        <w:t>matrix,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alignment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objectives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principles</w:t>
      </w:r>
      <w:r>
        <w:rPr>
          <w:spacing w:val="-6"/>
          <w:sz w:val="20"/>
        </w:rPr>
        <w:t xml:space="preserve"> </w:t>
      </w:r>
      <w:r>
        <w:rPr>
          <w:sz w:val="20"/>
        </w:rPr>
        <w:t>throughout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lifecycle.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638"/>
        <w:rPr>
          <w:sz w:val="20"/>
        </w:rPr>
      </w:pPr>
      <w:r>
        <w:rPr>
          <w:sz w:val="20"/>
        </w:rPr>
        <w:t>Refined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backlog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detailing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acceptance</w:t>
      </w:r>
      <w:r>
        <w:rPr>
          <w:spacing w:val="-4"/>
          <w:sz w:val="20"/>
        </w:rPr>
        <w:t xml:space="preserve"> </w:t>
      </w:r>
      <w:r>
        <w:rPr>
          <w:sz w:val="20"/>
        </w:rPr>
        <w:t>criteria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alignment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goals.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26"/>
        <w:rPr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3"/>
          <w:sz w:val="20"/>
        </w:rPr>
        <w:t xml:space="preserve"> </w:t>
      </w:r>
      <w:r>
        <w:rPr>
          <w:sz w:val="20"/>
        </w:rPr>
        <w:t>detection</w:t>
      </w:r>
      <w:r>
        <w:rPr>
          <w:spacing w:val="-8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Kanban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retrospectives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 comprehensive documentation for effective knowledge transfer.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735"/>
        <w:rPr>
          <w:sz w:val="20"/>
        </w:rPr>
      </w:pPr>
      <w:r>
        <w:rPr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normalization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profiling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3"/>
          <w:sz w:val="20"/>
        </w:rPr>
        <w:t xml:space="preserve"> </w:t>
      </w:r>
      <w:r>
        <w:rPr>
          <w:sz w:val="20"/>
        </w:rPr>
        <w:t>claims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reporting, while systematically </w:t>
      </w:r>
      <w:proofErr w:type="spellStart"/>
      <w:r>
        <w:rPr>
          <w:sz w:val="20"/>
        </w:rPr>
        <w:t>analysing</w:t>
      </w:r>
      <w:proofErr w:type="spellEnd"/>
      <w:r>
        <w:rPr>
          <w:sz w:val="20"/>
        </w:rPr>
        <w:t xml:space="preserve"> datasets to detect patterns, anomalies, and validate data integrity through data transformation.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5" w:lineRule="exact"/>
        <w:ind w:left="359" w:hanging="359"/>
        <w:rPr>
          <w:sz w:val="20"/>
        </w:rPr>
      </w:pP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warehouse</w:t>
      </w:r>
      <w:r>
        <w:rPr>
          <w:spacing w:val="-5"/>
          <w:sz w:val="20"/>
        </w:rPr>
        <w:t xml:space="preserve"> </w:t>
      </w:r>
      <w:r>
        <w:rPr>
          <w:sz w:val="20"/>
        </w:rPr>
        <w:t>enhancement</w:t>
      </w:r>
      <w:r>
        <w:rPr>
          <w:spacing w:val="-7"/>
          <w:sz w:val="20"/>
        </w:rPr>
        <w:t xml:space="preserve"> </w:t>
      </w:r>
      <w:r>
        <w:rPr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gap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6"/>
          <w:sz w:val="20"/>
        </w:rPr>
        <w:t xml:space="preserve"> </w:t>
      </w:r>
      <w:r>
        <w:rPr>
          <w:sz w:val="20"/>
        </w:rPr>
        <w:t>lineage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Agile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story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refinement.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4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indicators</w:t>
      </w:r>
      <w:r>
        <w:rPr>
          <w:spacing w:val="-4"/>
          <w:sz w:val="20"/>
        </w:rPr>
        <w:t xml:space="preserve"> </w:t>
      </w:r>
      <w:r>
        <w:rPr>
          <w:sz w:val="20"/>
        </w:rPr>
        <w:t>(KPIs)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measure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4"/>
          <w:sz w:val="20"/>
        </w:rPr>
        <w:t xml:space="preserve"> </w:t>
      </w:r>
      <w:r>
        <w:rPr>
          <w:sz w:val="20"/>
        </w:rPr>
        <w:t>detection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claims </w:t>
      </w:r>
      <w:r>
        <w:rPr>
          <w:spacing w:val="-2"/>
          <w:sz w:val="20"/>
        </w:rPr>
        <w:t>data.</w:t>
      </w:r>
    </w:p>
    <w:p w:rsidR="00AF2CE8" w:rsidRDefault="00AF2CE8">
      <w:pPr>
        <w:pStyle w:val="ListParagraph"/>
        <w:rPr>
          <w:sz w:val="20"/>
        </w:rPr>
        <w:sectPr w:rsidR="00AF2CE8">
          <w:pgSz w:w="12240" w:h="15840"/>
          <w:pgMar w:top="6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80"/>
        <w:ind w:right="400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Charter,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Joint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(JAD)</w:t>
      </w:r>
      <w:r>
        <w:rPr>
          <w:spacing w:val="-2"/>
          <w:sz w:val="20"/>
        </w:rPr>
        <w:t xml:space="preserve"> </w:t>
      </w:r>
      <w:r>
        <w:rPr>
          <w:sz w:val="20"/>
        </w:rPr>
        <w:t>sessions,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utilized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Traceability Matrices (RTM) for Medicare and Medicaid claims integration, ensuring alignment, AML compliance, and traceability of all requirements with business needs.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917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achieve</w:t>
      </w:r>
      <w:r>
        <w:rPr>
          <w:spacing w:val="-4"/>
          <w:sz w:val="20"/>
        </w:rPr>
        <w:t xml:space="preserve"> </w:t>
      </w:r>
      <w:r>
        <w:rPr>
          <w:sz w:val="20"/>
        </w:rPr>
        <w:t>proje</w:t>
      </w:r>
      <w:r>
        <w:rPr>
          <w:sz w:val="20"/>
        </w:rPr>
        <w:t>ct</w:t>
      </w:r>
      <w:r>
        <w:rPr>
          <w:spacing w:val="-4"/>
          <w:sz w:val="20"/>
        </w:rPr>
        <w:t xml:space="preserve"> </w:t>
      </w:r>
      <w:r>
        <w:rPr>
          <w:sz w:val="20"/>
        </w:rPr>
        <w:t>goals,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z w:val="20"/>
        </w:rPr>
        <w:t>overlapping</w:t>
      </w:r>
      <w:r>
        <w:rPr>
          <w:spacing w:val="-5"/>
          <w:sz w:val="20"/>
        </w:rPr>
        <w:t xml:space="preserve"> </w:t>
      </w:r>
      <w:r>
        <w:rPr>
          <w:sz w:val="20"/>
        </w:rPr>
        <w:t>project timelines and priorities.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1027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Root</w:t>
      </w:r>
      <w:r>
        <w:rPr>
          <w:spacing w:val="-4"/>
          <w:sz w:val="20"/>
        </w:rPr>
        <w:t xml:space="preserve"> </w:t>
      </w: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Gap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Identify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underlying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claims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to enhance</w:t>
      </w:r>
      <w:r>
        <w:rPr>
          <w:spacing w:val="-3"/>
          <w:sz w:val="20"/>
        </w:rPr>
        <w:t xml:space="preserve"> </w:t>
      </w:r>
      <w:r>
        <w:rPr>
          <w:sz w:val="20"/>
        </w:rPr>
        <w:t>accuracy,</w:t>
      </w:r>
      <w:r>
        <w:rPr>
          <w:spacing w:val="-3"/>
          <w:sz w:val="20"/>
        </w:rPr>
        <w:t xml:space="preserve"> </w:t>
      </w:r>
      <w:r>
        <w:rPr>
          <w:sz w:val="20"/>
        </w:rPr>
        <w:t>improve anomaly detection, and optimize integrati</w:t>
      </w:r>
      <w:r>
        <w:rPr>
          <w:sz w:val="20"/>
        </w:rPr>
        <w:t>on processes.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1" w:line="237" w:lineRule="auto"/>
        <w:ind w:right="493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A/B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evaluate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compare</w:t>
      </w:r>
      <w:r>
        <w:rPr>
          <w:spacing w:val="-6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z w:val="20"/>
        </w:rPr>
        <w:t>anomaly</w:t>
      </w:r>
      <w:r>
        <w:rPr>
          <w:spacing w:val="-5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models,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for Medicare and Medicaid claims data analysis (HHS CMS).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922"/>
        <w:rPr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payer-related</w:t>
      </w:r>
      <w:r>
        <w:rPr>
          <w:spacing w:val="-5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billing,</w:t>
      </w:r>
      <w:r>
        <w:rPr>
          <w:spacing w:val="-4"/>
          <w:sz w:val="20"/>
        </w:rPr>
        <w:t xml:space="preserve"> </w:t>
      </w:r>
      <w:r>
        <w:rPr>
          <w:sz w:val="20"/>
        </w:rPr>
        <w:t>adhered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Medicare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Medicaid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compliance </w:t>
      </w:r>
      <w:r>
        <w:rPr>
          <w:spacing w:val="-2"/>
          <w:sz w:val="20"/>
        </w:rPr>
        <w:t>requirements.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797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anomaly</w:t>
      </w:r>
      <w:r>
        <w:rPr>
          <w:spacing w:val="-3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discrepancies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data,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payer </w:t>
      </w:r>
      <w:r>
        <w:rPr>
          <w:spacing w:val="-2"/>
          <w:sz w:val="20"/>
        </w:rPr>
        <w:t>reimbursements.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452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checks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adherence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Medicare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Medicaid</w:t>
      </w:r>
      <w:r>
        <w:rPr>
          <w:spacing w:val="-3"/>
          <w:sz w:val="20"/>
        </w:rPr>
        <w:t xml:space="preserve"> </w:t>
      </w:r>
      <w:r>
        <w:rPr>
          <w:sz w:val="20"/>
        </w:rPr>
        <w:t>regulations, and reducing the risk of non-compliance.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784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Tableau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3"/>
          <w:sz w:val="20"/>
        </w:rPr>
        <w:t xml:space="preserve"> </w:t>
      </w:r>
      <w:r>
        <w:rPr>
          <w:sz w:val="20"/>
        </w:rPr>
        <w:t>detection dashboards,</w:t>
      </w:r>
      <w:r>
        <w:rPr>
          <w:spacing w:val="-4"/>
          <w:sz w:val="20"/>
        </w:rPr>
        <w:t xml:space="preserve"> </w:t>
      </w:r>
      <w:r>
        <w:rPr>
          <w:sz w:val="20"/>
        </w:rPr>
        <w:t>offering</w:t>
      </w:r>
      <w:r>
        <w:rPr>
          <w:spacing w:val="-3"/>
          <w:sz w:val="20"/>
        </w:rPr>
        <w:t xml:space="preserve"> </w:t>
      </w:r>
      <w:r>
        <w:rPr>
          <w:sz w:val="20"/>
        </w:rPr>
        <w:t>clear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discrepancies</w:t>
      </w:r>
      <w:r>
        <w:rPr>
          <w:spacing w:val="-5"/>
          <w:sz w:val="20"/>
        </w:rPr>
        <w:t xml:space="preserve"> </w:t>
      </w:r>
      <w:r>
        <w:rPr>
          <w:sz w:val="20"/>
        </w:rPr>
        <w:t>in Medicare and Medicaid claims.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73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Tableau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allowed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exploration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4"/>
          <w:sz w:val="20"/>
        </w:rPr>
        <w:t xml:space="preserve"> </w:t>
      </w:r>
      <w:r>
        <w:rPr>
          <w:sz w:val="20"/>
        </w:rPr>
        <w:t>datasets,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enhanced data accuracy and integrity.</w:t>
      </w:r>
    </w:p>
    <w:p w:rsidR="00AF2CE8" w:rsidRDefault="00213375">
      <w:pPr>
        <w:tabs>
          <w:tab w:val="left" w:pos="6582"/>
        </w:tabs>
        <w:spacing w:before="227"/>
        <w:ind w:right="2794"/>
        <w:rPr>
          <w:b/>
          <w:sz w:val="20"/>
        </w:rPr>
      </w:pPr>
      <w:r>
        <w:rPr>
          <w:b/>
          <w:sz w:val="20"/>
        </w:rPr>
        <w:t>Client: Fidelity, Jacksonville, FL</w:t>
      </w:r>
      <w:r>
        <w:rPr>
          <w:b/>
          <w:sz w:val="20"/>
        </w:rPr>
        <w:tab/>
        <w:t>Apr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2019 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2021 Role: Sr. Business analyst</w:t>
      </w:r>
    </w:p>
    <w:p w:rsidR="00AF2CE8" w:rsidRDefault="00AF2CE8">
      <w:pPr>
        <w:pStyle w:val="BodyText"/>
        <w:spacing w:before="1"/>
        <w:ind w:left="0" w:firstLine="0"/>
        <w:rPr>
          <w:b/>
        </w:rPr>
      </w:pPr>
    </w:p>
    <w:p w:rsidR="00AF2CE8" w:rsidRDefault="00213375">
      <w:pPr>
        <w:spacing w:line="229" w:lineRule="exac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493"/>
        <w:rPr>
          <w:sz w:val="20"/>
        </w:rPr>
      </w:pPr>
      <w:r>
        <w:rPr>
          <w:sz w:val="20"/>
        </w:rPr>
        <w:t>Supervised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5"/>
          <w:sz w:val="20"/>
        </w:rPr>
        <w:t xml:space="preserve"> </w:t>
      </w:r>
      <w:r>
        <w:rPr>
          <w:sz w:val="20"/>
        </w:rPr>
        <w:t>of health-related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coverages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(medical,</w:t>
      </w:r>
      <w:r>
        <w:rPr>
          <w:spacing w:val="-3"/>
          <w:sz w:val="20"/>
        </w:rPr>
        <w:t xml:space="preserve"> </w:t>
      </w:r>
      <w:r>
        <w:rPr>
          <w:sz w:val="20"/>
        </w:rPr>
        <w:t>dental,</w:t>
      </w:r>
      <w:r>
        <w:rPr>
          <w:spacing w:val="-4"/>
          <w:sz w:val="20"/>
        </w:rPr>
        <w:t xml:space="preserve"> </w:t>
      </w:r>
      <w:r>
        <w:rPr>
          <w:sz w:val="20"/>
        </w:rPr>
        <w:t>vision)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welfare-related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(life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disability), ensuring smooth operations and compliance with regulatory requirements.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78"/>
        <w:rPr>
          <w:sz w:val="20"/>
        </w:rPr>
      </w:pP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on-going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oversight</w:t>
      </w:r>
      <w:r>
        <w:rPr>
          <w:spacing w:val="-4"/>
          <w:sz w:val="20"/>
        </w:rPr>
        <w:t xml:space="preserve"> </w:t>
      </w:r>
      <w:r>
        <w:rPr>
          <w:sz w:val="20"/>
        </w:rPr>
        <w:t>of HSA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FSA</w:t>
      </w:r>
      <w:r>
        <w:rPr>
          <w:spacing w:val="-3"/>
          <w:sz w:val="20"/>
        </w:rPr>
        <w:t xml:space="preserve"> </w:t>
      </w:r>
      <w:r>
        <w:rPr>
          <w:sz w:val="20"/>
        </w:rPr>
        <w:t>plans,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IRS</w:t>
      </w:r>
      <w:r>
        <w:rPr>
          <w:spacing w:val="-4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proper handling of contributions, withdrawals, and participant communications.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482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IT,</w:t>
      </w:r>
      <w:r>
        <w:rPr>
          <w:spacing w:val="-4"/>
          <w:sz w:val="20"/>
        </w:rPr>
        <w:t xml:space="preserve"> </w:t>
      </w:r>
      <w:r>
        <w:rPr>
          <w:sz w:val="20"/>
        </w:rPr>
        <w:t>Legal,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Benefits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define vendor</w:t>
      </w:r>
      <w:r>
        <w:rPr>
          <w:spacing w:val="-4"/>
          <w:sz w:val="20"/>
        </w:rPr>
        <w:t xml:space="preserve"> </w:t>
      </w:r>
      <w:r>
        <w:rPr>
          <w:sz w:val="20"/>
        </w:rPr>
        <w:t>selection</w:t>
      </w:r>
      <w:r>
        <w:rPr>
          <w:spacing w:val="-3"/>
          <w:sz w:val="20"/>
        </w:rPr>
        <w:t xml:space="preserve"> </w:t>
      </w:r>
      <w:r>
        <w:rPr>
          <w:sz w:val="20"/>
        </w:rPr>
        <w:t>criteria,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 matrices, and project milestones, ensuring strategic alignment and risk mitigation.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59"/>
        </w:tabs>
        <w:spacing w:line="243" w:lineRule="exact"/>
        <w:ind w:left="359" w:hanging="359"/>
        <w:rPr>
          <w:sz w:val="20"/>
        </w:rPr>
      </w:pP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warehouse</w:t>
      </w:r>
      <w:r>
        <w:rPr>
          <w:spacing w:val="-6"/>
          <w:sz w:val="20"/>
        </w:rPr>
        <w:t xml:space="preserve"> </w:t>
      </w:r>
      <w:r>
        <w:rPr>
          <w:sz w:val="20"/>
        </w:rPr>
        <w:t>structures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HSA,</w:t>
      </w:r>
      <w:r>
        <w:rPr>
          <w:spacing w:val="-6"/>
          <w:sz w:val="20"/>
        </w:rPr>
        <w:t xml:space="preserve"> </w:t>
      </w:r>
      <w:r>
        <w:rPr>
          <w:sz w:val="20"/>
        </w:rPr>
        <w:t>FSA,</w:t>
      </w:r>
      <w:r>
        <w:rPr>
          <w:spacing w:val="-5"/>
          <w:sz w:val="20"/>
        </w:rPr>
        <w:t xml:space="preserve"> </w:t>
      </w:r>
      <w:r>
        <w:rPr>
          <w:sz w:val="20"/>
        </w:rPr>
        <w:t>medical,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life</w:t>
      </w:r>
      <w:r>
        <w:rPr>
          <w:spacing w:val="-6"/>
          <w:sz w:val="20"/>
        </w:rPr>
        <w:t xml:space="preserve"> </w:t>
      </w:r>
      <w:r>
        <w:rPr>
          <w:sz w:val="20"/>
        </w:rPr>
        <w:t>ins</w:t>
      </w:r>
      <w:r>
        <w:rPr>
          <w:sz w:val="20"/>
        </w:rPr>
        <w:t>urance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600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1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warehouses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visualize</w:t>
      </w:r>
      <w:r>
        <w:rPr>
          <w:spacing w:val="-2"/>
          <w:sz w:val="20"/>
        </w:rPr>
        <w:t xml:space="preserve"> </w:t>
      </w:r>
      <w:r>
        <w:rPr>
          <w:sz w:val="20"/>
        </w:rPr>
        <w:t>participant</w:t>
      </w:r>
      <w:r>
        <w:rPr>
          <w:spacing w:val="-3"/>
          <w:sz w:val="20"/>
        </w:rPr>
        <w:t xml:space="preserve"> </w:t>
      </w:r>
      <w:r>
        <w:rPr>
          <w:sz w:val="20"/>
        </w:rPr>
        <w:t>activity,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1"/>
          <w:sz w:val="20"/>
        </w:rPr>
        <w:t xml:space="preserve"> </w:t>
      </w:r>
      <w:r>
        <w:rPr>
          <w:sz w:val="20"/>
        </w:rPr>
        <w:t>trends,</w:t>
      </w:r>
      <w:r>
        <w:rPr>
          <w:spacing w:val="-2"/>
          <w:sz w:val="20"/>
        </w:rPr>
        <w:t xml:space="preserve"> </w:t>
      </w:r>
      <w:r>
        <w:rPr>
          <w:sz w:val="20"/>
        </w:rPr>
        <w:t>and compliance metrics.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>Conducted structured, deep-dive analysis on existing asset management processes, uncovering operational inefficiencies, data quality gaps, and performance bottlenecks using SQL-driven insights.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Interfaced with cross-functional stakeholders (investment, compliance, and operations teams) to </w:t>
      </w:r>
      <w:r w:rsidRPr="00213375">
        <w:rPr>
          <w:bCs/>
        </w:rPr>
        <w:t>gather complex process requirements</w:t>
      </w:r>
      <w:r w:rsidRPr="00213375">
        <w:t>, translating ambiguous needs into detailed, actionable documentation.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Designed and executed </w:t>
      </w:r>
      <w:r w:rsidRPr="00213375">
        <w:rPr>
          <w:bCs/>
        </w:rPr>
        <w:t>data governance frameworks</w:t>
      </w:r>
      <w:r w:rsidRPr="00213375">
        <w:t>, including metadata management, lineage tracking, and access control policies to ensure consistency, security, and compliance across critical investment data domains.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Supported </w:t>
      </w:r>
      <w:r w:rsidRPr="00213375">
        <w:rPr>
          <w:bCs/>
        </w:rPr>
        <w:t>Market Data Services</w:t>
      </w:r>
      <w:r w:rsidRPr="00213375">
        <w:t xml:space="preserve"> and </w:t>
      </w:r>
      <w:proofErr w:type="spellStart"/>
      <w:r w:rsidRPr="00213375">
        <w:rPr>
          <w:bCs/>
        </w:rPr>
        <w:t>DataOps</w:t>
      </w:r>
      <w:proofErr w:type="spellEnd"/>
      <w:r w:rsidRPr="00213375">
        <w:t xml:space="preserve"> teams by delivering structured analysis on data vendor usage, feed performance, and licensing efficiency; enabled cost optimization and improved vendor transparency.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Leveraged advanced </w:t>
      </w:r>
      <w:r w:rsidRPr="00213375">
        <w:rPr>
          <w:bCs/>
        </w:rPr>
        <w:t>SQL queries</w:t>
      </w:r>
      <w:r w:rsidRPr="00213375">
        <w:t xml:space="preserve"> to extract, cleanse, and analyze data across trade execution platforms, security master databases, and pricing systems—identifying data anomalies and root causes impacting downstream reports.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>Produced high-quality business deliverables, including process maps, root cause analysis reports, and stakeholder findings, ensuring traceability across the SDLC and audit readiness.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>Collaborated with leadership to define KPIs, prioritize remediation efforts, and drive continuous improvement initiatives aligned with firm-wide data strategy.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Built executive-ready </w:t>
      </w:r>
      <w:r w:rsidRPr="00213375">
        <w:rPr>
          <w:bCs/>
        </w:rPr>
        <w:t>presentations and workflow documentation</w:t>
      </w:r>
      <w:r w:rsidRPr="00213375">
        <w:t xml:space="preserve"> using </w:t>
      </w:r>
      <w:r w:rsidRPr="00213375">
        <w:rPr>
          <w:bCs/>
        </w:rPr>
        <w:t>PowerPoint and Excel</w:t>
      </w:r>
      <w:r w:rsidRPr="00213375">
        <w:t>, clearly articulating current/future state models and operational change recommendations.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>Partnered with Data Governance Councils and Data Stewards to establish ownership, stewardship responsibilities, and escalation protocols, improving data accountability and transparency across asset classes.</w:t>
      </w:r>
    </w:p>
    <w:p w:rsid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Created structured documentation from scratch, including </w:t>
      </w:r>
      <w:r w:rsidRPr="00213375">
        <w:rPr>
          <w:bCs/>
        </w:rPr>
        <w:t>business requirement documents (BRDs)</w:t>
      </w:r>
      <w:r w:rsidRPr="00213375">
        <w:t xml:space="preserve">, </w:t>
      </w:r>
      <w:r w:rsidRPr="00213375">
        <w:rPr>
          <w:bCs/>
        </w:rPr>
        <w:t>functional specs</w:t>
      </w:r>
      <w:r w:rsidRPr="00213375">
        <w:t xml:space="preserve">, </w:t>
      </w:r>
      <w:r w:rsidRPr="00213375">
        <w:rPr>
          <w:bCs/>
        </w:rPr>
        <w:t>data dictionaries</w:t>
      </w:r>
      <w:r w:rsidRPr="00213375">
        <w:t xml:space="preserve">, and </w:t>
      </w:r>
      <w:r w:rsidRPr="00213375">
        <w:rPr>
          <w:bCs/>
        </w:rPr>
        <w:t>standard operating procedures (SOPs)</w:t>
      </w:r>
      <w:r w:rsidRPr="00213375">
        <w:t xml:space="preserve"> for critical financial data flows.</w:t>
      </w:r>
    </w:p>
    <w:p w:rsidR="00AF2CE8" w:rsidRPr="00213375" w:rsidRDefault="00213375" w:rsidP="00213375">
      <w:pPr>
        <w:pStyle w:val="BodyText"/>
        <w:numPr>
          <w:ilvl w:val="0"/>
          <w:numId w:val="1"/>
        </w:numPr>
      </w:pPr>
      <w:r w:rsidRPr="00213375">
        <w:t>Performed</w:t>
      </w:r>
      <w:r w:rsidRPr="00213375">
        <w:rPr>
          <w:spacing w:val="-7"/>
        </w:rPr>
        <w:t xml:space="preserve"> </w:t>
      </w:r>
      <w:r w:rsidRPr="00213375">
        <w:t>data</w:t>
      </w:r>
      <w:r w:rsidRPr="00213375">
        <w:rPr>
          <w:spacing w:val="-5"/>
        </w:rPr>
        <w:t xml:space="preserve"> </w:t>
      </w:r>
      <w:r w:rsidRPr="00213375">
        <w:t>quality</w:t>
      </w:r>
      <w:r w:rsidRPr="00213375">
        <w:rPr>
          <w:spacing w:val="-7"/>
        </w:rPr>
        <w:t xml:space="preserve"> </w:t>
      </w:r>
      <w:r w:rsidRPr="00213375">
        <w:t>validation</w:t>
      </w:r>
      <w:r w:rsidRPr="00213375">
        <w:rPr>
          <w:spacing w:val="-5"/>
        </w:rPr>
        <w:t xml:space="preserve"> </w:t>
      </w:r>
      <w:r w:rsidRPr="00213375">
        <w:t>and</w:t>
      </w:r>
      <w:r w:rsidRPr="00213375">
        <w:rPr>
          <w:spacing w:val="-6"/>
        </w:rPr>
        <w:t xml:space="preserve"> </w:t>
      </w:r>
      <w:r w:rsidRPr="00213375">
        <w:t>profiling</w:t>
      </w:r>
      <w:r w:rsidRPr="00213375">
        <w:rPr>
          <w:spacing w:val="-4"/>
        </w:rPr>
        <w:t xml:space="preserve"> </w:t>
      </w:r>
      <w:r w:rsidRPr="00213375">
        <w:t>to</w:t>
      </w:r>
      <w:r w:rsidRPr="00213375">
        <w:rPr>
          <w:spacing w:val="-5"/>
        </w:rPr>
        <w:t xml:space="preserve"> </w:t>
      </w:r>
      <w:r w:rsidRPr="00213375">
        <w:t>ensure</w:t>
      </w:r>
      <w:r w:rsidRPr="00213375">
        <w:rPr>
          <w:spacing w:val="-5"/>
        </w:rPr>
        <w:t xml:space="preserve"> </w:t>
      </w:r>
      <w:r w:rsidRPr="00213375">
        <w:t>accurate,</w:t>
      </w:r>
      <w:r w:rsidRPr="00213375">
        <w:rPr>
          <w:spacing w:val="-4"/>
        </w:rPr>
        <w:t xml:space="preserve"> </w:t>
      </w:r>
      <w:r w:rsidRPr="00213375">
        <w:t>consistent</w:t>
      </w:r>
      <w:r w:rsidRPr="00213375">
        <w:rPr>
          <w:spacing w:val="-6"/>
        </w:rPr>
        <w:t xml:space="preserve"> </w:t>
      </w:r>
      <w:r w:rsidRPr="00213375">
        <w:t>data</w:t>
      </w:r>
      <w:r w:rsidRPr="00213375">
        <w:rPr>
          <w:spacing w:val="-6"/>
        </w:rPr>
        <w:t xml:space="preserve"> </w:t>
      </w:r>
      <w:r w:rsidRPr="00213375">
        <w:t>in</w:t>
      </w:r>
      <w:r w:rsidRPr="00213375">
        <w:rPr>
          <w:spacing w:val="-7"/>
        </w:rPr>
        <w:t xml:space="preserve"> </w:t>
      </w:r>
      <w:r w:rsidRPr="00213375">
        <w:t>downstream</w:t>
      </w:r>
      <w:r w:rsidRPr="00213375">
        <w:rPr>
          <w:spacing w:val="-4"/>
        </w:rPr>
        <w:t xml:space="preserve"> </w:t>
      </w:r>
      <w:r w:rsidRPr="00213375">
        <w:rPr>
          <w:spacing w:val="-2"/>
        </w:rPr>
        <w:t>reporting.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2" w:line="237" w:lineRule="auto"/>
        <w:ind w:right="483"/>
        <w:rPr>
          <w:sz w:val="20"/>
        </w:rPr>
      </w:pPr>
      <w:r>
        <w:rPr>
          <w:sz w:val="20"/>
        </w:rPr>
        <w:t>Oversaw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exchanges</w:t>
      </w:r>
      <w:r>
        <w:rPr>
          <w:spacing w:val="-4"/>
          <w:sz w:val="20"/>
        </w:rPr>
        <w:t xml:space="preserve"> </w:t>
      </w:r>
      <w:r>
        <w:rPr>
          <w:sz w:val="20"/>
        </w:rPr>
        <w:t>with H&amp;W</w:t>
      </w:r>
      <w:r>
        <w:rPr>
          <w:spacing w:val="-4"/>
          <w:sz w:val="20"/>
        </w:rPr>
        <w:t xml:space="preserve"> </w:t>
      </w:r>
      <w:r>
        <w:rPr>
          <w:sz w:val="20"/>
        </w:rPr>
        <w:t>insurance</w:t>
      </w:r>
      <w:r>
        <w:rPr>
          <w:spacing w:val="-3"/>
          <w:sz w:val="20"/>
        </w:rPr>
        <w:t xml:space="preserve"> </w:t>
      </w:r>
      <w:r>
        <w:rPr>
          <w:sz w:val="20"/>
        </w:rPr>
        <w:t>carriers,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participant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accurately</w:t>
      </w:r>
      <w:r>
        <w:rPr>
          <w:spacing w:val="-2"/>
          <w:sz w:val="20"/>
        </w:rPr>
        <w:t xml:space="preserve"> </w:t>
      </w:r>
      <w:r>
        <w:rPr>
          <w:sz w:val="20"/>
        </w:rPr>
        <w:t>transmitted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sz w:val="20"/>
        </w:rPr>
        <w:t>processed</w:t>
      </w:r>
      <w:proofErr w:type="gramEnd"/>
      <w:r>
        <w:rPr>
          <w:sz w:val="20"/>
        </w:rPr>
        <w:t>, in line with carrier-specific requirements and deadlines.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445"/>
        <w:rPr>
          <w:sz w:val="20"/>
        </w:rPr>
      </w:pPr>
      <w:r>
        <w:rPr>
          <w:sz w:val="20"/>
        </w:rPr>
        <w:t>Coordinated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collection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</w:t>
      </w:r>
      <w:r>
        <w:rPr>
          <w:sz w:val="20"/>
        </w:rPr>
        <w:t>med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-4"/>
          <w:sz w:val="20"/>
        </w:rPr>
        <w:t xml:space="preserve"> </w:t>
      </w:r>
      <w:r>
        <w:rPr>
          <w:sz w:val="20"/>
        </w:rPr>
        <w:t>of H&amp;W</w:t>
      </w:r>
      <w:r>
        <w:rPr>
          <w:spacing w:val="-4"/>
          <w:sz w:val="20"/>
        </w:rPr>
        <w:t xml:space="preserve"> </w:t>
      </w:r>
      <w:r>
        <w:rPr>
          <w:sz w:val="20"/>
        </w:rPr>
        <w:t>products,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4"/>
          <w:sz w:val="20"/>
        </w:rPr>
        <w:t xml:space="preserve"> </w:t>
      </w:r>
      <w:r>
        <w:rPr>
          <w:sz w:val="20"/>
        </w:rPr>
        <w:t>trends,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gaps, and areas for improvement in product capabilities.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817"/>
        <w:rPr>
          <w:sz w:val="20"/>
        </w:rPr>
      </w:pP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sz w:val="20"/>
        </w:rPr>
        <w:t>root</w:t>
      </w:r>
      <w:r>
        <w:rPr>
          <w:spacing w:val="-4"/>
          <w:sz w:val="20"/>
        </w:rPr>
        <w:t xml:space="preserve"> </w:t>
      </w:r>
      <w:r>
        <w:rPr>
          <w:sz w:val="20"/>
        </w:rPr>
        <w:t>cause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(RCA)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UAT</w:t>
      </w:r>
      <w:r>
        <w:rPr>
          <w:spacing w:val="-2"/>
          <w:sz w:val="20"/>
        </w:rPr>
        <w:t xml:space="preserve"> </w:t>
      </w:r>
      <w:r>
        <w:rPr>
          <w:sz w:val="20"/>
        </w:rPr>
        <w:t>defects,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gaps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recommending</w:t>
      </w:r>
      <w:r>
        <w:rPr>
          <w:spacing w:val="-4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future </w:t>
      </w:r>
      <w:r>
        <w:rPr>
          <w:spacing w:val="-2"/>
          <w:sz w:val="20"/>
        </w:rPr>
        <w:t>releases.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1291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during</w:t>
      </w:r>
      <w:r>
        <w:rPr>
          <w:spacing w:val="-2"/>
          <w:sz w:val="20"/>
        </w:rPr>
        <w:t xml:space="preserve"> </w:t>
      </w:r>
      <w:r>
        <w:rPr>
          <w:sz w:val="20"/>
        </w:rPr>
        <w:t>UAT</w:t>
      </w:r>
      <w:r>
        <w:rPr>
          <w:spacing w:val="-2"/>
          <w:sz w:val="20"/>
        </w:rPr>
        <w:t xml:space="preserve"> </w:t>
      </w:r>
      <w:r>
        <w:rPr>
          <w:sz w:val="20"/>
        </w:rPr>
        <w:t>phases,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changes</w:t>
      </w:r>
      <w:r>
        <w:rPr>
          <w:spacing w:val="-4"/>
          <w:sz w:val="20"/>
        </w:rPr>
        <w:t xml:space="preserve"> </w:t>
      </w:r>
      <w:r>
        <w:rPr>
          <w:sz w:val="20"/>
        </w:rPr>
        <w:t>did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negatively</w:t>
      </w:r>
      <w:r>
        <w:rPr>
          <w:spacing w:val="-2"/>
          <w:sz w:val="20"/>
        </w:rPr>
        <w:t xml:space="preserve"> </w:t>
      </w:r>
      <w:r>
        <w:rPr>
          <w:sz w:val="20"/>
        </w:rPr>
        <w:t>impact</w:t>
      </w:r>
      <w:r>
        <w:rPr>
          <w:spacing w:val="-4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system </w:t>
      </w:r>
      <w:r>
        <w:rPr>
          <w:spacing w:val="-2"/>
          <w:sz w:val="20"/>
        </w:rPr>
        <w:t>functionality.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72"/>
        <w:rPr>
          <w:sz w:val="20"/>
        </w:rPr>
      </w:pPr>
      <w:r>
        <w:rPr>
          <w:sz w:val="20"/>
        </w:rPr>
        <w:lastRenderedPageBreak/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new H&amp;W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 data integration tools to ensure smooth functionality across platforms.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31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collection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 SQL,</w:t>
      </w:r>
      <w:r>
        <w:rPr>
          <w:spacing w:val="-2"/>
          <w:sz w:val="20"/>
        </w:rPr>
        <w:t xml:space="preserve"> </w:t>
      </w:r>
      <w:r>
        <w:rPr>
          <w:sz w:val="20"/>
        </w:rPr>
        <w:t>Excel,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monitor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assess</w:t>
      </w:r>
      <w:r>
        <w:rPr>
          <w:spacing w:val="-2"/>
          <w:sz w:val="20"/>
        </w:rPr>
        <w:t xml:space="preserve"> </w:t>
      </w:r>
      <w:r>
        <w:rPr>
          <w:sz w:val="20"/>
        </w:rPr>
        <w:t>H&amp;W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effectiveness, generating reports that provided insights </w:t>
      </w:r>
      <w:r>
        <w:rPr>
          <w:sz w:val="20"/>
        </w:rPr>
        <w:t>for product improvement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765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cursor-based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explicit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implicit</w:t>
      </w:r>
      <w:r>
        <w:rPr>
          <w:spacing w:val="-5"/>
          <w:sz w:val="20"/>
        </w:rPr>
        <w:t xml:space="preserve"> </w:t>
      </w:r>
      <w:r>
        <w:rPr>
          <w:sz w:val="20"/>
        </w:rPr>
        <w:t>cursors,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processing </w:t>
      </w:r>
      <w:r>
        <w:rPr>
          <w:spacing w:val="-2"/>
          <w:sz w:val="20"/>
        </w:rPr>
        <w:t>tasks.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394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executing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(INSERT,</w:t>
      </w:r>
      <w:r>
        <w:rPr>
          <w:spacing w:val="-3"/>
          <w:sz w:val="20"/>
        </w:rPr>
        <w:t xml:space="preserve"> </w:t>
      </w:r>
      <w:r>
        <w:rPr>
          <w:sz w:val="20"/>
        </w:rPr>
        <w:t>UPDATE,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DELETE)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integration.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410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 Power</w:t>
      </w:r>
      <w:r>
        <w:rPr>
          <w:spacing w:val="-2"/>
          <w:sz w:val="20"/>
        </w:rPr>
        <w:t xml:space="preserve"> </w:t>
      </w:r>
      <w:r>
        <w:rPr>
          <w:sz w:val="20"/>
        </w:rPr>
        <w:t>BI,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Excel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generate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for,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IRS</w:t>
      </w:r>
      <w:r>
        <w:rPr>
          <w:spacing w:val="-4"/>
          <w:sz w:val="20"/>
        </w:rPr>
        <w:t xml:space="preserve"> </w:t>
      </w:r>
      <w:r>
        <w:rPr>
          <w:sz w:val="20"/>
        </w:rPr>
        <w:t>Forms 1094-C and 1095-C, ensuring accurate and timely reporting for all health and welfare benefits.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692"/>
        <w:rPr>
          <w:sz w:val="20"/>
        </w:rPr>
      </w:pPr>
      <w:r>
        <w:rPr>
          <w:sz w:val="20"/>
        </w:rPr>
        <w:t>Actively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stages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 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4"/>
          <w:sz w:val="20"/>
        </w:rPr>
        <w:t xml:space="preserve"> </w:t>
      </w:r>
      <w:r>
        <w:rPr>
          <w:sz w:val="20"/>
        </w:rPr>
        <w:t>(SDLC),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gathering,</w:t>
      </w:r>
      <w:r>
        <w:rPr>
          <w:spacing w:val="-5"/>
          <w:sz w:val="20"/>
        </w:rPr>
        <w:t xml:space="preserve"> </w:t>
      </w:r>
      <w:r>
        <w:rPr>
          <w:sz w:val="20"/>
        </w:rPr>
        <w:t>design, development, testing, and deployment, ensuring alignment with project goals and compliance with industry standards.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96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 Business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(BDS),</w:t>
      </w:r>
      <w:r>
        <w:rPr>
          <w:spacing w:val="-4"/>
          <w:sz w:val="20"/>
        </w:rPr>
        <w:t xml:space="preserve"> </w:t>
      </w:r>
      <w:r>
        <w:rPr>
          <w:sz w:val="20"/>
        </w:rPr>
        <w:t>detailing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needs,</w:t>
      </w:r>
      <w:r>
        <w:rPr>
          <w:spacing w:val="-1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requirements, providing a clear framework for system design and stakeholder alignment.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spacing w:before="2" w:line="237" w:lineRule="auto"/>
        <w:ind w:right="824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Acceptance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(UAT) by</w:t>
      </w:r>
      <w:r>
        <w:rPr>
          <w:spacing w:val="-4"/>
          <w:sz w:val="20"/>
        </w:rPr>
        <w:t xml:space="preserve"> </w:t>
      </w:r>
      <w:r>
        <w:rPr>
          <w:sz w:val="20"/>
        </w:rPr>
        <w:t>defining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coord</w:t>
      </w:r>
      <w:r>
        <w:rPr>
          <w:sz w:val="20"/>
        </w:rPr>
        <w:t>inating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end-users,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gathering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  <w:r>
        <w:rPr>
          <w:spacing w:val="-3"/>
          <w:sz w:val="20"/>
        </w:rPr>
        <w:t xml:space="preserve"> </w:t>
      </w:r>
      <w:r>
        <w:rPr>
          <w:sz w:val="20"/>
        </w:rPr>
        <w:t>to validate system functionality against business requirements, ensuring the final product met user needs.</w:t>
      </w:r>
    </w:p>
    <w:p w:rsidR="00AF2CE8" w:rsidRDefault="00213375">
      <w:pPr>
        <w:pStyle w:val="ListParagraph"/>
        <w:numPr>
          <w:ilvl w:val="0"/>
          <w:numId w:val="1"/>
        </w:numPr>
        <w:tabs>
          <w:tab w:val="left" w:pos="360"/>
        </w:tabs>
        <w:ind w:right="565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using Tableau,</w:t>
      </w:r>
      <w:r>
        <w:rPr>
          <w:spacing w:val="-5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activity,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health,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project milestones, empowering stakeholders with instant access to essential information.</w:t>
      </w:r>
    </w:p>
    <w:p w:rsidR="00AF2CE8" w:rsidRDefault="00AF2CE8" w:rsidP="00213375">
      <w:pPr>
        <w:rPr>
          <w:sz w:val="20"/>
        </w:rPr>
      </w:pPr>
    </w:p>
    <w:p w:rsidR="00213375" w:rsidRDefault="00213375" w:rsidP="00213375">
      <w:pPr>
        <w:tabs>
          <w:tab w:val="left" w:pos="8651"/>
        </w:tabs>
        <w:spacing w:before="80"/>
        <w:rPr>
          <w:b/>
          <w:sz w:val="20"/>
        </w:rPr>
      </w:pPr>
      <w:proofErr w:type="gramStart"/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Credit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Acceptance,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Detroit,</w:t>
      </w:r>
      <w:r>
        <w:rPr>
          <w:b/>
          <w:spacing w:val="-5"/>
          <w:sz w:val="20"/>
        </w:rPr>
        <w:t xml:space="preserve"> MI</w:t>
      </w:r>
      <w:r>
        <w:rPr>
          <w:b/>
          <w:sz w:val="20"/>
        </w:rPr>
        <w:tab/>
        <w:t>Feb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2017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Mar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2019</w:t>
      </w:r>
    </w:p>
    <w:p w:rsidR="00213375" w:rsidRDefault="00213375" w:rsidP="00213375">
      <w:pPr>
        <w:spacing w:before="1"/>
        <w:ind w:right="7938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</w:rPr>
        <w:t>: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461"/>
        <w:rPr>
          <w:sz w:val="20"/>
        </w:rPr>
      </w:pPr>
      <w:r>
        <w:rPr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z w:val="20"/>
        </w:rPr>
        <w:t>excellent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AML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Banking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</w:t>
      </w:r>
      <w:r>
        <w:rPr>
          <w:spacing w:val="-4"/>
          <w:sz w:val="20"/>
        </w:rPr>
        <w:t xml:space="preserve"> </w:t>
      </w:r>
      <w:r>
        <w:rPr>
          <w:sz w:val="20"/>
        </w:rPr>
        <w:t>Patriot</w:t>
      </w:r>
      <w:r>
        <w:rPr>
          <w:spacing w:val="-4"/>
          <w:sz w:val="20"/>
        </w:rPr>
        <w:t xml:space="preserve"> </w:t>
      </w:r>
      <w:r>
        <w:rPr>
          <w:sz w:val="20"/>
        </w:rPr>
        <w:t>Act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Bank</w:t>
      </w:r>
      <w:r>
        <w:rPr>
          <w:spacing w:val="-2"/>
          <w:sz w:val="20"/>
        </w:rPr>
        <w:t xml:space="preserve"> </w:t>
      </w:r>
      <w:r>
        <w:rPr>
          <w:sz w:val="20"/>
        </w:rPr>
        <w:t>secrecy</w:t>
      </w:r>
      <w:r>
        <w:rPr>
          <w:spacing w:val="-2"/>
          <w:sz w:val="20"/>
        </w:rPr>
        <w:t xml:space="preserve"> </w:t>
      </w:r>
      <w:r>
        <w:rPr>
          <w:sz w:val="20"/>
        </w:rPr>
        <w:t>Act and is experienced in the execution of transaction Audits and delivery of training.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59"/>
        </w:tabs>
        <w:spacing w:line="245" w:lineRule="exact"/>
        <w:ind w:left="359" w:hanging="359"/>
        <w:rPr>
          <w:sz w:val="20"/>
        </w:rPr>
      </w:pPr>
      <w:r>
        <w:rPr>
          <w:sz w:val="20"/>
        </w:rPr>
        <w:t>Mainly</w:t>
      </w:r>
      <w:r>
        <w:rPr>
          <w:spacing w:val="-4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Credit</w:t>
      </w:r>
      <w:r>
        <w:rPr>
          <w:spacing w:val="-8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major</w:t>
      </w:r>
      <w:r>
        <w:rPr>
          <w:spacing w:val="-5"/>
          <w:sz w:val="20"/>
        </w:rPr>
        <w:t xml:space="preserve"> </w:t>
      </w:r>
      <w:r>
        <w:rPr>
          <w:sz w:val="20"/>
        </w:rPr>
        <w:t>component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were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Credit</w:t>
      </w:r>
      <w:r>
        <w:rPr>
          <w:spacing w:val="-5"/>
          <w:sz w:val="20"/>
        </w:rPr>
        <w:t xml:space="preserve"> </w:t>
      </w:r>
      <w:r>
        <w:rPr>
          <w:sz w:val="20"/>
        </w:rPr>
        <w:t>valuation</w:t>
      </w:r>
      <w:r>
        <w:rPr>
          <w:spacing w:val="-4"/>
          <w:sz w:val="20"/>
        </w:rPr>
        <w:t xml:space="preserve"> </w:t>
      </w:r>
      <w:r>
        <w:rPr>
          <w:sz w:val="20"/>
        </w:rPr>
        <w:t>Adjustment</w:t>
      </w:r>
      <w:r>
        <w:rPr>
          <w:spacing w:val="-6"/>
          <w:sz w:val="20"/>
        </w:rPr>
        <w:t xml:space="preserve"> </w:t>
      </w:r>
      <w:r>
        <w:rPr>
          <w:sz w:val="20"/>
        </w:rPr>
        <w:t>(CVA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Stressed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CVA).</w:t>
      </w:r>
    </w:p>
    <w:p w:rsidR="00213375" w:rsidRP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801"/>
        <w:rPr>
          <w:sz w:val="20"/>
        </w:rPr>
      </w:pP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bulk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CCAR</w:t>
      </w:r>
      <w:r>
        <w:rPr>
          <w:spacing w:val="-1"/>
          <w:sz w:val="20"/>
        </w:rPr>
        <w:t xml:space="preserve"> </w:t>
      </w:r>
      <w:r>
        <w:rPr>
          <w:sz w:val="20"/>
        </w:rPr>
        <w:t>schedules.</w:t>
      </w:r>
      <w:r>
        <w:rPr>
          <w:spacing w:val="-3"/>
          <w:sz w:val="20"/>
        </w:rPr>
        <w:t xml:space="preserve"> </w:t>
      </w:r>
      <w:r>
        <w:rPr>
          <w:sz w:val="20"/>
        </w:rPr>
        <w:t>Main</w:t>
      </w:r>
      <w:r>
        <w:rPr>
          <w:spacing w:val="-2"/>
          <w:sz w:val="20"/>
        </w:rPr>
        <w:t xml:space="preserve"> </w:t>
      </w:r>
      <w:r>
        <w:rPr>
          <w:sz w:val="20"/>
        </w:rPr>
        <w:t>schedules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FRY -14A.5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FRY-14Q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4"/>
          <w:sz w:val="20"/>
        </w:rPr>
        <w:t xml:space="preserve"> </w:t>
      </w:r>
      <w:r>
        <w:rPr>
          <w:sz w:val="20"/>
        </w:rPr>
        <w:t>L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– </w:t>
      </w:r>
      <w:r>
        <w:rPr>
          <w:spacing w:val="-2"/>
          <w:sz w:val="20"/>
        </w:rPr>
        <w:t>Counterparty.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  <w:jc w:val="both"/>
      </w:pPr>
      <w:r w:rsidRPr="00213375">
        <w:t xml:space="preserve">Delivered business analysis support across </w:t>
      </w:r>
      <w:r w:rsidRPr="00213375">
        <w:rPr>
          <w:bCs/>
        </w:rPr>
        <w:t>asset management operations</w:t>
      </w:r>
      <w:r w:rsidRPr="00213375">
        <w:t>, focusing on credit portfolios, counterparty exposures, and capital allocation strategies.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  <w:jc w:val="both"/>
      </w:pPr>
      <w:r w:rsidRPr="00213375">
        <w:t>Partnered with investment and risk teams to improve asset classification, valuation models, and performance tracking in alignment with regulatory requirements (CCAR, FR Y-14A/Q).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  <w:jc w:val="both"/>
      </w:pPr>
      <w:r w:rsidRPr="00213375">
        <w:t xml:space="preserve">Conducted deep-dive analysis on </w:t>
      </w:r>
      <w:r w:rsidRPr="00213375">
        <w:rPr>
          <w:bCs/>
        </w:rPr>
        <w:t>loan servicing and commercial credit products</w:t>
      </w:r>
      <w:r w:rsidRPr="00213375">
        <w:t>, identifying inefficiencies and proposing enhancements to maximize portfolio return and minimize risk.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  <w:jc w:val="both"/>
      </w:pPr>
      <w:r w:rsidRPr="00213375">
        <w:t xml:space="preserve">Supported </w:t>
      </w:r>
      <w:r w:rsidRPr="00213375">
        <w:rPr>
          <w:bCs/>
        </w:rPr>
        <w:t>asset lifecycle processes</w:t>
      </w:r>
      <w:r w:rsidRPr="00213375">
        <w:t>, from onboarding through monitoring and reporting, ensuring accurate data capture, valuation adjustments, and compliance with audit controls.</w:t>
      </w:r>
      <w:bookmarkStart w:id="0" w:name="_GoBack"/>
      <w:bookmarkEnd w:id="0"/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384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gateways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z w:val="20"/>
        </w:rPr>
        <w:t>systems and third-party platforms.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59"/>
        </w:tabs>
        <w:spacing w:line="245" w:lineRule="exact"/>
        <w:ind w:left="359" w:hanging="359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Electronic</w:t>
      </w:r>
      <w:r>
        <w:rPr>
          <w:spacing w:val="-7"/>
          <w:sz w:val="20"/>
        </w:rPr>
        <w:t xml:space="preserve"> </w:t>
      </w:r>
      <w:r>
        <w:rPr>
          <w:sz w:val="20"/>
        </w:rPr>
        <w:t>Funds</w:t>
      </w:r>
      <w:r>
        <w:rPr>
          <w:spacing w:val="-10"/>
          <w:sz w:val="20"/>
        </w:rPr>
        <w:t xml:space="preserve"> </w:t>
      </w:r>
      <w:r>
        <w:rPr>
          <w:sz w:val="20"/>
        </w:rPr>
        <w:t>Transfer</w:t>
      </w:r>
      <w:r>
        <w:rPr>
          <w:spacing w:val="-6"/>
          <w:sz w:val="20"/>
        </w:rPr>
        <w:t xml:space="preserve"> </w:t>
      </w:r>
      <w:r>
        <w:rPr>
          <w:sz w:val="20"/>
        </w:rPr>
        <w:t>(EFT)</w:t>
      </w:r>
      <w:r>
        <w:rPr>
          <w:spacing w:val="-7"/>
          <w:sz w:val="20"/>
        </w:rPr>
        <w:t xml:space="preserve"> </w:t>
      </w:r>
      <w:r>
        <w:rPr>
          <w:sz w:val="20"/>
        </w:rPr>
        <w:t>processes,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7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accuracy.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918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AML</w:t>
      </w:r>
      <w:r>
        <w:rPr>
          <w:spacing w:val="-4"/>
          <w:sz w:val="20"/>
        </w:rPr>
        <w:t xml:space="preserve"> </w:t>
      </w:r>
      <w:r>
        <w:rPr>
          <w:sz w:val="20"/>
        </w:rPr>
        <w:t>reviews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adherence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supervised</w:t>
      </w:r>
      <w:r>
        <w:rPr>
          <w:spacing w:val="-3"/>
          <w:sz w:val="20"/>
        </w:rPr>
        <w:t xml:space="preserve"> </w:t>
      </w:r>
      <w:r>
        <w:rPr>
          <w:sz w:val="20"/>
        </w:rPr>
        <w:t>money</w:t>
      </w:r>
      <w:r>
        <w:rPr>
          <w:spacing w:val="-3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z w:val="20"/>
        </w:rPr>
        <w:t>sweeps</w:t>
      </w:r>
      <w:r>
        <w:rPr>
          <w:spacing w:val="-5"/>
          <w:sz w:val="20"/>
        </w:rPr>
        <w:t xml:space="preserve"> </w:t>
      </w:r>
      <w:r>
        <w:rPr>
          <w:sz w:val="20"/>
        </w:rPr>
        <w:t>and monitor exposure to risk.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Led in-depth process analysis across </w:t>
      </w:r>
      <w:r w:rsidRPr="00213375">
        <w:rPr>
          <w:bCs/>
        </w:rPr>
        <w:t>credit risk and financial asset management operations</w:t>
      </w:r>
      <w:r w:rsidRPr="00213375">
        <w:t>, identifying inefficiencies and delivering actionable recommendations to optimize regulatory reporting and portfolio risk tracking.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Applied </w:t>
      </w:r>
      <w:r w:rsidRPr="00213375">
        <w:rPr>
          <w:bCs/>
        </w:rPr>
        <w:t>advanced SQL and PL/SQL</w:t>
      </w:r>
      <w:r w:rsidRPr="00213375">
        <w:t xml:space="preserve"> skills to extract, transform, and validate large datasets from credit systems for CCAR schedules (FR Y-14A/Q), CVA calculations, and stress testing activities.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Supported the </w:t>
      </w:r>
      <w:r w:rsidRPr="00213375">
        <w:rPr>
          <w:bCs/>
        </w:rPr>
        <w:t>Data Operations team</w:t>
      </w:r>
      <w:r w:rsidRPr="00213375">
        <w:t xml:space="preserve"> by analyzing pipeline failures, resolving data discrepancies, and ensuring accurate, timely delivery of structured risk and exposure data.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Developed and maintained </w:t>
      </w:r>
      <w:r w:rsidRPr="00213375">
        <w:rPr>
          <w:bCs/>
        </w:rPr>
        <w:t>data governance artifacts</w:t>
      </w:r>
      <w:r w:rsidRPr="00213375">
        <w:t>, including data dictionaries, lineage maps, and traceability matrices for trade, exposure, and counterparty data used in federal reserve reporting (2052A).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Interfaced with challenging stakeholders across risk, audit, compliance, and technology to gather and document process flows, system </w:t>
      </w:r>
      <w:proofErr w:type="spellStart"/>
      <w:r w:rsidRPr="00213375">
        <w:t>touchpoints</w:t>
      </w:r>
      <w:proofErr w:type="spellEnd"/>
      <w:r w:rsidRPr="00213375">
        <w:t>, and regulatory requirements.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Created process documentation, business requirement documents (BRDs), and stakeholder presentations from scratch using </w:t>
      </w:r>
      <w:r w:rsidRPr="00213375">
        <w:rPr>
          <w:bCs/>
        </w:rPr>
        <w:t>Excel and PowerPoint</w:t>
      </w:r>
      <w:r w:rsidRPr="00213375">
        <w:t>, providing clear guidance for implementation teams and audit review.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Partnered with leadership to define next steps for </w:t>
      </w:r>
      <w:r w:rsidRPr="00213375">
        <w:rPr>
          <w:bCs/>
        </w:rPr>
        <w:t>organizational and data model changes</w:t>
      </w:r>
      <w:r w:rsidRPr="00213375">
        <w:t>, aligned to both business goals and evolving federal regulatory expectations.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>Led discovery and migration activities for transitioning commercial lending workflows from AFS to Loan IQ, including asset servicing, reconciliation, and cash flow validations.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Supported </w:t>
      </w:r>
      <w:r w:rsidRPr="00213375">
        <w:rPr>
          <w:bCs/>
        </w:rPr>
        <w:t>JIRA/Confluence optimization</w:t>
      </w:r>
      <w:r w:rsidRPr="00213375">
        <w:t>, configuring custom workflows and dashboards to track credit exposure approvals, issue resolution, and compliance alerts.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 xml:space="preserve">Delivered structured analysis to </w:t>
      </w:r>
      <w:r w:rsidRPr="00213375">
        <w:rPr>
          <w:bCs/>
        </w:rPr>
        <w:t>Market Data Services</w:t>
      </w:r>
      <w:r w:rsidRPr="00213375">
        <w:t xml:space="preserve"> for asset onboarding, pricing feed accuracy, and licensing audit support, contributing to cost-saving initiatives and improved vendor management.</w:t>
      </w:r>
    </w:p>
    <w:p w:rsidR="00213375" w:rsidRPr="00213375" w:rsidRDefault="00213375" w:rsidP="00213375">
      <w:pPr>
        <w:pStyle w:val="BodyText"/>
        <w:numPr>
          <w:ilvl w:val="0"/>
          <w:numId w:val="1"/>
        </w:numPr>
      </w:pPr>
      <w:r w:rsidRPr="00213375">
        <w:t>Conducted GAP analyses and root cause reviews on failed KYC, AML, and BSA compliance checks, enhancing control frameworks and reducing operational risk across high-value credit portfolios.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629"/>
        <w:rPr>
          <w:sz w:val="20"/>
        </w:rPr>
      </w:pPr>
      <w:r>
        <w:rPr>
          <w:sz w:val="20"/>
        </w:rPr>
        <w:lastRenderedPageBreak/>
        <w:t>Carrying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warehousing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4"/>
          <w:sz w:val="20"/>
        </w:rPr>
        <w:t xml:space="preserve"> </w:t>
      </w:r>
      <w:r>
        <w:rPr>
          <w:sz w:val="20"/>
        </w:rPr>
        <w:t>making</w:t>
      </w:r>
      <w:r>
        <w:rPr>
          <w:spacing w:val="-2"/>
          <w:sz w:val="20"/>
        </w:rPr>
        <w:t xml:space="preserve"> </w:t>
      </w:r>
      <w:r>
        <w:rPr>
          <w:sz w:val="20"/>
        </w:rPr>
        <w:t>sure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for credit</w:t>
      </w:r>
      <w:r>
        <w:rPr>
          <w:spacing w:val="-2"/>
          <w:sz w:val="20"/>
        </w:rPr>
        <w:t xml:space="preserve"> </w:t>
      </w:r>
      <w:r>
        <w:rPr>
          <w:sz w:val="20"/>
        </w:rPr>
        <w:t>risk</w:t>
      </w:r>
      <w:r>
        <w:rPr>
          <w:spacing w:val="-2"/>
          <w:sz w:val="20"/>
        </w:rPr>
        <w:t xml:space="preserve"> </w:t>
      </w:r>
      <w:r>
        <w:rPr>
          <w:sz w:val="20"/>
        </w:rPr>
        <w:t>forecasting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various lines of business are functional.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570"/>
        <w:rPr>
          <w:sz w:val="20"/>
        </w:rPr>
      </w:pPr>
      <w:r>
        <w:rPr>
          <w:sz w:val="20"/>
        </w:rPr>
        <w:t>Documented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loan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home</w:t>
      </w:r>
      <w:r>
        <w:rPr>
          <w:spacing w:val="-4"/>
          <w:sz w:val="20"/>
        </w:rPr>
        <w:t xml:space="preserve"> </w:t>
      </w:r>
      <w:r>
        <w:rPr>
          <w:sz w:val="20"/>
        </w:rPr>
        <w:t>mortgage</w:t>
      </w:r>
      <w:r>
        <w:rPr>
          <w:spacing w:val="-4"/>
          <w:sz w:val="20"/>
        </w:rPr>
        <w:t xml:space="preserve"> </w:t>
      </w:r>
      <w:r>
        <w:rPr>
          <w:sz w:val="20"/>
        </w:rPr>
        <w:t>(online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workflow – for the credit department, upon approval the system routes the application to </w:t>
      </w:r>
      <w:proofErr w:type="gramStart"/>
      <w:r>
        <w:rPr>
          <w:sz w:val="20"/>
        </w:rPr>
        <w:t>the underwrites</w:t>
      </w:r>
      <w:proofErr w:type="gramEnd"/>
      <w:r>
        <w:rPr>
          <w:sz w:val="20"/>
        </w:rPr>
        <w:t xml:space="preserve"> for review).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1036"/>
        <w:rPr>
          <w:sz w:val="20"/>
        </w:rPr>
      </w:pPr>
      <w:r>
        <w:rPr>
          <w:sz w:val="20"/>
        </w:rPr>
        <w:t>Drafted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mapping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clean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confirmed</w:t>
      </w:r>
      <w:r>
        <w:rPr>
          <w:spacing w:val="-2"/>
          <w:sz w:val="20"/>
        </w:rPr>
        <w:t xml:space="preserve"> </w:t>
      </w:r>
      <w:r>
        <w:rPr>
          <w:sz w:val="20"/>
        </w:rPr>
        <w:t>trade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transactions,</w:t>
      </w:r>
      <w:r>
        <w:rPr>
          <w:spacing w:val="-5"/>
          <w:sz w:val="20"/>
        </w:rPr>
        <w:t xml:space="preserve"> </w:t>
      </w:r>
      <w:r>
        <w:rPr>
          <w:sz w:val="20"/>
        </w:rPr>
        <w:t>cash</w:t>
      </w:r>
      <w:r>
        <w:rPr>
          <w:spacing w:val="-2"/>
          <w:sz w:val="20"/>
        </w:rPr>
        <w:t xml:space="preserve"> </w:t>
      </w:r>
      <w:r>
        <w:rPr>
          <w:sz w:val="20"/>
        </w:rPr>
        <w:t>flow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collateral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capability to produce Federal </w:t>
      </w:r>
      <w:proofErr w:type="gramStart"/>
      <w:r>
        <w:rPr>
          <w:sz w:val="20"/>
        </w:rPr>
        <w:t>reserve</w:t>
      </w:r>
      <w:proofErr w:type="gramEnd"/>
      <w:r>
        <w:rPr>
          <w:sz w:val="20"/>
        </w:rPr>
        <w:t xml:space="preserve"> report 2052A.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924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5"/>
          <w:sz w:val="20"/>
        </w:rPr>
        <w:t xml:space="preserve"> </w:t>
      </w:r>
      <w:r>
        <w:rPr>
          <w:sz w:val="20"/>
        </w:rPr>
        <w:t>reviews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(CIF)/KYC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BSA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rating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at customer on boarding and during periodic due diligence reviews.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530"/>
        <w:rPr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defining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commercial</w:t>
      </w:r>
      <w:r>
        <w:rPr>
          <w:spacing w:val="-3"/>
          <w:sz w:val="20"/>
        </w:rPr>
        <w:t xml:space="preserve"> </w:t>
      </w:r>
      <w:r>
        <w:rPr>
          <w:sz w:val="20"/>
        </w:rPr>
        <w:t>lending</w:t>
      </w:r>
      <w:r>
        <w:rPr>
          <w:spacing w:val="-4"/>
          <w:sz w:val="20"/>
        </w:rPr>
        <w:t xml:space="preserve"> </w:t>
      </w:r>
      <w:r>
        <w:rPr>
          <w:sz w:val="20"/>
        </w:rPr>
        <w:t>loan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resulted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collection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analysis compliance. Introduced Agile and RUP methodologies to reflect liquid nature of front-office improving time-to-market.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972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tools,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3"/>
          <w:sz w:val="20"/>
        </w:rPr>
        <w:t xml:space="preserve"> </w:t>
      </w:r>
      <w:r>
        <w:rPr>
          <w:sz w:val="20"/>
        </w:rPr>
        <w:t>adhered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relevant</w:t>
      </w:r>
      <w:r>
        <w:rPr>
          <w:spacing w:val="-5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5"/>
          <w:sz w:val="20"/>
        </w:rPr>
        <w:t xml:space="preserve"> </w:t>
      </w:r>
      <w:r>
        <w:rPr>
          <w:sz w:val="20"/>
        </w:rPr>
        <w:t>and internal policies. Regularly generated reports to track compliance status and risk exposure.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661"/>
        <w:rPr>
          <w:sz w:val="20"/>
        </w:rPr>
      </w:pPr>
      <w:r>
        <w:rPr>
          <w:sz w:val="20"/>
        </w:rPr>
        <w:t>Remains</w:t>
      </w:r>
      <w:r>
        <w:rPr>
          <w:spacing w:val="-4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technological</w:t>
      </w:r>
      <w:r>
        <w:rPr>
          <w:spacing w:val="-3"/>
          <w:sz w:val="20"/>
        </w:rPr>
        <w:t xml:space="preserve"> </w:t>
      </w:r>
      <w:r>
        <w:rPr>
          <w:sz w:val="20"/>
        </w:rPr>
        <w:t>advancements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acts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assessment</w:t>
      </w:r>
      <w:r>
        <w:rPr>
          <w:spacing w:val="-4"/>
          <w:sz w:val="20"/>
        </w:rPr>
        <w:t xml:space="preserve"> </w:t>
      </w:r>
      <w:r>
        <w:rPr>
          <w:sz w:val="20"/>
        </w:rPr>
        <w:t>and regulatory compliance.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771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QA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conducting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acceptance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(UAT)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preparing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application.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59"/>
        </w:tabs>
        <w:spacing w:line="243" w:lineRule="exact"/>
        <w:ind w:left="359" w:hanging="359"/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Excel.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formal</w:t>
      </w:r>
      <w:r>
        <w:rPr>
          <w:spacing w:val="-6"/>
          <w:sz w:val="20"/>
        </w:rPr>
        <w:t xml:space="preserve"> </w:t>
      </w:r>
      <w:r>
        <w:rPr>
          <w:sz w:val="20"/>
        </w:rPr>
        <w:t>SDLC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Methodology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373"/>
        <w:rPr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GAP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around</w:t>
      </w:r>
      <w:r>
        <w:rPr>
          <w:spacing w:val="-3"/>
          <w:sz w:val="20"/>
        </w:rPr>
        <w:t xml:space="preserve"> </w:t>
      </w:r>
      <w:r>
        <w:rPr>
          <w:sz w:val="20"/>
        </w:rPr>
        <w:t>the identification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flow,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administration,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 and assumptions.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JAD</w:t>
      </w:r>
      <w:r>
        <w:rPr>
          <w:spacing w:val="-4"/>
          <w:sz w:val="20"/>
        </w:rPr>
        <w:t xml:space="preserve"> </w:t>
      </w:r>
      <w:r>
        <w:rPr>
          <w:sz w:val="20"/>
        </w:rPr>
        <w:t>sessions</w:t>
      </w:r>
      <w:r>
        <w:rPr>
          <w:spacing w:val="-6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stages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upgrading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matching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discuss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preference.</w:t>
      </w:r>
    </w:p>
    <w:p w:rsidR="00213375" w:rsidRDefault="00213375" w:rsidP="00213375">
      <w:pPr>
        <w:tabs>
          <w:tab w:val="left" w:pos="8766"/>
        </w:tabs>
        <w:spacing w:before="224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Bell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info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solutions</w:t>
      </w:r>
      <w:r>
        <w:rPr>
          <w:b/>
          <w:sz w:val="20"/>
        </w:rPr>
        <w:tab/>
        <w:t>Aug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2013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Jun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2015</w:t>
      </w:r>
    </w:p>
    <w:p w:rsidR="00213375" w:rsidRDefault="00213375" w:rsidP="00213375">
      <w:pPr>
        <w:spacing w:before="1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:rsidR="00213375" w:rsidRDefault="00213375" w:rsidP="00213375">
      <w:pPr>
        <w:pStyle w:val="BodyText"/>
        <w:ind w:left="0" w:firstLine="0"/>
        <w:rPr>
          <w:b/>
        </w:rPr>
      </w:pPr>
    </w:p>
    <w:p w:rsidR="00213375" w:rsidRDefault="00213375" w:rsidP="00213375">
      <w:pPr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spacing w:before="3" w:line="237" w:lineRule="auto"/>
        <w:ind w:right="1371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gathering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conducting</w:t>
      </w:r>
      <w:r>
        <w:rPr>
          <w:spacing w:val="-3"/>
          <w:sz w:val="20"/>
        </w:rPr>
        <w:t xml:space="preserve"> </w:t>
      </w:r>
      <w:r>
        <w:rPr>
          <w:sz w:val="20"/>
        </w:rPr>
        <w:t>interviews,</w:t>
      </w:r>
      <w:r>
        <w:rPr>
          <w:spacing w:val="-4"/>
          <w:sz w:val="20"/>
        </w:rPr>
        <w:t xml:space="preserve"> </w:t>
      </w:r>
      <w:r>
        <w:rPr>
          <w:sz w:val="20"/>
        </w:rPr>
        <w:t>surveys,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workshops</w:t>
      </w:r>
      <w:r>
        <w:rPr>
          <w:spacing w:val="-5"/>
          <w:sz w:val="20"/>
        </w:rPr>
        <w:t xml:space="preserve"> </w:t>
      </w:r>
      <w:r>
        <w:rPr>
          <w:sz w:val="20"/>
        </w:rPr>
        <w:t>with stakeholders, creating clear and concise requirement documents for development teams.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443"/>
        <w:rPr>
          <w:sz w:val="20"/>
        </w:rPr>
      </w:pPr>
      <w:r>
        <w:rPr>
          <w:sz w:val="20"/>
        </w:rPr>
        <w:t>Facilitated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team,</w:t>
      </w:r>
      <w:r>
        <w:rPr>
          <w:spacing w:val="-3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2"/>
          <w:sz w:val="20"/>
        </w:rPr>
        <w:t xml:space="preserve"> </w:t>
      </w:r>
      <w:r>
        <w:rPr>
          <w:sz w:val="20"/>
        </w:rPr>
        <w:t>meeting</w:t>
      </w:r>
      <w:r>
        <w:rPr>
          <w:spacing w:val="-2"/>
          <w:sz w:val="20"/>
        </w:rPr>
        <w:t xml:space="preserve"> </w:t>
      </w:r>
      <w:r>
        <w:rPr>
          <w:sz w:val="20"/>
        </w:rPr>
        <w:t>notes,</w:t>
      </w:r>
      <w:r>
        <w:rPr>
          <w:spacing w:val="-5"/>
          <w:sz w:val="20"/>
        </w:rPr>
        <w:t xml:space="preserve"> </w:t>
      </w:r>
      <w:r>
        <w:rPr>
          <w:sz w:val="20"/>
        </w:rPr>
        <w:t>decisions,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4"/>
          <w:sz w:val="20"/>
        </w:rPr>
        <w:t xml:space="preserve"> </w:t>
      </w:r>
      <w:r>
        <w:rPr>
          <w:sz w:val="20"/>
        </w:rPr>
        <w:t>items</w:t>
      </w:r>
      <w:r>
        <w:rPr>
          <w:spacing w:val="-4"/>
          <w:sz w:val="20"/>
        </w:rPr>
        <w:t xml:space="preserve"> </w:t>
      </w:r>
      <w:r>
        <w:rPr>
          <w:sz w:val="20"/>
        </w:rPr>
        <w:t>to maintain project alignment.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780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(FDS),</w:t>
      </w:r>
      <w:r>
        <w:rPr>
          <w:spacing w:val="-4"/>
          <w:sz w:val="20"/>
        </w:rPr>
        <w:t xml:space="preserve"> </w:t>
      </w:r>
      <w:r>
        <w:rPr>
          <w:sz w:val="20"/>
        </w:rPr>
        <w:t>detailing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would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 within the system, ensuring clarity for development teams.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59"/>
        </w:tabs>
        <w:spacing w:line="244" w:lineRule="exact"/>
        <w:ind w:left="359" w:hanging="359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mockups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feedback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screen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design.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59"/>
        </w:tabs>
        <w:spacing w:line="244" w:lineRule="exact"/>
        <w:ind w:left="359" w:hanging="359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gaps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queires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extract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database.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500"/>
        <w:rPr>
          <w:sz w:val="20"/>
        </w:rPr>
      </w:pP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sprint</w:t>
      </w:r>
      <w:r>
        <w:rPr>
          <w:spacing w:val="-5"/>
          <w:sz w:val="20"/>
        </w:rPr>
        <w:t xml:space="preserve"> </w:t>
      </w:r>
      <w:r>
        <w:rPr>
          <w:sz w:val="20"/>
        </w:rPr>
        <w:t>planning</w:t>
      </w:r>
      <w:r>
        <w:rPr>
          <w:spacing w:val="-4"/>
          <w:sz w:val="20"/>
        </w:rPr>
        <w:t xml:space="preserve"> </w:t>
      </w:r>
      <w:r>
        <w:rPr>
          <w:sz w:val="20"/>
        </w:rPr>
        <w:t>sessions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stories,</w:t>
      </w:r>
      <w:r>
        <w:rPr>
          <w:spacing w:val="-4"/>
          <w:sz w:val="20"/>
        </w:rPr>
        <w:t xml:space="preserve"> </w:t>
      </w:r>
      <w:r>
        <w:rPr>
          <w:sz w:val="20"/>
        </w:rPr>
        <w:t>estimating</w:t>
      </w:r>
      <w:r>
        <w:rPr>
          <w:spacing w:val="-3"/>
          <w:sz w:val="20"/>
        </w:rPr>
        <w:t xml:space="preserve"> </w:t>
      </w:r>
      <w:r>
        <w:rPr>
          <w:sz w:val="20"/>
        </w:rPr>
        <w:t>tasks,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achievable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5"/>
          <w:sz w:val="20"/>
        </w:rPr>
        <w:t xml:space="preserve"> </w:t>
      </w:r>
      <w:r>
        <w:rPr>
          <w:sz w:val="20"/>
        </w:rPr>
        <w:t>goals,</w:t>
      </w:r>
      <w:r>
        <w:rPr>
          <w:spacing w:val="-4"/>
          <w:sz w:val="20"/>
        </w:rPr>
        <w:t xml:space="preserve"> </w:t>
      </w:r>
      <w:r>
        <w:rPr>
          <w:sz w:val="20"/>
        </w:rPr>
        <w:t>enabling the team to deliver high-value features within defined timelines.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766"/>
        <w:rPr>
          <w:sz w:val="20"/>
        </w:rPr>
      </w:pPr>
      <w:r>
        <w:rPr>
          <w:sz w:val="20"/>
        </w:rPr>
        <w:t>Coordinated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concerned</w:t>
      </w:r>
      <w:r>
        <w:rPr>
          <w:spacing w:val="-2"/>
          <w:sz w:val="20"/>
        </w:rPr>
        <w:t xml:space="preserve"> </w:t>
      </w:r>
      <w:r>
        <w:rPr>
          <w:sz w:val="20"/>
        </w:rPr>
        <w:t>developer/developer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UAT</w:t>
      </w:r>
      <w:r>
        <w:rPr>
          <w:spacing w:val="-3"/>
          <w:sz w:val="20"/>
        </w:rPr>
        <w:t xml:space="preserve"> </w:t>
      </w:r>
      <w:r>
        <w:rPr>
          <w:sz w:val="20"/>
        </w:rPr>
        <w:t>and production testing.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944"/>
        <w:rPr>
          <w:sz w:val="20"/>
        </w:rPr>
      </w:pPr>
      <w:r>
        <w:rPr>
          <w:sz w:val="20"/>
        </w:rPr>
        <w:t>Assisted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efforts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updates,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that training materials were aligned with new system functionality.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790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3"/>
          <w:sz w:val="20"/>
        </w:rPr>
        <w:t xml:space="preserve"> </w:t>
      </w:r>
      <w:r>
        <w:rPr>
          <w:sz w:val="20"/>
        </w:rPr>
        <w:t>a 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-3"/>
          <w:sz w:val="20"/>
        </w:rPr>
        <w:t xml:space="preserve"> </w:t>
      </w:r>
      <w:r>
        <w:rPr>
          <w:sz w:val="20"/>
        </w:rPr>
        <w:t>Matrix</w:t>
      </w:r>
      <w:r>
        <w:rPr>
          <w:spacing w:val="-3"/>
          <w:sz w:val="20"/>
        </w:rPr>
        <w:t xml:space="preserve"> </w:t>
      </w:r>
      <w:r>
        <w:rPr>
          <w:sz w:val="20"/>
        </w:rPr>
        <w:t>(RTM) 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were tracked throughout the SDLC, from initial requirements gathering through to final testing.</w:t>
      </w:r>
    </w:p>
    <w:p w:rsidR="00213375" w:rsidRDefault="00213375" w:rsidP="00213375">
      <w:pPr>
        <w:pStyle w:val="ListParagraph"/>
        <w:numPr>
          <w:ilvl w:val="0"/>
          <w:numId w:val="1"/>
        </w:numPr>
        <w:tabs>
          <w:tab w:val="left" w:pos="360"/>
        </w:tabs>
        <w:ind w:right="393"/>
        <w:rPr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Unified</w:t>
      </w:r>
      <w:r>
        <w:rPr>
          <w:spacing w:val="-2"/>
          <w:sz w:val="20"/>
        </w:rPr>
        <w:t xml:space="preserve"> </w:t>
      </w:r>
      <w:r>
        <w:rPr>
          <w:sz w:val="20"/>
        </w:rPr>
        <w:t>Modeling</w:t>
      </w:r>
      <w:r>
        <w:rPr>
          <w:spacing w:val="-2"/>
          <w:sz w:val="20"/>
        </w:rPr>
        <w:t xml:space="preserve"> </w:t>
      </w:r>
      <w:r>
        <w:rPr>
          <w:sz w:val="20"/>
        </w:rPr>
        <w:t>Language</w:t>
      </w:r>
      <w:r>
        <w:rPr>
          <w:spacing w:val="-5"/>
          <w:sz w:val="20"/>
        </w:rPr>
        <w:t xml:space="preserve"> </w:t>
      </w:r>
      <w:r>
        <w:rPr>
          <w:sz w:val="20"/>
        </w:rPr>
        <w:t>(UML) diagrams,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diagrams,</w:t>
      </w:r>
      <w:r>
        <w:rPr>
          <w:spacing w:val="-2"/>
          <w:sz w:val="20"/>
        </w:rPr>
        <w:t xml:space="preserve"> </w:t>
      </w:r>
      <w:r>
        <w:rPr>
          <w:sz w:val="20"/>
        </w:rPr>
        <w:t>activity</w:t>
      </w:r>
      <w:r>
        <w:rPr>
          <w:spacing w:val="-3"/>
          <w:sz w:val="20"/>
        </w:rPr>
        <w:t xml:space="preserve"> </w:t>
      </w:r>
      <w:r>
        <w:rPr>
          <w:sz w:val="20"/>
        </w:rPr>
        <w:t>diagrams,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sequence</w:t>
      </w:r>
      <w:r>
        <w:rPr>
          <w:spacing w:val="-5"/>
          <w:sz w:val="20"/>
        </w:rPr>
        <w:t xml:space="preserve"> </w:t>
      </w:r>
      <w:r>
        <w:rPr>
          <w:sz w:val="20"/>
        </w:rPr>
        <w:t>diagrams,</w:t>
      </w:r>
      <w:r>
        <w:rPr>
          <w:spacing w:val="-3"/>
          <w:sz w:val="20"/>
        </w:rPr>
        <w:t xml:space="preserve"> </w:t>
      </w:r>
      <w:r>
        <w:rPr>
          <w:sz w:val="20"/>
        </w:rPr>
        <w:t>to visually represent business processes and system interactions for better stakeholder understanding.</w:t>
      </w:r>
    </w:p>
    <w:p w:rsidR="00213375" w:rsidRPr="00213375" w:rsidRDefault="00213375" w:rsidP="00213375">
      <w:pPr>
        <w:rPr>
          <w:sz w:val="20"/>
        </w:rPr>
        <w:sectPr w:rsidR="00213375" w:rsidRPr="00213375">
          <w:pgSz w:w="12240" w:h="15840"/>
          <w:pgMar w:top="6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developers,</w:t>
      </w:r>
      <w:r>
        <w:rPr>
          <w:spacing w:val="-4"/>
          <w:sz w:val="20"/>
        </w:rPr>
        <w:t xml:space="preserve"> </w:t>
      </w:r>
      <w:r>
        <w:rPr>
          <w:sz w:val="20"/>
        </w:rPr>
        <w:t>testers,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owners,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5"/>
          <w:sz w:val="20"/>
        </w:rPr>
        <w:t xml:space="preserve"> </w:t>
      </w:r>
      <w:r>
        <w:rPr>
          <w:sz w:val="20"/>
        </w:rPr>
        <w:t>and deliver user-focused solutions</w:t>
      </w:r>
    </w:p>
    <w:p w:rsidR="00AF2CE8" w:rsidRPr="00213375" w:rsidRDefault="00AF2CE8" w:rsidP="00213375">
      <w:pPr>
        <w:tabs>
          <w:tab w:val="left" w:pos="360"/>
        </w:tabs>
        <w:ind w:right="549"/>
        <w:rPr>
          <w:sz w:val="20"/>
        </w:rPr>
      </w:pPr>
    </w:p>
    <w:sectPr w:rsidR="00AF2CE8" w:rsidRPr="00213375">
      <w:pgSz w:w="12240" w:h="15840"/>
      <w:pgMar w:top="64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6E1629"/>
    <w:multiLevelType w:val="hybridMultilevel"/>
    <w:tmpl w:val="CABC089E"/>
    <w:lvl w:ilvl="0" w:tplc="256CE97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DC30F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276066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C0DFE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ED5A4D4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E7C272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374A9B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2DF6AB0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0896B232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F2CE8"/>
    <w:rsid w:val="00213375"/>
    <w:rsid w:val="00AF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character" w:styleId="Strong">
    <w:name w:val="Strong"/>
    <w:basedOn w:val="DefaultParagraphFont"/>
    <w:uiPriority w:val="22"/>
    <w:qFormat/>
    <w:rsid w:val="0021337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character" w:styleId="Strong">
    <w:name w:val="Strong"/>
    <w:basedOn w:val="DefaultParagraphFont"/>
    <w:uiPriority w:val="22"/>
    <w:qFormat/>
    <w:rsid w:val="00213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nam3129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4373</Words>
  <Characters>24928</Characters>
  <Application>Microsoft Office Word</Application>
  <DocSecurity>0</DocSecurity>
  <Lines>207</Lines>
  <Paragraphs>58</Paragraphs>
  <ScaleCrop>false</ScaleCrop>
  <Company/>
  <LinksUpToDate>false</LinksUpToDate>
  <CharactersWithSpaces>29243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haripriya mannam</cp:lastModifiedBy>
  <cp:revision>2</cp:revision>
  <dcterms:created xsi:type="dcterms:W3CDTF">2025-04-09T14:50:00Z</dcterms:created>
  <dcterms:modified xsi:type="dcterms:W3CDTF">2025-04-09T14:59:00Z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2025-04-09T00:00:00Z</vt:filetime>
  </property>
  <property fmtid="{D5CDD505-2E9C-101B-9397-08002B2CF9AE}" pid="5" name="Producer">
    <vt:lpwstr>Microsoft® Word for Microsoft 365</vt:lpwstr>
  </property>
</Properties>
</file>