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9A9F650" w14:textId="1B532F98" w:rsidR="00CA3A08" w:rsidRPr="00FA09D7" w:rsidRDefault="00CA3A08" w:rsidP="00576A32">
      <w:pPr>
        <w:pStyle w:val="BodyText"/>
        <w:spacing w:before="1"/>
        <w:ind w:left="0"/>
        <w:rPr>
          <w:b/>
          <w:bCs/>
          <w:color w:val="000000" w:themeColor="text1"/>
          <w:sz w:val="21"/>
          <w:szCs w:val="21"/>
        </w:rPr>
      </w:pPr>
      <w:bookmarkStart w:id="0" w:name="_Hlk176977468"/>
      <w:r w:rsidRPr="00F42CE3">
        <w:rPr>
          <w:b/>
          <w:bCs/>
          <w:color w:val="000000" w:themeColor="text1"/>
          <w:sz w:val="24"/>
          <w:szCs w:val="24"/>
        </w:rPr>
        <w:t>RAGHAVA NAYUDU ANIMISETTI</w:t>
      </w:r>
      <w:r w:rsidR="00525C39">
        <w:rPr>
          <w:b/>
          <w:bCs/>
          <w:color w:val="000000" w:themeColor="text1"/>
          <w:sz w:val="21"/>
          <w:szCs w:val="21"/>
        </w:rPr>
        <w:t xml:space="preserve">    </w:t>
      </w:r>
      <w:r w:rsidR="00D345E7">
        <w:rPr>
          <w:b/>
          <w:bCs/>
          <w:color w:val="000000" w:themeColor="text1"/>
          <w:sz w:val="21"/>
          <w:szCs w:val="21"/>
        </w:rPr>
        <w:t xml:space="preserve">             </w:t>
      </w:r>
      <w:r w:rsidR="00D345E7">
        <w:rPr>
          <w:noProof/>
          <w14:ligatures w14:val="standardContextual"/>
        </w:rPr>
        <w:drawing>
          <wp:inline distT="0" distB="0" distL="0" distR="0" wp14:anchorId="588A8D7E" wp14:editId="12178005">
            <wp:extent cx="495300" cy="50227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4131" cy="52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45E7" w:rsidRPr="00D345E7">
        <w:rPr>
          <w:noProof/>
          <w14:ligatures w14:val="standardContextual"/>
        </w:rPr>
        <w:t xml:space="preserve"> </w:t>
      </w:r>
      <w:r w:rsidR="00D345E7">
        <w:rPr>
          <w:noProof/>
          <w14:ligatures w14:val="standardContextual"/>
        </w:rPr>
        <w:drawing>
          <wp:inline distT="0" distB="0" distL="0" distR="0" wp14:anchorId="6211AA58" wp14:editId="67D67F5F">
            <wp:extent cx="542925" cy="510130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9815" cy="544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5C39">
        <w:rPr>
          <w:b/>
          <w:bCs/>
          <w:color w:val="000000" w:themeColor="text1"/>
          <w:sz w:val="21"/>
          <w:szCs w:val="21"/>
        </w:rPr>
        <w:t xml:space="preserve"> </w:t>
      </w:r>
      <w:r w:rsidR="00D345E7">
        <w:rPr>
          <w:noProof/>
          <w14:ligatures w14:val="standardContextual"/>
        </w:rPr>
        <w:drawing>
          <wp:inline distT="0" distB="0" distL="0" distR="0" wp14:anchorId="31FFCE04" wp14:editId="75788412">
            <wp:extent cx="522605" cy="50067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396" cy="52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45E7" w:rsidRPr="00D345E7">
        <w:rPr>
          <w:noProof/>
          <w14:ligatures w14:val="standardContextual"/>
        </w:rPr>
        <w:t xml:space="preserve"> </w:t>
      </w:r>
      <w:r w:rsidR="00D345E7">
        <w:rPr>
          <w:noProof/>
          <w14:ligatures w14:val="standardContextual"/>
        </w:rPr>
        <w:drawing>
          <wp:inline distT="0" distB="0" distL="0" distR="0" wp14:anchorId="4149EA48" wp14:editId="1E9BB646">
            <wp:extent cx="485775" cy="4857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577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45E7" w:rsidRPr="00D345E7">
        <w:rPr>
          <w:noProof/>
          <w14:ligatures w14:val="standardContextual"/>
        </w:rPr>
        <w:t xml:space="preserve"> </w:t>
      </w:r>
      <w:r w:rsidR="00D345E7">
        <w:rPr>
          <w:noProof/>
          <w14:ligatures w14:val="standardContextual"/>
        </w:rPr>
        <w:drawing>
          <wp:inline distT="0" distB="0" distL="0" distR="0" wp14:anchorId="2502EBF9" wp14:editId="43C37412">
            <wp:extent cx="502285" cy="48106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724" cy="490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45E7" w:rsidRPr="00D345E7">
        <w:rPr>
          <w:noProof/>
          <w14:ligatures w14:val="standardContextual"/>
        </w:rPr>
        <w:t xml:space="preserve"> </w:t>
      </w:r>
      <w:r w:rsidR="00D345E7">
        <w:rPr>
          <w:noProof/>
          <w14:ligatures w14:val="standardContextual"/>
        </w:rPr>
        <w:drawing>
          <wp:inline distT="0" distB="0" distL="0" distR="0" wp14:anchorId="1A16C614" wp14:editId="026D3887">
            <wp:extent cx="477840" cy="494665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1175" cy="508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45E7" w:rsidRPr="00D345E7">
        <w:rPr>
          <w:noProof/>
          <w14:ligatures w14:val="standardContextual"/>
        </w:rPr>
        <w:t xml:space="preserve"> </w:t>
      </w:r>
      <w:r w:rsidR="00D345E7">
        <w:rPr>
          <w:noProof/>
          <w14:ligatures w14:val="standardContextual"/>
        </w:rPr>
        <w:drawing>
          <wp:inline distT="0" distB="0" distL="0" distR="0" wp14:anchorId="1E953BC0" wp14:editId="1585C9C9">
            <wp:extent cx="503952" cy="48379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7638" cy="49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B3C65" w14:textId="0CE76A89" w:rsidR="00CA3A08" w:rsidRPr="00FA09D7" w:rsidRDefault="000F06AE" w:rsidP="00576A32">
      <w:pPr>
        <w:pStyle w:val="BodyText"/>
        <w:spacing w:before="1"/>
        <w:ind w:left="0"/>
        <w:rPr>
          <w:b/>
          <w:bCs/>
          <w:color w:val="000000" w:themeColor="text1"/>
          <w:sz w:val="21"/>
          <w:szCs w:val="21"/>
        </w:rPr>
      </w:pPr>
      <w:r>
        <w:rPr>
          <w:b/>
          <w:bCs/>
          <w:color w:val="000000" w:themeColor="text1"/>
          <w:sz w:val="21"/>
          <w:szCs w:val="21"/>
        </w:rPr>
        <w:t xml:space="preserve">Lead </w:t>
      </w:r>
      <w:r w:rsidR="00CA3A08" w:rsidRPr="00FA09D7">
        <w:rPr>
          <w:b/>
          <w:bCs/>
          <w:color w:val="000000" w:themeColor="text1"/>
          <w:sz w:val="21"/>
          <w:szCs w:val="21"/>
        </w:rPr>
        <w:t>Oracle Applications DBA</w:t>
      </w:r>
      <w:r w:rsidR="00D345E7">
        <w:rPr>
          <w:b/>
          <w:bCs/>
          <w:color w:val="000000" w:themeColor="text1"/>
          <w:sz w:val="21"/>
          <w:szCs w:val="21"/>
        </w:rPr>
        <w:t xml:space="preserve">                            </w:t>
      </w:r>
    </w:p>
    <w:p w14:paraId="2D033089" w14:textId="2017C794" w:rsidR="00CA3A08" w:rsidRPr="00FA09D7" w:rsidRDefault="00CA3A08" w:rsidP="00CA3A08">
      <w:pPr>
        <w:pStyle w:val="BodyText"/>
        <w:spacing w:before="1"/>
        <w:ind w:left="0"/>
        <w:rPr>
          <w:b/>
          <w:bCs/>
          <w:color w:val="000000" w:themeColor="text1"/>
          <w:sz w:val="21"/>
          <w:szCs w:val="21"/>
        </w:rPr>
      </w:pPr>
      <w:r w:rsidRPr="00FA09D7">
        <w:rPr>
          <w:rFonts w:ascii="Segoe UI Emoji" w:hAnsi="Segoe UI Emoji" w:cs="Segoe UI Emoji"/>
          <w:b/>
          <w:bCs/>
          <w:color w:val="000000" w:themeColor="text1"/>
          <w:sz w:val="21"/>
          <w:szCs w:val="21"/>
        </w:rPr>
        <w:t>📧</w:t>
      </w:r>
      <w:r w:rsidR="00464267" w:rsidRPr="00FA09D7">
        <w:rPr>
          <w:b/>
          <w:bCs/>
          <w:color w:val="000000" w:themeColor="text1"/>
          <w:sz w:val="21"/>
          <w:szCs w:val="21"/>
        </w:rPr>
        <w:t xml:space="preserve">: </w:t>
      </w:r>
      <w:hyperlink r:id="rId13" w:history="1">
        <w:r w:rsidR="000A108A" w:rsidRPr="002F292F">
          <w:rPr>
            <w:rStyle w:val="Hyperlink"/>
            <w:b/>
            <w:bCs/>
            <w:sz w:val="21"/>
            <w:szCs w:val="21"/>
          </w:rPr>
          <w:t>raghava.dba14@gmail.com</w:t>
        </w:r>
      </w:hyperlink>
      <w:r w:rsidR="00464267" w:rsidRPr="00FA09D7">
        <w:rPr>
          <w:b/>
          <w:bCs/>
          <w:color w:val="000000" w:themeColor="text1"/>
          <w:sz w:val="21"/>
          <w:szCs w:val="21"/>
        </w:rPr>
        <w:t xml:space="preserve"> </w:t>
      </w:r>
      <w:r w:rsidRPr="00FA09D7">
        <w:rPr>
          <w:b/>
          <w:bCs/>
          <w:color w:val="000000" w:themeColor="text1"/>
          <w:sz w:val="21"/>
          <w:szCs w:val="21"/>
        </w:rPr>
        <w:t xml:space="preserve"> | </w:t>
      </w:r>
      <w:r w:rsidRPr="00FA09D7">
        <w:rPr>
          <w:rFonts w:ascii="Segoe UI Emoji" w:hAnsi="Segoe UI Emoji" w:cs="Segoe UI Emoji"/>
          <w:b/>
          <w:bCs/>
          <w:color w:val="000000" w:themeColor="text1"/>
          <w:sz w:val="21"/>
          <w:szCs w:val="21"/>
        </w:rPr>
        <w:t>📞</w:t>
      </w:r>
      <w:r w:rsidR="00464267" w:rsidRPr="00FA09D7">
        <w:rPr>
          <w:b/>
          <w:bCs/>
          <w:color w:val="000000" w:themeColor="text1"/>
          <w:sz w:val="21"/>
          <w:szCs w:val="21"/>
        </w:rPr>
        <w:t xml:space="preserve">: </w:t>
      </w:r>
      <w:r w:rsidRPr="00FA09D7">
        <w:rPr>
          <w:b/>
          <w:bCs/>
          <w:color w:val="000000" w:themeColor="text1"/>
          <w:sz w:val="21"/>
          <w:szCs w:val="21"/>
        </w:rPr>
        <w:t>+1</w:t>
      </w:r>
      <w:r w:rsidR="000F1B19" w:rsidRPr="000F1B19">
        <w:rPr>
          <w:b/>
          <w:bCs/>
          <w:color w:val="000000" w:themeColor="text1"/>
          <w:sz w:val="21"/>
          <w:szCs w:val="21"/>
        </w:rPr>
        <w:t xml:space="preserve"> </w:t>
      </w:r>
      <w:r w:rsidR="00582B8A">
        <w:rPr>
          <w:b/>
          <w:bCs/>
          <w:color w:val="000000" w:themeColor="text1"/>
          <w:sz w:val="21"/>
          <w:szCs w:val="21"/>
        </w:rPr>
        <w:t>(</w:t>
      </w:r>
      <w:r w:rsidR="000F1B19" w:rsidRPr="000F1B19">
        <w:rPr>
          <w:b/>
          <w:bCs/>
          <w:color w:val="000000" w:themeColor="text1"/>
          <w:sz w:val="21"/>
          <w:szCs w:val="21"/>
        </w:rPr>
        <w:t>469</w:t>
      </w:r>
      <w:r w:rsidR="00582B8A">
        <w:rPr>
          <w:b/>
          <w:bCs/>
          <w:color w:val="000000" w:themeColor="text1"/>
          <w:sz w:val="21"/>
          <w:szCs w:val="21"/>
        </w:rPr>
        <w:t>) 992-</w:t>
      </w:r>
      <w:r w:rsidR="000F1B19" w:rsidRPr="000F1B19">
        <w:rPr>
          <w:b/>
          <w:bCs/>
          <w:color w:val="000000" w:themeColor="text1"/>
          <w:sz w:val="21"/>
          <w:szCs w:val="21"/>
        </w:rPr>
        <w:t>9221</w:t>
      </w:r>
      <w:r w:rsidR="00A30B79">
        <w:rPr>
          <w:b/>
          <w:bCs/>
          <w:color w:val="000000" w:themeColor="text1"/>
          <w:sz w:val="21"/>
          <w:szCs w:val="21"/>
        </w:rPr>
        <w:t xml:space="preserve"> </w:t>
      </w:r>
    </w:p>
    <w:p w14:paraId="4DDCFFE0" w14:textId="77777777" w:rsidR="00CA3A08" w:rsidRPr="00FA09D7" w:rsidRDefault="00CA3A08" w:rsidP="00CA3A08">
      <w:pPr>
        <w:pStyle w:val="BodyText"/>
        <w:spacing w:before="1"/>
        <w:ind w:left="0"/>
        <w:rPr>
          <w:color w:val="000000" w:themeColor="text1"/>
          <w:sz w:val="21"/>
          <w:szCs w:val="21"/>
        </w:rPr>
      </w:pPr>
    </w:p>
    <w:p w14:paraId="6E69CB03" w14:textId="77777777" w:rsidR="00CA3A08" w:rsidRPr="00FA09D7" w:rsidRDefault="00CA3A08" w:rsidP="00CA3A08">
      <w:pPr>
        <w:pStyle w:val="BodyText"/>
        <w:tabs>
          <w:tab w:val="left" w:pos="9765"/>
        </w:tabs>
        <w:spacing w:before="59"/>
        <w:ind w:left="103"/>
        <w:rPr>
          <w:b/>
          <w:bCs/>
          <w:color w:val="000000" w:themeColor="text1"/>
          <w:sz w:val="21"/>
          <w:szCs w:val="21"/>
        </w:rPr>
      </w:pPr>
      <w:r w:rsidRPr="00FA09D7">
        <w:rPr>
          <w:color w:val="000000" w:themeColor="text1"/>
          <w:spacing w:val="-17"/>
          <w:w w:val="99"/>
          <w:sz w:val="21"/>
          <w:szCs w:val="21"/>
          <w:shd w:val="clear" w:color="auto" w:fill="8DB3E1"/>
        </w:rPr>
        <w:t xml:space="preserve"> </w:t>
      </w:r>
      <w:r w:rsidRPr="00FA09D7">
        <w:rPr>
          <w:b/>
          <w:bCs/>
          <w:color w:val="000000" w:themeColor="text1"/>
          <w:sz w:val="21"/>
          <w:szCs w:val="21"/>
          <w:shd w:val="clear" w:color="auto" w:fill="8DB3E1"/>
        </w:rPr>
        <w:t>PROFESSIONAL</w:t>
      </w:r>
      <w:r w:rsidRPr="00FA09D7">
        <w:rPr>
          <w:b/>
          <w:bCs/>
          <w:color w:val="000000" w:themeColor="text1"/>
          <w:spacing w:val="-4"/>
          <w:sz w:val="21"/>
          <w:szCs w:val="21"/>
          <w:shd w:val="clear" w:color="auto" w:fill="8DB3E1"/>
        </w:rPr>
        <w:t xml:space="preserve"> </w:t>
      </w:r>
      <w:r w:rsidRPr="00FA09D7">
        <w:rPr>
          <w:b/>
          <w:bCs/>
          <w:color w:val="000000" w:themeColor="text1"/>
          <w:sz w:val="21"/>
          <w:szCs w:val="21"/>
          <w:shd w:val="clear" w:color="auto" w:fill="8DB3E1"/>
        </w:rPr>
        <w:t>SUMMARY</w:t>
      </w:r>
      <w:r w:rsidRPr="00FA09D7">
        <w:rPr>
          <w:b/>
          <w:bCs/>
          <w:color w:val="000000" w:themeColor="text1"/>
          <w:sz w:val="21"/>
          <w:szCs w:val="21"/>
          <w:shd w:val="clear" w:color="auto" w:fill="8DB3E1"/>
        </w:rPr>
        <w:tab/>
      </w:r>
    </w:p>
    <w:p w14:paraId="6B9E2AB9" w14:textId="77777777" w:rsidR="00CA3A08" w:rsidRPr="00FA09D7" w:rsidRDefault="00CA3A08" w:rsidP="00CA3A08">
      <w:pPr>
        <w:pStyle w:val="BodyText"/>
        <w:tabs>
          <w:tab w:val="left" w:pos="9765"/>
        </w:tabs>
        <w:spacing w:before="59"/>
        <w:ind w:left="103"/>
        <w:rPr>
          <w:color w:val="000000" w:themeColor="text1"/>
          <w:sz w:val="10"/>
          <w:szCs w:val="10"/>
        </w:rPr>
      </w:pPr>
    </w:p>
    <w:p w14:paraId="6023F474" w14:textId="23E7B125" w:rsidR="00576A32" w:rsidRPr="00FA09D7" w:rsidRDefault="00576A32" w:rsidP="00576A32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292"/>
        <w:rPr>
          <w:color w:val="000000" w:themeColor="text1"/>
          <w:sz w:val="21"/>
          <w:szCs w:val="21"/>
        </w:rPr>
      </w:pPr>
      <w:r w:rsidRPr="00FA09D7">
        <w:rPr>
          <w:color w:val="000000" w:themeColor="text1"/>
          <w:sz w:val="21"/>
          <w:szCs w:val="21"/>
        </w:rPr>
        <w:t>Over 13 years of experience in Oracle E-Business Suite (EBS) administration,</w:t>
      </w:r>
      <w:r w:rsidR="00AB72B1">
        <w:rPr>
          <w:color w:val="000000" w:themeColor="text1"/>
          <w:sz w:val="21"/>
          <w:szCs w:val="21"/>
        </w:rPr>
        <w:t xml:space="preserve"> installation, configuration, version upgrades, migrations,</w:t>
      </w:r>
      <w:r w:rsidRPr="00FA09D7">
        <w:rPr>
          <w:color w:val="000000" w:themeColor="text1"/>
          <w:sz w:val="21"/>
          <w:szCs w:val="21"/>
        </w:rPr>
        <w:t xml:space="preserve"> encompassing versions 11.5.10.2, R12.1.3, and R12.2.x, with expertise in patching</w:t>
      </w:r>
      <w:r w:rsidR="00AB72B1">
        <w:rPr>
          <w:color w:val="000000" w:themeColor="text1"/>
          <w:sz w:val="21"/>
          <w:szCs w:val="21"/>
        </w:rPr>
        <w:t xml:space="preserve"> using adpatch and adop online cycle</w:t>
      </w:r>
      <w:r w:rsidRPr="00FA09D7">
        <w:rPr>
          <w:color w:val="000000" w:themeColor="text1"/>
          <w:sz w:val="21"/>
          <w:szCs w:val="21"/>
        </w:rPr>
        <w:t>, cloning, and performance optimization.</w:t>
      </w:r>
    </w:p>
    <w:p w14:paraId="5E65EC6B" w14:textId="77777777" w:rsidR="00576A32" w:rsidRPr="00FA09D7" w:rsidRDefault="00576A32" w:rsidP="00576A32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292"/>
        <w:rPr>
          <w:color w:val="000000" w:themeColor="text1"/>
          <w:sz w:val="21"/>
          <w:szCs w:val="21"/>
        </w:rPr>
      </w:pPr>
      <w:r w:rsidRPr="00FA09D7">
        <w:rPr>
          <w:color w:val="000000" w:themeColor="text1"/>
          <w:sz w:val="21"/>
          <w:szCs w:val="21"/>
        </w:rPr>
        <w:t>Extensive experience in database upgrades and migrations, including Oracle 11g to 12c/19c and cross-platform migrations using Transportable Tablespaces and Oracle Data Pump.</w:t>
      </w:r>
    </w:p>
    <w:p w14:paraId="072B9C64" w14:textId="77777777" w:rsidR="00576A32" w:rsidRPr="00FA09D7" w:rsidRDefault="00576A32" w:rsidP="00576A32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292"/>
        <w:rPr>
          <w:color w:val="000000" w:themeColor="text1"/>
          <w:sz w:val="21"/>
          <w:szCs w:val="21"/>
        </w:rPr>
      </w:pPr>
      <w:r w:rsidRPr="00FA09D7">
        <w:rPr>
          <w:color w:val="000000" w:themeColor="text1"/>
          <w:sz w:val="21"/>
          <w:szCs w:val="21"/>
        </w:rPr>
        <w:t>Proficient in Oracle RAC (Real Application Clusters) administration, including RAC-to-Non-RAC cloning, patching, and managing RAC databases with srvctl and crsctl utilities.</w:t>
      </w:r>
    </w:p>
    <w:p w14:paraId="2F1B61CD" w14:textId="77777777" w:rsidR="00576A32" w:rsidRPr="00FA09D7" w:rsidRDefault="00576A32" w:rsidP="00576A32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292"/>
        <w:rPr>
          <w:color w:val="000000" w:themeColor="text1"/>
          <w:sz w:val="21"/>
          <w:szCs w:val="21"/>
        </w:rPr>
      </w:pPr>
      <w:r w:rsidRPr="00FA09D7">
        <w:rPr>
          <w:color w:val="000000" w:themeColor="text1"/>
          <w:sz w:val="21"/>
          <w:szCs w:val="21"/>
        </w:rPr>
        <w:t>Expertise in Oracle ASM (Automatic Storage Management), with hands-on experience managing ASM disks, disk groups, and related configurations.</w:t>
      </w:r>
    </w:p>
    <w:p w14:paraId="4883B529" w14:textId="77777777" w:rsidR="00576A32" w:rsidRPr="00FA09D7" w:rsidRDefault="00576A32" w:rsidP="00576A32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292"/>
        <w:rPr>
          <w:color w:val="000000" w:themeColor="text1"/>
          <w:sz w:val="21"/>
          <w:szCs w:val="21"/>
        </w:rPr>
      </w:pPr>
      <w:r w:rsidRPr="00FA09D7">
        <w:rPr>
          <w:color w:val="000000" w:themeColor="text1"/>
          <w:sz w:val="21"/>
          <w:szCs w:val="21"/>
        </w:rPr>
        <w:t>Strong experience in Oracle Data Guard configuration and administration for physical standby databases, ensuring robust disaster recovery solutions.</w:t>
      </w:r>
    </w:p>
    <w:p w14:paraId="7FC9CEDE" w14:textId="77777777" w:rsidR="00576A32" w:rsidRPr="00FA09D7" w:rsidRDefault="00576A32" w:rsidP="00576A32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292"/>
        <w:rPr>
          <w:color w:val="000000" w:themeColor="text1"/>
          <w:sz w:val="21"/>
          <w:szCs w:val="21"/>
        </w:rPr>
      </w:pPr>
      <w:r w:rsidRPr="00FA09D7">
        <w:rPr>
          <w:color w:val="000000" w:themeColor="text1"/>
          <w:sz w:val="21"/>
          <w:szCs w:val="21"/>
        </w:rPr>
        <w:t>Proficient in applying patches to Oracle EBS and databases, utilizing AD utilities (adpatch, adop) and Opatch for seamless upgrades and security compliance.</w:t>
      </w:r>
    </w:p>
    <w:p w14:paraId="7C1206D7" w14:textId="77777777" w:rsidR="00576A32" w:rsidRPr="00FA09D7" w:rsidRDefault="00576A32" w:rsidP="00576A32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292"/>
        <w:rPr>
          <w:color w:val="000000" w:themeColor="text1"/>
          <w:sz w:val="21"/>
          <w:szCs w:val="21"/>
        </w:rPr>
      </w:pPr>
      <w:r w:rsidRPr="00FA09D7">
        <w:rPr>
          <w:color w:val="000000" w:themeColor="text1"/>
          <w:sz w:val="21"/>
          <w:szCs w:val="21"/>
        </w:rPr>
        <w:t>Adept in backup and recovery operations, leveraging RMAN, Data Pump, and traditional exp/imp utilities for ensuring data integrity and availability.</w:t>
      </w:r>
    </w:p>
    <w:p w14:paraId="5A9D7165" w14:textId="77777777" w:rsidR="00576A32" w:rsidRPr="00FA09D7" w:rsidRDefault="00576A32" w:rsidP="00576A32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292"/>
        <w:rPr>
          <w:color w:val="000000" w:themeColor="text1"/>
          <w:sz w:val="21"/>
          <w:szCs w:val="21"/>
        </w:rPr>
      </w:pPr>
      <w:r w:rsidRPr="00FA09D7">
        <w:rPr>
          <w:color w:val="000000" w:themeColor="text1"/>
          <w:sz w:val="21"/>
          <w:szCs w:val="21"/>
        </w:rPr>
        <w:t>Proven expertise in cloning Oracle EBS environments, including multi-node setups and migrations to OCI Exadata platforms.</w:t>
      </w:r>
    </w:p>
    <w:p w14:paraId="6514234E" w14:textId="77777777" w:rsidR="00576A32" w:rsidRDefault="00576A32" w:rsidP="00576A32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292"/>
        <w:rPr>
          <w:color w:val="000000" w:themeColor="text1"/>
          <w:sz w:val="21"/>
          <w:szCs w:val="21"/>
        </w:rPr>
      </w:pPr>
      <w:r w:rsidRPr="00FA09D7">
        <w:rPr>
          <w:color w:val="000000" w:themeColor="text1"/>
          <w:sz w:val="21"/>
          <w:szCs w:val="21"/>
        </w:rPr>
        <w:t>Hands-on experience with Exadata administration and migration, including Exadata X7 to X9-M2 in OCI, ensuring optimal performance and scalability.</w:t>
      </w:r>
    </w:p>
    <w:p w14:paraId="38568C52" w14:textId="412E86F8" w:rsidR="00996AC4" w:rsidRPr="00996AC4" w:rsidRDefault="00996AC4" w:rsidP="00996AC4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AB5CB8">
        <w:rPr>
          <w:rFonts w:ascii="Calibri" w:hAnsi="Calibri" w:cs="Calibri"/>
          <w:color w:val="000000" w:themeColor="text1"/>
          <w:sz w:val="21"/>
          <w:szCs w:val="21"/>
        </w:rPr>
        <w:t>Upgraded Oracle EBS database of version from 12.2.0.2 to 19.16.0 on Exadata system of version X7 in OCI</w:t>
      </w:r>
      <w:r>
        <w:rPr>
          <w:rFonts w:ascii="Calibri" w:hAnsi="Calibri" w:cs="Calibri"/>
          <w:color w:val="000000" w:themeColor="text1"/>
          <w:sz w:val="21"/>
          <w:szCs w:val="21"/>
        </w:rPr>
        <w:t>.</w:t>
      </w:r>
    </w:p>
    <w:p w14:paraId="509B4B97" w14:textId="77777777" w:rsidR="00576A32" w:rsidRPr="00FA09D7" w:rsidRDefault="00576A32" w:rsidP="00576A32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292"/>
        <w:rPr>
          <w:color w:val="000000" w:themeColor="text1"/>
          <w:sz w:val="21"/>
          <w:szCs w:val="21"/>
        </w:rPr>
      </w:pPr>
      <w:r w:rsidRPr="00FA09D7">
        <w:rPr>
          <w:color w:val="000000" w:themeColor="text1"/>
          <w:sz w:val="21"/>
          <w:szCs w:val="21"/>
        </w:rPr>
        <w:t>Skilled in Oracle Identity Management (OAM/OID) and IDCS for managing secure user authentication and access controls.</w:t>
      </w:r>
    </w:p>
    <w:p w14:paraId="70AFBB0A" w14:textId="77777777" w:rsidR="00576A32" w:rsidRPr="00FA09D7" w:rsidRDefault="00576A32" w:rsidP="00576A32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292"/>
        <w:rPr>
          <w:color w:val="000000" w:themeColor="text1"/>
          <w:sz w:val="21"/>
          <w:szCs w:val="21"/>
        </w:rPr>
      </w:pPr>
      <w:r w:rsidRPr="00FA09D7">
        <w:rPr>
          <w:color w:val="000000" w:themeColor="text1"/>
          <w:sz w:val="21"/>
          <w:szCs w:val="21"/>
        </w:rPr>
        <w:t>Extensive knowledge in performance tuning and troubleshooting Oracle EBS applications, including resolving issues with concurrent programs, Apache servers, and database performance.</w:t>
      </w:r>
    </w:p>
    <w:p w14:paraId="20A77103" w14:textId="77777777" w:rsidR="00576A32" w:rsidRPr="00FA09D7" w:rsidRDefault="00576A32" w:rsidP="00576A32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292"/>
        <w:rPr>
          <w:color w:val="000000" w:themeColor="text1"/>
          <w:sz w:val="21"/>
          <w:szCs w:val="21"/>
        </w:rPr>
      </w:pPr>
      <w:r w:rsidRPr="00FA09D7">
        <w:rPr>
          <w:color w:val="000000" w:themeColor="text1"/>
          <w:sz w:val="21"/>
          <w:szCs w:val="21"/>
        </w:rPr>
        <w:t>Proficient in using Oracle Enterprise Manager (OEM) 12c/13c for monitoring and managing Oracle Databases and EBS environments.</w:t>
      </w:r>
    </w:p>
    <w:p w14:paraId="52A735AA" w14:textId="77777777" w:rsidR="00576A32" w:rsidRPr="00FA09D7" w:rsidRDefault="00576A32" w:rsidP="00576A32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292"/>
        <w:rPr>
          <w:color w:val="000000" w:themeColor="text1"/>
          <w:sz w:val="21"/>
          <w:szCs w:val="21"/>
        </w:rPr>
      </w:pPr>
      <w:r w:rsidRPr="00FA09D7">
        <w:rPr>
          <w:color w:val="000000" w:themeColor="text1"/>
          <w:sz w:val="21"/>
          <w:szCs w:val="21"/>
        </w:rPr>
        <w:t>Strong experience in system administration tasks within Oracle EBS, including managing responsibilities, user roles, and concurrent programs.</w:t>
      </w:r>
    </w:p>
    <w:p w14:paraId="73C28FB9" w14:textId="77777777" w:rsidR="00576A32" w:rsidRPr="00FA09D7" w:rsidRDefault="00576A32" w:rsidP="00576A32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292"/>
        <w:rPr>
          <w:color w:val="000000" w:themeColor="text1"/>
          <w:sz w:val="21"/>
          <w:szCs w:val="21"/>
        </w:rPr>
      </w:pPr>
      <w:r w:rsidRPr="00FA09D7">
        <w:rPr>
          <w:color w:val="000000" w:themeColor="text1"/>
          <w:sz w:val="21"/>
          <w:szCs w:val="21"/>
        </w:rPr>
        <w:t>Comprehensive knowledge of Oracle security tools, including FNDCPASS for user password management and profile configurations.</w:t>
      </w:r>
    </w:p>
    <w:p w14:paraId="0A10ABAA" w14:textId="77777777" w:rsidR="00576A32" w:rsidRPr="00FA09D7" w:rsidRDefault="00576A32" w:rsidP="00576A32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292"/>
        <w:rPr>
          <w:color w:val="000000" w:themeColor="text1"/>
          <w:sz w:val="21"/>
          <w:szCs w:val="21"/>
        </w:rPr>
      </w:pPr>
      <w:r w:rsidRPr="00FA09D7">
        <w:rPr>
          <w:color w:val="000000" w:themeColor="text1"/>
          <w:sz w:val="21"/>
          <w:szCs w:val="21"/>
        </w:rPr>
        <w:t>Expertise in cloud migrations, including moving Oracle EBS and databases to AWS and OCI, optimizing performance and scalability.</w:t>
      </w:r>
    </w:p>
    <w:p w14:paraId="3C964B2F" w14:textId="77777777" w:rsidR="00576A32" w:rsidRPr="00FA09D7" w:rsidRDefault="00576A32" w:rsidP="00576A32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292"/>
        <w:rPr>
          <w:color w:val="000000" w:themeColor="text1"/>
          <w:sz w:val="21"/>
          <w:szCs w:val="21"/>
        </w:rPr>
      </w:pPr>
      <w:r w:rsidRPr="00FA09D7">
        <w:rPr>
          <w:color w:val="000000" w:themeColor="text1"/>
          <w:sz w:val="21"/>
          <w:szCs w:val="21"/>
        </w:rPr>
        <w:t>Skilled in providing technical support to functional and development teams, ensuring smooth operations across test, development, and production environments.</w:t>
      </w:r>
    </w:p>
    <w:p w14:paraId="6CCF2D47" w14:textId="77777777" w:rsidR="00576A32" w:rsidRPr="00FA09D7" w:rsidRDefault="00576A32" w:rsidP="00576A32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292"/>
        <w:rPr>
          <w:color w:val="000000" w:themeColor="text1"/>
          <w:sz w:val="21"/>
          <w:szCs w:val="21"/>
        </w:rPr>
      </w:pPr>
      <w:r w:rsidRPr="00FA09D7">
        <w:rPr>
          <w:color w:val="000000" w:themeColor="text1"/>
          <w:sz w:val="21"/>
          <w:szCs w:val="21"/>
        </w:rPr>
        <w:t>Proven ability to conduct proactive database health checks, optimize performance, and implement capacity planning strategies.</w:t>
      </w:r>
    </w:p>
    <w:p w14:paraId="6308E983" w14:textId="77777777" w:rsidR="00576A32" w:rsidRPr="00FA09D7" w:rsidRDefault="00576A32" w:rsidP="00576A32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292"/>
        <w:rPr>
          <w:color w:val="000000" w:themeColor="text1"/>
          <w:sz w:val="21"/>
          <w:szCs w:val="21"/>
        </w:rPr>
      </w:pPr>
      <w:r w:rsidRPr="00FA09D7">
        <w:rPr>
          <w:color w:val="000000" w:themeColor="text1"/>
          <w:sz w:val="21"/>
          <w:szCs w:val="21"/>
        </w:rPr>
        <w:t>In-depth knowledge of multi-platform Oracle installations, including Linux, Solaris, and HP-UX, ensuring compatibility and performance.</w:t>
      </w:r>
    </w:p>
    <w:p w14:paraId="67F33602" w14:textId="77777777" w:rsidR="00576A32" w:rsidRPr="00FA09D7" w:rsidRDefault="00576A32" w:rsidP="00576A32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292"/>
        <w:rPr>
          <w:color w:val="000000" w:themeColor="text1"/>
          <w:sz w:val="21"/>
          <w:szCs w:val="21"/>
        </w:rPr>
      </w:pPr>
      <w:r w:rsidRPr="00FA09D7">
        <w:rPr>
          <w:color w:val="000000" w:themeColor="text1"/>
          <w:sz w:val="21"/>
          <w:szCs w:val="21"/>
        </w:rPr>
        <w:t>Experienced in project management for EBS migrations and upgrades, adhering to timelines and compliance requirements.</w:t>
      </w:r>
    </w:p>
    <w:p w14:paraId="01E9B110" w14:textId="786BC862" w:rsidR="00576A32" w:rsidRPr="00FA09D7" w:rsidRDefault="00576A32" w:rsidP="00576A32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292"/>
        <w:rPr>
          <w:color w:val="000000" w:themeColor="text1"/>
          <w:sz w:val="21"/>
          <w:szCs w:val="21"/>
        </w:rPr>
      </w:pPr>
      <w:r w:rsidRPr="00FA09D7">
        <w:rPr>
          <w:color w:val="000000" w:themeColor="text1"/>
          <w:sz w:val="21"/>
          <w:szCs w:val="21"/>
        </w:rPr>
        <w:t>Dedicated to providing 24x7 production support for mission-critical Oracle EBS and database environments, ensuring maximum uptime and reliability.</w:t>
      </w:r>
    </w:p>
    <w:p w14:paraId="46C887D0" w14:textId="77777777" w:rsidR="00CA3A08" w:rsidRPr="00FA09D7" w:rsidRDefault="00CA3A08" w:rsidP="00CA3A08">
      <w:pPr>
        <w:pStyle w:val="BodyText"/>
        <w:tabs>
          <w:tab w:val="left" w:pos="9765"/>
        </w:tabs>
        <w:spacing w:line="236" w:lineRule="exact"/>
        <w:ind w:left="0"/>
        <w:rPr>
          <w:color w:val="000000" w:themeColor="text1"/>
          <w:sz w:val="21"/>
          <w:szCs w:val="21"/>
          <w:shd w:val="clear" w:color="auto" w:fill="8DB3E1"/>
        </w:rPr>
      </w:pPr>
    </w:p>
    <w:p w14:paraId="160F0BAF" w14:textId="77777777" w:rsidR="00CA3A08" w:rsidRPr="00FA09D7" w:rsidRDefault="00CA3A08" w:rsidP="00CA3A08">
      <w:pPr>
        <w:pStyle w:val="BodyText"/>
        <w:tabs>
          <w:tab w:val="left" w:pos="9765"/>
        </w:tabs>
        <w:spacing w:line="236" w:lineRule="exact"/>
        <w:ind w:left="103"/>
        <w:rPr>
          <w:b/>
          <w:bCs/>
          <w:color w:val="000000" w:themeColor="text1"/>
          <w:sz w:val="21"/>
          <w:szCs w:val="21"/>
        </w:rPr>
      </w:pPr>
      <w:r w:rsidRPr="00FA09D7">
        <w:rPr>
          <w:b/>
          <w:bCs/>
          <w:color w:val="000000" w:themeColor="text1"/>
          <w:sz w:val="21"/>
          <w:szCs w:val="21"/>
          <w:shd w:val="clear" w:color="auto" w:fill="8DB3E1"/>
        </w:rPr>
        <w:t>TECHNICAL SKILLS</w:t>
      </w:r>
      <w:r w:rsidRPr="00FA09D7">
        <w:rPr>
          <w:b/>
          <w:bCs/>
          <w:color w:val="000000" w:themeColor="text1"/>
          <w:sz w:val="21"/>
          <w:szCs w:val="21"/>
          <w:shd w:val="clear" w:color="auto" w:fill="8DB3E1"/>
        </w:rPr>
        <w:tab/>
      </w:r>
      <w:bookmarkEnd w:id="0"/>
    </w:p>
    <w:tbl>
      <w:tblPr>
        <w:tblpPr w:leftFromText="180" w:rightFromText="180" w:vertAnchor="text" w:horzAnchor="page" w:tblpX="1284" w:tblpY="208"/>
        <w:tblOverlap w:val="never"/>
        <w:tblW w:w="904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53"/>
        <w:gridCol w:w="6595"/>
      </w:tblGrid>
      <w:tr w:rsidR="00464267" w:rsidRPr="00FA09D7" w14:paraId="126648D7" w14:textId="77777777" w:rsidTr="00464267">
        <w:trPr>
          <w:trHeight w:val="260"/>
        </w:trPr>
        <w:tc>
          <w:tcPr>
            <w:tcW w:w="2453" w:type="dxa"/>
          </w:tcPr>
          <w:p w14:paraId="5A3FF93C" w14:textId="228F9FB5" w:rsidR="00464267" w:rsidRPr="00FA09D7" w:rsidRDefault="00464267" w:rsidP="00464267">
            <w:pPr>
              <w:pStyle w:val="TableParagraph"/>
              <w:spacing w:line="242" w:lineRule="exact"/>
              <w:rPr>
                <w:b/>
                <w:bCs/>
                <w:color w:val="000000" w:themeColor="text1"/>
                <w:sz w:val="21"/>
                <w:szCs w:val="21"/>
              </w:rPr>
            </w:pPr>
            <w:r w:rsidRPr="00FA09D7">
              <w:rPr>
                <w:b/>
                <w:bCs/>
                <w:color w:val="000000" w:themeColor="text1"/>
                <w:sz w:val="21"/>
                <w:szCs w:val="21"/>
              </w:rPr>
              <w:t>Operating Systems</w:t>
            </w:r>
          </w:p>
        </w:tc>
        <w:tc>
          <w:tcPr>
            <w:tcW w:w="6595" w:type="dxa"/>
          </w:tcPr>
          <w:p w14:paraId="634969A2" w14:textId="515B2929" w:rsidR="00464267" w:rsidRPr="00FA09D7" w:rsidRDefault="00464267" w:rsidP="00464267">
            <w:pPr>
              <w:pStyle w:val="TableParagraph"/>
              <w:spacing w:before="11" w:line="233" w:lineRule="exact"/>
              <w:ind w:left="103"/>
              <w:rPr>
                <w:color w:val="000000" w:themeColor="text1"/>
                <w:sz w:val="21"/>
                <w:szCs w:val="21"/>
              </w:rPr>
            </w:pPr>
            <w:r w:rsidRPr="00FA09D7">
              <w:rPr>
                <w:color w:val="000000" w:themeColor="text1"/>
                <w:sz w:val="21"/>
                <w:szCs w:val="21"/>
              </w:rPr>
              <w:t>Linux (RHEL, OEL), Solaris, HP-UX</w:t>
            </w:r>
            <w:r w:rsidR="00715988">
              <w:rPr>
                <w:color w:val="000000" w:themeColor="text1"/>
                <w:sz w:val="21"/>
                <w:szCs w:val="21"/>
              </w:rPr>
              <w:t>, AIX</w:t>
            </w:r>
          </w:p>
        </w:tc>
      </w:tr>
      <w:tr w:rsidR="00464267" w:rsidRPr="00FA09D7" w14:paraId="600708A6" w14:textId="77777777" w:rsidTr="00464267">
        <w:trPr>
          <w:trHeight w:val="283"/>
        </w:trPr>
        <w:tc>
          <w:tcPr>
            <w:tcW w:w="2453" w:type="dxa"/>
          </w:tcPr>
          <w:p w14:paraId="7905238A" w14:textId="7AEEAE34" w:rsidR="00464267" w:rsidRPr="00FA09D7" w:rsidRDefault="00464267" w:rsidP="00464267">
            <w:pPr>
              <w:pStyle w:val="TableParagraph"/>
              <w:rPr>
                <w:b/>
                <w:bCs/>
                <w:color w:val="000000" w:themeColor="text1"/>
                <w:sz w:val="21"/>
                <w:szCs w:val="21"/>
              </w:rPr>
            </w:pPr>
            <w:r w:rsidRPr="00FA09D7">
              <w:rPr>
                <w:b/>
                <w:bCs/>
                <w:color w:val="000000" w:themeColor="text1"/>
                <w:sz w:val="21"/>
                <w:szCs w:val="21"/>
              </w:rPr>
              <w:t>E-Business Suite</w:t>
            </w:r>
          </w:p>
        </w:tc>
        <w:tc>
          <w:tcPr>
            <w:tcW w:w="6595" w:type="dxa"/>
          </w:tcPr>
          <w:p w14:paraId="55315141" w14:textId="1366B8B2" w:rsidR="00464267" w:rsidRPr="00FA09D7" w:rsidRDefault="00464267" w:rsidP="00464267">
            <w:pPr>
              <w:pStyle w:val="TableParagraph"/>
              <w:ind w:left="103"/>
              <w:rPr>
                <w:color w:val="000000" w:themeColor="text1"/>
                <w:sz w:val="21"/>
                <w:szCs w:val="21"/>
              </w:rPr>
            </w:pPr>
            <w:r w:rsidRPr="00FA09D7">
              <w:rPr>
                <w:color w:val="000000" w:themeColor="text1"/>
                <w:sz w:val="21"/>
                <w:szCs w:val="21"/>
              </w:rPr>
              <w:t>Oracle E-Business Suite 11.5.10.2, R12.1.3, R12.2.x</w:t>
            </w:r>
          </w:p>
        </w:tc>
      </w:tr>
      <w:tr w:rsidR="00464267" w:rsidRPr="00FA09D7" w14:paraId="06187D39" w14:textId="77777777" w:rsidTr="00464267">
        <w:trPr>
          <w:trHeight w:val="255"/>
        </w:trPr>
        <w:tc>
          <w:tcPr>
            <w:tcW w:w="2453" w:type="dxa"/>
          </w:tcPr>
          <w:p w14:paraId="08E3A093" w14:textId="319DFDB9" w:rsidR="00464267" w:rsidRPr="00FA09D7" w:rsidRDefault="00464267" w:rsidP="00464267">
            <w:pPr>
              <w:pStyle w:val="TableParagraph"/>
              <w:rPr>
                <w:b/>
                <w:bCs/>
                <w:color w:val="000000" w:themeColor="text1"/>
                <w:sz w:val="21"/>
                <w:szCs w:val="21"/>
              </w:rPr>
            </w:pPr>
            <w:r w:rsidRPr="00FA09D7">
              <w:rPr>
                <w:b/>
                <w:bCs/>
                <w:color w:val="000000" w:themeColor="text1"/>
                <w:sz w:val="21"/>
                <w:szCs w:val="21"/>
              </w:rPr>
              <w:t>Databases</w:t>
            </w:r>
          </w:p>
        </w:tc>
        <w:tc>
          <w:tcPr>
            <w:tcW w:w="6595" w:type="dxa"/>
          </w:tcPr>
          <w:p w14:paraId="1F93D9D5" w14:textId="66C84973" w:rsidR="00464267" w:rsidRPr="00FA09D7" w:rsidRDefault="00464267" w:rsidP="00464267">
            <w:pPr>
              <w:pStyle w:val="TableParagraph"/>
              <w:ind w:left="103"/>
              <w:rPr>
                <w:color w:val="000000" w:themeColor="text1"/>
                <w:sz w:val="21"/>
                <w:szCs w:val="21"/>
              </w:rPr>
            </w:pPr>
            <w:r w:rsidRPr="00FA09D7">
              <w:rPr>
                <w:color w:val="000000" w:themeColor="text1"/>
                <w:sz w:val="21"/>
                <w:szCs w:val="21"/>
              </w:rPr>
              <w:t>Oracle Database 11g, 12c, 19c</w:t>
            </w:r>
          </w:p>
        </w:tc>
      </w:tr>
      <w:tr w:rsidR="00464267" w:rsidRPr="00FA09D7" w14:paraId="6CEEC05F" w14:textId="77777777" w:rsidTr="00464267">
        <w:trPr>
          <w:trHeight w:val="239"/>
        </w:trPr>
        <w:tc>
          <w:tcPr>
            <w:tcW w:w="2453" w:type="dxa"/>
          </w:tcPr>
          <w:p w14:paraId="7488BA10" w14:textId="151B6D5D" w:rsidR="00464267" w:rsidRPr="00FA09D7" w:rsidRDefault="00464267" w:rsidP="00464267">
            <w:pPr>
              <w:pStyle w:val="TableParagraph"/>
              <w:rPr>
                <w:b/>
                <w:bCs/>
                <w:color w:val="000000" w:themeColor="text1"/>
                <w:sz w:val="21"/>
                <w:szCs w:val="21"/>
              </w:rPr>
            </w:pPr>
            <w:r w:rsidRPr="00FA09D7">
              <w:rPr>
                <w:b/>
                <w:bCs/>
                <w:color w:val="000000" w:themeColor="text1"/>
                <w:sz w:val="21"/>
                <w:szCs w:val="21"/>
              </w:rPr>
              <w:t>Database Tools</w:t>
            </w:r>
          </w:p>
        </w:tc>
        <w:tc>
          <w:tcPr>
            <w:tcW w:w="6595" w:type="dxa"/>
          </w:tcPr>
          <w:p w14:paraId="3C56E728" w14:textId="2CB6A7E1" w:rsidR="00464267" w:rsidRPr="00FA09D7" w:rsidRDefault="00464267" w:rsidP="00464267">
            <w:pPr>
              <w:pStyle w:val="TableParagraph"/>
              <w:ind w:left="103"/>
              <w:rPr>
                <w:color w:val="000000" w:themeColor="text1"/>
                <w:sz w:val="21"/>
                <w:szCs w:val="21"/>
              </w:rPr>
            </w:pPr>
            <w:r w:rsidRPr="00FA09D7">
              <w:rPr>
                <w:color w:val="000000" w:themeColor="text1"/>
                <w:sz w:val="21"/>
                <w:szCs w:val="21"/>
              </w:rPr>
              <w:t>Oracle Enterprise Manager (OEM), RMAN, Data Pump (expdp/impdp), Export/Import (exp/imp)</w:t>
            </w:r>
          </w:p>
        </w:tc>
      </w:tr>
      <w:tr w:rsidR="00464267" w:rsidRPr="00FA09D7" w14:paraId="76DF7C15" w14:textId="77777777" w:rsidTr="00464267">
        <w:trPr>
          <w:trHeight w:val="267"/>
        </w:trPr>
        <w:tc>
          <w:tcPr>
            <w:tcW w:w="2453" w:type="dxa"/>
            <w:tcBorders>
              <w:right w:val="single" w:sz="4" w:space="0" w:color="000009"/>
            </w:tcBorders>
          </w:tcPr>
          <w:p w14:paraId="1E56EA5C" w14:textId="583F4361" w:rsidR="00464267" w:rsidRPr="00FA09D7" w:rsidRDefault="00464267" w:rsidP="00464267">
            <w:pPr>
              <w:pStyle w:val="TableParagraph"/>
              <w:spacing w:before="0" w:line="222" w:lineRule="exact"/>
              <w:ind w:left="110"/>
              <w:rPr>
                <w:b/>
                <w:bCs/>
                <w:color w:val="000000" w:themeColor="text1"/>
                <w:sz w:val="21"/>
                <w:szCs w:val="21"/>
              </w:rPr>
            </w:pPr>
            <w:r w:rsidRPr="00FA09D7">
              <w:rPr>
                <w:b/>
                <w:bCs/>
                <w:color w:val="000000" w:themeColor="text1"/>
                <w:sz w:val="21"/>
                <w:szCs w:val="21"/>
              </w:rPr>
              <w:t>Oracle Apps Utilities</w:t>
            </w:r>
          </w:p>
        </w:tc>
        <w:tc>
          <w:tcPr>
            <w:tcW w:w="6595" w:type="dxa"/>
            <w:tcBorders>
              <w:left w:val="single" w:sz="4" w:space="0" w:color="000009"/>
            </w:tcBorders>
          </w:tcPr>
          <w:p w14:paraId="076989FE" w14:textId="76533A2D" w:rsidR="00464267" w:rsidRPr="00FA09D7" w:rsidRDefault="00464267" w:rsidP="00464267">
            <w:pPr>
              <w:pStyle w:val="TableParagraph"/>
              <w:spacing w:before="0" w:line="222" w:lineRule="exact"/>
              <w:ind w:left="110"/>
              <w:rPr>
                <w:color w:val="000000" w:themeColor="text1"/>
                <w:sz w:val="21"/>
                <w:szCs w:val="21"/>
              </w:rPr>
            </w:pPr>
            <w:r w:rsidRPr="00FA09D7">
              <w:rPr>
                <w:color w:val="000000" w:themeColor="text1"/>
                <w:sz w:val="21"/>
                <w:szCs w:val="21"/>
              </w:rPr>
              <w:t>AD Utilities (adadmin, adpatch, adop, adctrl, admrgpch), FNDLOAD, FNDCPASS</w:t>
            </w:r>
          </w:p>
        </w:tc>
      </w:tr>
      <w:tr w:rsidR="00464267" w:rsidRPr="00FA09D7" w14:paraId="5442D507" w14:textId="77777777" w:rsidTr="00464267">
        <w:trPr>
          <w:trHeight w:val="340"/>
        </w:trPr>
        <w:tc>
          <w:tcPr>
            <w:tcW w:w="2453" w:type="dxa"/>
            <w:tcBorders>
              <w:right w:val="single" w:sz="4" w:space="0" w:color="000009"/>
            </w:tcBorders>
          </w:tcPr>
          <w:p w14:paraId="76A83546" w14:textId="0E08BBBB" w:rsidR="00464267" w:rsidRPr="00FA09D7" w:rsidRDefault="00464267" w:rsidP="00464267">
            <w:pPr>
              <w:pStyle w:val="TableParagraph"/>
              <w:spacing w:before="0" w:line="222" w:lineRule="exact"/>
              <w:ind w:left="110"/>
              <w:rPr>
                <w:b/>
                <w:bCs/>
                <w:color w:val="000000" w:themeColor="text1"/>
                <w:sz w:val="21"/>
                <w:szCs w:val="21"/>
              </w:rPr>
            </w:pPr>
            <w:r w:rsidRPr="00FA09D7">
              <w:rPr>
                <w:b/>
                <w:bCs/>
                <w:color w:val="000000" w:themeColor="text1"/>
                <w:sz w:val="21"/>
                <w:szCs w:val="21"/>
              </w:rPr>
              <w:t>Backup &amp; Recovery</w:t>
            </w:r>
          </w:p>
        </w:tc>
        <w:tc>
          <w:tcPr>
            <w:tcW w:w="6595" w:type="dxa"/>
            <w:tcBorders>
              <w:left w:val="single" w:sz="4" w:space="0" w:color="000009"/>
            </w:tcBorders>
          </w:tcPr>
          <w:p w14:paraId="2E10C42E" w14:textId="71EBCF93" w:rsidR="00464267" w:rsidRPr="00FA09D7" w:rsidRDefault="00464267" w:rsidP="00464267">
            <w:pPr>
              <w:pStyle w:val="TableParagraph"/>
              <w:spacing w:before="0" w:line="222" w:lineRule="exact"/>
              <w:ind w:left="110"/>
              <w:rPr>
                <w:color w:val="000000" w:themeColor="text1"/>
                <w:sz w:val="21"/>
                <w:szCs w:val="21"/>
              </w:rPr>
            </w:pPr>
            <w:r w:rsidRPr="00FA09D7">
              <w:rPr>
                <w:color w:val="000000" w:themeColor="text1"/>
                <w:sz w:val="21"/>
                <w:szCs w:val="21"/>
              </w:rPr>
              <w:t>RMAN, Cold/Hot Backups, Data Pump, Transportable Tablespaces</w:t>
            </w:r>
          </w:p>
        </w:tc>
      </w:tr>
      <w:tr w:rsidR="00464267" w:rsidRPr="00FA09D7" w14:paraId="3BBDB077" w14:textId="77777777" w:rsidTr="00464267">
        <w:trPr>
          <w:trHeight w:val="269"/>
        </w:trPr>
        <w:tc>
          <w:tcPr>
            <w:tcW w:w="2453" w:type="dxa"/>
            <w:tcBorders>
              <w:right w:val="single" w:sz="4" w:space="0" w:color="000009"/>
            </w:tcBorders>
          </w:tcPr>
          <w:p w14:paraId="22F34FDA" w14:textId="0016A019" w:rsidR="00464267" w:rsidRPr="00FA09D7" w:rsidRDefault="00464267" w:rsidP="00464267">
            <w:pPr>
              <w:pStyle w:val="TableParagraph"/>
              <w:spacing w:before="0" w:line="222" w:lineRule="exact"/>
              <w:ind w:left="110"/>
              <w:rPr>
                <w:b/>
                <w:bCs/>
                <w:color w:val="000000" w:themeColor="text1"/>
                <w:sz w:val="21"/>
                <w:szCs w:val="21"/>
              </w:rPr>
            </w:pPr>
            <w:r w:rsidRPr="00FA09D7">
              <w:rPr>
                <w:b/>
                <w:bCs/>
                <w:color w:val="000000" w:themeColor="text1"/>
                <w:sz w:val="21"/>
                <w:szCs w:val="21"/>
              </w:rPr>
              <w:lastRenderedPageBreak/>
              <w:t>Patching</w:t>
            </w:r>
          </w:p>
        </w:tc>
        <w:tc>
          <w:tcPr>
            <w:tcW w:w="6595" w:type="dxa"/>
            <w:tcBorders>
              <w:left w:val="single" w:sz="4" w:space="0" w:color="000009"/>
            </w:tcBorders>
          </w:tcPr>
          <w:p w14:paraId="6B4B1DA8" w14:textId="7E8724B9" w:rsidR="00464267" w:rsidRPr="00FA09D7" w:rsidRDefault="00464267" w:rsidP="00464267">
            <w:pPr>
              <w:pStyle w:val="TableParagraph"/>
              <w:spacing w:before="0" w:line="222" w:lineRule="exact"/>
              <w:ind w:left="110"/>
              <w:rPr>
                <w:color w:val="000000" w:themeColor="text1"/>
                <w:sz w:val="21"/>
                <w:szCs w:val="21"/>
              </w:rPr>
            </w:pPr>
            <w:r w:rsidRPr="00FA09D7">
              <w:rPr>
                <w:color w:val="000000" w:themeColor="text1"/>
                <w:sz w:val="21"/>
                <w:szCs w:val="21"/>
              </w:rPr>
              <w:t>Oracle Database Patching (Opatch), Oracle EBS Patching (adpatch/adop)</w:t>
            </w:r>
          </w:p>
        </w:tc>
      </w:tr>
      <w:tr w:rsidR="00464267" w:rsidRPr="00FA09D7" w14:paraId="194D5F18" w14:textId="77777777" w:rsidTr="00464267">
        <w:trPr>
          <w:trHeight w:val="260"/>
        </w:trPr>
        <w:tc>
          <w:tcPr>
            <w:tcW w:w="2453" w:type="dxa"/>
            <w:tcBorders>
              <w:right w:val="single" w:sz="4" w:space="0" w:color="000009"/>
            </w:tcBorders>
          </w:tcPr>
          <w:p w14:paraId="77279793" w14:textId="7F08842B" w:rsidR="00464267" w:rsidRPr="00FA09D7" w:rsidRDefault="00464267" w:rsidP="00464267">
            <w:pPr>
              <w:pStyle w:val="TableParagraph"/>
              <w:spacing w:before="0" w:line="222" w:lineRule="exact"/>
              <w:ind w:left="110"/>
              <w:rPr>
                <w:b/>
                <w:bCs/>
                <w:color w:val="000000" w:themeColor="text1"/>
                <w:sz w:val="21"/>
                <w:szCs w:val="21"/>
              </w:rPr>
            </w:pPr>
            <w:r w:rsidRPr="00FA09D7">
              <w:rPr>
                <w:b/>
                <w:bCs/>
                <w:color w:val="000000" w:themeColor="text1"/>
                <w:sz w:val="21"/>
                <w:szCs w:val="21"/>
              </w:rPr>
              <w:t>Cloning</w:t>
            </w:r>
          </w:p>
        </w:tc>
        <w:tc>
          <w:tcPr>
            <w:tcW w:w="6595" w:type="dxa"/>
            <w:tcBorders>
              <w:left w:val="single" w:sz="4" w:space="0" w:color="000009"/>
            </w:tcBorders>
          </w:tcPr>
          <w:p w14:paraId="44EED425" w14:textId="2198C3D2" w:rsidR="00464267" w:rsidRPr="00FA09D7" w:rsidRDefault="00464267" w:rsidP="00464267">
            <w:pPr>
              <w:pStyle w:val="TableParagraph"/>
              <w:spacing w:before="0" w:line="222" w:lineRule="exact"/>
              <w:ind w:left="110"/>
              <w:rPr>
                <w:color w:val="000000" w:themeColor="text1"/>
                <w:sz w:val="21"/>
                <w:szCs w:val="21"/>
              </w:rPr>
            </w:pPr>
            <w:r w:rsidRPr="00FA09D7">
              <w:rPr>
                <w:color w:val="000000" w:themeColor="text1"/>
                <w:sz w:val="21"/>
                <w:szCs w:val="21"/>
              </w:rPr>
              <w:t>Oracle EBS Cloning using Rapid Clone, RAC to Non-RAC Cloning, Database Cloning (RMAN)</w:t>
            </w:r>
          </w:p>
        </w:tc>
      </w:tr>
      <w:tr w:rsidR="00464267" w:rsidRPr="00FA09D7" w14:paraId="34BDEE6E" w14:textId="77777777" w:rsidTr="00464267">
        <w:trPr>
          <w:trHeight w:val="258"/>
        </w:trPr>
        <w:tc>
          <w:tcPr>
            <w:tcW w:w="2453" w:type="dxa"/>
            <w:tcBorders>
              <w:right w:val="single" w:sz="4" w:space="0" w:color="000009"/>
            </w:tcBorders>
          </w:tcPr>
          <w:p w14:paraId="4845D26B" w14:textId="04C36275" w:rsidR="00464267" w:rsidRPr="00FA09D7" w:rsidRDefault="00464267" w:rsidP="00464267">
            <w:pPr>
              <w:pStyle w:val="TableParagraph"/>
              <w:spacing w:before="0" w:line="222" w:lineRule="exact"/>
              <w:ind w:left="110"/>
              <w:rPr>
                <w:b/>
                <w:bCs/>
                <w:color w:val="000000" w:themeColor="text1"/>
                <w:sz w:val="21"/>
                <w:szCs w:val="21"/>
              </w:rPr>
            </w:pPr>
            <w:r w:rsidRPr="00FA09D7">
              <w:rPr>
                <w:b/>
                <w:bCs/>
                <w:color w:val="000000" w:themeColor="text1"/>
                <w:sz w:val="21"/>
                <w:szCs w:val="21"/>
              </w:rPr>
              <w:t>High Availability</w:t>
            </w:r>
          </w:p>
        </w:tc>
        <w:tc>
          <w:tcPr>
            <w:tcW w:w="6595" w:type="dxa"/>
            <w:tcBorders>
              <w:left w:val="single" w:sz="4" w:space="0" w:color="000009"/>
            </w:tcBorders>
          </w:tcPr>
          <w:p w14:paraId="39A61D47" w14:textId="7C9D1771" w:rsidR="00464267" w:rsidRPr="00FA09D7" w:rsidRDefault="00464267" w:rsidP="00464267">
            <w:pPr>
              <w:pStyle w:val="TableParagraph"/>
              <w:spacing w:before="0" w:line="222" w:lineRule="exact"/>
              <w:ind w:left="110"/>
              <w:rPr>
                <w:color w:val="000000" w:themeColor="text1"/>
                <w:sz w:val="21"/>
                <w:szCs w:val="21"/>
              </w:rPr>
            </w:pPr>
            <w:r w:rsidRPr="00FA09D7">
              <w:rPr>
                <w:color w:val="000000" w:themeColor="text1"/>
                <w:sz w:val="21"/>
                <w:szCs w:val="21"/>
              </w:rPr>
              <w:t>Oracle RAC Administration (srvctl/crsctl), Data Guard Configuration and Management, ASM Diskgroup Management</w:t>
            </w:r>
          </w:p>
        </w:tc>
      </w:tr>
      <w:tr w:rsidR="00464267" w:rsidRPr="00FA09D7" w14:paraId="394EBB6C" w14:textId="77777777" w:rsidTr="000F06AE">
        <w:trPr>
          <w:trHeight w:val="330"/>
        </w:trPr>
        <w:tc>
          <w:tcPr>
            <w:tcW w:w="2453" w:type="dxa"/>
            <w:tcBorders>
              <w:right w:val="single" w:sz="4" w:space="0" w:color="000009"/>
            </w:tcBorders>
          </w:tcPr>
          <w:p w14:paraId="7570D04B" w14:textId="56A4D4EE" w:rsidR="00464267" w:rsidRPr="00FA09D7" w:rsidRDefault="00464267" w:rsidP="00464267">
            <w:pPr>
              <w:pStyle w:val="TableParagraph"/>
              <w:spacing w:before="0" w:line="222" w:lineRule="exact"/>
              <w:ind w:left="110"/>
              <w:rPr>
                <w:b/>
                <w:bCs/>
                <w:color w:val="000000" w:themeColor="text1"/>
                <w:sz w:val="21"/>
                <w:szCs w:val="21"/>
              </w:rPr>
            </w:pPr>
            <w:r w:rsidRPr="00FA09D7">
              <w:rPr>
                <w:b/>
                <w:bCs/>
                <w:color w:val="000000" w:themeColor="text1"/>
                <w:sz w:val="21"/>
                <w:szCs w:val="21"/>
              </w:rPr>
              <w:t>Cloud Platforms</w:t>
            </w:r>
          </w:p>
        </w:tc>
        <w:tc>
          <w:tcPr>
            <w:tcW w:w="6595" w:type="dxa"/>
            <w:tcBorders>
              <w:left w:val="single" w:sz="4" w:space="0" w:color="000009"/>
            </w:tcBorders>
          </w:tcPr>
          <w:p w14:paraId="03F3C164" w14:textId="3199472F" w:rsidR="00464267" w:rsidRPr="00FA09D7" w:rsidRDefault="00464267" w:rsidP="00464267">
            <w:pPr>
              <w:pStyle w:val="TableParagraph"/>
              <w:spacing w:before="0" w:line="222" w:lineRule="exact"/>
              <w:ind w:left="110"/>
              <w:rPr>
                <w:color w:val="000000" w:themeColor="text1"/>
                <w:sz w:val="21"/>
                <w:szCs w:val="21"/>
              </w:rPr>
            </w:pPr>
            <w:r w:rsidRPr="00FA09D7">
              <w:rPr>
                <w:color w:val="000000" w:themeColor="text1"/>
                <w:sz w:val="21"/>
                <w:szCs w:val="21"/>
              </w:rPr>
              <w:t>Oracle Cloud Infrastructure (OCI), Amazon Web Services (AWS)</w:t>
            </w:r>
          </w:p>
        </w:tc>
      </w:tr>
      <w:tr w:rsidR="00464267" w:rsidRPr="00FA09D7" w14:paraId="7D597C94" w14:textId="77777777" w:rsidTr="00464267">
        <w:trPr>
          <w:trHeight w:val="286"/>
        </w:trPr>
        <w:tc>
          <w:tcPr>
            <w:tcW w:w="2453" w:type="dxa"/>
            <w:tcBorders>
              <w:right w:val="single" w:sz="4" w:space="0" w:color="000009"/>
            </w:tcBorders>
          </w:tcPr>
          <w:p w14:paraId="1C78EA84" w14:textId="0C8991AB" w:rsidR="00464267" w:rsidRPr="00FA09D7" w:rsidRDefault="00464267" w:rsidP="00464267">
            <w:pPr>
              <w:pStyle w:val="TableParagraph"/>
              <w:spacing w:before="0" w:line="222" w:lineRule="exact"/>
              <w:ind w:left="110"/>
              <w:rPr>
                <w:b/>
                <w:bCs/>
                <w:color w:val="000000" w:themeColor="text1"/>
                <w:sz w:val="21"/>
                <w:szCs w:val="21"/>
              </w:rPr>
            </w:pPr>
            <w:r w:rsidRPr="00FA09D7">
              <w:rPr>
                <w:b/>
                <w:bCs/>
                <w:color w:val="000000" w:themeColor="text1"/>
                <w:sz w:val="21"/>
                <w:szCs w:val="21"/>
              </w:rPr>
              <w:t>Middleware</w:t>
            </w:r>
          </w:p>
        </w:tc>
        <w:tc>
          <w:tcPr>
            <w:tcW w:w="6595" w:type="dxa"/>
            <w:tcBorders>
              <w:left w:val="single" w:sz="4" w:space="0" w:color="000009"/>
            </w:tcBorders>
          </w:tcPr>
          <w:p w14:paraId="65C979FB" w14:textId="604C96BC" w:rsidR="00464267" w:rsidRPr="00FA09D7" w:rsidRDefault="00464267" w:rsidP="00464267">
            <w:pPr>
              <w:pStyle w:val="TableParagraph"/>
              <w:spacing w:before="0" w:line="222" w:lineRule="exact"/>
              <w:ind w:left="110"/>
              <w:rPr>
                <w:color w:val="000000" w:themeColor="text1"/>
                <w:sz w:val="21"/>
                <w:szCs w:val="21"/>
              </w:rPr>
            </w:pPr>
            <w:r w:rsidRPr="00FA09D7">
              <w:rPr>
                <w:color w:val="000000" w:themeColor="text1"/>
                <w:sz w:val="21"/>
                <w:szCs w:val="21"/>
              </w:rPr>
              <w:t>Oracle Access Manager (OAM), Oracle Identity Cloud Service (IDCS), Oracle Internet Directory (OID)</w:t>
            </w:r>
          </w:p>
        </w:tc>
      </w:tr>
      <w:tr w:rsidR="00464267" w:rsidRPr="00FA09D7" w14:paraId="4F272479" w14:textId="77777777" w:rsidTr="00464267">
        <w:trPr>
          <w:trHeight w:val="268"/>
        </w:trPr>
        <w:tc>
          <w:tcPr>
            <w:tcW w:w="2453" w:type="dxa"/>
            <w:tcBorders>
              <w:right w:val="single" w:sz="4" w:space="0" w:color="000009"/>
            </w:tcBorders>
          </w:tcPr>
          <w:p w14:paraId="6D0D3745" w14:textId="14A6137B" w:rsidR="00464267" w:rsidRPr="00FA09D7" w:rsidRDefault="00464267" w:rsidP="00464267">
            <w:pPr>
              <w:pStyle w:val="TableParagraph"/>
              <w:spacing w:before="0" w:line="222" w:lineRule="exact"/>
              <w:ind w:left="110"/>
              <w:rPr>
                <w:b/>
                <w:bCs/>
                <w:color w:val="000000" w:themeColor="text1"/>
                <w:sz w:val="21"/>
                <w:szCs w:val="21"/>
              </w:rPr>
            </w:pPr>
            <w:r w:rsidRPr="00FA09D7">
              <w:rPr>
                <w:b/>
                <w:bCs/>
                <w:color w:val="000000" w:themeColor="text1"/>
                <w:sz w:val="21"/>
                <w:szCs w:val="21"/>
              </w:rPr>
              <w:t>Performance Tuning</w:t>
            </w:r>
          </w:p>
        </w:tc>
        <w:tc>
          <w:tcPr>
            <w:tcW w:w="6595" w:type="dxa"/>
            <w:tcBorders>
              <w:left w:val="single" w:sz="4" w:space="0" w:color="000009"/>
            </w:tcBorders>
          </w:tcPr>
          <w:p w14:paraId="2F0E357F" w14:textId="753FA121" w:rsidR="00464267" w:rsidRPr="00FA09D7" w:rsidRDefault="00464267" w:rsidP="00464267">
            <w:pPr>
              <w:pStyle w:val="TableParagraph"/>
              <w:spacing w:before="0" w:line="222" w:lineRule="exact"/>
              <w:ind w:left="110"/>
              <w:rPr>
                <w:color w:val="000000" w:themeColor="text1"/>
                <w:sz w:val="21"/>
                <w:szCs w:val="21"/>
              </w:rPr>
            </w:pPr>
            <w:r w:rsidRPr="00FA09D7">
              <w:rPr>
                <w:color w:val="000000" w:themeColor="text1"/>
                <w:sz w:val="21"/>
                <w:szCs w:val="21"/>
              </w:rPr>
              <w:t>SQL Tuning, Application Performance Optimization, Concurrent Manager Optimization</w:t>
            </w:r>
          </w:p>
        </w:tc>
      </w:tr>
      <w:tr w:rsidR="00464267" w:rsidRPr="00FA09D7" w14:paraId="43487E8A" w14:textId="77777777" w:rsidTr="00464267">
        <w:trPr>
          <w:trHeight w:val="249"/>
        </w:trPr>
        <w:tc>
          <w:tcPr>
            <w:tcW w:w="2453" w:type="dxa"/>
            <w:tcBorders>
              <w:right w:val="single" w:sz="4" w:space="0" w:color="000009"/>
            </w:tcBorders>
          </w:tcPr>
          <w:p w14:paraId="2BAF1FE8" w14:textId="42461EAA" w:rsidR="00464267" w:rsidRPr="00FA09D7" w:rsidRDefault="00464267" w:rsidP="00464267">
            <w:pPr>
              <w:pStyle w:val="TableParagraph"/>
              <w:spacing w:before="0" w:line="222" w:lineRule="exact"/>
              <w:ind w:left="110"/>
              <w:rPr>
                <w:b/>
                <w:bCs/>
                <w:color w:val="000000" w:themeColor="text1"/>
                <w:sz w:val="21"/>
                <w:szCs w:val="21"/>
              </w:rPr>
            </w:pPr>
            <w:r w:rsidRPr="00FA09D7">
              <w:rPr>
                <w:b/>
                <w:bCs/>
                <w:color w:val="000000" w:themeColor="text1"/>
                <w:sz w:val="21"/>
                <w:szCs w:val="21"/>
              </w:rPr>
              <w:t>System Administration</w:t>
            </w:r>
          </w:p>
        </w:tc>
        <w:tc>
          <w:tcPr>
            <w:tcW w:w="6595" w:type="dxa"/>
            <w:tcBorders>
              <w:left w:val="single" w:sz="4" w:space="0" w:color="000009"/>
            </w:tcBorders>
          </w:tcPr>
          <w:p w14:paraId="7867DAF9" w14:textId="25157257" w:rsidR="00464267" w:rsidRPr="00FA09D7" w:rsidRDefault="00464267" w:rsidP="00464267">
            <w:pPr>
              <w:pStyle w:val="TableParagraph"/>
              <w:spacing w:before="0" w:line="222" w:lineRule="exact"/>
              <w:ind w:left="110"/>
              <w:rPr>
                <w:color w:val="000000" w:themeColor="text1"/>
                <w:sz w:val="21"/>
                <w:szCs w:val="21"/>
              </w:rPr>
            </w:pPr>
            <w:r w:rsidRPr="00FA09D7">
              <w:rPr>
                <w:color w:val="000000" w:themeColor="text1"/>
                <w:sz w:val="21"/>
                <w:szCs w:val="21"/>
              </w:rPr>
              <w:t>User and Role Management, Responsibility Assignment, Concurrent Program Configuration</w:t>
            </w:r>
          </w:p>
        </w:tc>
      </w:tr>
      <w:tr w:rsidR="00464267" w:rsidRPr="00FA09D7" w14:paraId="349195C0" w14:textId="77777777" w:rsidTr="00464267">
        <w:trPr>
          <w:trHeight w:val="268"/>
        </w:trPr>
        <w:tc>
          <w:tcPr>
            <w:tcW w:w="2453" w:type="dxa"/>
            <w:tcBorders>
              <w:right w:val="single" w:sz="4" w:space="0" w:color="000009"/>
            </w:tcBorders>
          </w:tcPr>
          <w:p w14:paraId="4F2B462E" w14:textId="17133674" w:rsidR="00464267" w:rsidRPr="00FA09D7" w:rsidRDefault="00464267" w:rsidP="00464267">
            <w:pPr>
              <w:pStyle w:val="TableParagraph"/>
              <w:spacing w:before="0" w:line="222" w:lineRule="exact"/>
              <w:ind w:left="110"/>
              <w:rPr>
                <w:b/>
                <w:bCs/>
                <w:color w:val="000000" w:themeColor="text1"/>
                <w:sz w:val="21"/>
                <w:szCs w:val="21"/>
              </w:rPr>
            </w:pPr>
            <w:r w:rsidRPr="00FA09D7">
              <w:rPr>
                <w:b/>
                <w:bCs/>
                <w:color w:val="000000" w:themeColor="text1"/>
                <w:sz w:val="21"/>
                <w:szCs w:val="21"/>
              </w:rPr>
              <w:t>Migration</w:t>
            </w:r>
          </w:p>
        </w:tc>
        <w:tc>
          <w:tcPr>
            <w:tcW w:w="6595" w:type="dxa"/>
            <w:tcBorders>
              <w:left w:val="single" w:sz="4" w:space="0" w:color="000009"/>
            </w:tcBorders>
          </w:tcPr>
          <w:p w14:paraId="4A302894" w14:textId="42D0371E" w:rsidR="00464267" w:rsidRPr="00FA09D7" w:rsidRDefault="00464267" w:rsidP="00464267">
            <w:pPr>
              <w:pStyle w:val="TableParagraph"/>
              <w:spacing w:before="0" w:line="222" w:lineRule="exact"/>
              <w:ind w:left="110"/>
              <w:rPr>
                <w:color w:val="000000" w:themeColor="text1"/>
                <w:sz w:val="21"/>
                <w:szCs w:val="21"/>
              </w:rPr>
            </w:pPr>
            <w:r w:rsidRPr="00FA09D7">
              <w:rPr>
                <w:color w:val="000000" w:themeColor="text1"/>
                <w:sz w:val="21"/>
                <w:szCs w:val="21"/>
              </w:rPr>
              <w:t>Cross-Platform Migration (Solaris to Linux, HP-UX to OEL), Database Migrations on Exadata (X7 to X9-M2)</w:t>
            </w:r>
          </w:p>
        </w:tc>
      </w:tr>
      <w:tr w:rsidR="00464267" w:rsidRPr="00FA09D7" w14:paraId="4468D241" w14:textId="77777777" w:rsidTr="00464267">
        <w:trPr>
          <w:trHeight w:val="258"/>
        </w:trPr>
        <w:tc>
          <w:tcPr>
            <w:tcW w:w="2453" w:type="dxa"/>
            <w:tcBorders>
              <w:right w:val="single" w:sz="4" w:space="0" w:color="000009"/>
            </w:tcBorders>
          </w:tcPr>
          <w:p w14:paraId="502AB460" w14:textId="571CB9AF" w:rsidR="00464267" w:rsidRPr="00FA09D7" w:rsidRDefault="00464267" w:rsidP="00464267">
            <w:pPr>
              <w:pStyle w:val="TableParagraph"/>
              <w:spacing w:before="0" w:line="222" w:lineRule="exact"/>
              <w:ind w:left="110"/>
              <w:rPr>
                <w:b/>
                <w:bCs/>
                <w:color w:val="000000" w:themeColor="text1"/>
                <w:sz w:val="21"/>
                <w:szCs w:val="21"/>
              </w:rPr>
            </w:pPr>
            <w:r w:rsidRPr="00FA09D7">
              <w:rPr>
                <w:b/>
                <w:bCs/>
                <w:color w:val="000000" w:themeColor="text1"/>
                <w:sz w:val="21"/>
                <w:szCs w:val="21"/>
              </w:rPr>
              <w:t>Monitoring Tools</w:t>
            </w:r>
          </w:p>
        </w:tc>
        <w:tc>
          <w:tcPr>
            <w:tcW w:w="6595" w:type="dxa"/>
            <w:tcBorders>
              <w:left w:val="single" w:sz="4" w:space="0" w:color="000009"/>
            </w:tcBorders>
          </w:tcPr>
          <w:p w14:paraId="1156A79C" w14:textId="30FCB2FC" w:rsidR="00464267" w:rsidRPr="00FA09D7" w:rsidRDefault="00464267" w:rsidP="00464267">
            <w:pPr>
              <w:pStyle w:val="TableParagraph"/>
              <w:spacing w:before="0" w:line="222" w:lineRule="exact"/>
              <w:ind w:left="110"/>
              <w:rPr>
                <w:color w:val="000000" w:themeColor="text1"/>
                <w:sz w:val="21"/>
                <w:szCs w:val="21"/>
              </w:rPr>
            </w:pPr>
            <w:r w:rsidRPr="00FA09D7">
              <w:rPr>
                <w:color w:val="000000" w:themeColor="text1"/>
                <w:sz w:val="21"/>
                <w:szCs w:val="21"/>
              </w:rPr>
              <w:t>Oracle Enterprise Manager (OEM 12c</w:t>
            </w:r>
            <w:r w:rsidR="00996AC4">
              <w:rPr>
                <w:color w:val="000000" w:themeColor="text1"/>
                <w:sz w:val="21"/>
                <w:szCs w:val="21"/>
              </w:rPr>
              <w:t>, OEM 13c</w:t>
            </w:r>
            <w:r w:rsidRPr="00FA09D7">
              <w:rPr>
                <w:color w:val="000000" w:themeColor="text1"/>
                <w:sz w:val="21"/>
                <w:szCs w:val="21"/>
              </w:rPr>
              <w:t>), Customized Database Monitoring Scripts</w:t>
            </w:r>
          </w:p>
        </w:tc>
      </w:tr>
      <w:tr w:rsidR="00464267" w:rsidRPr="00FA09D7" w14:paraId="1EE48B0D" w14:textId="77777777" w:rsidTr="00464267">
        <w:trPr>
          <w:trHeight w:val="258"/>
        </w:trPr>
        <w:tc>
          <w:tcPr>
            <w:tcW w:w="2453" w:type="dxa"/>
            <w:tcBorders>
              <w:right w:val="single" w:sz="4" w:space="0" w:color="000009"/>
            </w:tcBorders>
          </w:tcPr>
          <w:p w14:paraId="0456E581" w14:textId="040C5B99" w:rsidR="00464267" w:rsidRPr="00FA09D7" w:rsidRDefault="00464267" w:rsidP="00464267">
            <w:pPr>
              <w:pStyle w:val="TableParagraph"/>
              <w:spacing w:before="0" w:line="222" w:lineRule="exact"/>
              <w:ind w:left="110"/>
              <w:rPr>
                <w:b/>
                <w:bCs/>
                <w:color w:val="000000" w:themeColor="text1"/>
                <w:sz w:val="21"/>
                <w:szCs w:val="21"/>
              </w:rPr>
            </w:pPr>
            <w:r w:rsidRPr="00FA09D7">
              <w:rPr>
                <w:b/>
                <w:bCs/>
                <w:color w:val="000000" w:themeColor="text1"/>
                <w:sz w:val="21"/>
                <w:szCs w:val="21"/>
              </w:rPr>
              <w:t>Programming &amp; Scripting</w:t>
            </w:r>
          </w:p>
        </w:tc>
        <w:tc>
          <w:tcPr>
            <w:tcW w:w="6595" w:type="dxa"/>
            <w:tcBorders>
              <w:left w:val="single" w:sz="4" w:space="0" w:color="000009"/>
            </w:tcBorders>
          </w:tcPr>
          <w:p w14:paraId="14AF29D5" w14:textId="38A541F7" w:rsidR="00464267" w:rsidRPr="00FA09D7" w:rsidRDefault="00464267" w:rsidP="00464267">
            <w:pPr>
              <w:pStyle w:val="TableParagraph"/>
              <w:spacing w:before="0" w:line="222" w:lineRule="exact"/>
              <w:ind w:left="110"/>
              <w:rPr>
                <w:color w:val="000000" w:themeColor="text1"/>
                <w:sz w:val="21"/>
                <w:szCs w:val="21"/>
              </w:rPr>
            </w:pPr>
            <w:r w:rsidRPr="00FA09D7">
              <w:rPr>
                <w:color w:val="000000" w:themeColor="text1"/>
                <w:sz w:val="21"/>
                <w:szCs w:val="21"/>
              </w:rPr>
              <w:t>SQL, PL/SQL, Shell Scripting</w:t>
            </w:r>
          </w:p>
        </w:tc>
      </w:tr>
      <w:tr w:rsidR="00464267" w:rsidRPr="00FA09D7" w14:paraId="4A958CB3" w14:textId="77777777" w:rsidTr="00464267">
        <w:trPr>
          <w:trHeight w:val="258"/>
        </w:trPr>
        <w:tc>
          <w:tcPr>
            <w:tcW w:w="2453" w:type="dxa"/>
            <w:tcBorders>
              <w:right w:val="single" w:sz="4" w:space="0" w:color="000009"/>
            </w:tcBorders>
          </w:tcPr>
          <w:p w14:paraId="06435C8E" w14:textId="6922BB12" w:rsidR="00464267" w:rsidRPr="00FA09D7" w:rsidRDefault="00464267" w:rsidP="00464267">
            <w:pPr>
              <w:pStyle w:val="TableParagraph"/>
              <w:spacing w:before="0" w:line="222" w:lineRule="exact"/>
              <w:ind w:left="110"/>
              <w:rPr>
                <w:b/>
                <w:bCs/>
                <w:color w:val="000000" w:themeColor="text1"/>
                <w:sz w:val="21"/>
                <w:szCs w:val="21"/>
              </w:rPr>
            </w:pPr>
            <w:r w:rsidRPr="00FA09D7">
              <w:rPr>
                <w:b/>
                <w:bCs/>
                <w:color w:val="000000" w:themeColor="text1"/>
                <w:sz w:val="21"/>
                <w:szCs w:val="21"/>
              </w:rPr>
              <w:t>Project Management</w:t>
            </w:r>
          </w:p>
        </w:tc>
        <w:tc>
          <w:tcPr>
            <w:tcW w:w="6595" w:type="dxa"/>
            <w:tcBorders>
              <w:left w:val="single" w:sz="4" w:space="0" w:color="000009"/>
            </w:tcBorders>
          </w:tcPr>
          <w:p w14:paraId="61426124" w14:textId="36E07267" w:rsidR="00464267" w:rsidRPr="00FA09D7" w:rsidRDefault="00464267" w:rsidP="00464267">
            <w:pPr>
              <w:pStyle w:val="TableParagraph"/>
              <w:spacing w:before="0" w:line="222" w:lineRule="exact"/>
              <w:ind w:left="110"/>
              <w:rPr>
                <w:color w:val="000000" w:themeColor="text1"/>
                <w:sz w:val="21"/>
                <w:szCs w:val="21"/>
              </w:rPr>
            </w:pPr>
            <w:r w:rsidRPr="00FA09D7">
              <w:rPr>
                <w:color w:val="000000" w:themeColor="text1"/>
                <w:sz w:val="21"/>
                <w:szCs w:val="21"/>
              </w:rPr>
              <w:t>Technical Planning, Iteration Management, Testing Support</w:t>
            </w:r>
          </w:p>
        </w:tc>
      </w:tr>
      <w:tr w:rsidR="00464267" w:rsidRPr="00FA09D7" w14:paraId="6EF4CC9A" w14:textId="77777777" w:rsidTr="00464267">
        <w:trPr>
          <w:trHeight w:val="258"/>
        </w:trPr>
        <w:tc>
          <w:tcPr>
            <w:tcW w:w="2453" w:type="dxa"/>
            <w:tcBorders>
              <w:right w:val="single" w:sz="4" w:space="0" w:color="000009"/>
            </w:tcBorders>
          </w:tcPr>
          <w:p w14:paraId="1D5F6C9D" w14:textId="746F8E1B" w:rsidR="00464267" w:rsidRPr="00FA09D7" w:rsidRDefault="00464267" w:rsidP="00464267">
            <w:pPr>
              <w:pStyle w:val="TableParagraph"/>
              <w:spacing w:before="0" w:line="222" w:lineRule="exact"/>
              <w:ind w:left="110"/>
              <w:rPr>
                <w:b/>
                <w:bCs/>
                <w:color w:val="000000" w:themeColor="text1"/>
                <w:sz w:val="21"/>
                <w:szCs w:val="21"/>
              </w:rPr>
            </w:pPr>
            <w:r w:rsidRPr="00FA09D7">
              <w:rPr>
                <w:b/>
                <w:bCs/>
                <w:color w:val="000000" w:themeColor="text1"/>
                <w:sz w:val="21"/>
                <w:szCs w:val="21"/>
              </w:rPr>
              <w:t>Networking</w:t>
            </w:r>
          </w:p>
        </w:tc>
        <w:tc>
          <w:tcPr>
            <w:tcW w:w="6595" w:type="dxa"/>
            <w:tcBorders>
              <w:left w:val="single" w:sz="4" w:space="0" w:color="000009"/>
            </w:tcBorders>
          </w:tcPr>
          <w:p w14:paraId="70D67935" w14:textId="5B91B2CE" w:rsidR="00464267" w:rsidRPr="00FA09D7" w:rsidRDefault="00464267" w:rsidP="00464267">
            <w:pPr>
              <w:pStyle w:val="TableParagraph"/>
              <w:spacing w:before="0" w:line="222" w:lineRule="exact"/>
              <w:ind w:left="110"/>
              <w:rPr>
                <w:color w:val="000000" w:themeColor="text1"/>
                <w:sz w:val="21"/>
                <w:szCs w:val="21"/>
              </w:rPr>
            </w:pPr>
            <w:r w:rsidRPr="00FA09D7">
              <w:rPr>
                <w:color w:val="000000" w:themeColor="text1"/>
                <w:sz w:val="21"/>
                <w:szCs w:val="21"/>
              </w:rPr>
              <w:t>Listener Configuration, Database Connectivity Management</w:t>
            </w:r>
          </w:p>
        </w:tc>
      </w:tr>
      <w:tr w:rsidR="00464267" w:rsidRPr="00FA09D7" w14:paraId="46970F8A" w14:textId="77777777" w:rsidTr="00464267">
        <w:trPr>
          <w:trHeight w:val="258"/>
        </w:trPr>
        <w:tc>
          <w:tcPr>
            <w:tcW w:w="2453" w:type="dxa"/>
            <w:tcBorders>
              <w:right w:val="single" w:sz="4" w:space="0" w:color="000009"/>
            </w:tcBorders>
          </w:tcPr>
          <w:p w14:paraId="2E27C196" w14:textId="76ABA993" w:rsidR="00464267" w:rsidRPr="00FA09D7" w:rsidRDefault="00464267" w:rsidP="00464267">
            <w:pPr>
              <w:pStyle w:val="TableParagraph"/>
              <w:spacing w:before="0" w:line="222" w:lineRule="exact"/>
              <w:ind w:left="110"/>
              <w:rPr>
                <w:b/>
                <w:bCs/>
                <w:color w:val="000000" w:themeColor="text1"/>
                <w:sz w:val="21"/>
                <w:szCs w:val="21"/>
              </w:rPr>
            </w:pPr>
            <w:r w:rsidRPr="00FA09D7">
              <w:rPr>
                <w:b/>
                <w:bCs/>
                <w:color w:val="000000" w:themeColor="text1"/>
                <w:sz w:val="21"/>
                <w:szCs w:val="21"/>
              </w:rPr>
              <w:t>Security</w:t>
            </w:r>
          </w:p>
        </w:tc>
        <w:tc>
          <w:tcPr>
            <w:tcW w:w="6595" w:type="dxa"/>
            <w:tcBorders>
              <w:left w:val="single" w:sz="4" w:space="0" w:color="000009"/>
            </w:tcBorders>
          </w:tcPr>
          <w:p w14:paraId="463A5336" w14:textId="7F857D6C" w:rsidR="00464267" w:rsidRPr="00FA09D7" w:rsidRDefault="00464267" w:rsidP="00464267">
            <w:pPr>
              <w:pStyle w:val="TableParagraph"/>
              <w:spacing w:before="0" w:line="222" w:lineRule="exact"/>
              <w:ind w:left="110"/>
              <w:rPr>
                <w:color w:val="000000" w:themeColor="text1"/>
                <w:sz w:val="21"/>
                <w:szCs w:val="21"/>
              </w:rPr>
            </w:pPr>
            <w:r w:rsidRPr="00FA09D7">
              <w:rPr>
                <w:color w:val="000000" w:themeColor="text1"/>
                <w:sz w:val="21"/>
                <w:szCs w:val="21"/>
              </w:rPr>
              <w:t>User Authentication and Password Management, Applying Security Patches</w:t>
            </w:r>
          </w:p>
        </w:tc>
      </w:tr>
    </w:tbl>
    <w:p w14:paraId="0DC06BFE" w14:textId="77777777" w:rsidR="00CA3A08" w:rsidRPr="00FA09D7" w:rsidRDefault="00CA3A08" w:rsidP="00CA3A08">
      <w:pPr>
        <w:rPr>
          <w:color w:val="000000" w:themeColor="text1"/>
          <w:sz w:val="21"/>
          <w:szCs w:val="21"/>
        </w:rPr>
      </w:pPr>
    </w:p>
    <w:p w14:paraId="5F01F64C" w14:textId="77777777" w:rsidR="00464267" w:rsidRPr="00FA09D7" w:rsidRDefault="00464267" w:rsidP="00CA3A08">
      <w:pPr>
        <w:pStyle w:val="BodyText"/>
        <w:tabs>
          <w:tab w:val="left" w:pos="9765"/>
        </w:tabs>
        <w:spacing w:before="59"/>
        <w:ind w:left="0"/>
        <w:rPr>
          <w:b/>
          <w:bCs/>
          <w:color w:val="000000" w:themeColor="text1"/>
          <w:sz w:val="21"/>
          <w:szCs w:val="21"/>
          <w:shd w:val="clear" w:color="auto" w:fill="8DB3E1"/>
        </w:rPr>
      </w:pPr>
    </w:p>
    <w:p w14:paraId="240C4AEE" w14:textId="77777777" w:rsidR="00464267" w:rsidRPr="00FA09D7" w:rsidRDefault="00464267" w:rsidP="00CA3A08">
      <w:pPr>
        <w:pStyle w:val="BodyText"/>
        <w:tabs>
          <w:tab w:val="left" w:pos="9765"/>
        </w:tabs>
        <w:spacing w:before="59"/>
        <w:ind w:left="0"/>
        <w:rPr>
          <w:b/>
          <w:bCs/>
          <w:color w:val="000000" w:themeColor="text1"/>
          <w:sz w:val="21"/>
          <w:szCs w:val="21"/>
          <w:shd w:val="clear" w:color="auto" w:fill="8DB3E1"/>
        </w:rPr>
      </w:pPr>
    </w:p>
    <w:p w14:paraId="6DD556BE" w14:textId="77777777" w:rsidR="00464267" w:rsidRPr="00FA09D7" w:rsidRDefault="00464267" w:rsidP="00CA3A08">
      <w:pPr>
        <w:pStyle w:val="BodyText"/>
        <w:tabs>
          <w:tab w:val="left" w:pos="9765"/>
        </w:tabs>
        <w:spacing w:before="59"/>
        <w:ind w:left="0"/>
        <w:rPr>
          <w:b/>
          <w:bCs/>
          <w:color w:val="000000" w:themeColor="text1"/>
          <w:sz w:val="21"/>
          <w:szCs w:val="21"/>
          <w:shd w:val="clear" w:color="auto" w:fill="8DB3E1"/>
        </w:rPr>
      </w:pPr>
    </w:p>
    <w:p w14:paraId="08D5D557" w14:textId="77777777" w:rsidR="00464267" w:rsidRPr="00FA09D7" w:rsidRDefault="00464267" w:rsidP="00CA3A08">
      <w:pPr>
        <w:pStyle w:val="BodyText"/>
        <w:tabs>
          <w:tab w:val="left" w:pos="9765"/>
        </w:tabs>
        <w:spacing w:before="59"/>
        <w:ind w:left="0"/>
        <w:rPr>
          <w:b/>
          <w:bCs/>
          <w:color w:val="000000" w:themeColor="text1"/>
          <w:sz w:val="21"/>
          <w:szCs w:val="21"/>
          <w:shd w:val="clear" w:color="auto" w:fill="8DB3E1"/>
        </w:rPr>
      </w:pPr>
    </w:p>
    <w:p w14:paraId="7EA57CE9" w14:textId="77777777" w:rsidR="00464267" w:rsidRPr="00FA09D7" w:rsidRDefault="00464267" w:rsidP="00CA3A08">
      <w:pPr>
        <w:pStyle w:val="BodyText"/>
        <w:tabs>
          <w:tab w:val="left" w:pos="9765"/>
        </w:tabs>
        <w:spacing w:before="59"/>
        <w:ind w:left="0"/>
        <w:rPr>
          <w:b/>
          <w:bCs/>
          <w:color w:val="000000" w:themeColor="text1"/>
          <w:sz w:val="21"/>
          <w:szCs w:val="21"/>
          <w:shd w:val="clear" w:color="auto" w:fill="8DB3E1"/>
        </w:rPr>
      </w:pPr>
    </w:p>
    <w:p w14:paraId="36E02A9F" w14:textId="77777777" w:rsidR="00464267" w:rsidRPr="00FA09D7" w:rsidRDefault="00464267" w:rsidP="00CA3A08">
      <w:pPr>
        <w:pStyle w:val="BodyText"/>
        <w:tabs>
          <w:tab w:val="left" w:pos="9765"/>
        </w:tabs>
        <w:spacing w:before="59"/>
        <w:ind w:left="0"/>
        <w:rPr>
          <w:b/>
          <w:bCs/>
          <w:color w:val="000000" w:themeColor="text1"/>
          <w:sz w:val="21"/>
          <w:szCs w:val="21"/>
          <w:shd w:val="clear" w:color="auto" w:fill="8DB3E1"/>
        </w:rPr>
      </w:pPr>
    </w:p>
    <w:p w14:paraId="5076032A" w14:textId="77777777" w:rsidR="00464267" w:rsidRPr="00FA09D7" w:rsidRDefault="00464267" w:rsidP="00CA3A08">
      <w:pPr>
        <w:pStyle w:val="BodyText"/>
        <w:tabs>
          <w:tab w:val="left" w:pos="9765"/>
        </w:tabs>
        <w:spacing w:before="59"/>
        <w:ind w:left="0"/>
        <w:rPr>
          <w:b/>
          <w:bCs/>
          <w:color w:val="000000" w:themeColor="text1"/>
          <w:sz w:val="21"/>
          <w:szCs w:val="21"/>
          <w:shd w:val="clear" w:color="auto" w:fill="8DB3E1"/>
        </w:rPr>
      </w:pPr>
    </w:p>
    <w:p w14:paraId="544826E6" w14:textId="77777777" w:rsidR="00464267" w:rsidRPr="00FA09D7" w:rsidRDefault="00464267" w:rsidP="00CA3A08">
      <w:pPr>
        <w:pStyle w:val="BodyText"/>
        <w:tabs>
          <w:tab w:val="left" w:pos="9765"/>
        </w:tabs>
        <w:spacing w:before="59"/>
        <w:ind w:left="0"/>
        <w:rPr>
          <w:b/>
          <w:bCs/>
          <w:color w:val="000000" w:themeColor="text1"/>
          <w:sz w:val="21"/>
          <w:szCs w:val="21"/>
          <w:shd w:val="clear" w:color="auto" w:fill="8DB3E1"/>
        </w:rPr>
      </w:pPr>
    </w:p>
    <w:p w14:paraId="4B11E25B" w14:textId="77777777" w:rsidR="00464267" w:rsidRPr="00FA09D7" w:rsidRDefault="00464267" w:rsidP="00CA3A08">
      <w:pPr>
        <w:pStyle w:val="BodyText"/>
        <w:tabs>
          <w:tab w:val="left" w:pos="9765"/>
        </w:tabs>
        <w:spacing w:before="59"/>
        <w:ind w:left="0"/>
        <w:rPr>
          <w:b/>
          <w:bCs/>
          <w:color w:val="000000" w:themeColor="text1"/>
          <w:sz w:val="21"/>
          <w:szCs w:val="21"/>
          <w:shd w:val="clear" w:color="auto" w:fill="8DB3E1"/>
        </w:rPr>
      </w:pPr>
    </w:p>
    <w:p w14:paraId="25CCFF36" w14:textId="77777777" w:rsidR="00464267" w:rsidRPr="00FA09D7" w:rsidRDefault="00464267" w:rsidP="00CA3A08">
      <w:pPr>
        <w:pStyle w:val="BodyText"/>
        <w:tabs>
          <w:tab w:val="left" w:pos="9765"/>
        </w:tabs>
        <w:spacing w:before="59"/>
        <w:ind w:left="0"/>
        <w:rPr>
          <w:b/>
          <w:bCs/>
          <w:color w:val="000000" w:themeColor="text1"/>
          <w:sz w:val="21"/>
          <w:szCs w:val="21"/>
          <w:shd w:val="clear" w:color="auto" w:fill="8DB3E1"/>
        </w:rPr>
      </w:pPr>
    </w:p>
    <w:p w14:paraId="50DA4AAA" w14:textId="77777777" w:rsidR="00464267" w:rsidRPr="00FA09D7" w:rsidRDefault="00464267" w:rsidP="00CA3A08">
      <w:pPr>
        <w:pStyle w:val="BodyText"/>
        <w:tabs>
          <w:tab w:val="left" w:pos="9765"/>
        </w:tabs>
        <w:spacing w:before="59"/>
        <w:ind w:left="0"/>
        <w:rPr>
          <w:b/>
          <w:bCs/>
          <w:color w:val="000000" w:themeColor="text1"/>
          <w:sz w:val="21"/>
          <w:szCs w:val="21"/>
          <w:shd w:val="clear" w:color="auto" w:fill="8DB3E1"/>
        </w:rPr>
      </w:pPr>
    </w:p>
    <w:p w14:paraId="0211C423" w14:textId="77777777" w:rsidR="00464267" w:rsidRPr="00FA09D7" w:rsidRDefault="00464267" w:rsidP="00CA3A08">
      <w:pPr>
        <w:pStyle w:val="BodyText"/>
        <w:tabs>
          <w:tab w:val="left" w:pos="9765"/>
        </w:tabs>
        <w:spacing w:before="59"/>
        <w:ind w:left="0"/>
        <w:rPr>
          <w:b/>
          <w:bCs/>
          <w:color w:val="000000" w:themeColor="text1"/>
          <w:sz w:val="21"/>
          <w:szCs w:val="21"/>
          <w:shd w:val="clear" w:color="auto" w:fill="8DB3E1"/>
        </w:rPr>
      </w:pPr>
    </w:p>
    <w:p w14:paraId="0B2470A1" w14:textId="77777777" w:rsidR="00464267" w:rsidRPr="00FA09D7" w:rsidRDefault="00464267" w:rsidP="00CA3A08">
      <w:pPr>
        <w:pStyle w:val="BodyText"/>
        <w:tabs>
          <w:tab w:val="left" w:pos="9765"/>
        </w:tabs>
        <w:spacing w:before="59"/>
        <w:ind w:left="0"/>
        <w:rPr>
          <w:b/>
          <w:bCs/>
          <w:color w:val="000000" w:themeColor="text1"/>
          <w:sz w:val="21"/>
          <w:szCs w:val="21"/>
          <w:shd w:val="clear" w:color="auto" w:fill="8DB3E1"/>
        </w:rPr>
      </w:pPr>
    </w:p>
    <w:p w14:paraId="1543E4E8" w14:textId="77777777" w:rsidR="00996AC4" w:rsidRDefault="00996AC4" w:rsidP="00D43F84">
      <w:pPr>
        <w:pStyle w:val="BodyText"/>
        <w:tabs>
          <w:tab w:val="left" w:pos="9765"/>
        </w:tabs>
        <w:spacing w:before="59"/>
        <w:ind w:left="0"/>
        <w:rPr>
          <w:b/>
          <w:bCs/>
          <w:color w:val="000000" w:themeColor="text1"/>
          <w:sz w:val="21"/>
          <w:szCs w:val="21"/>
          <w:shd w:val="clear" w:color="auto" w:fill="8DB3E1"/>
        </w:rPr>
      </w:pPr>
    </w:p>
    <w:p w14:paraId="68B14D07" w14:textId="77777777" w:rsidR="00996AC4" w:rsidRDefault="00996AC4" w:rsidP="00D43F84">
      <w:pPr>
        <w:pStyle w:val="BodyText"/>
        <w:tabs>
          <w:tab w:val="left" w:pos="9765"/>
        </w:tabs>
        <w:spacing w:before="59"/>
        <w:ind w:left="0"/>
        <w:rPr>
          <w:b/>
          <w:bCs/>
          <w:color w:val="000000" w:themeColor="text1"/>
          <w:sz w:val="21"/>
          <w:szCs w:val="21"/>
          <w:shd w:val="clear" w:color="auto" w:fill="8DB3E1"/>
        </w:rPr>
      </w:pPr>
    </w:p>
    <w:p w14:paraId="74E500F2" w14:textId="77777777" w:rsidR="00996AC4" w:rsidRDefault="00996AC4" w:rsidP="00D43F84">
      <w:pPr>
        <w:pStyle w:val="BodyText"/>
        <w:tabs>
          <w:tab w:val="left" w:pos="9765"/>
        </w:tabs>
        <w:spacing w:before="59"/>
        <w:ind w:left="0"/>
        <w:rPr>
          <w:b/>
          <w:bCs/>
          <w:color w:val="000000" w:themeColor="text1"/>
          <w:sz w:val="21"/>
          <w:szCs w:val="21"/>
          <w:shd w:val="clear" w:color="auto" w:fill="8DB3E1"/>
        </w:rPr>
      </w:pPr>
    </w:p>
    <w:p w14:paraId="10624A57" w14:textId="77777777" w:rsidR="00996AC4" w:rsidRDefault="00996AC4" w:rsidP="00D43F84">
      <w:pPr>
        <w:pStyle w:val="BodyText"/>
        <w:tabs>
          <w:tab w:val="left" w:pos="9765"/>
        </w:tabs>
        <w:spacing w:before="59"/>
        <w:ind w:left="0"/>
        <w:rPr>
          <w:b/>
          <w:bCs/>
          <w:color w:val="000000" w:themeColor="text1"/>
          <w:sz w:val="21"/>
          <w:szCs w:val="21"/>
          <w:shd w:val="clear" w:color="auto" w:fill="8DB3E1"/>
        </w:rPr>
      </w:pPr>
    </w:p>
    <w:p w14:paraId="25CA99FD" w14:textId="77777777" w:rsidR="00996AC4" w:rsidRDefault="00996AC4" w:rsidP="00D43F84">
      <w:pPr>
        <w:pStyle w:val="BodyText"/>
        <w:tabs>
          <w:tab w:val="left" w:pos="9765"/>
        </w:tabs>
        <w:spacing w:before="59"/>
        <w:ind w:left="0"/>
        <w:rPr>
          <w:b/>
          <w:bCs/>
          <w:color w:val="000000" w:themeColor="text1"/>
          <w:sz w:val="21"/>
          <w:szCs w:val="21"/>
          <w:shd w:val="clear" w:color="auto" w:fill="8DB3E1"/>
        </w:rPr>
      </w:pPr>
    </w:p>
    <w:p w14:paraId="68824318" w14:textId="77777777" w:rsidR="00996AC4" w:rsidRDefault="00996AC4" w:rsidP="00D43F84">
      <w:pPr>
        <w:pStyle w:val="BodyText"/>
        <w:tabs>
          <w:tab w:val="left" w:pos="9765"/>
        </w:tabs>
        <w:spacing w:before="59"/>
        <w:ind w:left="0"/>
        <w:rPr>
          <w:b/>
          <w:bCs/>
          <w:color w:val="000000" w:themeColor="text1"/>
          <w:sz w:val="21"/>
          <w:szCs w:val="21"/>
          <w:shd w:val="clear" w:color="auto" w:fill="8DB3E1"/>
        </w:rPr>
      </w:pPr>
    </w:p>
    <w:p w14:paraId="6854D4CB" w14:textId="77777777" w:rsidR="00996AC4" w:rsidRDefault="00996AC4" w:rsidP="00D43F84">
      <w:pPr>
        <w:pStyle w:val="BodyText"/>
        <w:tabs>
          <w:tab w:val="left" w:pos="9765"/>
        </w:tabs>
        <w:spacing w:before="59"/>
        <w:ind w:left="0"/>
        <w:rPr>
          <w:b/>
          <w:bCs/>
          <w:color w:val="000000" w:themeColor="text1"/>
          <w:sz w:val="21"/>
          <w:szCs w:val="21"/>
          <w:shd w:val="clear" w:color="auto" w:fill="8DB3E1"/>
        </w:rPr>
      </w:pPr>
    </w:p>
    <w:p w14:paraId="1974713A" w14:textId="77777777" w:rsidR="00996AC4" w:rsidRDefault="00996AC4" w:rsidP="00D43F84">
      <w:pPr>
        <w:pStyle w:val="BodyText"/>
        <w:tabs>
          <w:tab w:val="left" w:pos="9765"/>
        </w:tabs>
        <w:spacing w:before="59"/>
        <w:ind w:left="0"/>
        <w:rPr>
          <w:b/>
          <w:bCs/>
          <w:color w:val="000000" w:themeColor="text1"/>
          <w:sz w:val="21"/>
          <w:szCs w:val="21"/>
          <w:shd w:val="clear" w:color="auto" w:fill="8DB3E1"/>
        </w:rPr>
      </w:pPr>
    </w:p>
    <w:p w14:paraId="23286CC1" w14:textId="77777777" w:rsidR="00996AC4" w:rsidRDefault="00996AC4" w:rsidP="00D43F84">
      <w:pPr>
        <w:pStyle w:val="BodyText"/>
        <w:tabs>
          <w:tab w:val="left" w:pos="9765"/>
        </w:tabs>
        <w:spacing w:before="59"/>
        <w:ind w:left="0"/>
        <w:rPr>
          <w:b/>
          <w:bCs/>
          <w:color w:val="000000" w:themeColor="text1"/>
          <w:sz w:val="21"/>
          <w:szCs w:val="21"/>
          <w:shd w:val="clear" w:color="auto" w:fill="8DB3E1"/>
        </w:rPr>
      </w:pPr>
    </w:p>
    <w:p w14:paraId="36126C40" w14:textId="2FDC8FA1" w:rsidR="00CA3A08" w:rsidRPr="00FA09D7" w:rsidRDefault="00CA3A08" w:rsidP="00D43F84">
      <w:pPr>
        <w:pStyle w:val="BodyText"/>
        <w:tabs>
          <w:tab w:val="left" w:pos="9765"/>
        </w:tabs>
        <w:spacing w:before="59"/>
        <w:ind w:left="0"/>
        <w:rPr>
          <w:b/>
          <w:bCs/>
          <w:color w:val="000000" w:themeColor="text1"/>
          <w:sz w:val="21"/>
          <w:szCs w:val="21"/>
          <w:shd w:val="clear" w:color="auto" w:fill="8DB3E1"/>
        </w:rPr>
      </w:pPr>
      <w:r w:rsidRPr="00FA09D7">
        <w:rPr>
          <w:b/>
          <w:bCs/>
          <w:color w:val="000000" w:themeColor="text1"/>
          <w:sz w:val="21"/>
          <w:szCs w:val="21"/>
          <w:shd w:val="clear" w:color="auto" w:fill="8DB3E1"/>
        </w:rPr>
        <w:t>PROFESSIONAL WORK EXPERIENCE</w:t>
      </w:r>
      <w:r w:rsidRPr="00FA09D7">
        <w:rPr>
          <w:b/>
          <w:bCs/>
          <w:color w:val="000000" w:themeColor="text1"/>
          <w:sz w:val="21"/>
          <w:szCs w:val="21"/>
          <w:shd w:val="clear" w:color="auto" w:fill="8DB3E1"/>
        </w:rPr>
        <w:tab/>
      </w:r>
    </w:p>
    <w:tbl>
      <w:tblPr>
        <w:tblStyle w:val="TableGrid"/>
        <w:tblpPr w:leftFromText="180" w:rightFromText="180" w:vertAnchor="text" w:horzAnchor="margin" w:tblpY="175"/>
        <w:tblOverlap w:val="never"/>
        <w:tblW w:w="9400" w:type="dxa"/>
        <w:tblLook w:val="04A0" w:firstRow="1" w:lastRow="0" w:firstColumn="1" w:lastColumn="0" w:noHBand="0" w:noVBand="1"/>
      </w:tblPr>
      <w:tblGrid>
        <w:gridCol w:w="3145"/>
        <w:gridCol w:w="3828"/>
        <w:gridCol w:w="2427"/>
      </w:tblGrid>
      <w:tr w:rsidR="002F5654" w:rsidRPr="00FA09D7" w14:paraId="65E79F2D" w14:textId="77777777" w:rsidTr="004C2F93">
        <w:trPr>
          <w:trHeight w:val="279"/>
        </w:trPr>
        <w:tc>
          <w:tcPr>
            <w:tcW w:w="3145" w:type="dxa"/>
            <w:shd w:val="clear" w:color="auto" w:fill="D8D8D8"/>
          </w:tcPr>
          <w:p w14:paraId="14CFEF85" w14:textId="77777777" w:rsidR="002F5654" w:rsidRPr="00FA09D7" w:rsidRDefault="002F5654" w:rsidP="004C2F93">
            <w:pPr>
              <w:jc w:val="center"/>
              <w:rPr>
                <w:rFonts w:eastAsiaTheme="minorEastAsia"/>
                <w:b/>
                <w:color w:val="000000" w:themeColor="text1"/>
                <w:sz w:val="21"/>
                <w:szCs w:val="21"/>
                <w:lang w:val="en-IN"/>
              </w:rPr>
            </w:pPr>
            <w:r w:rsidRPr="00FA09D7">
              <w:rPr>
                <w:b/>
                <w:bCs/>
                <w:color w:val="000000" w:themeColor="text1"/>
                <w:sz w:val="21"/>
                <w:szCs w:val="21"/>
              </w:rPr>
              <w:t>Company Name</w:t>
            </w:r>
          </w:p>
        </w:tc>
        <w:tc>
          <w:tcPr>
            <w:tcW w:w="3828" w:type="dxa"/>
            <w:shd w:val="clear" w:color="auto" w:fill="D8D8D8"/>
          </w:tcPr>
          <w:p w14:paraId="08248D86" w14:textId="77777777" w:rsidR="002F5654" w:rsidRPr="00FA09D7" w:rsidRDefault="002F5654" w:rsidP="004C2F93">
            <w:pPr>
              <w:jc w:val="center"/>
              <w:rPr>
                <w:rFonts w:eastAsiaTheme="minorEastAsia"/>
                <w:b/>
                <w:color w:val="000000" w:themeColor="text1"/>
                <w:sz w:val="21"/>
                <w:szCs w:val="21"/>
                <w:lang w:val="en-IN"/>
              </w:rPr>
            </w:pPr>
            <w:r w:rsidRPr="00FA09D7">
              <w:rPr>
                <w:b/>
                <w:bCs/>
                <w:color w:val="000000" w:themeColor="text1"/>
                <w:sz w:val="21"/>
                <w:szCs w:val="21"/>
              </w:rPr>
              <w:t>Designation</w:t>
            </w:r>
          </w:p>
        </w:tc>
        <w:tc>
          <w:tcPr>
            <w:tcW w:w="2427" w:type="dxa"/>
            <w:shd w:val="clear" w:color="auto" w:fill="D8D8D8"/>
          </w:tcPr>
          <w:p w14:paraId="7D55F6BD" w14:textId="77777777" w:rsidR="002F5654" w:rsidRPr="00FA09D7" w:rsidRDefault="002F5654" w:rsidP="004C2F93">
            <w:pPr>
              <w:jc w:val="center"/>
              <w:rPr>
                <w:rFonts w:eastAsiaTheme="minorEastAsia"/>
                <w:b/>
                <w:color w:val="000000" w:themeColor="text1"/>
                <w:sz w:val="21"/>
                <w:szCs w:val="21"/>
                <w:lang w:val="en-IN"/>
              </w:rPr>
            </w:pPr>
            <w:r w:rsidRPr="00FA09D7">
              <w:rPr>
                <w:b/>
                <w:bCs/>
                <w:color w:val="000000" w:themeColor="text1"/>
                <w:sz w:val="21"/>
                <w:szCs w:val="21"/>
              </w:rPr>
              <w:t>Duration</w:t>
            </w:r>
          </w:p>
        </w:tc>
      </w:tr>
      <w:tr w:rsidR="00FA09D7" w:rsidRPr="00FA09D7" w14:paraId="33CA7A3E" w14:textId="77777777" w:rsidTr="004C2F93">
        <w:trPr>
          <w:trHeight w:val="301"/>
        </w:trPr>
        <w:tc>
          <w:tcPr>
            <w:tcW w:w="3145" w:type="dxa"/>
            <w:vAlign w:val="bottom"/>
          </w:tcPr>
          <w:p w14:paraId="01D27E8F" w14:textId="47558311" w:rsidR="00FA09D7" w:rsidRPr="00FA09D7" w:rsidRDefault="00FA09D7" w:rsidP="004C2F93">
            <w:pPr>
              <w:jc w:val="center"/>
              <w:rPr>
                <w:rFonts w:eastAsiaTheme="minorEastAsia"/>
                <w:color w:val="000000" w:themeColor="text1"/>
                <w:sz w:val="21"/>
                <w:szCs w:val="21"/>
                <w:lang w:val="en-IN"/>
              </w:rPr>
            </w:pPr>
            <w:r w:rsidRPr="00FA09D7">
              <w:rPr>
                <w:color w:val="000000"/>
                <w:sz w:val="21"/>
                <w:szCs w:val="21"/>
              </w:rPr>
              <w:t>Centroid</w:t>
            </w:r>
          </w:p>
        </w:tc>
        <w:tc>
          <w:tcPr>
            <w:tcW w:w="3828" w:type="dxa"/>
            <w:vAlign w:val="bottom"/>
          </w:tcPr>
          <w:p w14:paraId="034DD512" w14:textId="18F9326D" w:rsidR="00FA09D7" w:rsidRPr="00FA09D7" w:rsidRDefault="000F06AE" w:rsidP="004C2F93">
            <w:pPr>
              <w:jc w:val="center"/>
              <w:rPr>
                <w:rFonts w:eastAsiaTheme="minorEastAsia"/>
                <w:color w:val="000000" w:themeColor="text1"/>
                <w:sz w:val="21"/>
                <w:szCs w:val="21"/>
                <w:lang w:val="en-IN"/>
              </w:rPr>
            </w:pPr>
            <w:r w:rsidRPr="000F06AE">
              <w:rPr>
                <w:color w:val="000000"/>
                <w:sz w:val="21"/>
                <w:szCs w:val="21"/>
              </w:rPr>
              <w:t>Lead Oracle APPS DBA</w:t>
            </w:r>
          </w:p>
        </w:tc>
        <w:tc>
          <w:tcPr>
            <w:tcW w:w="2427" w:type="dxa"/>
            <w:vAlign w:val="bottom"/>
          </w:tcPr>
          <w:p w14:paraId="5BF3D1F5" w14:textId="48A1BCF6" w:rsidR="00FA09D7" w:rsidRPr="00FA09D7" w:rsidRDefault="00FE392F" w:rsidP="004C2F93">
            <w:pPr>
              <w:jc w:val="center"/>
              <w:rPr>
                <w:rFonts w:eastAsiaTheme="minorEastAsia"/>
                <w:color w:val="000000" w:themeColor="text1"/>
                <w:sz w:val="21"/>
                <w:szCs w:val="21"/>
                <w:lang w:val="en-IN"/>
              </w:rPr>
            </w:pPr>
            <w:r>
              <w:rPr>
                <w:color w:val="000000"/>
                <w:sz w:val="21"/>
                <w:szCs w:val="21"/>
              </w:rPr>
              <w:t>Apr 2022 – Till Date</w:t>
            </w:r>
          </w:p>
        </w:tc>
      </w:tr>
      <w:tr w:rsidR="00FA09D7" w:rsidRPr="00FA09D7" w14:paraId="211915B4" w14:textId="77777777" w:rsidTr="004C2F93">
        <w:trPr>
          <w:trHeight w:val="291"/>
        </w:trPr>
        <w:tc>
          <w:tcPr>
            <w:tcW w:w="3145" w:type="dxa"/>
            <w:vAlign w:val="bottom"/>
          </w:tcPr>
          <w:p w14:paraId="79C07157" w14:textId="3691F380" w:rsidR="00FA09D7" w:rsidRPr="00FA09D7" w:rsidRDefault="00FA09D7" w:rsidP="004C2F93">
            <w:pPr>
              <w:jc w:val="center"/>
              <w:rPr>
                <w:rFonts w:eastAsiaTheme="minorEastAsia"/>
                <w:color w:val="000000" w:themeColor="text1"/>
                <w:sz w:val="21"/>
                <w:szCs w:val="21"/>
                <w:lang w:val="en-IN"/>
              </w:rPr>
            </w:pPr>
            <w:r w:rsidRPr="00FA09D7">
              <w:rPr>
                <w:color w:val="000000"/>
                <w:sz w:val="21"/>
                <w:szCs w:val="21"/>
              </w:rPr>
              <w:t>Suneratech</w:t>
            </w:r>
          </w:p>
        </w:tc>
        <w:tc>
          <w:tcPr>
            <w:tcW w:w="3828" w:type="dxa"/>
            <w:vAlign w:val="bottom"/>
          </w:tcPr>
          <w:p w14:paraId="66C9081F" w14:textId="285EA7BF" w:rsidR="00FA09D7" w:rsidRPr="00FA09D7" w:rsidRDefault="000F06AE" w:rsidP="004C2F93">
            <w:pPr>
              <w:jc w:val="center"/>
              <w:rPr>
                <w:rFonts w:eastAsiaTheme="minorEastAsia"/>
                <w:bCs/>
                <w:color w:val="000000" w:themeColor="text1"/>
                <w:sz w:val="21"/>
                <w:szCs w:val="21"/>
                <w:lang w:val="en-IN"/>
              </w:rPr>
            </w:pPr>
            <w:r w:rsidRPr="000F06AE">
              <w:rPr>
                <w:color w:val="000000"/>
                <w:sz w:val="21"/>
                <w:szCs w:val="21"/>
              </w:rPr>
              <w:t>Lead Oracle APPS DBA</w:t>
            </w:r>
          </w:p>
        </w:tc>
        <w:tc>
          <w:tcPr>
            <w:tcW w:w="2427" w:type="dxa"/>
            <w:vAlign w:val="bottom"/>
          </w:tcPr>
          <w:p w14:paraId="49496E4B" w14:textId="5632EC72" w:rsidR="00FA09D7" w:rsidRPr="00FA09D7" w:rsidRDefault="00FA09D7" w:rsidP="004C2F93">
            <w:pPr>
              <w:jc w:val="center"/>
              <w:rPr>
                <w:rFonts w:eastAsiaTheme="minorEastAsia"/>
                <w:bCs/>
                <w:color w:val="000000" w:themeColor="text1"/>
                <w:sz w:val="21"/>
                <w:szCs w:val="21"/>
                <w:lang w:val="en-IN"/>
              </w:rPr>
            </w:pPr>
            <w:r w:rsidRPr="00FA09D7">
              <w:rPr>
                <w:color w:val="000000"/>
                <w:sz w:val="21"/>
                <w:szCs w:val="21"/>
              </w:rPr>
              <w:t>Jul 2021 – Mar 2022</w:t>
            </w:r>
          </w:p>
        </w:tc>
      </w:tr>
      <w:tr w:rsidR="00FA09D7" w:rsidRPr="00FA09D7" w14:paraId="720C9717" w14:textId="77777777" w:rsidTr="004C2F93">
        <w:trPr>
          <w:trHeight w:val="355"/>
        </w:trPr>
        <w:tc>
          <w:tcPr>
            <w:tcW w:w="3145" w:type="dxa"/>
            <w:vAlign w:val="bottom"/>
          </w:tcPr>
          <w:p w14:paraId="5A6267CA" w14:textId="1837448D" w:rsidR="00FA09D7" w:rsidRPr="00FA09D7" w:rsidRDefault="00FA09D7" w:rsidP="004C2F93">
            <w:pPr>
              <w:jc w:val="center"/>
              <w:rPr>
                <w:rFonts w:eastAsiaTheme="minorEastAsia"/>
                <w:color w:val="000000" w:themeColor="text1"/>
                <w:sz w:val="21"/>
                <w:szCs w:val="21"/>
                <w:lang w:val="en-IN"/>
              </w:rPr>
            </w:pPr>
            <w:r w:rsidRPr="00FA09D7">
              <w:rPr>
                <w:color w:val="000000"/>
                <w:sz w:val="21"/>
                <w:szCs w:val="21"/>
              </w:rPr>
              <w:t>TEK Systems</w:t>
            </w:r>
          </w:p>
        </w:tc>
        <w:tc>
          <w:tcPr>
            <w:tcW w:w="3828" w:type="dxa"/>
            <w:vAlign w:val="bottom"/>
          </w:tcPr>
          <w:p w14:paraId="0C34A294" w14:textId="4CB5E262" w:rsidR="00FA09D7" w:rsidRPr="00FA09D7" w:rsidRDefault="000F06AE" w:rsidP="004C2F93">
            <w:pPr>
              <w:jc w:val="center"/>
              <w:rPr>
                <w:rFonts w:eastAsiaTheme="minorEastAsia"/>
                <w:bCs/>
                <w:color w:val="000000" w:themeColor="text1"/>
                <w:sz w:val="21"/>
                <w:szCs w:val="21"/>
              </w:rPr>
            </w:pPr>
            <w:r w:rsidRPr="000F06AE">
              <w:rPr>
                <w:color w:val="000000"/>
                <w:sz w:val="21"/>
                <w:szCs w:val="21"/>
              </w:rPr>
              <w:t>Lead Oracle APPS DBA</w:t>
            </w:r>
          </w:p>
        </w:tc>
        <w:tc>
          <w:tcPr>
            <w:tcW w:w="2427" w:type="dxa"/>
            <w:vAlign w:val="bottom"/>
          </w:tcPr>
          <w:p w14:paraId="5A4DB459" w14:textId="7AA5B9DC" w:rsidR="00FA09D7" w:rsidRPr="00FA09D7" w:rsidRDefault="00FA09D7" w:rsidP="004C2F93">
            <w:pPr>
              <w:jc w:val="center"/>
              <w:rPr>
                <w:rFonts w:eastAsiaTheme="minorEastAsia"/>
                <w:bCs/>
                <w:color w:val="000000" w:themeColor="text1"/>
                <w:sz w:val="21"/>
                <w:szCs w:val="21"/>
              </w:rPr>
            </w:pPr>
            <w:r w:rsidRPr="00FA09D7">
              <w:rPr>
                <w:color w:val="000000"/>
                <w:sz w:val="21"/>
                <w:szCs w:val="21"/>
              </w:rPr>
              <w:t>Dec 2020 – Jul 2021</w:t>
            </w:r>
          </w:p>
        </w:tc>
      </w:tr>
      <w:tr w:rsidR="00FA09D7" w:rsidRPr="00FA09D7" w14:paraId="220B2312" w14:textId="77777777" w:rsidTr="004C2F93">
        <w:trPr>
          <w:trHeight w:val="355"/>
        </w:trPr>
        <w:tc>
          <w:tcPr>
            <w:tcW w:w="3145" w:type="dxa"/>
            <w:vAlign w:val="bottom"/>
          </w:tcPr>
          <w:p w14:paraId="2CD4361D" w14:textId="1B4DA0E7" w:rsidR="00FA09D7" w:rsidRPr="00FA09D7" w:rsidRDefault="00FA09D7" w:rsidP="004C2F93">
            <w:pPr>
              <w:jc w:val="center"/>
              <w:rPr>
                <w:rFonts w:eastAsiaTheme="minorEastAsia"/>
                <w:color w:val="000000" w:themeColor="text1"/>
                <w:sz w:val="21"/>
                <w:szCs w:val="21"/>
                <w:lang w:val="en-IN"/>
              </w:rPr>
            </w:pPr>
            <w:r w:rsidRPr="00FA09D7">
              <w:rPr>
                <w:color w:val="000000"/>
                <w:sz w:val="21"/>
                <w:szCs w:val="21"/>
              </w:rPr>
              <w:t>Orcapod Consulting Services</w:t>
            </w:r>
          </w:p>
        </w:tc>
        <w:tc>
          <w:tcPr>
            <w:tcW w:w="3828" w:type="dxa"/>
            <w:vAlign w:val="bottom"/>
          </w:tcPr>
          <w:p w14:paraId="642CBF5D" w14:textId="3F3450DD" w:rsidR="00FA09D7" w:rsidRPr="00FA09D7" w:rsidRDefault="000F06AE" w:rsidP="004C2F93">
            <w:pPr>
              <w:jc w:val="center"/>
              <w:rPr>
                <w:rFonts w:eastAsiaTheme="minorEastAsia"/>
                <w:bCs/>
                <w:color w:val="000000" w:themeColor="text1"/>
                <w:sz w:val="21"/>
                <w:szCs w:val="21"/>
              </w:rPr>
            </w:pPr>
            <w:r w:rsidRPr="000F06AE">
              <w:rPr>
                <w:color w:val="000000"/>
                <w:sz w:val="21"/>
                <w:szCs w:val="21"/>
              </w:rPr>
              <w:t>Sr. Oracle Applications DBA</w:t>
            </w:r>
          </w:p>
        </w:tc>
        <w:tc>
          <w:tcPr>
            <w:tcW w:w="2427" w:type="dxa"/>
            <w:vAlign w:val="bottom"/>
          </w:tcPr>
          <w:p w14:paraId="23B641E8" w14:textId="42D83511" w:rsidR="00FA09D7" w:rsidRPr="00FA09D7" w:rsidRDefault="00FA09D7" w:rsidP="004C2F93">
            <w:pPr>
              <w:jc w:val="center"/>
              <w:rPr>
                <w:rFonts w:eastAsiaTheme="minorEastAsia"/>
                <w:bCs/>
                <w:color w:val="000000" w:themeColor="text1"/>
                <w:sz w:val="21"/>
                <w:szCs w:val="21"/>
              </w:rPr>
            </w:pPr>
            <w:r w:rsidRPr="00FA09D7">
              <w:rPr>
                <w:color w:val="000000"/>
                <w:sz w:val="21"/>
                <w:szCs w:val="21"/>
              </w:rPr>
              <w:t>Mar 2019 – Nov 2020</w:t>
            </w:r>
          </w:p>
        </w:tc>
      </w:tr>
      <w:tr w:rsidR="00FA09D7" w:rsidRPr="00FA09D7" w14:paraId="03F5A382" w14:textId="77777777" w:rsidTr="004C2F93">
        <w:trPr>
          <w:trHeight w:val="355"/>
        </w:trPr>
        <w:tc>
          <w:tcPr>
            <w:tcW w:w="3145" w:type="dxa"/>
            <w:vAlign w:val="bottom"/>
          </w:tcPr>
          <w:p w14:paraId="7BFAFE8E" w14:textId="0C2282EE" w:rsidR="00FA09D7" w:rsidRPr="00FA09D7" w:rsidRDefault="00FA09D7" w:rsidP="004C2F93">
            <w:pPr>
              <w:jc w:val="center"/>
              <w:rPr>
                <w:rFonts w:eastAsiaTheme="minorEastAsia"/>
                <w:color w:val="000000" w:themeColor="text1"/>
                <w:sz w:val="21"/>
                <w:szCs w:val="21"/>
                <w:lang w:val="en-IN"/>
              </w:rPr>
            </w:pPr>
            <w:r w:rsidRPr="00FA09D7">
              <w:rPr>
                <w:color w:val="000000"/>
                <w:sz w:val="21"/>
                <w:szCs w:val="21"/>
              </w:rPr>
              <w:t>i-FACT Technologies</w:t>
            </w:r>
          </w:p>
        </w:tc>
        <w:tc>
          <w:tcPr>
            <w:tcW w:w="3828" w:type="dxa"/>
            <w:vAlign w:val="bottom"/>
          </w:tcPr>
          <w:p w14:paraId="67048FBC" w14:textId="21351806" w:rsidR="00FA09D7" w:rsidRPr="00FA09D7" w:rsidRDefault="000F06AE" w:rsidP="004C2F93">
            <w:pPr>
              <w:jc w:val="center"/>
              <w:rPr>
                <w:rFonts w:eastAsiaTheme="minorEastAsia"/>
                <w:bCs/>
                <w:color w:val="000000" w:themeColor="text1"/>
                <w:sz w:val="21"/>
                <w:szCs w:val="21"/>
              </w:rPr>
            </w:pPr>
            <w:r w:rsidRPr="000F06AE">
              <w:rPr>
                <w:color w:val="000000"/>
                <w:sz w:val="21"/>
                <w:szCs w:val="21"/>
              </w:rPr>
              <w:t>Sr. Oracle Applications DBA</w:t>
            </w:r>
          </w:p>
        </w:tc>
        <w:tc>
          <w:tcPr>
            <w:tcW w:w="2427" w:type="dxa"/>
            <w:vAlign w:val="bottom"/>
          </w:tcPr>
          <w:p w14:paraId="350B0CC5" w14:textId="7B78A8A9" w:rsidR="00FA09D7" w:rsidRPr="00FA09D7" w:rsidRDefault="00FA09D7" w:rsidP="004C2F93">
            <w:pPr>
              <w:jc w:val="center"/>
              <w:rPr>
                <w:rFonts w:eastAsiaTheme="minorEastAsia"/>
                <w:bCs/>
                <w:color w:val="000000" w:themeColor="text1"/>
                <w:sz w:val="21"/>
                <w:szCs w:val="21"/>
              </w:rPr>
            </w:pPr>
            <w:r w:rsidRPr="00FA09D7">
              <w:rPr>
                <w:color w:val="000000"/>
                <w:sz w:val="21"/>
                <w:szCs w:val="21"/>
              </w:rPr>
              <w:t>Nov 2011 – Feb 2019</w:t>
            </w:r>
          </w:p>
        </w:tc>
      </w:tr>
    </w:tbl>
    <w:p w14:paraId="62634160" w14:textId="77777777" w:rsidR="002F5654" w:rsidRPr="00FA09D7" w:rsidRDefault="002F5654" w:rsidP="005D406E">
      <w:pPr>
        <w:pStyle w:val="NormalWeb"/>
        <w:spacing w:before="0" w:beforeAutospacing="0" w:after="0" w:afterAutospacing="0"/>
        <w:jc w:val="both"/>
        <w:textAlignment w:val="baseline"/>
        <w:rPr>
          <w:rFonts w:ascii="Calibri" w:hAnsi="Calibri" w:cs="Calibri"/>
          <w:b/>
          <w:bCs/>
          <w:color w:val="000000" w:themeColor="text1"/>
          <w:sz w:val="16"/>
          <w:szCs w:val="16"/>
        </w:rPr>
      </w:pPr>
    </w:p>
    <w:p w14:paraId="088701A3" w14:textId="0E145114" w:rsidR="005D406E" w:rsidRPr="00FA09D7" w:rsidRDefault="005D406E" w:rsidP="005D406E">
      <w:pPr>
        <w:pStyle w:val="NormalWeb"/>
        <w:spacing w:before="0" w:beforeAutospacing="0" w:after="0" w:afterAutospacing="0"/>
        <w:jc w:val="both"/>
        <w:textAlignment w:val="baseline"/>
        <w:rPr>
          <w:rFonts w:ascii="Calibri" w:hAnsi="Calibri" w:cs="Calibri"/>
          <w:b/>
          <w:bCs/>
          <w:color w:val="000000" w:themeColor="text1"/>
          <w:sz w:val="21"/>
          <w:szCs w:val="21"/>
        </w:rPr>
      </w:pPr>
      <w:r w:rsidRPr="00FA09D7">
        <w:rPr>
          <w:rFonts w:ascii="Calibri" w:hAnsi="Calibri" w:cs="Calibri"/>
          <w:b/>
          <w:bCs/>
          <w:color w:val="000000" w:themeColor="text1"/>
          <w:sz w:val="21"/>
          <w:szCs w:val="21"/>
        </w:rPr>
        <w:t>Client: Office Depot</w:t>
      </w:r>
      <w:r w:rsidR="006E264E" w:rsidRPr="00FA09D7">
        <w:rPr>
          <w:rFonts w:ascii="Calibri" w:hAnsi="Calibri" w:cs="Calibri"/>
          <w:b/>
          <w:bCs/>
          <w:color w:val="000000" w:themeColor="text1"/>
          <w:sz w:val="21"/>
          <w:szCs w:val="21"/>
        </w:rPr>
        <w:t xml:space="preserve">, </w:t>
      </w:r>
      <w:r w:rsidR="000F06AE" w:rsidRPr="000F06AE">
        <w:rPr>
          <w:rFonts w:ascii="Calibri" w:hAnsi="Calibri" w:cs="Calibri"/>
          <w:b/>
          <w:bCs/>
          <w:color w:val="000000" w:themeColor="text1"/>
          <w:sz w:val="21"/>
          <w:szCs w:val="21"/>
        </w:rPr>
        <w:t>Boca Raton, FL</w:t>
      </w:r>
      <w:r w:rsidR="000F06AE">
        <w:rPr>
          <w:rFonts w:ascii="Calibri" w:hAnsi="Calibri" w:cs="Calibri"/>
          <w:b/>
          <w:bCs/>
          <w:color w:val="000000" w:themeColor="text1"/>
          <w:sz w:val="21"/>
          <w:szCs w:val="21"/>
        </w:rPr>
        <w:t xml:space="preserve">, </w:t>
      </w:r>
      <w:r w:rsidRPr="00FA09D7">
        <w:rPr>
          <w:rFonts w:ascii="Calibri" w:hAnsi="Calibri" w:cs="Calibri"/>
          <w:b/>
          <w:bCs/>
          <w:color w:val="000000" w:themeColor="text1"/>
          <w:sz w:val="21"/>
          <w:szCs w:val="21"/>
        </w:rPr>
        <w:t xml:space="preserve">USA                                                                                          </w:t>
      </w:r>
      <w:r w:rsidR="00FE392F">
        <w:rPr>
          <w:rFonts w:ascii="Calibri" w:hAnsi="Calibri" w:cs="Calibri"/>
          <w:b/>
          <w:bCs/>
          <w:color w:val="000000" w:themeColor="text1"/>
          <w:sz w:val="21"/>
          <w:szCs w:val="21"/>
        </w:rPr>
        <w:t xml:space="preserve">     Apr 2022 – Till Date</w:t>
      </w:r>
      <w:bookmarkStart w:id="1" w:name="_GoBack"/>
      <w:bookmarkEnd w:id="1"/>
    </w:p>
    <w:p w14:paraId="3E56784C" w14:textId="22F79F05" w:rsidR="005D406E" w:rsidRPr="00FA09D7" w:rsidRDefault="000A108A" w:rsidP="005D406E">
      <w:pPr>
        <w:pStyle w:val="NormalWeb"/>
        <w:spacing w:before="0" w:beforeAutospacing="0" w:after="0" w:afterAutospacing="0"/>
        <w:jc w:val="both"/>
        <w:textAlignment w:val="baseline"/>
        <w:rPr>
          <w:rFonts w:ascii="Calibri" w:hAnsi="Calibri" w:cs="Calibri"/>
          <w:b/>
          <w:bCs/>
          <w:color w:val="000000" w:themeColor="text1"/>
          <w:sz w:val="21"/>
          <w:szCs w:val="21"/>
        </w:rPr>
      </w:pPr>
      <w:r>
        <w:rPr>
          <w:rFonts w:ascii="Calibri" w:hAnsi="Calibri" w:cs="Calibri"/>
          <w:b/>
          <w:bCs/>
          <w:color w:val="000000" w:themeColor="text1"/>
          <w:sz w:val="21"/>
          <w:szCs w:val="21"/>
        </w:rPr>
        <w:t>Role: Lead Oracle APPS DBA</w:t>
      </w:r>
    </w:p>
    <w:p w14:paraId="1651CA49" w14:textId="77777777" w:rsidR="005D406E" w:rsidRPr="00FA09D7" w:rsidRDefault="005D406E" w:rsidP="005D406E">
      <w:pPr>
        <w:pStyle w:val="NormalWeb"/>
        <w:spacing w:before="0" w:beforeAutospacing="0" w:after="0" w:afterAutospacing="0"/>
        <w:jc w:val="both"/>
        <w:textAlignment w:val="baseline"/>
        <w:rPr>
          <w:rFonts w:ascii="Calibri" w:hAnsi="Calibri" w:cs="Calibri"/>
          <w:b/>
          <w:bCs/>
          <w:color w:val="000000" w:themeColor="text1"/>
          <w:sz w:val="21"/>
          <w:szCs w:val="21"/>
        </w:rPr>
      </w:pPr>
      <w:r w:rsidRPr="00FA09D7">
        <w:rPr>
          <w:rFonts w:ascii="Calibri" w:hAnsi="Calibri" w:cs="Calibri"/>
          <w:b/>
          <w:bCs/>
          <w:color w:val="000000" w:themeColor="text1"/>
          <w:sz w:val="21"/>
          <w:szCs w:val="21"/>
        </w:rPr>
        <w:t>Project: Support and Maintenance</w:t>
      </w:r>
    </w:p>
    <w:p w14:paraId="495FB77D" w14:textId="77777777" w:rsidR="00AB5CB8" w:rsidRDefault="005D406E" w:rsidP="00AB5CB8">
      <w:pPr>
        <w:pStyle w:val="NormalWeb"/>
        <w:spacing w:before="0" w:beforeAutospacing="0" w:after="0" w:afterAutospacing="0"/>
        <w:jc w:val="both"/>
        <w:textAlignment w:val="baseline"/>
        <w:rPr>
          <w:rFonts w:ascii="Calibri" w:hAnsi="Calibri" w:cs="Calibri"/>
          <w:b/>
          <w:bCs/>
          <w:color w:val="000000" w:themeColor="text1"/>
          <w:sz w:val="21"/>
          <w:szCs w:val="21"/>
        </w:rPr>
      </w:pPr>
      <w:r w:rsidRPr="00FA09D7">
        <w:rPr>
          <w:rFonts w:ascii="Calibri" w:hAnsi="Calibri" w:cs="Calibri"/>
          <w:b/>
          <w:bCs/>
          <w:color w:val="000000" w:themeColor="text1"/>
          <w:sz w:val="21"/>
          <w:szCs w:val="21"/>
        </w:rPr>
        <w:t>Responsibilities:</w:t>
      </w:r>
    </w:p>
    <w:p w14:paraId="139CA465" w14:textId="17925D11" w:rsidR="007B3FCB" w:rsidRPr="007B3FCB" w:rsidRDefault="007B3FCB" w:rsidP="007B3FCB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bCs/>
          <w:color w:val="000000" w:themeColor="text1"/>
          <w:sz w:val="21"/>
          <w:szCs w:val="21"/>
        </w:rPr>
      </w:pPr>
      <w:r w:rsidRPr="005303E0">
        <w:rPr>
          <w:rFonts w:ascii="Calibri" w:hAnsi="Calibri" w:cs="Calibri"/>
          <w:bCs/>
          <w:color w:val="000000" w:themeColor="text1"/>
          <w:sz w:val="21"/>
          <w:szCs w:val="21"/>
        </w:rPr>
        <w:t>Installation, configuration and upgrading of Oracle EBS database, Application, and related products.</w:t>
      </w:r>
    </w:p>
    <w:p w14:paraId="3DAAC746" w14:textId="6B166371" w:rsidR="00AB5CB8" w:rsidRPr="00AB5CB8" w:rsidRDefault="00AB5CB8" w:rsidP="00AB5CB8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b/>
          <w:bCs/>
          <w:color w:val="000000" w:themeColor="text1"/>
          <w:sz w:val="21"/>
          <w:szCs w:val="21"/>
        </w:rPr>
      </w:pPr>
      <w:r w:rsidRPr="00AB5CB8">
        <w:rPr>
          <w:rFonts w:ascii="Calibri" w:hAnsi="Calibri" w:cs="Calibri"/>
          <w:color w:val="000000" w:themeColor="text1"/>
          <w:sz w:val="21"/>
          <w:szCs w:val="21"/>
        </w:rPr>
        <w:t>M</w:t>
      </w:r>
      <w:r>
        <w:rPr>
          <w:rFonts w:ascii="Calibri" w:hAnsi="Calibri" w:cs="Calibri"/>
          <w:color w:val="000000" w:themeColor="text1"/>
          <w:sz w:val="21"/>
          <w:szCs w:val="21"/>
        </w:rPr>
        <w:t>igration of Oracle EBS DB</w:t>
      </w:r>
      <w:r w:rsidRPr="00AB5CB8">
        <w:rPr>
          <w:rFonts w:ascii="Calibri" w:hAnsi="Calibri" w:cs="Calibri"/>
          <w:color w:val="000000" w:themeColor="text1"/>
          <w:sz w:val="21"/>
          <w:szCs w:val="21"/>
        </w:rPr>
        <w:t xml:space="preserve"> of version 19.23 hosted in Exadata version X7 to Exadata version X9-M2</w:t>
      </w:r>
      <w:r>
        <w:rPr>
          <w:rFonts w:ascii="Calibri" w:hAnsi="Calibri" w:cs="Calibri"/>
          <w:color w:val="000000" w:themeColor="text1"/>
          <w:sz w:val="21"/>
          <w:szCs w:val="21"/>
        </w:rPr>
        <w:t xml:space="preserve"> in OCI. </w:t>
      </w:r>
    </w:p>
    <w:p w14:paraId="40719FC9" w14:textId="08A41AED" w:rsidR="00AB5CB8" w:rsidRDefault="00AB5CB8" w:rsidP="00AB5CB8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AB5CB8">
        <w:rPr>
          <w:rFonts w:ascii="Calibri" w:hAnsi="Calibri" w:cs="Calibri"/>
          <w:color w:val="000000" w:themeColor="text1"/>
          <w:sz w:val="21"/>
          <w:szCs w:val="21"/>
        </w:rPr>
        <w:t>Upgraded Oracle EBS database of version from 12.2.0.2 to 19.16.0 on Exadata system of version X7 in OCI</w:t>
      </w:r>
      <w:r>
        <w:rPr>
          <w:rFonts w:ascii="Calibri" w:hAnsi="Calibri" w:cs="Calibri"/>
          <w:color w:val="000000" w:themeColor="text1"/>
          <w:sz w:val="21"/>
          <w:szCs w:val="21"/>
        </w:rPr>
        <w:t>.</w:t>
      </w:r>
    </w:p>
    <w:p w14:paraId="1AE690A3" w14:textId="35FD53A2" w:rsidR="005D406E" w:rsidRDefault="005D406E" w:rsidP="005D406E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FA09D7">
        <w:rPr>
          <w:rFonts w:ascii="Calibri" w:hAnsi="Calibri" w:cs="Calibri"/>
          <w:color w:val="000000" w:themeColor="text1"/>
          <w:sz w:val="21"/>
          <w:szCs w:val="21"/>
        </w:rPr>
        <w:t>Monitored Oracle EBS R12.2.5 application performance using Oracle Enterprise Manager (OEM)</w:t>
      </w:r>
      <w:r w:rsidR="009F66B4">
        <w:rPr>
          <w:rFonts w:ascii="Calibri" w:hAnsi="Calibri" w:cs="Calibri"/>
          <w:color w:val="000000" w:themeColor="text1"/>
          <w:sz w:val="21"/>
          <w:szCs w:val="21"/>
        </w:rPr>
        <w:t>, cronjobs</w:t>
      </w:r>
      <w:r w:rsidRPr="00FA09D7">
        <w:rPr>
          <w:rFonts w:ascii="Calibri" w:hAnsi="Calibri" w:cs="Calibri"/>
          <w:color w:val="000000" w:themeColor="text1"/>
          <w:sz w:val="21"/>
          <w:szCs w:val="21"/>
        </w:rPr>
        <w:t xml:space="preserve"> and implemented optimization strategies for concurrent programs.</w:t>
      </w:r>
    </w:p>
    <w:p w14:paraId="0005779D" w14:textId="4D94CABB" w:rsidR="007B3FCB" w:rsidRDefault="009F66B4" w:rsidP="007B3FCB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>
        <w:rPr>
          <w:rFonts w:ascii="Calibri" w:hAnsi="Calibri" w:cs="Calibri"/>
          <w:color w:val="000000" w:themeColor="text1"/>
          <w:sz w:val="21"/>
          <w:szCs w:val="21"/>
        </w:rPr>
        <w:t xml:space="preserve">Build and </w:t>
      </w:r>
      <w:r w:rsidR="007B3FCB">
        <w:rPr>
          <w:rFonts w:ascii="Calibri" w:hAnsi="Calibri" w:cs="Calibri"/>
          <w:color w:val="000000" w:themeColor="text1"/>
          <w:sz w:val="21"/>
          <w:szCs w:val="21"/>
        </w:rPr>
        <w:t>c</w:t>
      </w:r>
      <w:r w:rsidR="007B3FCB" w:rsidRPr="005303E0">
        <w:rPr>
          <w:rFonts w:ascii="Calibri" w:hAnsi="Calibri" w:cs="Calibri"/>
          <w:color w:val="000000" w:themeColor="text1"/>
          <w:sz w:val="21"/>
          <w:szCs w:val="21"/>
        </w:rPr>
        <w:t xml:space="preserve">onfigure EBS </w:t>
      </w:r>
      <w:r>
        <w:rPr>
          <w:rFonts w:ascii="Calibri" w:hAnsi="Calibri" w:cs="Calibri"/>
          <w:color w:val="000000" w:themeColor="text1"/>
          <w:sz w:val="21"/>
          <w:szCs w:val="21"/>
        </w:rPr>
        <w:t xml:space="preserve">RAC </w:t>
      </w:r>
      <w:r w:rsidR="007B3FCB" w:rsidRPr="005303E0">
        <w:rPr>
          <w:rFonts w:ascii="Calibri" w:hAnsi="Calibri" w:cs="Calibri"/>
          <w:color w:val="000000" w:themeColor="text1"/>
          <w:sz w:val="21"/>
          <w:szCs w:val="21"/>
        </w:rPr>
        <w:t xml:space="preserve">DB and </w:t>
      </w:r>
      <w:r w:rsidRPr="005303E0">
        <w:rPr>
          <w:rFonts w:ascii="Calibri" w:hAnsi="Calibri" w:cs="Calibri"/>
          <w:color w:val="000000" w:themeColor="text1"/>
          <w:sz w:val="21"/>
          <w:szCs w:val="21"/>
        </w:rPr>
        <w:t>multi</w:t>
      </w:r>
      <w:r>
        <w:rPr>
          <w:rFonts w:ascii="Calibri" w:hAnsi="Calibri" w:cs="Calibri"/>
          <w:color w:val="000000" w:themeColor="text1"/>
          <w:sz w:val="21"/>
          <w:szCs w:val="21"/>
        </w:rPr>
        <w:t>-</w:t>
      </w:r>
      <w:r w:rsidRPr="005303E0">
        <w:rPr>
          <w:rFonts w:ascii="Calibri" w:hAnsi="Calibri" w:cs="Calibri"/>
          <w:color w:val="000000" w:themeColor="text1"/>
          <w:sz w:val="21"/>
          <w:szCs w:val="21"/>
        </w:rPr>
        <w:t xml:space="preserve">node </w:t>
      </w:r>
      <w:r w:rsidR="007B3FCB" w:rsidRPr="005303E0">
        <w:rPr>
          <w:rFonts w:ascii="Calibri" w:hAnsi="Calibri" w:cs="Calibri"/>
          <w:color w:val="000000" w:themeColor="text1"/>
          <w:sz w:val="21"/>
          <w:szCs w:val="21"/>
        </w:rPr>
        <w:t>applications in OCI with DMZ, PCP and Load balancer.</w:t>
      </w:r>
    </w:p>
    <w:p w14:paraId="6CCA78BB" w14:textId="77777777" w:rsidR="007B3FCB" w:rsidRDefault="007B3FCB" w:rsidP="007B3FCB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5303E0">
        <w:rPr>
          <w:rFonts w:ascii="Calibri" w:hAnsi="Calibri" w:cs="Calibri"/>
          <w:color w:val="000000" w:themeColor="text1"/>
          <w:sz w:val="21"/>
          <w:szCs w:val="21"/>
        </w:rPr>
        <w:t>Configure and setup OID/OAM to enable SSO in cloned instance and configure IDCS in OCI for SSO.</w:t>
      </w:r>
    </w:p>
    <w:p w14:paraId="2C2E1C6E" w14:textId="6ADD635A" w:rsidR="007B3FCB" w:rsidRDefault="007B3FCB" w:rsidP="007B3FCB">
      <w:pPr>
        <w:pStyle w:val="NormalWeb"/>
        <w:numPr>
          <w:ilvl w:val="0"/>
          <w:numId w:val="1"/>
        </w:numPr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5303E0">
        <w:rPr>
          <w:rFonts w:ascii="Calibri" w:hAnsi="Calibri" w:cs="Calibri"/>
          <w:color w:val="000000" w:themeColor="text1"/>
          <w:sz w:val="21"/>
          <w:szCs w:val="21"/>
        </w:rPr>
        <w:t>Cloning Oracle EBS Database and applications to NON-Productions (DEV, SIT and UAT) from PROD when</w:t>
      </w:r>
      <w:r>
        <w:rPr>
          <w:rFonts w:ascii="Calibri" w:hAnsi="Calibri" w:cs="Calibri"/>
          <w:color w:val="000000" w:themeColor="text1"/>
          <w:sz w:val="21"/>
          <w:szCs w:val="21"/>
        </w:rPr>
        <w:t xml:space="preserve"> </w:t>
      </w:r>
      <w:r w:rsidRPr="005303E0">
        <w:rPr>
          <w:rFonts w:ascii="Calibri" w:hAnsi="Calibri" w:cs="Calibri"/>
          <w:color w:val="000000" w:themeColor="text1"/>
          <w:sz w:val="21"/>
          <w:szCs w:val="21"/>
        </w:rPr>
        <w:t>required to support technical and functional testing using SNAP clone method in OCI.</w:t>
      </w:r>
    </w:p>
    <w:p w14:paraId="763CB5D7" w14:textId="68572C9C" w:rsidR="007B3FCB" w:rsidRDefault="007B3FCB" w:rsidP="007B3FCB">
      <w:pPr>
        <w:pStyle w:val="NormalWeb"/>
        <w:numPr>
          <w:ilvl w:val="0"/>
          <w:numId w:val="1"/>
        </w:numPr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F03E03">
        <w:rPr>
          <w:rFonts w:ascii="Calibri" w:hAnsi="Calibri" w:cs="Calibri"/>
          <w:color w:val="000000" w:themeColor="text1"/>
          <w:sz w:val="21"/>
          <w:szCs w:val="21"/>
        </w:rPr>
        <w:t xml:space="preserve">Planning, Analysis and Applying </w:t>
      </w:r>
      <w:r w:rsidR="009F66B4">
        <w:rPr>
          <w:rFonts w:ascii="Calibri" w:hAnsi="Calibri" w:cs="Calibri"/>
          <w:color w:val="000000" w:themeColor="text1"/>
          <w:sz w:val="21"/>
          <w:szCs w:val="21"/>
        </w:rPr>
        <w:t>oracle d</w:t>
      </w:r>
      <w:r w:rsidRPr="00F03E03">
        <w:rPr>
          <w:rFonts w:ascii="Calibri" w:hAnsi="Calibri" w:cs="Calibri"/>
          <w:color w:val="000000" w:themeColor="text1"/>
          <w:sz w:val="21"/>
          <w:szCs w:val="21"/>
        </w:rPr>
        <w:t xml:space="preserve">atabase PSU and EBS application </w:t>
      </w:r>
      <w:r>
        <w:rPr>
          <w:rFonts w:ascii="Calibri" w:hAnsi="Calibri" w:cs="Calibri"/>
          <w:color w:val="000000" w:themeColor="text1"/>
          <w:sz w:val="21"/>
          <w:szCs w:val="21"/>
        </w:rPr>
        <w:t>CPU patches for every quartet to remediate system Vulnerabilities for security compliances.</w:t>
      </w:r>
    </w:p>
    <w:p w14:paraId="5556991C" w14:textId="6BF721E3" w:rsidR="007B3FCB" w:rsidRPr="007B3FCB" w:rsidRDefault="009F66B4" w:rsidP="007B3FCB">
      <w:pPr>
        <w:pStyle w:val="NormalWeb"/>
        <w:numPr>
          <w:ilvl w:val="0"/>
          <w:numId w:val="1"/>
        </w:numPr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>
        <w:rPr>
          <w:rFonts w:ascii="Calibri" w:hAnsi="Calibri" w:cs="Calibri"/>
          <w:color w:val="000000" w:themeColor="text1"/>
          <w:sz w:val="21"/>
          <w:szCs w:val="21"/>
        </w:rPr>
        <w:t xml:space="preserve">Planning, Analysis </w:t>
      </w:r>
      <w:r w:rsidR="007B3FCB" w:rsidRPr="00F03E03">
        <w:rPr>
          <w:rFonts w:ascii="Calibri" w:hAnsi="Calibri" w:cs="Calibri"/>
          <w:color w:val="000000" w:themeColor="text1"/>
          <w:sz w:val="21"/>
          <w:szCs w:val="21"/>
        </w:rPr>
        <w:t>and Applying Weblogic CPU patches to Trade payables, OAM/OID and IDCS on quarterly.</w:t>
      </w:r>
    </w:p>
    <w:p w14:paraId="1A477C9B" w14:textId="77777777" w:rsidR="005D406E" w:rsidRPr="00FA09D7" w:rsidRDefault="005D406E" w:rsidP="005D406E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FA09D7">
        <w:rPr>
          <w:rFonts w:ascii="Calibri" w:hAnsi="Calibri" w:cs="Calibri"/>
          <w:color w:val="000000" w:themeColor="text1"/>
          <w:sz w:val="21"/>
          <w:szCs w:val="21"/>
        </w:rPr>
        <w:t>Managed Oracle RAC databases with ASM for high availability and disaster recovery.</w:t>
      </w:r>
    </w:p>
    <w:p w14:paraId="43841369" w14:textId="7603A381" w:rsidR="005D406E" w:rsidRPr="00FA09D7" w:rsidRDefault="005D406E" w:rsidP="005D406E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FA09D7">
        <w:rPr>
          <w:rFonts w:ascii="Calibri" w:hAnsi="Calibri" w:cs="Calibri"/>
          <w:color w:val="000000" w:themeColor="text1"/>
          <w:sz w:val="21"/>
          <w:szCs w:val="21"/>
        </w:rPr>
        <w:t>Conducted regular patching and cloning</w:t>
      </w:r>
      <w:r w:rsidR="009F66B4">
        <w:rPr>
          <w:rFonts w:ascii="Calibri" w:hAnsi="Calibri" w:cs="Calibri"/>
          <w:color w:val="000000" w:themeColor="text1"/>
          <w:sz w:val="21"/>
          <w:szCs w:val="21"/>
        </w:rPr>
        <w:t xml:space="preserve"> activities using adop online patching</w:t>
      </w:r>
      <w:r w:rsidRPr="00FA09D7">
        <w:rPr>
          <w:rFonts w:ascii="Calibri" w:hAnsi="Calibri" w:cs="Calibri"/>
          <w:color w:val="000000" w:themeColor="text1"/>
          <w:sz w:val="21"/>
          <w:szCs w:val="21"/>
        </w:rPr>
        <w:t xml:space="preserve"> and Rapid Clone utilities.</w:t>
      </w:r>
    </w:p>
    <w:p w14:paraId="3CE97976" w14:textId="77777777" w:rsidR="005D406E" w:rsidRPr="00FA09D7" w:rsidRDefault="005D406E" w:rsidP="005D406E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FA09D7">
        <w:rPr>
          <w:rFonts w:ascii="Calibri" w:hAnsi="Calibri" w:cs="Calibri"/>
          <w:color w:val="000000" w:themeColor="text1"/>
          <w:sz w:val="21"/>
          <w:szCs w:val="21"/>
        </w:rPr>
        <w:t>Handled critical SR resolutions with Oracle Support for application and database issues.</w:t>
      </w:r>
    </w:p>
    <w:p w14:paraId="63E5874C" w14:textId="77777777" w:rsidR="005D406E" w:rsidRPr="00FA09D7" w:rsidRDefault="005D406E" w:rsidP="005D406E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FA09D7">
        <w:rPr>
          <w:rFonts w:ascii="Calibri" w:hAnsi="Calibri" w:cs="Calibri"/>
          <w:color w:val="000000" w:themeColor="text1"/>
          <w:sz w:val="21"/>
          <w:szCs w:val="21"/>
        </w:rPr>
        <w:t>Ensured smooth operation of WebLogic servers for Oracle EBS by troubleshooting service downtimes.</w:t>
      </w:r>
    </w:p>
    <w:p w14:paraId="778449DE" w14:textId="77777777" w:rsidR="005D406E" w:rsidRPr="00FA09D7" w:rsidRDefault="005D406E" w:rsidP="005D406E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FA09D7">
        <w:rPr>
          <w:rFonts w:ascii="Calibri" w:hAnsi="Calibri" w:cs="Calibri"/>
          <w:color w:val="000000" w:themeColor="text1"/>
          <w:sz w:val="21"/>
          <w:szCs w:val="21"/>
        </w:rPr>
        <w:t>Implemented RMAN backups and recovery strategies to secure database integrity.</w:t>
      </w:r>
    </w:p>
    <w:p w14:paraId="2912D2FE" w14:textId="77777777" w:rsidR="005D406E" w:rsidRPr="00FA09D7" w:rsidRDefault="005D406E" w:rsidP="005D406E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FA09D7">
        <w:rPr>
          <w:rFonts w:ascii="Calibri" w:hAnsi="Calibri" w:cs="Calibri"/>
          <w:color w:val="000000" w:themeColor="text1"/>
          <w:sz w:val="21"/>
          <w:szCs w:val="21"/>
        </w:rPr>
        <w:t>Performed database tuning using SQL Profile and Indexing techniques for improved query performance.</w:t>
      </w:r>
    </w:p>
    <w:p w14:paraId="5235322A" w14:textId="77777777" w:rsidR="005D406E" w:rsidRPr="00FA09D7" w:rsidRDefault="005D406E" w:rsidP="005D406E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FA09D7">
        <w:rPr>
          <w:rFonts w:ascii="Calibri" w:hAnsi="Calibri" w:cs="Calibri"/>
          <w:color w:val="000000" w:themeColor="text1"/>
          <w:sz w:val="21"/>
          <w:szCs w:val="21"/>
        </w:rPr>
        <w:t>Managed user access and role assignments within Oracle EBS, ensuring compliance with security policies.</w:t>
      </w:r>
    </w:p>
    <w:p w14:paraId="5DD25191" w14:textId="04A485C7" w:rsidR="005D406E" w:rsidRPr="00FA09D7" w:rsidRDefault="005D406E" w:rsidP="005D406E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FA09D7">
        <w:rPr>
          <w:rFonts w:ascii="Calibri" w:hAnsi="Calibri" w:cs="Calibri"/>
          <w:color w:val="000000" w:themeColor="text1"/>
          <w:sz w:val="21"/>
          <w:szCs w:val="21"/>
        </w:rPr>
        <w:t>Deployed custom patches using adop</w:t>
      </w:r>
      <w:r w:rsidR="009F66B4">
        <w:rPr>
          <w:rFonts w:ascii="Calibri" w:hAnsi="Calibri" w:cs="Calibri"/>
          <w:color w:val="000000" w:themeColor="text1"/>
          <w:sz w:val="21"/>
          <w:szCs w:val="21"/>
        </w:rPr>
        <w:t xml:space="preserve"> online patching cycle</w:t>
      </w:r>
      <w:r w:rsidRPr="00FA09D7">
        <w:rPr>
          <w:rFonts w:ascii="Calibri" w:hAnsi="Calibri" w:cs="Calibri"/>
          <w:color w:val="000000" w:themeColor="text1"/>
          <w:sz w:val="21"/>
          <w:szCs w:val="21"/>
        </w:rPr>
        <w:t xml:space="preserve"> in a dual-node architecture.</w:t>
      </w:r>
    </w:p>
    <w:p w14:paraId="68901F7C" w14:textId="77777777" w:rsidR="005D406E" w:rsidRPr="00FA09D7" w:rsidRDefault="005D406E" w:rsidP="005D406E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FA09D7">
        <w:rPr>
          <w:rFonts w:ascii="Calibri" w:hAnsi="Calibri" w:cs="Calibri"/>
          <w:color w:val="000000" w:themeColor="text1"/>
          <w:sz w:val="21"/>
          <w:szCs w:val="21"/>
        </w:rPr>
        <w:t>Automated daily health check scripts for database and application services using Shell scripting.</w:t>
      </w:r>
    </w:p>
    <w:p w14:paraId="7C14C2E4" w14:textId="77777777" w:rsidR="005D406E" w:rsidRPr="00FA09D7" w:rsidRDefault="005D406E" w:rsidP="005D406E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FA09D7">
        <w:rPr>
          <w:rFonts w:ascii="Calibri" w:hAnsi="Calibri" w:cs="Calibri"/>
          <w:color w:val="000000" w:themeColor="text1"/>
          <w:sz w:val="21"/>
          <w:szCs w:val="21"/>
        </w:rPr>
        <w:t>Collaborated with functional teams to resolve issues in PO, AP, and GL modules.</w:t>
      </w:r>
    </w:p>
    <w:p w14:paraId="4385A5C8" w14:textId="77777777" w:rsidR="005D406E" w:rsidRPr="00FA09D7" w:rsidRDefault="005D406E" w:rsidP="005D406E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FA09D7">
        <w:rPr>
          <w:rFonts w:ascii="Calibri" w:hAnsi="Calibri" w:cs="Calibri"/>
          <w:color w:val="000000" w:themeColor="text1"/>
          <w:sz w:val="21"/>
          <w:szCs w:val="21"/>
        </w:rPr>
        <w:t>Configured Oracle Data Guard for real-time failover and replication of critical databases.</w:t>
      </w:r>
    </w:p>
    <w:p w14:paraId="7935B45B" w14:textId="77777777" w:rsidR="005D406E" w:rsidRPr="00FA09D7" w:rsidRDefault="005D406E" w:rsidP="005D406E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FA09D7">
        <w:rPr>
          <w:rFonts w:ascii="Calibri" w:hAnsi="Calibri" w:cs="Calibri"/>
          <w:color w:val="000000" w:themeColor="text1"/>
          <w:sz w:val="21"/>
          <w:szCs w:val="21"/>
        </w:rPr>
        <w:t>Executed cross-platform migrations of Oracle EBS application servers from Linux to OEL.</w:t>
      </w:r>
    </w:p>
    <w:p w14:paraId="1C550AEF" w14:textId="77777777" w:rsidR="005D406E" w:rsidRPr="00FA09D7" w:rsidRDefault="005D406E" w:rsidP="005D406E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FA09D7">
        <w:rPr>
          <w:rFonts w:ascii="Calibri" w:hAnsi="Calibri" w:cs="Calibri"/>
          <w:color w:val="000000" w:themeColor="text1"/>
          <w:sz w:val="21"/>
          <w:szCs w:val="21"/>
        </w:rPr>
        <w:t>Created customized reports and dashboards in BI Publisher integrated with Oracle EBS.</w:t>
      </w:r>
    </w:p>
    <w:p w14:paraId="059140AE" w14:textId="77777777" w:rsidR="005D406E" w:rsidRPr="00FA09D7" w:rsidRDefault="005D406E" w:rsidP="005D406E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FA09D7">
        <w:rPr>
          <w:rFonts w:ascii="Calibri" w:hAnsi="Calibri" w:cs="Calibri"/>
          <w:color w:val="000000" w:themeColor="text1"/>
          <w:sz w:val="21"/>
          <w:szCs w:val="21"/>
        </w:rPr>
        <w:t>Conducted training sessions for end-users on EBS functionality and best practices.</w:t>
      </w:r>
    </w:p>
    <w:p w14:paraId="306AFC20" w14:textId="77777777" w:rsidR="005D406E" w:rsidRPr="00FA09D7" w:rsidRDefault="005D406E" w:rsidP="005D406E">
      <w:pPr>
        <w:pStyle w:val="NormalWeb"/>
        <w:spacing w:before="0" w:beforeAutospacing="0" w:after="0" w:afterAutospacing="0"/>
        <w:ind w:left="36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FA09D7">
        <w:rPr>
          <w:rFonts w:ascii="Calibri" w:hAnsi="Calibri" w:cs="Calibri"/>
          <w:b/>
          <w:bCs/>
          <w:color w:val="000000" w:themeColor="text1"/>
          <w:sz w:val="21"/>
          <w:szCs w:val="21"/>
        </w:rPr>
        <w:t>Environment</w:t>
      </w:r>
      <w:r w:rsidRPr="00FA09D7">
        <w:rPr>
          <w:rFonts w:ascii="Calibri" w:hAnsi="Calibri" w:cs="Calibri"/>
          <w:color w:val="000000" w:themeColor="text1"/>
          <w:sz w:val="21"/>
          <w:szCs w:val="21"/>
        </w:rPr>
        <w:t>: Oracle Apps R12.2.5</w:t>
      </w:r>
    </w:p>
    <w:p w14:paraId="135711D9" w14:textId="77777777" w:rsidR="005D406E" w:rsidRPr="00FA09D7" w:rsidRDefault="005D406E" w:rsidP="005D406E">
      <w:pPr>
        <w:pStyle w:val="NormalWeb"/>
        <w:spacing w:before="0" w:beforeAutospacing="0" w:after="0" w:afterAutospacing="0"/>
        <w:ind w:left="720"/>
        <w:jc w:val="both"/>
        <w:textAlignment w:val="baseline"/>
        <w:rPr>
          <w:rFonts w:ascii="Calibri" w:hAnsi="Calibri" w:cs="Calibri"/>
          <w:color w:val="000000" w:themeColor="text1"/>
          <w:sz w:val="10"/>
          <w:szCs w:val="10"/>
        </w:rPr>
      </w:pPr>
    </w:p>
    <w:p w14:paraId="0E546A7B" w14:textId="5A7DD02F" w:rsidR="005D406E" w:rsidRPr="00FA09D7" w:rsidRDefault="005D406E" w:rsidP="005D406E">
      <w:pPr>
        <w:pStyle w:val="NormalWeb"/>
        <w:spacing w:before="0" w:beforeAutospacing="0" w:after="0" w:afterAutospacing="0"/>
        <w:jc w:val="both"/>
        <w:textAlignment w:val="baseline"/>
        <w:rPr>
          <w:rFonts w:ascii="Calibri" w:hAnsi="Calibri" w:cs="Calibri"/>
          <w:b/>
          <w:bCs/>
          <w:color w:val="000000" w:themeColor="text1"/>
          <w:sz w:val="21"/>
          <w:szCs w:val="21"/>
        </w:rPr>
      </w:pPr>
      <w:r w:rsidRPr="00FA09D7">
        <w:rPr>
          <w:rFonts w:ascii="Calibri" w:hAnsi="Calibri" w:cs="Calibri"/>
          <w:b/>
          <w:bCs/>
          <w:color w:val="000000" w:themeColor="text1"/>
          <w:sz w:val="21"/>
          <w:szCs w:val="21"/>
        </w:rPr>
        <w:lastRenderedPageBreak/>
        <w:t>Client: World Fuel Systems</w:t>
      </w:r>
      <w:r w:rsidR="006E264E" w:rsidRPr="00FA09D7">
        <w:rPr>
          <w:rFonts w:ascii="Calibri" w:hAnsi="Calibri" w:cs="Calibri"/>
          <w:b/>
          <w:bCs/>
          <w:color w:val="000000" w:themeColor="text1"/>
          <w:sz w:val="21"/>
          <w:szCs w:val="21"/>
        </w:rPr>
        <w:t>,</w:t>
      </w:r>
      <w:r w:rsidR="0045653D">
        <w:rPr>
          <w:rFonts w:ascii="Calibri" w:hAnsi="Calibri" w:cs="Calibri"/>
          <w:b/>
          <w:bCs/>
          <w:color w:val="000000" w:themeColor="text1"/>
          <w:sz w:val="21"/>
          <w:szCs w:val="21"/>
        </w:rPr>
        <w:t xml:space="preserve"> Miami, FL,</w:t>
      </w:r>
      <w:r w:rsidR="006E264E" w:rsidRPr="00FA09D7">
        <w:rPr>
          <w:rFonts w:ascii="Calibri" w:hAnsi="Calibri" w:cs="Calibri"/>
          <w:b/>
          <w:bCs/>
          <w:color w:val="000000" w:themeColor="text1"/>
          <w:sz w:val="21"/>
          <w:szCs w:val="21"/>
        </w:rPr>
        <w:t xml:space="preserve"> </w:t>
      </w:r>
      <w:r w:rsidRPr="00FA09D7">
        <w:rPr>
          <w:rFonts w:ascii="Calibri" w:hAnsi="Calibri" w:cs="Calibri"/>
          <w:b/>
          <w:bCs/>
          <w:color w:val="000000" w:themeColor="text1"/>
          <w:sz w:val="21"/>
          <w:szCs w:val="21"/>
        </w:rPr>
        <w:t xml:space="preserve">USA                                                                            </w:t>
      </w:r>
      <w:r w:rsidR="0045653D">
        <w:rPr>
          <w:rFonts w:ascii="Calibri" w:hAnsi="Calibri" w:cs="Calibri"/>
          <w:b/>
          <w:bCs/>
          <w:color w:val="000000" w:themeColor="text1"/>
          <w:sz w:val="21"/>
          <w:szCs w:val="21"/>
        </w:rPr>
        <w:t xml:space="preserve">                </w:t>
      </w:r>
      <w:r w:rsidR="006E264E" w:rsidRPr="00FA09D7">
        <w:rPr>
          <w:rFonts w:ascii="Calibri" w:hAnsi="Calibri" w:cs="Calibri"/>
          <w:b/>
          <w:bCs/>
          <w:color w:val="000000" w:themeColor="text1"/>
          <w:sz w:val="21"/>
          <w:szCs w:val="21"/>
        </w:rPr>
        <w:t xml:space="preserve">  </w:t>
      </w:r>
      <w:r w:rsidRPr="00FA09D7">
        <w:rPr>
          <w:rFonts w:ascii="Calibri" w:hAnsi="Calibri" w:cs="Calibri"/>
          <w:b/>
          <w:bCs/>
          <w:color w:val="000000" w:themeColor="text1"/>
          <w:sz w:val="21"/>
          <w:szCs w:val="21"/>
        </w:rPr>
        <w:t>Jul 2021 – Mar 2022</w:t>
      </w:r>
    </w:p>
    <w:p w14:paraId="5785B072" w14:textId="109C5863" w:rsidR="005D406E" w:rsidRPr="00FA09D7" w:rsidRDefault="005D406E" w:rsidP="005D406E">
      <w:pPr>
        <w:pStyle w:val="NormalWeb"/>
        <w:spacing w:before="0" w:beforeAutospacing="0" w:after="0" w:afterAutospacing="0"/>
        <w:jc w:val="both"/>
        <w:textAlignment w:val="baseline"/>
        <w:rPr>
          <w:rFonts w:ascii="Calibri" w:hAnsi="Calibri" w:cs="Calibri"/>
          <w:b/>
          <w:bCs/>
          <w:color w:val="000000" w:themeColor="text1"/>
          <w:sz w:val="21"/>
          <w:szCs w:val="21"/>
        </w:rPr>
      </w:pPr>
      <w:r w:rsidRPr="00FA09D7">
        <w:rPr>
          <w:rFonts w:ascii="Calibri" w:hAnsi="Calibri" w:cs="Calibri"/>
          <w:b/>
          <w:bCs/>
          <w:color w:val="000000" w:themeColor="text1"/>
          <w:sz w:val="21"/>
          <w:szCs w:val="21"/>
        </w:rPr>
        <w:t xml:space="preserve">Role: Lead </w:t>
      </w:r>
      <w:r w:rsidR="000A108A">
        <w:rPr>
          <w:rFonts w:ascii="Calibri" w:hAnsi="Calibri" w:cs="Calibri"/>
          <w:b/>
          <w:bCs/>
          <w:color w:val="000000" w:themeColor="text1"/>
          <w:sz w:val="21"/>
          <w:szCs w:val="21"/>
        </w:rPr>
        <w:t xml:space="preserve">Oracle APPS </w:t>
      </w:r>
      <w:r w:rsidRPr="00FA09D7">
        <w:rPr>
          <w:rFonts w:ascii="Calibri" w:hAnsi="Calibri" w:cs="Calibri"/>
          <w:b/>
          <w:bCs/>
          <w:color w:val="000000" w:themeColor="text1"/>
          <w:sz w:val="21"/>
          <w:szCs w:val="21"/>
        </w:rPr>
        <w:t>DBA</w:t>
      </w:r>
    </w:p>
    <w:p w14:paraId="3ECEF55B" w14:textId="77777777" w:rsidR="005D406E" w:rsidRPr="00FA09D7" w:rsidRDefault="005D406E" w:rsidP="005D406E">
      <w:pPr>
        <w:pStyle w:val="NormalWeb"/>
        <w:spacing w:before="0" w:beforeAutospacing="0" w:after="0" w:afterAutospacing="0"/>
        <w:jc w:val="both"/>
        <w:textAlignment w:val="baseline"/>
        <w:rPr>
          <w:rFonts w:ascii="Calibri" w:hAnsi="Calibri" w:cs="Calibri"/>
          <w:b/>
          <w:bCs/>
          <w:color w:val="000000" w:themeColor="text1"/>
          <w:sz w:val="21"/>
          <w:szCs w:val="21"/>
        </w:rPr>
      </w:pPr>
      <w:r w:rsidRPr="00FA09D7">
        <w:rPr>
          <w:rFonts w:ascii="Calibri" w:hAnsi="Calibri" w:cs="Calibri"/>
          <w:b/>
          <w:bCs/>
          <w:color w:val="000000" w:themeColor="text1"/>
          <w:sz w:val="21"/>
          <w:szCs w:val="21"/>
        </w:rPr>
        <w:t>Project: Migration and Upgrade</w:t>
      </w:r>
    </w:p>
    <w:p w14:paraId="4AB7D9A7" w14:textId="77777777" w:rsidR="005D406E" w:rsidRPr="00FA09D7" w:rsidRDefault="005D406E" w:rsidP="005D406E">
      <w:pPr>
        <w:pStyle w:val="NormalWeb"/>
        <w:spacing w:before="0" w:beforeAutospacing="0" w:after="0" w:afterAutospacing="0"/>
        <w:jc w:val="both"/>
        <w:textAlignment w:val="baseline"/>
        <w:rPr>
          <w:rFonts w:ascii="Calibri" w:hAnsi="Calibri" w:cs="Calibri"/>
          <w:b/>
          <w:bCs/>
          <w:color w:val="000000" w:themeColor="text1"/>
          <w:sz w:val="21"/>
          <w:szCs w:val="21"/>
        </w:rPr>
      </w:pPr>
      <w:r w:rsidRPr="00FA09D7">
        <w:rPr>
          <w:rFonts w:ascii="Calibri" w:hAnsi="Calibri" w:cs="Calibri"/>
          <w:b/>
          <w:bCs/>
          <w:color w:val="000000" w:themeColor="text1"/>
          <w:sz w:val="21"/>
          <w:szCs w:val="21"/>
        </w:rPr>
        <w:t>Responsibilities:</w:t>
      </w:r>
    </w:p>
    <w:p w14:paraId="0A25CBB0" w14:textId="39049EAD" w:rsidR="005D406E" w:rsidRDefault="005D406E" w:rsidP="005D406E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FA09D7">
        <w:rPr>
          <w:rFonts w:ascii="Calibri" w:hAnsi="Calibri" w:cs="Calibri"/>
          <w:color w:val="000000" w:themeColor="text1"/>
          <w:sz w:val="21"/>
          <w:szCs w:val="21"/>
        </w:rPr>
        <w:t>Successfully upgraded Oracle EBS from R12.2.4 to R12.2.9, ensuri</w:t>
      </w:r>
      <w:r w:rsidR="007B3FCB">
        <w:rPr>
          <w:rFonts w:ascii="Calibri" w:hAnsi="Calibri" w:cs="Calibri"/>
          <w:color w:val="000000" w:themeColor="text1"/>
          <w:sz w:val="21"/>
          <w:szCs w:val="21"/>
        </w:rPr>
        <w:t>ng seamless transition with</w:t>
      </w:r>
      <w:r w:rsidRPr="00FA09D7">
        <w:rPr>
          <w:rFonts w:ascii="Calibri" w:hAnsi="Calibri" w:cs="Calibri"/>
          <w:color w:val="000000" w:themeColor="text1"/>
          <w:sz w:val="21"/>
          <w:szCs w:val="21"/>
        </w:rPr>
        <w:t xml:space="preserve"> downtime.</w:t>
      </w:r>
    </w:p>
    <w:p w14:paraId="45E7B024" w14:textId="578DC6C6" w:rsidR="007B3FCB" w:rsidRDefault="007B3FCB" w:rsidP="007B3FCB">
      <w:pPr>
        <w:pStyle w:val="NormalWeb"/>
        <w:numPr>
          <w:ilvl w:val="0"/>
          <w:numId w:val="1"/>
        </w:numPr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C31F4C">
        <w:rPr>
          <w:rFonts w:ascii="Calibri" w:hAnsi="Calibri" w:cs="Calibri"/>
          <w:color w:val="000000" w:themeColor="text1"/>
          <w:sz w:val="21"/>
          <w:szCs w:val="21"/>
        </w:rPr>
        <w:t>Migration and upgrade of EBS application version of 11.5.10.2 and database version of</w:t>
      </w:r>
      <w:r>
        <w:rPr>
          <w:rFonts w:ascii="Calibri" w:hAnsi="Calibri" w:cs="Calibri"/>
          <w:color w:val="000000" w:themeColor="text1"/>
          <w:sz w:val="21"/>
          <w:szCs w:val="21"/>
        </w:rPr>
        <w:t xml:space="preserve"> </w:t>
      </w:r>
      <w:r w:rsidRPr="00C31F4C">
        <w:rPr>
          <w:rFonts w:ascii="Calibri" w:hAnsi="Calibri" w:cs="Calibri"/>
          <w:color w:val="000000" w:themeColor="text1"/>
          <w:sz w:val="21"/>
          <w:szCs w:val="21"/>
        </w:rPr>
        <w:t>11.2.0.4 from on-premises (Solaris) to AWS (Linux) with EBS application version of</w:t>
      </w:r>
      <w:r>
        <w:rPr>
          <w:rFonts w:ascii="Calibri" w:hAnsi="Calibri" w:cs="Calibri"/>
          <w:color w:val="000000" w:themeColor="text1"/>
          <w:sz w:val="21"/>
          <w:szCs w:val="21"/>
        </w:rPr>
        <w:t xml:space="preserve"> </w:t>
      </w:r>
      <w:r w:rsidRPr="00C31F4C">
        <w:rPr>
          <w:rFonts w:ascii="Calibri" w:hAnsi="Calibri" w:cs="Calibri"/>
          <w:color w:val="000000" w:themeColor="text1"/>
          <w:sz w:val="21"/>
          <w:szCs w:val="21"/>
        </w:rPr>
        <w:t>12.2.9 and database version of 19.7.0</w:t>
      </w:r>
      <w:r>
        <w:rPr>
          <w:rFonts w:ascii="Calibri" w:hAnsi="Calibri" w:cs="Calibri"/>
          <w:color w:val="000000" w:themeColor="text1"/>
          <w:sz w:val="21"/>
          <w:szCs w:val="21"/>
        </w:rPr>
        <w:t>.</w:t>
      </w:r>
    </w:p>
    <w:p w14:paraId="144C8DCF" w14:textId="55FC09E6" w:rsidR="007B3FCB" w:rsidRPr="007B3FCB" w:rsidRDefault="00467170" w:rsidP="007B3FCB">
      <w:pPr>
        <w:pStyle w:val="NormalWeb"/>
        <w:numPr>
          <w:ilvl w:val="0"/>
          <w:numId w:val="1"/>
        </w:numPr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>
        <w:rPr>
          <w:rFonts w:ascii="Calibri" w:hAnsi="Calibri" w:cs="Calibri"/>
          <w:color w:val="000000" w:themeColor="text1"/>
          <w:sz w:val="21"/>
          <w:szCs w:val="21"/>
        </w:rPr>
        <w:t>Implementation</w:t>
      </w:r>
      <w:r w:rsidR="007B3FCB">
        <w:rPr>
          <w:rFonts w:ascii="Calibri" w:hAnsi="Calibri" w:cs="Calibri"/>
          <w:color w:val="000000" w:themeColor="text1"/>
          <w:sz w:val="21"/>
          <w:szCs w:val="21"/>
        </w:rPr>
        <w:t xml:space="preserve"> Java web </w:t>
      </w:r>
      <w:r>
        <w:rPr>
          <w:rFonts w:ascii="Calibri" w:hAnsi="Calibri" w:cs="Calibri"/>
          <w:color w:val="000000" w:themeColor="text1"/>
          <w:sz w:val="21"/>
          <w:szCs w:val="21"/>
        </w:rPr>
        <w:t>start (</w:t>
      </w:r>
      <w:r w:rsidR="007B3FCB">
        <w:rPr>
          <w:rFonts w:ascii="Calibri" w:hAnsi="Calibri" w:cs="Calibri"/>
          <w:color w:val="000000" w:themeColor="text1"/>
          <w:sz w:val="21"/>
          <w:szCs w:val="21"/>
        </w:rPr>
        <w:t>JWS) in EBS application system to bypass browser compatibity issues.</w:t>
      </w:r>
    </w:p>
    <w:p w14:paraId="6703E79E" w14:textId="77777777" w:rsidR="005D406E" w:rsidRPr="00FA09D7" w:rsidRDefault="005D406E" w:rsidP="005D406E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FA09D7">
        <w:rPr>
          <w:rFonts w:ascii="Calibri" w:hAnsi="Calibri" w:cs="Calibri"/>
          <w:color w:val="000000" w:themeColor="text1"/>
          <w:sz w:val="21"/>
          <w:szCs w:val="21"/>
        </w:rPr>
        <w:t>Migrated Oracle databases from Solaris to Linux platforms using RMAN and Data Pump utilities.</w:t>
      </w:r>
    </w:p>
    <w:p w14:paraId="1BD97995" w14:textId="77777777" w:rsidR="005D406E" w:rsidRPr="00FA09D7" w:rsidRDefault="005D406E" w:rsidP="005D406E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FA09D7">
        <w:rPr>
          <w:rFonts w:ascii="Calibri" w:hAnsi="Calibri" w:cs="Calibri"/>
          <w:color w:val="000000" w:themeColor="text1"/>
          <w:sz w:val="21"/>
          <w:szCs w:val="21"/>
        </w:rPr>
        <w:t>Installed and configured Oracle Grid Infrastructure for RAC and ASM management.</w:t>
      </w:r>
    </w:p>
    <w:p w14:paraId="011A132A" w14:textId="77777777" w:rsidR="005D406E" w:rsidRPr="00FA09D7" w:rsidRDefault="005D406E" w:rsidP="005D406E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FA09D7">
        <w:rPr>
          <w:rFonts w:ascii="Calibri" w:hAnsi="Calibri" w:cs="Calibri"/>
          <w:color w:val="000000" w:themeColor="text1"/>
          <w:sz w:val="21"/>
          <w:szCs w:val="21"/>
        </w:rPr>
        <w:t>Executed post-upgrade validations for Financials, Supply Chain, and HR modules.</w:t>
      </w:r>
    </w:p>
    <w:p w14:paraId="605DD10D" w14:textId="77777777" w:rsidR="005D406E" w:rsidRPr="00FA09D7" w:rsidRDefault="005D406E" w:rsidP="005D406E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FA09D7">
        <w:rPr>
          <w:rFonts w:ascii="Calibri" w:hAnsi="Calibri" w:cs="Calibri"/>
          <w:color w:val="000000" w:themeColor="text1"/>
          <w:sz w:val="21"/>
          <w:szCs w:val="21"/>
        </w:rPr>
        <w:t>Applied quarterly CPU patches to databases and applications using OPatch and adpatch.</w:t>
      </w:r>
    </w:p>
    <w:p w14:paraId="0A29D2AB" w14:textId="77777777" w:rsidR="005D406E" w:rsidRPr="00FA09D7" w:rsidRDefault="005D406E" w:rsidP="005D406E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FA09D7">
        <w:rPr>
          <w:rFonts w:ascii="Calibri" w:hAnsi="Calibri" w:cs="Calibri"/>
          <w:color w:val="000000" w:themeColor="text1"/>
          <w:sz w:val="21"/>
          <w:szCs w:val="21"/>
        </w:rPr>
        <w:t>Developed Shell scripts to automate migration tasks and reduce manual intervention.</w:t>
      </w:r>
    </w:p>
    <w:p w14:paraId="01839B21" w14:textId="77777777" w:rsidR="005D406E" w:rsidRPr="00FA09D7" w:rsidRDefault="005D406E" w:rsidP="005D406E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FA09D7">
        <w:rPr>
          <w:rFonts w:ascii="Calibri" w:hAnsi="Calibri" w:cs="Calibri"/>
          <w:color w:val="000000" w:themeColor="text1"/>
          <w:sz w:val="21"/>
          <w:szCs w:val="21"/>
        </w:rPr>
        <w:t>Optimized performance of long-running batch jobs using SQL tuning advisors.</w:t>
      </w:r>
    </w:p>
    <w:p w14:paraId="30E2EC86" w14:textId="77777777" w:rsidR="005D406E" w:rsidRPr="00FA09D7" w:rsidRDefault="005D406E" w:rsidP="005D406E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FA09D7">
        <w:rPr>
          <w:rFonts w:ascii="Calibri" w:hAnsi="Calibri" w:cs="Calibri"/>
          <w:color w:val="000000" w:themeColor="text1"/>
          <w:sz w:val="21"/>
          <w:szCs w:val="21"/>
        </w:rPr>
        <w:t>Configured OEM alerts for proactive monitoring of Oracle RAC and standalone databases.</w:t>
      </w:r>
    </w:p>
    <w:p w14:paraId="0C98989E" w14:textId="77777777" w:rsidR="005D406E" w:rsidRPr="00FA09D7" w:rsidRDefault="005D406E" w:rsidP="005D406E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FA09D7">
        <w:rPr>
          <w:rFonts w:ascii="Calibri" w:hAnsi="Calibri" w:cs="Calibri"/>
          <w:color w:val="000000" w:themeColor="text1"/>
          <w:sz w:val="21"/>
          <w:szCs w:val="21"/>
        </w:rPr>
        <w:t>Performed platform-specific testing and validation for Oracle EBS custom extensions.</w:t>
      </w:r>
    </w:p>
    <w:p w14:paraId="55238C66" w14:textId="77777777" w:rsidR="005D406E" w:rsidRPr="00FA09D7" w:rsidRDefault="005D406E" w:rsidP="005D406E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FA09D7">
        <w:rPr>
          <w:rFonts w:ascii="Calibri" w:hAnsi="Calibri" w:cs="Calibri"/>
          <w:color w:val="000000" w:themeColor="text1"/>
          <w:sz w:val="21"/>
          <w:szCs w:val="21"/>
        </w:rPr>
        <w:t>Migrated application-tier files using FNDLOAD for accurate replication of configurations.</w:t>
      </w:r>
    </w:p>
    <w:p w14:paraId="4FCE0094" w14:textId="77777777" w:rsidR="005D406E" w:rsidRPr="00FA09D7" w:rsidRDefault="005D406E" w:rsidP="005D406E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FA09D7">
        <w:rPr>
          <w:rFonts w:ascii="Calibri" w:hAnsi="Calibri" w:cs="Calibri"/>
          <w:color w:val="000000" w:themeColor="text1"/>
          <w:sz w:val="21"/>
          <w:szCs w:val="21"/>
        </w:rPr>
        <w:t>Conducted stress testing of new environments using LoadRunner and JMeter.</w:t>
      </w:r>
    </w:p>
    <w:p w14:paraId="2CF915EB" w14:textId="77777777" w:rsidR="005D406E" w:rsidRPr="00FA09D7" w:rsidRDefault="005D406E" w:rsidP="005D406E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FA09D7">
        <w:rPr>
          <w:rFonts w:ascii="Calibri" w:hAnsi="Calibri" w:cs="Calibri"/>
          <w:color w:val="000000" w:themeColor="text1"/>
          <w:sz w:val="21"/>
          <w:szCs w:val="21"/>
        </w:rPr>
        <w:t>Validated high-availability configurations post-migration for business-critical services.</w:t>
      </w:r>
    </w:p>
    <w:p w14:paraId="6ACA9E47" w14:textId="77777777" w:rsidR="005D406E" w:rsidRPr="00FA09D7" w:rsidRDefault="005D406E" w:rsidP="005D406E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FA09D7">
        <w:rPr>
          <w:rFonts w:ascii="Calibri" w:hAnsi="Calibri" w:cs="Calibri"/>
          <w:color w:val="000000" w:themeColor="text1"/>
          <w:sz w:val="21"/>
          <w:szCs w:val="21"/>
        </w:rPr>
        <w:t>Provided go-live support and resolved critical user issues during the hypercare period.</w:t>
      </w:r>
    </w:p>
    <w:p w14:paraId="7A26F5B0" w14:textId="77777777" w:rsidR="005D406E" w:rsidRPr="00FA09D7" w:rsidRDefault="005D406E" w:rsidP="005D406E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FA09D7">
        <w:rPr>
          <w:rFonts w:ascii="Calibri" w:hAnsi="Calibri" w:cs="Calibri"/>
          <w:color w:val="000000" w:themeColor="text1"/>
          <w:sz w:val="21"/>
          <w:szCs w:val="21"/>
        </w:rPr>
        <w:t>Documented all migration and upgrade activities to ensure knowledge transfer.</w:t>
      </w:r>
    </w:p>
    <w:p w14:paraId="43AC505B" w14:textId="77777777" w:rsidR="005D406E" w:rsidRPr="00FA09D7" w:rsidRDefault="005D406E" w:rsidP="005D406E">
      <w:pPr>
        <w:pStyle w:val="NormalWeb"/>
        <w:spacing w:before="0" w:beforeAutospacing="0" w:after="0" w:afterAutospacing="0"/>
        <w:ind w:left="36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FA09D7">
        <w:rPr>
          <w:rFonts w:ascii="Calibri" w:hAnsi="Calibri" w:cs="Calibri"/>
          <w:b/>
          <w:bCs/>
          <w:color w:val="000000" w:themeColor="text1"/>
          <w:sz w:val="21"/>
          <w:szCs w:val="21"/>
        </w:rPr>
        <w:t>Environment</w:t>
      </w:r>
      <w:r w:rsidRPr="00FA09D7">
        <w:rPr>
          <w:rFonts w:ascii="Calibri" w:hAnsi="Calibri" w:cs="Calibri"/>
          <w:color w:val="000000" w:themeColor="text1"/>
          <w:sz w:val="21"/>
          <w:szCs w:val="21"/>
        </w:rPr>
        <w:t>: Oracle Apps R12.2.9</w:t>
      </w:r>
    </w:p>
    <w:p w14:paraId="449390CB" w14:textId="77777777" w:rsidR="005D406E" w:rsidRPr="00FA09D7" w:rsidRDefault="005D406E" w:rsidP="005D406E">
      <w:pPr>
        <w:pStyle w:val="NormalWeb"/>
        <w:spacing w:before="0" w:beforeAutospacing="0" w:after="0" w:afterAutospacing="0"/>
        <w:ind w:left="720"/>
        <w:jc w:val="both"/>
        <w:textAlignment w:val="baseline"/>
        <w:rPr>
          <w:rFonts w:ascii="Calibri" w:hAnsi="Calibri" w:cs="Calibri"/>
          <w:color w:val="000000" w:themeColor="text1"/>
          <w:sz w:val="10"/>
          <w:szCs w:val="10"/>
        </w:rPr>
      </w:pPr>
    </w:p>
    <w:p w14:paraId="6C269E80" w14:textId="30602906" w:rsidR="005D406E" w:rsidRPr="00FA09D7" w:rsidRDefault="005D406E" w:rsidP="005D406E">
      <w:pPr>
        <w:pStyle w:val="NormalWeb"/>
        <w:spacing w:before="0" w:beforeAutospacing="0" w:after="0" w:afterAutospacing="0"/>
        <w:jc w:val="both"/>
        <w:textAlignment w:val="baseline"/>
        <w:rPr>
          <w:rFonts w:ascii="Calibri" w:hAnsi="Calibri" w:cs="Calibri"/>
          <w:b/>
          <w:bCs/>
          <w:color w:val="000000" w:themeColor="text1"/>
          <w:sz w:val="21"/>
          <w:szCs w:val="21"/>
        </w:rPr>
      </w:pPr>
      <w:r w:rsidRPr="00FA09D7">
        <w:rPr>
          <w:rFonts w:ascii="Calibri" w:hAnsi="Calibri" w:cs="Calibri"/>
          <w:b/>
          <w:bCs/>
          <w:color w:val="000000" w:themeColor="text1"/>
          <w:sz w:val="21"/>
          <w:szCs w:val="21"/>
        </w:rPr>
        <w:t>Client: Lumentum</w:t>
      </w:r>
      <w:r w:rsidR="006E264E" w:rsidRPr="00FA09D7">
        <w:rPr>
          <w:rFonts w:ascii="Calibri" w:hAnsi="Calibri" w:cs="Calibri"/>
          <w:b/>
          <w:bCs/>
          <w:color w:val="000000" w:themeColor="text1"/>
          <w:sz w:val="21"/>
          <w:szCs w:val="21"/>
        </w:rPr>
        <w:t xml:space="preserve">, </w:t>
      </w:r>
      <w:r w:rsidR="00525C39" w:rsidRPr="00525C39">
        <w:rPr>
          <w:rFonts w:ascii="Calibri" w:hAnsi="Calibri" w:cs="Calibri"/>
          <w:b/>
          <w:bCs/>
          <w:color w:val="000000" w:themeColor="text1"/>
          <w:sz w:val="21"/>
          <w:szCs w:val="21"/>
        </w:rPr>
        <w:t>San Jose, CA</w:t>
      </w:r>
      <w:r w:rsidR="00525C39">
        <w:rPr>
          <w:rFonts w:ascii="Calibri" w:hAnsi="Calibri" w:cs="Calibri"/>
          <w:b/>
          <w:bCs/>
          <w:color w:val="000000" w:themeColor="text1"/>
          <w:sz w:val="21"/>
          <w:szCs w:val="21"/>
        </w:rPr>
        <w:t xml:space="preserve">, </w:t>
      </w:r>
      <w:r w:rsidRPr="00FA09D7">
        <w:rPr>
          <w:rFonts w:ascii="Calibri" w:hAnsi="Calibri" w:cs="Calibri"/>
          <w:b/>
          <w:bCs/>
          <w:color w:val="000000" w:themeColor="text1"/>
          <w:sz w:val="21"/>
          <w:szCs w:val="21"/>
        </w:rPr>
        <w:t xml:space="preserve">USA                                                                                          </w:t>
      </w:r>
      <w:r w:rsidR="00525C39">
        <w:rPr>
          <w:rFonts w:ascii="Calibri" w:hAnsi="Calibri" w:cs="Calibri"/>
          <w:b/>
          <w:bCs/>
          <w:color w:val="000000" w:themeColor="text1"/>
          <w:sz w:val="21"/>
          <w:szCs w:val="21"/>
        </w:rPr>
        <w:t xml:space="preserve">                </w:t>
      </w:r>
      <w:r w:rsidRPr="00FA09D7">
        <w:rPr>
          <w:rFonts w:ascii="Calibri" w:hAnsi="Calibri" w:cs="Calibri"/>
          <w:b/>
          <w:bCs/>
          <w:color w:val="000000" w:themeColor="text1"/>
          <w:sz w:val="21"/>
          <w:szCs w:val="21"/>
        </w:rPr>
        <w:t xml:space="preserve"> Dec 2020 – Jul 2021</w:t>
      </w:r>
    </w:p>
    <w:p w14:paraId="209B7DC7" w14:textId="28FB49B6" w:rsidR="005D406E" w:rsidRPr="00FA09D7" w:rsidRDefault="005D406E" w:rsidP="005D406E">
      <w:pPr>
        <w:pStyle w:val="NormalWeb"/>
        <w:spacing w:before="0" w:beforeAutospacing="0" w:after="0" w:afterAutospacing="0"/>
        <w:jc w:val="both"/>
        <w:textAlignment w:val="baseline"/>
        <w:rPr>
          <w:rFonts w:ascii="Calibri" w:hAnsi="Calibri" w:cs="Calibri"/>
          <w:b/>
          <w:bCs/>
          <w:color w:val="000000" w:themeColor="text1"/>
          <w:sz w:val="21"/>
          <w:szCs w:val="21"/>
        </w:rPr>
      </w:pPr>
      <w:r w:rsidRPr="00FA09D7">
        <w:rPr>
          <w:rFonts w:ascii="Calibri" w:hAnsi="Calibri" w:cs="Calibri"/>
          <w:b/>
          <w:bCs/>
          <w:color w:val="000000" w:themeColor="text1"/>
          <w:sz w:val="21"/>
          <w:szCs w:val="21"/>
        </w:rPr>
        <w:t xml:space="preserve">Role: Lead </w:t>
      </w:r>
      <w:r w:rsidR="000A108A">
        <w:rPr>
          <w:rFonts w:ascii="Calibri" w:hAnsi="Calibri" w:cs="Calibri"/>
          <w:b/>
          <w:bCs/>
          <w:color w:val="000000" w:themeColor="text1"/>
          <w:sz w:val="21"/>
          <w:szCs w:val="21"/>
        </w:rPr>
        <w:t xml:space="preserve">Oracle </w:t>
      </w:r>
      <w:r w:rsidR="00525C39" w:rsidRPr="00FA09D7">
        <w:rPr>
          <w:rFonts w:ascii="Calibri" w:hAnsi="Calibri" w:cs="Calibri"/>
          <w:b/>
          <w:bCs/>
          <w:color w:val="000000" w:themeColor="text1"/>
          <w:sz w:val="21"/>
          <w:szCs w:val="21"/>
        </w:rPr>
        <w:t>Applications</w:t>
      </w:r>
      <w:r w:rsidR="000A108A">
        <w:rPr>
          <w:rFonts w:ascii="Calibri" w:hAnsi="Calibri" w:cs="Calibri"/>
          <w:b/>
          <w:bCs/>
          <w:color w:val="000000" w:themeColor="text1"/>
          <w:sz w:val="21"/>
          <w:szCs w:val="21"/>
        </w:rPr>
        <w:t xml:space="preserve"> </w:t>
      </w:r>
      <w:r w:rsidRPr="00FA09D7">
        <w:rPr>
          <w:rFonts w:ascii="Calibri" w:hAnsi="Calibri" w:cs="Calibri"/>
          <w:b/>
          <w:bCs/>
          <w:color w:val="000000" w:themeColor="text1"/>
          <w:sz w:val="21"/>
          <w:szCs w:val="21"/>
        </w:rPr>
        <w:t>DBA</w:t>
      </w:r>
    </w:p>
    <w:p w14:paraId="0834F6B7" w14:textId="77777777" w:rsidR="005D406E" w:rsidRPr="00FA09D7" w:rsidRDefault="005D406E" w:rsidP="005D406E">
      <w:pPr>
        <w:pStyle w:val="NormalWeb"/>
        <w:spacing w:before="0" w:beforeAutospacing="0" w:after="0" w:afterAutospacing="0"/>
        <w:jc w:val="both"/>
        <w:textAlignment w:val="baseline"/>
        <w:rPr>
          <w:rFonts w:ascii="Calibri" w:hAnsi="Calibri" w:cs="Calibri"/>
          <w:b/>
          <w:bCs/>
          <w:color w:val="000000" w:themeColor="text1"/>
          <w:sz w:val="21"/>
          <w:szCs w:val="21"/>
        </w:rPr>
      </w:pPr>
      <w:r w:rsidRPr="00FA09D7">
        <w:rPr>
          <w:rFonts w:ascii="Calibri" w:hAnsi="Calibri" w:cs="Calibri"/>
          <w:b/>
          <w:bCs/>
          <w:color w:val="000000" w:themeColor="text1"/>
          <w:sz w:val="21"/>
          <w:szCs w:val="21"/>
        </w:rPr>
        <w:t>Project: Support and Maintenance</w:t>
      </w:r>
    </w:p>
    <w:p w14:paraId="02CE4EF7" w14:textId="77777777" w:rsidR="005D406E" w:rsidRPr="00FA09D7" w:rsidRDefault="005D406E" w:rsidP="005D406E">
      <w:pPr>
        <w:pStyle w:val="NormalWeb"/>
        <w:spacing w:before="0" w:beforeAutospacing="0" w:after="0" w:afterAutospacing="0"/>
        <w:jc w:val="both"/>
        <w:textAlignment w:val="baseline"/>
        <w:rPr>
          <w:rFonts w:ascii="Calibri" w:hAnsi="Calibri" w:cs="Calibri"/>
          <w:b/>
          <w:bCs/>
          <w:color w:val="000000" w:themeColor="text1"/>
          <w:sz w:val="21"/>
          <w:szCs w:val="21"/>
        </w:rPr>
      </w:pPr>
      <w:r w:rsidRPr="00FA09D7">
        <w:rPr>
          <w:rFonts w:ascii="Calibri" w:hAnsi="Calibri" w:cs="Calibri"/>
          <w:b/>
          <w:bCs/>
          <w:color w:val="000000" w:themeColor="text1"/>
          <w:sz w:val="21"/>
          <w:szCs w:val="21"/>
        </w:rPr>
        <w:t>Responsibilities:</w:t>
      </w:r>
    </w:p>
    <w:p w14:paraId="3FB80304" w14:textId="77777777" w:rsidR="005D406E" w:rsidRPr="00FA09D7" w:rsidRDefault="005D406E" w:rsidP="005D406E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FA09D7">
        <w:rPr>
          <w:rFonts w:ascii="Calibri" w:hAnsi="Calibri" w:cs="Calibri"/>
          <w:color w:val="000000" w:themeColor="text1"/>
          <w:sz w:val="21"/>
          <w:szCs w:val="21"/>
        </w:rPr>
        <w:t>Managed daily operations of Oracle EBS R12.2.4 and 12.1.3, ensuring optimal performance.</w:t>
      </w:r>
    </w:p>
    <w:p w14:paraId="11588D85" w14:textId="77777777" w:rsidR="005D406E" w:rsidRPr="00FA09D7" w:rsidRDefault="005D406E" w:rsidP="005D406E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FA09D7">
        <w:rPr>
          <w:rFonts w:ascii="Calibri" w:hAnsi="Calibri" w:cs="Calibri"/>
          <w:color w:val="000000" w:themeColor="text1"/>
          <w:sz w:val="21"/>
          <w:szCs w:val="21"/>
        </w:rPr>
        <w:t>Implemented RMAN incremental backups and full database restores as per disaster recovery protocols.</w:t>
      </w:r>
    </w:p>
    <w:p w14:paraId="0D39E25D" w14:textId="77777777" w:rsidR="005D406E" w:rsidRPr="00FA09D7" w:rsidRDefault="005D406E" w:rsidP="005D406E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FA09D7">
        <w:rPr>
          <w:rFonts w:ascii="Calibri" w:hAnsi="Calibri" w:cs="Calibri"/>
          <w:color w:val="000000" w:themeColor="text1"/>
          <w:sz w:val="21"/>
          <w:szCs w:val="21"/>
        </w:rPr>
        <w:t>Supported month-end and year-end financial closing activities for GL, AP, and AR modules.</w:t>
      </w:r>
    </w:p>
    <w:p w14:paraId="00ADC25C" w14:textId="77777777" w:rsidR="005D406E" w:rsidRPr="00FA09D7" w:rsidRDefault="005D406E" w:rsidP="005D406E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FA09D7">
        <w:rPr>
          <w:rFonts w:ascii="Calibri" w:hAnsi="Calibri" w:cs="Calibri"/>
          <w:color w:val="000000" w:themeColor="text1"/>
          <w:sz w:val="21"/>
          <w:szCs w:val="21"/>
        </w:rPr>
        <w:t>Conducted troubleshooting for Workflow Mailer and Concurrent Manager issues.</w:t>
      </w:r>
    </w:p>
    <w:p w14:paraId="2505FC38" w14:textId="77777777" w:rsidR="005D406E" w:rsidRPr="00FA09D7" w:rsidRDefault="005D406E" w:rsidP="005D406E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FA09D7">
        <w:rPr>
          <w:rFonts w:ascii="Calibri" w:hAnsi="Calibri" w:cs="Calibri"/>
          <w:color w:val="000000" w:themeColor="text1"/>
          <w:sz w:val="21"/>
          <w:szCs w:val="21"/>
        </w:rPr>
        <w:t>Configured Oracle ASM diskgroups to enhance database storage management.</w:t>
      </w:r>
    </w:p>
    <w:p w14:paraId="71A9BE0B" w14:textId="77777777" w:rsidR="005D406E" w:rsidRPr="00FA09D7" w:rsidRDefault="005D406E" w:rsidP="005D406E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FA09D7">
        <w:rPr>
          <w:rFonts w:ascii="Calibri" w:hAnsi="Calibri" w:cs="Calibri"/>
          <w:color w:val="000000" w:themeColor="text1"/>
          <w:sz w:val="21"/>
          <w:szCs w:val="21"/>
        </w:rPr>
        <w:t>Performed cloning activities for development and test environments using Rapid Clone.</w:t>
      </w:r>
    </w:p>
    <w:p w14:paraId="17EC9F33" w14:textId="77777777" w:rsidR="005D406E" w:rsidRPr="00FA09D7" w:rsidRDefault="005D406E" w:rsidP="005D406E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FA09D7">
        <w:rPr>
          <w:rFonts w:ascii="Calibri" w:hAnsi="Calibri" w:cs="Calibri"/>
          <w:color w:val="000000" w:themeColor="text1"/>
          <w:sz w:val="21"/>
          <w:szCs w:val="21"/>
        </w:rPr>
        <w:t>Applied Oracle patches to resolve reported bugs in Financials and Procurement modules.</w:t>
      </w:r>
    </w:p>
    <w:p w14:paraId="6BA438AC" w14:textId="77777777" w:rsidR="005D406E" w:rsidRPr="00FA09D7" w:rsidRDefault="005D406E" w:rsidP="005D406E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FA09D7">
        <w:rPr>
          <w:rFonts w:ascii="Calibri" w:hAnsi="Calibri" w:cs="Calibri"/>
          <w:color w:val="000000" w:themeColor="text1"/>
          <w:sz w:val="21"/>
          <w:szCs w:val="21"/>
        </w:rPr>
        <w:t>Conducted performance tuning of SQL queries for custom reports and interfaces.</w:t>
      </w:r>
    </w:p>
    <w:p w14:paraId="161F13D3" w14:textId="77777777" w:rsidR="005D406E" w:rsidRPr="00FA09D7" w:rsidRDefault="005D406E" w:rsidP="005D406E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FA09D7">
        <w:rPr>
          <w:rFonts w:ascii="Calibri" w:hAnsi="Calibri" w:cs="Calibri"/>
          <w:color w:val="000000" w:themeColor="text1"/>
          <w:sz w:val="21"/>
          <w:szCs w:val="21"/>
        </w:rPr>
        <w:t>Monitored database growth and provided capacity planning reports for future upgrades.</w:t>
      </w:r>
    </w:p>
    <w:p w14:paraId="41484A83" w14:textId="77777777" w:rsidR="005D406E" w:rsidRPr="00FA09D7" w:rsidRDefault="005D406E" w:rsidP="005D406E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FA09D7">
        <w:rPr>
          <w:rFonts w:ascii="Calibri" w:hAnsi="Calibri" w:cs="Calibri"/>
          <w:color w:val="000000" w:themeColor="text1"/>
          <w:sz w:val="21"/>
          <w:szCs w:val="21"/>
        </w:rPr>
        <w:t>Collaborated with developers to integrate third-party systems via Oracle APIs.</w:t>
      </w:r>
    </w:p>
    <w:p w14:paraId="0D5F5AA9" w14:textId="77777777" w:rsidR="005D406E" w:rsidRPr="00FA09D7" w:rsidRDefault="005D406E" w:rsidP="005D406E">
      <w:pPr>
        <w:pStyle w:val="NormalWeb"/>
        <w:spacing w:before="0" w:beforeAutospacing="0" w:after="0" w:afterAutospacing="0"/>
        <w:ind w:left="36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FA09D7">
        <w:rPr>
          <w:rFonts w:ascii="Calibri" w:hAnsi="Calibri" w:cs="Calibri"/>
          <w:b/>
          <w:bCs/>
          <w:color w:val="000000" w:themeColor="text1"/>
          <w:sz w:val="21"/>
          <w:szCs w:val="21"/>
        </w:rPr>
        <w:t>Environment</w:t>
      </w:r>
      <w:r w:rsidRPr="00FA09D7">
        <w:rPr>
          <w:rFonts w:ascii="Calibri" w:hAnsi="Calibri" w:cs="Calibri"/>
          <w:color w:val="000000" w:themeColor="text1"/>
          <w:sz w:val="21"/>
          <w:szCs w:val="21"/>
        </w:rPr>
        <w:t>: Oracle Apps R12.2.4, R12.1.3</w:t>
      </w:r>
    </w:p>
    <w:p w14:paraId="1E25BB6C" w14:textId="77777777" w:rsidR="005D406E" w:rsidRPr="00FA09D7" w:rsidRDefault="005D406E" w:rsidP="005D406E">
      <w:pPr>
        <w:pStyle w:val="NormalWeb"/>
        <w:spacing w:before="0" w:beforeAutospacing="0" w:after="0" w:afterAutospacing="0"/>
        <w:ind w:left="720"/>
        <w:jc w:val="both"/>
        <w:textAlignment w:val="baseline"/>
        <w:rPr>
          <w:rFonts w:ascii="Calibri" w:hAnsi="Calibri" w:cs="Calibri"/>
          <w:color w:val="000000" w:themeColor="text1"/>
          <w:sz w:val="10"/>
          <w:szCs w:val="10"/>
        </w:rPr>
      </w:pPr>
    </w:p>
    <w:p w14:paraId="2893D04A" w14:textId="1353D2F0" w:rsidR="005D406E" w:rsidRPr="00FA09D7" w:rsidRDefault="005D406E" w:rsidP="005D406E">
      <w:pPr>
        <w:pStyle w:val="NormalWeb"/>
        <w:spacing w:before="0" w:beforeAutospacing="0" w:after="0" w:afterAutospacing="0"/>
        <w:jc w:val="both"/>
        <w:textAlignment w:val="baseline"/>
        <w:rPr>
          <w:rFonts w:ascii="Calibri" w:hAnsi="Calibri" w:cs="Calibri"/>
          <w:b/>
          <w:bCs/>
          <w:color w:val="000000" w:themeColor="text1"/>
          <w:sz w:val="21"/>
          <w:szCs w:val="21"/>
        </w:rPr>
      </w:pPr>
      <w:r w:rsidRPr="00FA09D7">
        <w:rPr>
          <w:rFonts w:ascii="Calibri" w:hAnsi="Calibri" w:cs="Calibri"/>
          <w:b/>
          <w:bCs/>
          <w:color w:val="000000" w:themeColor="text1"/>
          <w:sz w:val="21"/>
          <w:szCs w:val="21"/>
        </w:rPr>
        <w:t>Client: Novelis</w:t>
      </w:r>
      <w:r w:rsidR="006E264E" w:rsidRPr="00FA09D7">
        <w:rPr>
          <w:rFonts w:ascii="Calibri" w:hAnsi="Calibri" w:cs="Calibri"/>
          <w:b/>
          <w:bCs/>
          <w:color w:val="000000" w:themeColor="text1"/>
          <w:sz w:val="21"/>
          <w:szCs w:val="21"/>
        </w:rPr>
        <w:t xml:space="preserve">, </w:t>
      </w:r>
      <w:r w:rsidR="002C18F9">
        <w:rPr>
          <w:rFonts w:ascii="Calibri" w:hAnsi="Calibri" w:cs="Calibri"/>
          <w:b/>
          <w:bCs/>
          <w:color w:val="000000" w:themeColor="text1"/>
          <w:sz w:val="21"/>
          <w:szCs w:val="21"/>
        </w:rPr>
        <w:t>INDIA</w:t>
      </w:r>
      <w:r w:rsidRPr="00FA09D7">
        <w:rPr>
          <w:rFonts w:ascii="Calibri" w:hAnsi="Calibri" w:cs="Calibri"/>
          <w:b/>
          <w:bCs/>
          <w:color w:val="000000" w:themeColor="text1"/>
          <w:sz w:val="21"/>
          <w:szCs w:val="21"/>
        </w:rPr>
        <w:t xml:space="preserve">                                                                                         </w:t>
      </w:r>
      <w:r w:rsidR="00525C39">
        <w:rPr>
          <w:rFonts w:ascii="Calibri" w:hAnsi="Calibri" w:cs="Calibri"/>
          <w:b/>
          <w:bCs/>
          <w:color w:val="000000" w:themeColor="text1"/>
          <w:sz w:val="21"/>
          <w:szCs w:val="21"/>
        </w:rPr>
        <w:t xml:space="preserve">                  </w:t>
      </w:r>
      <w:r w:rsidR="002C18F9">
        <w:rPr>
          <w:rFonts w:ascii="Calibri" w:hAnsi="Calibri" w:cs="Calibri"/>
          <w:b/>
          <w:bCs/>
          <w:color w:val="000000" w:themeColor="text1"/>
          <w:sz w:val="21"/>
          <w:szCs w:val="21"/>
        </w:rPr>
        <w:t xml:space="preserve">                     </w:t>
      </w:r>
      <w:r w:rsidR="00525C39">
        <w:rPr>
          <w:rFonts w:ascii="Calibri" w:hAnsi="Calibri" w:cs="Calibri"/>
          <w:b/>
          <w:bCs/>
          <w:color w:val="000000" w:themeColor="text1"/>
          <w:sz w:val="21"/>
          <w:szCs w:val="21"/>
        </w:rPr>
        <w:t xml:space="preserve">   </w:t>
      </w:r>
      <w:r w:rsidR="006E264E" w:rsidRPr="00FA09D7">
        <w:rPr>
          <w:rFonts w:ascii="Calibri" w:hAnsi="Calibri" w:cs="Calibri"/>
          <w:b/>
          <w:bCs/>
          <w:color w:val="000000" w:themeColor="text1"/>
          <w:sz w:val="21"/>
          <w:szCs w:val="21"/>
        </w:rPr>
        <w:t xml:space="preserve"> </w:t>
      </w:r>
      <w:r w:rsidRPr="00FA09D7">
        <w:rPr>
          <w:rFonts w:ascii="Calibri" w:hAnsi="Calibri" w:cs="Calibri"/>
          <w:b/>
          <w:bCs/>
          <w:color w:val="000000" w:themeColor="text1"/>
          <w:sz w:val="21"/>
          <w:szCs w:val="21"/>
        </w:rPr>
        <w:t>Mar 2019 – Nov 2020</w:t>
      </w:r>
    </w:p>
    <w:p w14:paraId="49AA673F" w14:textId="77777777" w:rsidR="005D406E" w:rsidRPr="00FA09D7" w:rsidRDefault="005D406E" w:rsidP="005D406E">
      <w:pPr>
        <w:pStyle w:val="NormalWeb"/>
        <w:spacing w:before="0" w:beforeAutospacing="0" w:after="0" w:afterAutospacing="0"/>
        <w:jc w:val="both"/>
        <w:textAlignment w:val="baseline"/>
        <w:rPr>
          <w:rFonts w:ascii="Calibri" w:hAnsi="Calibri" w:cs="Calibri"/>
          <w:b/>
          <w:bCs/>
          <w:color w:val="000000" w:themeColor="text1"/>
          <w:sz w:val="21"/>
          <w:szCs w:val="21"/>
        </w:rPr>
      </w:pPr>
      <w:r w:rsidRPr="00FA09D7">
        <w:rPr>
          <w:rFonts w:ascii="Calibri" w:hAnsi="Calibri" w:cs="Calibri"/>
          <w:b/>
          <w:bCs/>
          <w:color w:val="000000" w:themeColor="text1"/>
          <w:sz w:val="21"/>
          <w:szCs w:val="21"/>
        </w:rPr>
        <w:t>Role: Sr. Oracle Applications DBA</w:t>
      </w:r>
    </w:p>
    <w:p w14:paraId="2947B6DA" w14:textId="77777777" w:rsidR="005D406E" w:rsidRPr="00FA09D7" w:rsidRDefault="005D406E" w:rsidP="005D406E">
      <w:pPr>
        <w:pStyle w:val="NormalWeb"/>
        <w:spacing w:before="0" w:beforeAutospacing="0" w:after="0" w:afterAutospacing="0"/>
        <w:jc w:val="both"/>
        <w:textAlignment w:val="baseline"/>
        <w:rPr>
          <w:rFonts w:ascii="Calibri" w:hAnsi="Calibri" w:cs="Calibri"/>
          <w:b/>
          <w:bCs/>
          <w:color w:val="000000" w:themeColor="text1"/>
          <w:sz w:val="21"/>
          <w:szCs w:val="21"/>
        </w:rPr>
      </w:pPr>
      <w:r w:rsidRPr="00FA09D7">
        <w:rPr>
          <w:rFonts w:ascii="Calibri" w:hAnsi="Calibri" w:cs="Calibri"/>
          <w:b/>
          <w:bCs/>
          <w:color w:val="000000" w:themeColor="text1"/>
          <w:sz w:val="21"/>
          <w:szCs w:val="21"/>
        </w:rPr>
        <w:t>Project: Support and Maintenance</w:t>
      </w:r>
    </w:p>
    <w:p w14:paraId="5E32C245" w14:textId="77777777" w:rsidR="005D406E" w:rsidRPr="00FA09D7" w:rsidRDefault="005D406E" w:rsidP="005D406E">
      <w:pPr>
        <w:pStyle w:val="NormalWeb"/>
        <w:spacing w:before="0" w:beforeAutospacing="0" w:after="0" w:afterAutospacing="0"/>
        <w:jc w:val="both"/>
        <w:textAlignment w:val="baseline"/>
        <w:rPr>
          <w:rFonts w:ascii="Calibri" w:hAnsi="Calibri" w:cs="Calibri"/>
          <w:b/>
          <w:bCs/>
          <w:color w:val="000000" w:themeColor="text1"/>
          <w:sz w:val="21"/>
          <w:szCs w:val="21"/>
        </w:rPr>
      </w:pPr>
      <w:r w:rsidRPr="00FA09D7">
        <w:rPr>
          <w:rFonts w:ascii="Calibri" w:hAnsi="Calibri" w:cs="Calibri"/>
          <w:b/>
          <w:bCs/>
          <w:color w:val="000000" w:themeColor="text1"/>
          <w:sz w:val="21"/>
          <w:szCs w:val="21"/>
        </w:rPr>
        <w:t>Responsibilities:</w:t>
      </w:r>
    </w:p>
    <w:p w14:paraId="5C53CB46" w14:textId="77777777" w:rsidR="005D406E" w:rsidRPr="00FA09D7" w:rsidRDefault="005D406E" w:rsidP="005D406E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FA09D7">
        <w:rPr>
          <w:rFonts w:ascii="Calibri" w:hAnsi="Calibri" w:cs="Calibri"/>
          <w:color w:val="000000" w:themeColor="text1"/>
          <w:sz w:val="21"/>
          <w:szCs w:val="21"/>
        </w:rPr>
        <w:t>Delivered 24x7 support for Oracle EBS R12.2.4, ensuring uninterrupted operation for financial modules.</w:t>
      </w:r>
    </w:p>
    <w:p w14:paraId="15AA2016" w14:textId="77777777" w:rsidR="005D406E" w:rsidRPr="00FA09D7" w:rsidRDefault="005D406E" w:rsidP="005D406E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FA09D7">
        <w:rPr>
          <w:rFonts w:ascii="Calibri" w:hAnsi="Calibri" w:cs="Calibri"/>
          <w:color w:val="000000" w:themeColor="text1"/>
          <w:sz w:val="21"/>
          <w:szCs w:val="21"/>
        </w:rPr>
        <w:t>Monitored WebLogic Server health and resolved Java Heap issues to optimize middleware performance.</w:t>
      </w:r>
    </w:p>
    <w:p w14:paraId="3A9DB5CC" w14:textId="77777777" w:rsidR="005D406E" w:rsidRPr="00FA09D7" w:rsidRDefault="005D406E" w:rsidP="005D406E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FA09D7">
        <w:rPr>
          <w:rFonts w:ascii="Calibri" w:hAnsi="Calibri" w:cs="Calibri"/>
          <w:color w:val="000000" w:themeColor="text1"/>
          <w:sz w:val="21"/>
          <w:szCs w:val="21"/>
        </w:rPr>
        <w:t>Configured Oracle Data Guard for disaster recovery and conducted routine failover testing.</w:t>
      </w:r>
    </w:p>
    <w:p w14:paraId="4F5429BA" w14:textId="77777777" w:rsidR="005D406E" w:rsidRPr="00FA09D7" w:rsidRDefault="005D406E" w:rsidP="005D406E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FA09D7">
        <w:rPr>
          <w:rFonts w:ascii="Calibri" w:hAnsi="Calibri" w:cs="Calibri"/>
          <w:color w:val="000000" w:themeColor="text1"/>
          <w:sz w:val="21"/>
          <w:szCs w:val="21"/>
        </w:rPr>
        <w:t>Automated daily database health checks and generated reports using Shell scripting.</w:t>
      </w:r>
    </w:p>
    <w:p w14:paraId="6AD19D82" w14:textId="77777777" w:rsidR="005D406E" w:rsidRPr="00FA09D7" w:rsidRDefault="005D406E" w:rsidP="005D406E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FA09D7">
        <w:rPr>
          <w:rFonts w:ascii="Calibri" w:hAnsi="Calibri" w:cs="Calibri"/>
          <w:color w:val="000000" w:themeColor="text1"/>
          <w:sz w:val="21"/>
          <w:szCs w:val="21"/>
        </w:rPr>
        <w:t>Resolved concurrent processing issues by tuning Concurrent Manager and balancing workload.</w:t>
      </w:r>
    </w:p>
    <w:p w14:paraId="0694755F" w14:textId="77777777" w:rsidR="005D406E" w:rsidRPr="00FA09D7" w:rsidRDefault="005D406E" w:rsidP="005D406E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FA09D7">
        <w:rPr>
          <w:rFonts w:ascii="Calibri" w:hAnsi="Calibri" w:cs="Calibri"/>
          <w:color w:val="000000" w:themeColor="text1"/>
          <w:sz w:val="21"/>
          <w:szCs w:val="21"/>
        </w:rPr>
        <w:t>Implemented table partitioning for large transactional tables to enhance query performance.</w:t>
      </w:r>
    </w:p>
    <w:p w14:paraId="08677BC8" w14:textId="77777777" w:rsidR="005D406E" w:rsidRPr="00FA09D7" w:rsidRDefault="005D406E" w:rsidP="005D406E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FA09D7">
        <w:rPr>
          <w:rFonts w:ascii="Calibri" w:hAnsi="Calibri" w:cs="Calibri"/>
          <w:color w:val="000000" w:themeColor="text1"/>
          <w:sz w:val="21"/>
          <w:szCs w:val="21"/>
        </w:rPr>
        <w:t>Coordinated with functional teams to resolve issues in Inventory and Procurement modules.</w:t>
      </w:r>
    </w:p>
    <w:p w14:paraId="050458F7" w14:textId="77777777" w:rsidR="005D406E" w:rsidRPr="00FA09D7" w:rsidRDefault="005D406E" w:rsidP="005D406E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FA09D7">
        <w:rPr>
          <w:rFonts w:ascii="Calibri" w:hAnsi="Calibri" w:cs="Calibri"/>
          <w:color w:val="000000" w:themeColor="text1"/>
          <w:sz w:val="21"/>
          <w:szCs w:val="21"/>
        </w:rPr>
        <w:t>Managed database and application cloning for development and testing purposes.</w:t>
      </w:r>
    </w:p>
    <w:p w14:paraId="12D59CC7" w14:textId="77777777" w:rsidR="005D406E" w:rsidRPr="00FA09D7" w:rsidRDefault="005D406E" w:rsidP="005D406E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FA09D7">
        <w:rPr>
          <w:rFonts w:ascii="Calibri" w:hAnsi="Calibri" w:cs="Calibri"/>
          <w:color w:val="000000" w:themeColor="text1"/>
          <w:sz w:val="21"/>
          <w:szCs w:val="21"/>
        </w:rPr>
        <w:t>Applied one-off patches and recommended solutions for Oracle SRs affecting critical workflows.</w:t>
      </w:r>
    </w:p>
    <w:p w14:paraId="27EC35BE" w14:textId="77777777" w:rsidR="005D406E" w:rsidRPr="00FA09D7" w:rsidRDefault="005D406E" w:rsidP="005D406E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FA09D7">
        <w:rPr>
          <w:rFonts w:ascii="Calibri" w:hAnsi="Calibri" w:cs="Calibri"/>
          <w:color w:val="000000" w:themeColor="text1"/>
          <w:sz w:val="21"/>
          <w:szCs w:val="21"/>
        </w:rPr>
        <w:t>Developed detailed technical documentation for application configurations and changes.</w:t>
      </w:r>
    </w:p>
    <w:p w14:paraId="2BD67D63" w14:textId="77777777" w:rsidR="005D406E" w:rsidRPr="00FA09D7" w:rsidRDefault="005D406E" w:rsidP="005D406E">
      <w:pPr>
        <w:pStyle w:val="NormalWeb"/>
        <w:spacing w:before="0" w:beforeAutospacing="0" w:after="0" w:afterAutospacing="0"/>
        <w:ind w:left="36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FA09D7">
        <w:rPr>
          <w:rFonts w:ascii="Calibri" w:hAnsi="Calibri" w:cs="Calibri"/>
          <w:b/>
          <w:bCs/>
          <w:color w:val="000000" w:themeColor="text1"/>
          <w:sz w:val="21"/>
          <w:szCs w:val="21"/>
        </w:rPr>
        <w:t>Environment</w:t>
      </w:r>
      <w:r w:rsidRPr="00FA09D7">
        <w:rPr>
          <w:rFonts w:ascii="Calibri" w:hAnsi="Calibri" w:cs="Calibri"/>
          <w:color w:val="000000" w:themeColor="text1"/>
          <w:sz w:val="21"/>
          <w:szCs w:val="21"/>
        </w:rPr>
        <w:t>: Oracle Apps R12.2.4</w:t>
      </w:r>
    </w:p>
    <w:p w14:paraId="5E94FDC1" w14:textId="77777777" w:rsidR="005D406E" w:rsidRPr="00FA09D7" w:rsidRDefault="005D406E" w:rsidP="005D406E">
      <w:pPr>
        <w:pStyle w:val="NormalWeb"/>
        <w:spacing w:before="0" w:beforeAutospacing="0" w:after="0" w:afterAutospacing="0"/>
        <w:ind w:left="720"/>
        <w:jc w:val="both"/>
        <w:textAlignment w:val="baseline"/>
        <w:rPr>
          <w:rFonts w:ascii="Calibri" w:hAnsi="Calibri" w:cs="Calibri"/>
          <w:color w:val="000000" w:themeColor="text1"/>
          <w:sz w:val="10"/>
          <w:szCs w:val="10"/>
        </w:rPr>
      </w:pPr>
    </w:p>
    <w:p w14:paraId="14D7B733" w14:textId="10FADDDB" w:rsidR="005D406E" w:rsidRPr="00FA09D7" w:rsidRDefault="005D406E" w:rsidP="005D406E">
      <w:pPr>
        <w:pStyle w:val="NormalWeb"/>
        <w:spacing w:before="0" w:beforeAutospacing="0" w:after="0" w:afterAutospacing="0"/>
        <w:jc w:val="both"/>
        <w:textAlignment w:val="baseline"/>
        <w:rPr>
          <w:rFonts w:ascii="Calibri" w:hAnsi="Calibri" w:cs="Calibri"/>
          <w:b/>
          <w:bCs/>
          <w:color w:val="000000" w:themeColor="text1"/>
          <w:sz w:val="21"/>
          <w:szCs w:val="21"/>
        </w:rPr>
      </w:pPr>
      <w:r w:rsidRPr="00FA09D7">
        <w:rPr>
          <w:rFonts w:ascii="Calibri" w:hAnsi="Calibri" w:cs="Calibri"/>
          <w:b/>
          <w:bCs/>
          <w:color w:val="000000" w:themeColor="text1"/>
          <w:sz w:val="21"/>
          <w:szCs w:val="21"/>
        </w:rPr>
        <w:t>Client: US Concrete</w:t>
      </w:r>
      <w:r w:rsidR="002C18F9">
        <w:rPr>
          <w:rFonts w:ascii="Calibri" w:hAnsi="Calibri" w:cs="Calibri"/>
          <w:b/>
          <w:bCs/>
          <w:color w:val="000000" w:themeColor="text1"/>
          <w:sz w:val="21"/>
          <w:szCs w:val="21"/>
        </w:rPr>
        <w:t>, INDIA</w:t>
      </w:r>
      <w:r w:rsidRPr="00FA09D7">
        <w:rPr>
          <w:rFonts w:ascii="Calibri" w:hAnsi="Calibri" w:cs="Calibri"/>
          <w:b/>
          <w:bCs/>
          <w:color w:val="000000" w:themeColor="text1"/>
          <w:sz w:val="21"/>
          <w:szCs w:val="21"/>
        </w:rPr>
        <w:t xml:space="preserve">                                                                                       </w:t>
      </w:r>
      <w:r w:rsidR="00525C39">
        <w:rPr>
          <w:rFonts w:ascii="Calibri" w:hAnsi="Calibri" w:cs="Calibri"/>
          <w:b/>
          <w:bCs/>
          <w:color w:val="000000" w:themeColor="text1"/>
          <w:sz w:val="21"/>
          <w:szCs w:val="21"/>
        </w:rPr>
        <w:t xml:space="preserve">           </w:t>
      </w:r>
      <w:r w:rsidR="002C18F9">
        <w:rPr>
          <w:rFonts w:ascii="Calibri" w:hAnsi="Calibri" w:cs="Calibri"/>
          <w:b/>
          <w:bCs/>
          <w:color w:val="000000" w:themeColor="text1"/>
          <w:sz w:val="21"/>
          <w:szCs w:val="21"/>
        </w:rPr>
        <w:t xml:space="preserve">              </w:t>
      </w:r>
      <w:r w:rsidR="00525C39">
        <w:rPr>
          <w:rFonts w:ascii="Calibri" w:hAnsi="Calibri" w:cs="Calibri"/>
          <w:b/>
          <w:bCs/>
          <w:color w:val="000000" w:themeColor="text1"/>
          <w:sz w:val="21"/>
          <w:szCs w:val="21"/>
        </w:rPr>
        <w:t xml:space="preserve">           </w:t>
      </w:r>
      <w:r w:rsidRPr="00FA09D7">
        <w:rPr>
          <w:rFonts w:ascii="Calibri" w:hAnsi="Calibri" w:cs="Calibri"/>
          <w:b/>
          <w:bCs/>
          <w:color w:val="000000" w:themeColor="text1"/>
          <w:sz w:val="21"/>
          <w:szCs w:val="21"/>
        </w:rPr>
        <w:t>Dec 2017 – Feb 2019</w:t>
      </w:r>
    </w:p>
    <w:p w14:paraId="329BCA16" w14:textId="77777777" w:rsidR="005D406E" w:rsidRPr="00FA09D7" w:rsidRDefault="005D406E" w:rsidP="005D406E">
      <w:pPr>
        <w:pStyle w:val="NormalWeb"/>
        <w:spacing w:before="0" w:beforeAutospacing="0" w:after="0" w:afterAutospacing="0"/>
        <w:jc w:val="both"/>
        <w:textAlignment w:val="baseline"/>
        <w:rPr>
          <w:rFonts w:ascii="Calibri" w:hAnsi="Calibri" w:cs="Calibri"/>
          <w:b/>
          <w:bCs/>
          <w:color w:val="000000" w:themeColor="text1"/>
          <w:sz w:val="21"/>
          <w:szCs w:val="21"/>
        </w:rPr>
      </w:pPr>
      <w:r w:rsidRPr="00FA09D7">
        <w:rPr>
          <w:rFonts w:ascii="Calibri" w:hAnsi="Calibri" w:cs="Calibri"/>
          <w:b/>
          <w:bCs/>
          <w:color w:val="000000" w:themeColor="text1"/>
          <w:sz w:val="21"/>
          <w:szCs w:val="21"/>
        </w:rPr>
        <w:t>Role: Sr. Oracle Applications DBA</w:t>
      </w:r>
    </w:p>
    <w:p w14:paraId="1DA48E6D" w14:textId="77777777" w:rsidR="005D406E" w:rsidRPr="00FA09D7" w:rsidRDefault="005D406E" w:rsidP="005D406E">
      <w:pPr>
        <w:pStyle w:val="NormalWeb"/>
        <w:spacing w:before="0" w:beforeAutospacing="0" w:after="0" w:afterAutospacing="0"/>
        <w:jc w:val="both"/>
        <w:textAlignment w:val="baseline"/>
        <w:rPr>
          <w:rFonts w:ascii="Calibri" w:hAnsi="Calibri" w:cs="Calibri"/>
          <w:b/>
          <w:bCs/>
          <w:color w:val="000000" w:themeColor="text1"/>
          <w:sz w:val="21"/>
          <w:szCs w:val="21"/>
        </w:rPr>
      </w:pPr>
      <w:r w:rsidRPr="00FA09D7">
        <w:rPr>
          <w:rFonts w:ascii="Calibri" w:hAnsi="Calibri" w:cs="Calibri"/>
          <w:b/>
          <w:bCs/>
          <w:color w:val="000000" w:themeColor="text1"/>
          <w:sz w:val="21"/>
          <w:szCs w:val="21"/>
        </w:rPr>
        <w:t>Project: Support and Maintenance</w:t>
      </w:r>
    </w:p>
    <w:p w14:paraId="7D6ADA7D" w14:textId="77777777" w:rsidR="005D406E" w:rsidRPr="00FA09D7" w:rsidRDefault="005D406E" w:rsidP="005D406E">
      <w:pPr>
        <w:pStyle w:val="NormalWeb"/>
        <w:spacing w:before="0" w:beforeAutospacing="0" w:after="0" w:afterAutospacing="0"/>
        <w:jc w:val="both"/>
        <w:textAlignment w:val="baseline"/>
        <w:rPr>
          <w:rFonts w:ascii="Calibri" w:hAnsi="Calibri" w:cs="Calibri"/>
          <w:b/>
          <w:bCs/>
          <w:color w:val="000000" w:themeColor="text1"/>
          <w:sz w:val="21"/>
          <w:szCs w:val="21"/>
        </w:rPr>
      </w:pPr>
      <w:r w:rsidRPr="00FA09D7">
        <w:rPr>
          <w:rFonts w:ascii="Calibri" w:hAnsi="Calibri" w:cs="Calibri"/>
          <w:b/>
          <w:bCs/>
          <w:color w:val="000000" w:themeColor="text1"/>
          <w:sz w:val="21"/>
          <w:szCs w:val="21"/>
        </w:rPr>
        <w:t>Responsibilities:</w:t>
      </w:r>
    </w:p>
    <w:p w14:paraId="074CDC9C" w14:textId="77777777" w:rsidR="005D406E" w:rsidRPr="00FA09D7" w:rsidRDefault="005D406E" w:rsidP="005D406E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FA09D7">
        <w:rPr>
          <w:rFonts w:ascii="Calibri" w:hAnsi="Calibri" w:cs="Calibri"/>
          <w:color w:val="000000" w:themeColor="text1"/>
          <w:sz w:val="21"/>
          <w:szCs w:val="21"/>
        </w:rPr>
        <w:t>Supported Oracle EBS R12.2.3 environments with focus on troubleshooting and system stability.</w:t>
      </w:r>
    </w:p>
    <w:p w14:paraId="2AB7EF11" w14:textId="77777777" w:rsidR="005D406E" w:rsidRPr="00FA09D7" w:rsidRDefault="005D406E" w:rsidP="005D406E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FA09D7">
        <w:rPr>
          <w:rFonts w:ascii="Calibri" w:hAnsi="Calibri" w:cs="Calibri"/>
          <w:color w:val="000000" w:themeColor="text1"/>
          <w:sz w:val="21"/>
          <w:szCs w:val="21"/>
        </w:rPr>
        <w:t>Maintained Oracle RAC environments for high availability and resolved cluster node issues.</w:t>
      </w:r>
    </w:p>
    <w:p w14:paraId="6D5B20F6" w14:textId="77777777" w:rsidR="005D406E" w:rsidRPr="00FA09D7" w:rsidRDefault="005D406E" w:rsidP="005D406E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FA09D7">
        <w:rPr>
          <w:rFonts w:ascii="Calibri" w:hAnsi="Calibri" w:cs="Calibri"/>
          <w:color w:val="000000" w:themeColor="text1"/>
          <w:sz w:val="21"/>
          <w:szCs w:val="21"/>
        </w:rPr>
        <w:t>Optimized database performance using SQL Plan Baselines and Index Tuning Advisor.</w:t>
      </w:r>
    </w:p>
    <w:p w14:paraId="5C0C69A3" w14:textId="77777777" w:rsidR="005D406E" w:rsidRPr="00FA09D7" w:rsidRDefault="005D406E" w:rsidP="005D406E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FA09D7">
        <w:rPr>
          <w:rFonts w:ascii="Calibri" w:hAnsi="Calibri" w:cs="Calibri"/>
          <w:color w:val="000000" w:themeColor="text1"/>
          <w:sz w:val="21"/>
          <w:szCs w:val="21"/>
        </w:rPr>
        <w:t>Conducted cloning operations using Rapid Clone for development and UAT environments.</w:t>
      </w:r>
    </w:p>
    <w:p w14:paraId="633D7E2F" w14:textId="77777777" w:rsidR="005D406E" w:rsidRPr="00FA09D7" w:rsidRDefault="005D406E" w:rsidP="005D406E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FA09D7">
        <w:rPr>
          <w:rFonts w:ascii="Calibri" w:hAnsi="Calibri" w:cs="Calibri"/>
          <w:color w:val="000000" w:themeColor="text1"/>
          <w:sz w:val="21"/>
          <w:szCs w:val="21"/>
        </w:rPr>
        <w:lastRenderedPageBreak/>
        <w:t>Applied Oracle EBS patches and performed post-patch validations for module functionality.</w:t>
      </w:r>
    </w:p>
    <w:p w14:paraId="491EC776" w14:textId="77777777" w:rsidR="005D406E" w:rsidRPr="00FA09D7" w:rsidRDefault="005D406E" w:rsidP="005D406E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FA09D7">
        <w:rPr>
          <w:rFonts w:ascii="Calibri" w:hAnsi="Calibri" w:cs="Calibri"/>
          <w:color w:val="000000" w:themeColor="text1"/>
          <w:sz w:val="21"/>
          <w:szCs w:val="21"/>
        </w:rPr>
        <w:t>Implemented Oracle Wallet for secure database connections and SSL encryption.</w:t>
      </w:r>
    </w:p>
    <w:p w14:paraId="3CD6D368" w14:textId="77777777" w:rsidR="005D406E" w:rsidRPr="00FA09D7" w:rsidRDefault="005D406E" w:rsidP="005D406E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FA09D7">
        <w:rPr>
          <w:rFonts w:ascii="Calibri" w:hAnsi="Calibri" w:cs="Calibri"/>
          <w:color w:val="000000" w:themeColor="text1"/>
          <w:sz w:val="21"/>
          <w:szCs w:val="21"/>
        </w:rPr>
        <w:t>Resolved Workflow Mailer configuration issues to ensure timely email notifications.</w:t>
      </w:r>
    </w:p>
    <w:p w14:paraId="187918F2" w14:textId="77777777" w:rsidR="005D406E" w:rsidRPr="00FA09D7" w:rsidRDefault="005D406E" w:rsidP="005D406E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FA09D7">
        <w:rPr>
          <w:rFonts w:ascii="Calibri" w:hAnsi="Calibri" w:cs="Calibri"/>
          <w:color w:val="000000" w:themeColor="text1"/>
          <w:sz w:val="21"/>
          <w:szCs w:val="21"/>
        </w:rPr>
        <w:t>Conducted routine backup and recovery operations using RMAN and Data Pump.</w:t>
      </w:r>
    </w:p>
    <w:p w14:paraId="78BEBF6C" w14:textId="77777777" w:rsidR="005D406E" w:rsidRPr="00FA09D7" w:rsidRDefault="005D406E" w:rsidP="005D406E">
      <w:pPr>
        <w:pStyle w:val="NormalWeb"/>
        <w:spacing w:before="0" w:beforeAutospacing="0" w:after="0" w:afterAutospacing="0"/>
        <w:ind w:left="36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FA09D7">
        <w:rPr>
          <w:rFonts w:ascii="Calibri" w:hAnsi="Calibri" w:cs="Calibri"/>
          <w:b/>
          <w:bCs/>
          <w:color w:val="000000" w:themeColor="text1"/>
          <w:sz w:val="21"/>
          <w:szCs w:val="21"/>
        </w:rPr>
        <w:t>Environment</w:t>
      </w:r>
      <w:r w:rsidRPr="00FA09D7">
        <w:rPr>
          <w:rFonts w:ascii="Calibri" w:hAnsi="Calibri" w:cs="Calibri"/>
          <w:color w:val="000000" w:themeColor="text1"/>
          <w:sz w:val="21"/>
          <w:szCs w:val="21"/>
        </w:rPr>
        <w:t>: Oracle Apps R12.2.3</w:t>
      </w:r>
    </w:p>
    <w:p w14:paraId="48C28553" w14:textId="77777777" w:rsidR="005D406E" w:rsidRPr="00FA09D7" w:rsidRDefault="005D406E" w:rsidP="005D406E">
      <w:pPr>
        <w:pStyle w:val="NormalWeb"/>
        <w:spacing w:before="0" w:beforeAutospacing="0" w:after="0" w:afterAutospacing="0"/>
        <w:ind w:left="720"/>
        <w:jc w:val="both"/>
        <w:textAlignment w:val="baseline"/>
        <w:rPr>
          <w:rFonts w:ascii="Calibri" w:hAnsi="Calibri" w:cs="Calibri"/>
          <w:color w:val="000000" w:themeColor="text1"/>
          <w:sz w:val="10"/>
          <w:szCs w:val="10"/>
        </w:rPr>
      </w:pPr>
    </w:p>
    <w:p w14:paraId="69819AFD" w14:textId="2D1F16C8" w:rsidR="005D406E" w:rsidRPr="00FA09D7" w:rsidRDefault="005D406E" w:rsidP="005D406E">
      <w:pPr>
        <w:pStyle w:val="NormalWeb"/>
        <w:spacing w:before="0" w:beforeAutospacing="0" w:after="0" w:afterAutospacing="0"/>
        <w:jc w:val="both"/>
        <w:textAlignment w:val="baseline"/>
        <w:rPr>
          <w:rFonts w:ascii="Calibri" w:hAnsi="Calibri" w:cs="Calibri"/>
          <w:b/>
          <w:bCs/>
          <w:color w:val="000000" w:themeColor="text1"/>
          <w:sz w:val="21"/>
          <w:szCs w:val="21"/>
        </w:rPr>
      </w:pPr>
      <w:r w:rsidRPr="00FA09D7">
        <w:rPr>
          <w:rFonts w:ascii="Calibri" w:hAnsi="Calibri" w:cs="Calibri"/>
          <w:b/>
          <w:bCs/>
          <w:color w:val="000000" w:themeColor="text1"/>
          <w:sz w:val="21"/>
          <w:szCs w:val="21"/>
        </w:rPr>
        <w:t>Client: Bukhatir,</w:t>
      </w:r>
      <w:r w:rsidR="002C18F9">
        <w:rPr>
          <w:rFonts w:ascii="Calibri" w:hAnsi="Calibri" w:cs="Calibri"/>
          <w:b/>
          <w:bCs/>
          <w:color w:val="000000" w:themeColor="text1"/>
          <w:sz w:val="21"/>
          <w:szCs w:val="21"/>
        </w:rPr>
        <w:t xml:space="preserve"> INDIA              </w:t>
      </w:r>
      <w:r w:rsidR="006E264E" w:rsidRPr="00FA09D7">
        <w:rPr>
          <w:rFonts w:ascii="Calibri" w:hAnsi="Calibri" w:cs="Calibri"/>
          <w:b/>
          <w:bCs/>
          <w:color w:val="000000" w:themeColor="text1"/>
          <w:sz w:val="21"/>
          <w:szCs w:val="21"/>
        </w:rPr>
        <w:t xml:space="preserve"> </w:t>
      </w:r>
      <w:r w:rsidRPr="00FA09D7">
        <w:rPr>
          <w:rFonts w:ascii="Calibri" w:hAnsi="Calibri" w:cs="Calibri"/>
          <w:b/>
          <w:bCs/>
          <w:color w:val="000000" w:themeColor="text1"/>
          <w:sz w:val="21"/>
          <w:szCs w:val="21"/>
        </w:rPr>
        <w:t xml:space="preserve">                                                                                                             </w:t>
      </w:r>
      <w:r w:rsidR="006E264E" w:rsidRPr="00FA09D7">
        <w:rPr>
          <w:rFonts w:ascii="Calibri" w:hAnsi="Calibri" w:cs="Calibri"/>
          <w:b/>
          <w:bCs/>
          <w:color w:val="000000" w:themeColor="text1"/>
          <w:sz w:val="21"/>
          <w:szCs w:val="21"/>
        </w:rPr>
        <w:t xml:space="preserve">      </w:t>
      </w:r>
      <w:r w:rsidRPr="00FA09D7">
        <w:rPr>
          <w:rFonts w:ascii="Calibri" w:hAnsi="Calibri" w:cs="Calibri"/>
          <w:b/>
          <w:bCs/>
          <w:color w:val="000000" w:themeColor="text1"/>
          <w:sz w:val="21"/>
          <w:szCs w:val="21"/>
        </w:rPr>
        <w:t>Jun 2017 – Nov 2017</w:t>
      </w:r>
    </w:p>
    <w:p w14:paraId="2A03E4EC" w14:textId="192ABAFF" w:rsidR="00715988" w:rsidRDefault="00715988" w:rsidP="005D406E">
      <w:pPr>
        <w:pStyle w:val="NormalWeb"/>
        <w:spacing w:before="0" w:beforeAutospacing="0" w:after="0" w:afterAutospacing="0"/>
        <w:jc w:val="both"/>
        <w:textAlignment w:val="baseline"/>
        <w:rPr>
          <w:rFonts w:ascii="Calibri" w:hAnsi="Calibri" w:cs="Calibri"/>
          <w:b/>
          <w:bCs/>
          <w:color w:val="000000" w:themeColor="text1"/>
          <w:sz w:val="21"/>
          <w:szCs w:val="21"/>
        </w:rPr>
      </w:pPr>
      <w:r>
        <w:rPr>
          <w:rFonts w:ascii="Calibri" w:hAnsi="Calibri" w:cs="Calibri"/>
          <w:b/>
          <w:bCs/>
          <w:color w:val="000000" w:themeColor="text1"/>
          <w:sz w:val="21"/>
          <w:szCs w:val="21"/>
        </w:rPr>
        <w:t>Project 1:</w:t>
      </w:r>
    </w:p>
    <w:p w14:paraId="2C23D3F2" w14:textId="77777777" w:rsidR="005D406E" w:rsidRPr="00FA09D7" w:rsidRDefault="005D406E" w:rsidP="005D406E">
      <w:pPr>
        <w:pStyle w:val="NormalWeb"/>
        <w:spacing w:before="0" w:beforeAutospacing="0" w:after="0" w:afterAutospacing="0"/>
        <w:jc w:val="both"/>
        <w:textAlignment w:val="baseline"/>
        <w:rPr>
          <w:rFonts w:ascii="Calibri" w:hAnsi="Calibri" w:cs="Calibri"/>
          <w:b/>
          <w:bCs/>
          <w:color w:val="000000" w:themeColor="text1"/>
          <w:sz w:val="21"/>
          <w:szCs w:val="21"/>
        </w:rPr>
      </w:pPr>
      <w:r w:rsidRPr="00FA09D7">
        <w:rPr>
          <w:rFonts w:ascii="Calibri" w:hAnsi="Calibri" w:cs="Calibri"/>
          <w:b/>
          <w:bCs/>
          <w:color w:val="000000" w:themeColor="text1"/>
          <w:sz w:val="21"/>
          <w:szCs w:val="21"/>
        </w:rPr>
        <w:t>Role: Sr. Oracle Applications DBA</w:t>
      </w:r>
    </w:p>
    <w:p w14:paraId="7586C44D" w14:textId="77777777" w:rsidR="005D406E" w:rsidRPr="00FA09D7" w:rsidRDefault="005D406E" w:rsidP="005D406E">
      <w:pPr>
        <w:pStyle w:val="NormalWeb"/>
        <w:spacing w:before="0" w:beforeAutospacing="0" w:after="0" w:afterAutospacing="0"/>
        <w:jc w:val="both"/>
        <w:textAlignment w:val="baseline"/>
        <w:rPr>
          <w:rFonts w:ascii="Calibri" w:hAnsi="Calibri" w:cs="Calibri"/>
          <w:b/>
          <w:bCs/>
          <w:color w:val="000000" w:themeColor="text1"/>
          <w:sz w:val="21"/>
          <w:szCs w:val="21"/>
        </w:rPr>
      </w:pPr>
      <w:r w:rsidRPr="00FA09D7">
        <w:rPr>
          <w:rFonts w:ascii="Calibri" w:hAnsi="Calibri" w:cs="Calibri"/>
          <w:b/>
          <w:bCs/>
          <w:color w:val="000000" w:themeColor="text1"/>
          <w:sz w:val="21"/>
          <w:szCs w:val="21"/>
        </w:rPr>
        <w:t>Project: Cross-platform migration of Oracle EBS</w:t>
      </w:r>
    </w:p>
    <w:p w14:paraId="4B46A00E" w14:textId="77777777" w:rsidR="007B3FCB" w:rsidRDefault="005D406E" w:rsidP="007B3FCB">
      <w:pPr>
        <w:pStyle w:val="NormalWeb"/>
        <w:spacing w:before="0" w:beforeAutospacing="0" w:after="0" w:afterAutospacing="0"/>
        <w:jc w:val="both"/>
        <w:textAlignment w:val="baseline"/>
        <w:rPr>
          <w:rFonts w:ascii="Calibri" w:hAnsi="Calibri" w:cs="Calibri"/>
          <w:b/>
          <w:bCs/>
          <w:color w:val="000000" w:themeColor="text1"/>
          <w:sz w:val="21"/>
          <w:szCs w:val="21"/>
        </w:rPr>
      </w:pPr>
      <w:r w:rsidRPr="00FA09D7">
        <w:rPr>
          <w:rFonts w:ascii="Calibri" w:hAnsi="Calibri" w:cs="Calibri"/>
          <w:b/>
          <w:bCs/>
          <w:color w:val="000000" w:themeColor="text1"/>
          <w:sz w:val="21"/>
          <w:szCs w:val="21"/>
        </w:rPr>
        <w:t>Responsibilities:</w:t>
      </w:r>
    </w:p>
    <w:p w14:paraId="214BF7B1" w14:textId="4E61311B" w:rsidR="007B3FCB" w:rsidRPr="007B3FCB" w:rsidRDefault="007B3FCB" w:rsidP="007B3FCB">
      <w:pPr>
        <w:pStyle w:val="NormalWeb"/>
        <w:numPr>
          <w:ilvl w:val="0"/>
          <w:numId w:val="5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b/>
          <w:bCs/>
          <w:color w:val="000000" w:themeColor="text1"/>
          <w:sz w:val="21"/>
          <w:szCs w:val="21"/>
        </w:rPr>
      </w:pPr>
      <w:r>
        <w:rPr>
          <w:rFonts w:ascii="Calibri" w:hAnsi="Calibri" w:cs="Calibri"/>
          <w:color w:val="000000" w:themeColor="text1"/>
          <w:sz w:val="21"/>
          <w:szCs w:val="21"/>
        </w:rPr>
        <w:t>Implemented</w:t>
      </w:r>
      <w:r w:rsidRPr="007B3FCB">
        <w:rPr>
          <w:rFonts w:ascii="Calibri" w:hAnsi="Calibri" w:cs="Calibri"/>
          <w:color w:val="000000" w:themeColor="text1"/>
          <w:sz w:val="21"/>
          <w:szCs w:val="21"/>
        </w:rPr>
        <w:t xml:space="preserve"> and manage</w:t>
      </w:r>
      <w:r>
        <w:rPr>
          <w:rFonts w:ascii="Calibri" w:hAnsi="Calibri" w:cs="Calibri"/>
          <w:color w:val="000000" w:themeColor="text1"/>
          <w:sz w:val="21"/>
          <w:szCs w:val="21"/>
        </w:rPr>
        <w:t xml:space="preserve">d the project plan for migration </w:t>
      </w:r>
      <w:r w:rsidR="00467170">
        <w:rPr>
          <w:rFonts w:ascii="Calibri" w:hAnsi="Calibri" w:cs="Calibri"/>
          <w:color w:val="000000" w:themeColor="text1"/>
          <w:sz w:val="21"/>
          <w:szCs w:val="21"/>
        </w:rPr>
        <w:t>of EBS version</w:t>
      </w:r>
      <w:r>
        <w:rPr>
          <w:rFonts w:ascii="Calibri" w:hAnsi="Calibri" w:cs="Calibri"/>
          <w:color w:val="000000" w:themeColor="text1"/>
          <w:sz w:val="21"/>
          <w:szCs w:val="21"/>
        </w:rPr>
        <w:t xml:space="preserve"> 12.1.3 and DB</w:t>
      </w:r>
      <w:r w:rsidR="00467170">
        <w:rPr>
          <w:rFonts w:ascii="Calibri" w:hAnsi="Calibri" w:cs="Calibri"/>
          <w:color w:val="000000" w:themeColor="text1"/>
          <w:sz w:val="21"/>
          <w:szCs w:val="21"/>
        </w:rPr>
        <w:t xml:space="preserve"> version 11.2.0.3 </w:t>
      </w:r>
      <w:r w:rsidRPr="007B3FCB">
        <w:rPr>
          <w:rFonts w:ascii="Calibri" w:hAnsi="Calibri" w:cs="Calibri"/>
          <w:color w:val="000000" w:themeColor="text1"/>
          <w:sz w:val="21"/>
          <w:szCs w:val="21"/>
        </w:rPr>
        <w:t>multi-node</w:t>
      </w:r>
      <w:r>
        <w:rPr>
          <w:rFonts w:ascii="Calibri" w:hAnsi="Calibri" w:cs="Calibri"/>
          <w:color w:val="000000" w:themeColor="text1"/>
          <w:sz w:val="21"/>
          <w:szCs w:val="21"/>
        </w:rPr>
        <w:t xml:space="preserve"> </w:t>
      </w:r>
      <w:r w:rsidR="00467170">
        <w:rPr>
          <w:rFonts w:ascii="Calibri" w:hAnsi="Calibri" w:cs="Calibri"/>
          <w:color w:val="000000" w:themeColor="text1"/>
          <w:sz w:val="21"/>
          <w:szCs w:val="21"/>
        </w:rPr>
        <w:t>RAC/ASM from HP-UX</w:t>
      </w:r>
      <w:r w:rsidRPr="007B3FCB">
        <w:rPr>
          <w:rFonts w:ascii="Calibri" w:hAnsi="Calibri" w:cs="Calibri"/>
          <w:color w:val="000000" w:themeColor="text1"/>
          <w:sz w:val="21"/>
          <w:szCs w:val="21"/>
        </w:rPr>
        <w:t xml:space="preserve"> to EBS </w:t>
      </w:r>
      <w:r w:rsidR="00467170">
        <w:rPr>
          <w:rFonts w:ascii="Calibri" w:hAnsi="Calibri" w:cs="Calibri"/>
          <w:color w:val="000000" w:themeColor="text1"/>
          <w:sz w:val="21"/>
          <w:szCs w:val="21"/>
        </w:rPr>
        <w:t xml:space="preserve">version 12.1.3 and DB version </w:t>
      </w:r>
      <w:r w:rsidRPr="007B3FCB">
        <w:rPr>
          <w:rFonts w:ascii="Calibri" w:hAnsi="Calibri" w:cs="Calibri"/>
          <w:color w:val="000000" w:themeColor="text1"/>
          <w:sz w:val="21"/>
          <w:szCs w:val="21"/>
        </w:rPr>
        <w:t>11.2.0.4-multi-node RAC/CFS with shared</w:t>
      </w:r>
      <w:r>
        <w:rPr>
          <w:rFonts w:ascii="Calibri" w:hAnsi="Calibri" w:cs="Calibri"/>
          <w:color w:val="000000" w:themeColor="text1"/>
          <w:sz w:val="21"/>
          <w:szCs w:val="21"/>
        </w:rPr>
        <w:t xml:space="preserve"> </w:t>
      </w:r>
      <w:r w:rsidRPr="007B3FCB">
        <w:rPr>
          <w:rFonts w:ascii="Calibri" w:hAnsi="Calibri" w:cs="Calibri"/>
          <w:color w:val="000000" w:themeColor="text1"/>
          <w:sz w:val="21"/>
          <w:szCs w:val="21"/>
        </w:rPr>
        <w:t>appstier, load balancer, PCP configuration in ODA</w:t>
      </w:r>
      <w:r w:rsidR="00467170">
        <w:rPr>
          <w:rFonts w:ascii="Calibri" w:hAnsi="Calibri" w:cs="Calibri"/>
          <w:color w:val="000000" w:themeColor="text1"/>
          <w:sz w:val="21"/>
          <w:szCs w:val="21"/>
        </w:rPr>
        <w:t xml:space="preserve"> system.</w:t>
      </w:r>
    </w:p>
    <w:p w14:paraId="355F8B0D" w14:textId="77777777" w:rsidR="005D406E" w:rsidRPr="00FA09D7" w:rsidRDefault="005D406E" w:rsidP="005D406E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FA09D7">
        <w:rPr>
          <w:rFonts w:ascii="Calibri" w:hAnsi="Calibri" w:cs="Calibri"/>
          <w:color w:val="000000" w:themeColor="text1"/>
          <w:sz w:val="21"/>
          <w:szCs w:val="21"/>
        </w:rPr>
        <w:t>Conducted pre- and post-migration validations for Financials, HR, and SCM modules.</w:t>
      </w:r>
    </w:p>
    <w:p w14:paraId="2D66463E" w14:textId="77777777" w:rsidR="005D406E" w:rsidRPr="00FA09D7" w:rsidRDefault="005D406E" w:rsidP="005D406E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FA09D7">
        <w:rPr>
          <w:rFonts w:ascii="Calibri" w:hAnsi="Calibri" w:cs="Calibri"/>
          <w:color w:val="000000" w:themeColor="text1"/>
          <w:sz w:val="21"/>
          <w:szCs w:val="21"/>
        </w:rPr>
        <w:t>Configured Oracle ASM to manage storage and improve I/O performance during migration.</w:t>
      </w:r>
    </w:p>
    <w:p w14:paraId="47A18E2B" w14:textId="77777777" w:rsidR="005D406E" w:rsidRPr="00FA09D7" w:rsidRDefault="005D406E" w:rsidP="005D406E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FA09D7">
        <w:rPr>
          <w:rFonts w:ascii="Calibri" w:hAnsi="Calibri" w:cs="Calibri"/>
          <w:color w:val="000000" w:themeColor="text1"/>
          <w:sz w:val="21"/>
          <w:szCs w:val="21"/>
        </w:rPr>
        <w:t>Performed database upgrades to 19c, ensuring compatibility with Oracle EBS.</w:t>
      </w:r>
    </w:p>
    <w:p w14:paraId="1BD7D2B4" w14:textId="77777777" w:rsidR="005D406E" w:rsidRPr="00FA09D7" w:rsidRDefault="005D406E" w:rsidP="005D406E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FA09D7">
        <w:rPr>
          <w:rFonts w:ascii="Calibri" w:hAnsi="Calibri" w:cs="Calibri"/>
          <w:color w:val="000000" w:themeColor="text1"/>
          <w:sz w:val="21"/>
          <w:szCs w:val="21"/>
        </w:rPr>
        <w:t>Developed custom scripts to automate migration and minimize manual intervention.</w:t>
      </w:r>
    </w:p>
    <w:p w14:paraId="41BAF704" w14:textId="77777777" w:rsidR="005D406E" w:rsidRPr="00FA09D7" w:rsidRDefault="005D406E" w:rsidP="005D406E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FA09D7">
        <w:rPr>
          <w:rFonts w:ascii="Calibri" w:hAnsi="Calibri" w:cs="Calibri"/>
          <w:color w:val="000000" w:themeColor="text1"/>
          <w:sz w:val="21"/>
          <w:szCs w:val="21"/>
        </w:rPr>
        <w:t>Resolved Oracle RAC configuration issues and optimized cluster performance post-migration.</w:t>
      </w:r>
    </w:p>
    <w:p w14:paraId="3CA33410" w14:textId="77777777" w:rsidR="005D406E" w:rsidRPr="00FA09D7" w:rsidRDefault="005D406E" w:rsidP="005D406E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FA09D7">
        <w:rPr>
          <w:rFonts w:ascii="Calibri" w:hAnsi="Calibri" w:cs="Calibri"/>
          <w:color w:val="000000" w:themeColor="text1"/>
          <w:sz w:val="21"/>
          <w:szCs w:val="21"/>
        </w:rPr>
        <w:t>Implemented Data Pump for migrating large transactional datasets efficiently.</w:t>
      </w:r>
    </w:p>
    <w:p w14:paraId="5C111AF5" w14:textId="77777777" w:rsidR="005D406E" w:rsidRPr="00FA09D7" w:rsidRDefault="005D406E" w:rsidP="005D406E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FA09D7">
        <w:rPr>
          <w:rFonts w:ascii="Calibri" w:hAnsi="Calibri" w:cs="Calibri"/>
          <w:color w:val="000000" w:themeColor="text1"/>
          <w:sz w:val="21"/>
          <w:szCs w:val="21"/>
        </w:rPr>
        <w:t>Provided detailed migration reports to stakeholders, ensuring transparency of activities.</w:t>
      </w:r>
    </w:p>
    <w:p w14:paraId="17441E58" w14:textId="77777777" w:rsidR="005D406E" w:rsidRDefault="005D406E" w:rsidP="005D406E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FA09D7">
        <w:rPr>
          <w:rFonts w:ascii="Calibri" w:hAnsi="Calibri" w:cs="Calibri"/>
          <w:color w:val="000000" w:themeColor="text1"/>
          <w:sz w:val="21"/>
          <w:szCs w:val="21"/>
        </w:rPr>
        <w:t>Installed and configured Oracle Enterprise Manager for proactive environment monitoring.</w:t>
      </w:r>
    </w:p>
    <w:p w14:paraId="75B60B4D" w14:textId="5BDBC714" w:rsidR="00467170" w:rsidRPr="00467170" w:rsidRDefault="00467170" w:rsidP="00467170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>
        <w:rPr>
          <w:rFonts w:ascii="Calibri" w:hAnsi="Calibri" w:cs="Calibri"/>
          <w:color w:val="000000" w:themeColor="text1"/>
          <w:sz w:val="21"/>
          <w:szCs w:val="21"/>
        </w:rPr>
        <w:t>Supported</w:t>
      </w:r>
      <w:r w:rsidRPr="00931319">
        <w:rPr>
          <w:rFonts w:ascii="Calibri" w:hAnsi="Calibri" w:cs="Calibri"/>
          <w:color w:val="000000" w:themeColor="text1"/>
          <w:sz w:val="21"/>
          <w:szCs w:val="21"/>
        </w:rPr>
        <w:t xml:space="preserve"> to functional</w:t>
      </w:r>
      <w:r>
        <w:rPr>
          <w:rFonts w:ascii="Calibri" w:hAnsi="Calibri" w:cs="Calibri"/>
          <w:color w:val="000000" w:themeColor="text1"/>
          <w:sz w:val="21"/>
          <w:szCs w:val="21"/>
        </w:rPr>
        <w:t xml:space="preserve"> and technical</w:t>
      </w:r>
      <w:r w:rsidRPr="00931319">
        <w:rPr>
          <w:rFonts w:ascii="Calibri" w:hAnsi="Calibri" w:cs="Calibri"/>
          <w:color w:val="000000" w:themeColor="text1"/>
          <w:sz w:val="21"/>
          <w:szCs w:val="21"/>
        </w:rPr>
        <w:t xml:space="preserve"> testing team during testing cycle</w:t>
      </w:r>
      <w:r>
        <w:rPr>
          <w:rFonts w:ascii="Calibri" w:hAnsi="Calibri" w:cs="Calibri"/>
          <w:color w:val="000000" w:themeColor="text1"/>
          <w:sz w:val="21"/>
          <w:szCs w:val="21"/>
        </w:rPr>
        <w:t xml:space="preserve"> for 4 iterations</w:t>
      </w:r>
      <w:r w:rsidRPr="00931319">
        <w:rPr>
          <w:rFonts w:ascii="Calibri" w:hAnsi="Calibri" w:cs="Calibri"/>
          <w:color w:val="000000" w:themeColor="text1"/>
          <w:sz w:val="21"/>
          <w:szCs w:val="21"/>
        </w:rPr>
        <w:t>.</w:t>
      </w:r>
    </w:p>
    <w:p w14:paraId="2B4CDAAE" w14:textId="0D2344F4" w:rsidR="005D406E" w:rsidRPr="00FA09D7" w:rsidRDefault="005D406E" w:rsidP="005D406E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FA09D7">
        <w:rPr>
          <w:rFonts w:ascii="Calibri" w:hAnsi="Calibri" w:cs="Calibri"/>
          <w:color w:val="000000" w:themeColor="text1"/>
          <w:sz w:val="21"/>
          <w:szCs w:val="21"/>
        </w:rPr>
        <w:t>Supported go-live activities and resolved high-priority issues during hyper care.</w:t>
      </w:r>
    </w:p>
    <w:p w14:paraId="3E6E0E57" w14:textId="77777777" w:rsidR="005D406E" w:rsidRPr="00FA09D7" w:rsidRDefault="005D406E" w:rsidP="005D406E">
      <w:pPr>
        <w:pStyle w:val="NormalWeb"/>
        <w:spacing w:before="0" w:beforeAutospacing="0" w:after="0" w:afterAutospacing="0"/>
        <w:ind w:left="36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FA09D7">
        <w:rPr>
          <w:rFonts w:ascii="Calibri" w:hAnsi="Calibri" w:cs="Calibri"/>
          <w:b/>
          <w:bCs/>
          <w:color w:val="000000" w:themeColor="text1"/>
          <w:sz w:val="21"/>
          <w:szCs w:val="21"/>
        </w:rPr>
        <w:t>Environment</w:t>
      </w:r>
      <w:r w:rsidRPr="00FA09D7">
        <w:rPr>
          <w:rFonts w:ascii="Calibri" w:hAnsi="Calibri" w:cs="Calibri"/>
          <w:color w:val="000000" w:themeColor="text1"/>
          <w:sz w:val="21"/>
          <w:szCs w:val="21"/>
        </w:rPr>
        <w:t>: Oracle Apps R12.1.3</w:t>
      </w:r>
    </w:p>
    <w:p w14:paraId="1F29043D" w14:textId="77777777" w:rsidR="005D406E" w:rsidRPr="00FA09D7" w:rsidRDefault="005D406E" w:rsidP="005D406E">
      <w:pPr>
        <w:pStyle w:val="NormalWeb"/>
        <w:spacing w:before="0" w:beforeAutospacing="0" w:after="0" w:afterAutospacing="0"/>
        <w:ind w:left="720"/>
        <w:jc w:val="both"/>
        <w:textAlignment w:val="baseline"/>
        <w:rPr>
          <w:rFonts w:ascii="Calibri" w:hAnsi="Calibri" w:cs="Calibri"/>
          <w:color w:val="000000" w:themeColor="text1"/>
          <w:sz w:val="10"/>
          <w:szCs w:val="10"/>
        </w:rPr>
      </w:pPr>
    </w:p>
    <w:p w14:paraId="03944978" w14:textId="1F5282E2" w:rsidR="005D406E" w:rsidRPr="00FA09D7" w:rsidRDefault="005D406E" w:rsidP="005D406E">
      <w:pPr>
        <w:pStyle w:val="NormalWeb"/>
        <w:spacing w:before="0" w:beforeAutospacing="0" w:after="0" w:afterAutospacing="0"/>
        <w:jc w:val="both"/>
        <w:textAlignment w:val="baseline"/>
        <w:rPr>
          <w:rFonts w:ascii="Calibri" w:hAnsi="Calibri" w:cs="Calibri"/>
          <w:b/>
          <w:bCs/>
          <w:color w:val="000000" w:themeColor="text1"/>
          <w:sz w:val="21"/>
          <w:szCs w:val="21"/>
        </w:rPr>
      </w:pPr>
      <w:r w:rsidRPr="00FA09D7">
        <w:rPr>
          <w:rFonts w:ascii="Calibri" w:hAnsi="Calibri" w:cs="Calibri"/>
          <w:b/>
          <w:bCs/>
          <w:color w:val="000000" w:themeColor="text1"/>
          <w:sz w:val="21"/>
          <w:szCs w:val="21"/>
        </w:rPr>
        <w:t>Client: Etihad Airways,</w:t>
      </w:r>
      <w:r w:rsidR="002C18F9">
        <w:rPr>
          <w:rFonts w:ascii="Calibri" w:hAnsi="Calibri" w:cs="Calibri"/>
          <w:b/>
          <w:bCs/>
          <w:color w:val="000000" w:themeColor="text1"/>
          <w:sz w:val="21"/>
          <w:szCs w:val="21"/>
        </w:rPr>
        <w:t xml:space="preserve"> INDIA                  </w:t>
      </w:r>
      <w:r w:rsidRPr="00FA09D7">
        <w:rPr>
          <w:rFonts w:ascii="Calibri" w:hAnsi="Calibri" w:cs="Calibri"/>
          <w:b/>
          <w:bCs/>
          <w:color w:val="000000" w:themeColor="text1"/>
          <w:sz w:val="21"/>
          <w:szCs w:val="21"/>
        </w:rPr>
        <w:t xml:space="preserve">                                                                                             </w:t>
      </w:r>
      <w:r w:rsidR="006E264E" w:rsidRPr="00FA09D7">
        <w:rPr>
          <w:rFonts w:ascii="Calibri" w:hAnsi="Calibri" w:cs="Calibri"/>
          <w:b/>
          <w:bCs/>
          <w:color w:val="000000" w:themeColor="text1"/>
          <w:sz w:val="21"/>
          <w:szCs w:val="21"/>
        </w:rPr>
        <w:t xml:space="preserve">      </w:t>
      </w:r>
      <w:r w:rsidRPr="00FA09D7">
        <w:rPr>
          <w:rFonts w:ascii="Calibri" w:hAnsi="Calibri" w:cs="Calibri"/>
          <w:b/>
          <w:bCs/>
          <w:color w:val="000000" w:themeColor="text1"/>
          <w:sz w:val="21"/>
          <w:szCs w:val="21"/>
        </w:rPr>
        <w:t xml:space="preserve"> Jul 2017 – Nov 2017</w:t>
      </w:r>
    </w:p>
    <w:p w14:paraId="17547BD1" w14:textId="59D9EFE5" w:rsidR="00715988" w:rsidRDefault="00715988" w:rsidP="005D406E">
      <w:pPr>
        <w:pStyle w:val="NormalWeb"/>
        <w:spacing w:before="0" w:beforeAutospacing="0" w:after="0" w:afterAutospacing="0"/>
        <w:jc w:val="both"/>
        <w:textAlignment w:val="baseline"/>
        <w:rPr>
          <w:rFonts w:ascii="Calibri" w:hAnsi="Calibri" w:cs="Calibri"/>
          <w:b/>
          <w:bCs/>
          <w:color w:val="000000" w:themeColor="text1"/>
          <w:sz w:val="21"/>
          <w:szCs w:val="21"/>
        </w:rPr>
      </w:pPr>
      <w:r>
        <w:rPr>
          <w:rFonts w:ascii="Calibri" w:hAnsi="Calibri" w:cs="Calibri"/>
          <w:b/>
          <w:bCs/>
          <w:color w:val="000000" w:themeColor="text1"/>
          <w:sz w:val="21"/>
          <w:szCs w:val="21"/>
        </w:rPr>
        <w:t>Project 2:</w:t>
      </w:r>
    </w:p>
    <w:p w14:paraId="6AD321A3" w14:textId="77777777" w:rsidR="005D406E" w:rsidRPr="00FA09D7" w:rsidRDefault="005D406E" w:rsidP="005D406E">
      <w:pPr>
        <w:pStyle w:val="NormalWeb"/>
        <w:spacing w:before="0" w:beforeAutospacing="0" w:after="0" w:afterAutospacing="0"/>
        <w:jc w:val="both"/>
        <w:textAlignment w:val="baseline"/>
        <w:rPr>
          <w:rFonts w:ascii="Calibri" w:hAnsi="Calibri" w:cs="Calibri"/>
          <w:b/>
          <w:bCs/>
          <w:color w:val="000000" w:themeColor="text1"/>
          <w:sz w:val="21"/>
          <w:szCs w:val="21"/>
        </w:rPr>
      </w:pPr>
      <w:r w:rsidRPr="00FA09D7">
        <w:rPr>
          <w:rFonts w:ascii="Calibri" w:hAnsi="Calibri" w:cs="Calibri"/>
          <w:b/>
          <w:bCs/>
          <w:color w:val="000000" w:themeColor="text1"/>
          <w:sz w:val="21"/>
          <w:szCs w:val="21"/>
        </w:rPr>
        <w:t>Role: Sr. Oracle Applications DBA</w:t>
      </w:r>
    </w:p>
    <w:p w14:paraId="40BE4806" w14:textId="77777777" w:rsidR="005D406E" w:rsidRPr="00FA09D7" w:rsidRDefault="005D406E" w:rsidP="005D406E">
      <w:pPr>
        <w:pStyle w:val="NormalWeb"/>
        <w:spacing w:before="0" w:beforeAutospacing="0" w:after="0" w:afterAutospacing="0"/>
        <w:jc w:val="both"/>
        <w:textAlignment w:val="baseline"/>
        <w:rPr>
          <w:rFonts w:ascii="Calibri" w:hAnsi="Calibri" w:cs="Calibri"/>
          <w:b/>
          <w:bCs/>
          <w:color w:val="000000" w:themeColor="text1"/>
          <w:sz w:val="21"/>
          <w:szCs w:val="21"/>
        </w:rPr>
      </w:pPr>
      <w:r w:rsidRPr="00FA09D7">
        <w:rPr>
          <w:rFonts w:ascii="Calibri" w:hAnsi="Calibri" w:cs="Calibri"/>
          <w:b/>
          <w:bCs/>
          <w:color w:val="000000" w:themeColor="text1"/>
          <w:sz w:val="21"/>
          <w:szCs w:val="21"/>
        </w:rPr>
        <w:t>Project: Migration of Oracle EBS 11.5.10.2</w:t>
      </w:r>
    </w:p>
    <w:p w14:paraId="047C3E13" w14:textId="77777777" w:rsidR="005D406E" w:rsidRPr="00FA09D7" w:rsidRDefault="005D406E" w:rsidP="005D406E">
      <w:pPr>
        <w:pStyle w:val="NormalWeb"/>
        <w:spacing w:before="0" w:beforeAutospacing="0" w:after="0" w:afterAutospacing="0"/>
        <w:jc w:val="both"/>
        <w:textAlignment w:val="baseline"/>
        <w:rPr>
          <w:rFonts w:ascii="Calibri" w:hAnsi="Calibri" w:cs="Calibri"/>
          <w:b/>
          <w:bCs/>
          <w:color w:val="000000" w:themeColor="text1"/>
          <w:sz w:val="21"/>
          <w:szCs w:val="21"/>
        </w:rPr>
      </w:pPr>
      <w:r w:rsidRPr="00FA09D7">
        <w:rPr>
          <w:rFonts w:ascii="Calibri" w:hAnsi="Calibri" w:cs="Calibri"/>
          <w:b/>
          <w:bCs/>
          <w:color w:val="000000" w:themeColor="text1"/>
          <w:sz w:val="21"/>
          <w:szCs w:val="21"/>
        </w:rPr>
        <w:t>Responsibilities:</w:t>
      </w:r>
    </w:p>
    <w:p w14:paraId="6CFA495E" w14:textId="3BABFEE0" w:rsidR="00F50AC7" w:rsidRPr="00F50AC7" w:rsidRDefault="00F50AC7" w:rsidP="00F50AC7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>
        <w:rPr>
          <w:rFonts w:ascii="Calibri" w:hAnsi="Calibri" w:cs="Calibri"/>
          <w:color w:val="000000" w:themeColor="text1"/>
          <w:sz w:val="21"/>
          <w:szCs w:val="21"/>
        </w:rPr>
        <w:t>Implemented and managed the project plan for migrating EBS version of 11.5.10.2 and DB version of 11.2.0.3 multi-node RAC/ASM from solaris to EBS 11.5.10.2/11.2.0.3-multi-node RAC/ASM to new hardware.</w:t>
      </w:r>
    </w:p>
    <w:p w14:paraId="2D661A9F" w14:textId="77777777" w:rsidR="005D406E" w:rsidRPr="00FA09D7" w:rsidRDefault="005D406E" w:rsidP="005D406E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FA09D7">
        <w:rPr>
          <w:rFonts w:ascii="Calibri" w:hAnsi="Calibri" w:cs="Calibri"/>
          <w:color w:val="000000" w:themeColor="text1"/>
          <w:sz w:val="21"/>
          <w:szCs w:val="21"/>
        </w:rPr>
        <w:t>Migrated Oracle EBS 11.5.10.2 from AIX to Linux platform using RMAN and Data Pump.</w:t>
      </w:r>
    </w:p>
    <w:p w14:paraId="411816AF" w14:textId="77777777" w:rsidR="005D406E" w:rsidRPr="00FA09D7" w:rsidRDefault="005D406E" w:rsidP="005D406E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FA09D7">
        <w:rPr>
          <w:rFonts w:ascii="Calibri" w:hAnsi="Calibri" w:cs="Calibri"/>
          <w:color w:val="000000" w:themeColor="text1"/>
          <w:sz w:val="21"/>
          <w:szCs w:val="21"/>
        </w:rPr>
        <w:t>Upgraded database from 10g to 11g to support EBS environment compatibility.</w:t>
      </w:r>
    </w:p>
    <w:p w14:paraId="542B1802" w14:textId="77777777" w:rsidR="005D406E" w:rsidRPr="00FA09D7" w:rsidRDefault="005D406E" w:rsidP="005D406E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FA09D7">
        <w:rPr>
          <w:rFonts w:ascii="Calibri" w:hAnsi="Calibri" w:cs="Calibri"/>
          <w:color w:val="000000" w:themeColor="text1"/>
          <w:sz w:val="21"/>
          <w:szCs w:val="21"/>
        </w:rPr>
        <w:t>Validated custom reports and workflows for functional accuracy post-migration.</w:t>
      </w:r>
    </w:p>
    <w:p w14:paraId="1444D5CD" w14:textId="77777777" w:rsidR="005D406E" w:rsidRPr="00FA09D7" w:rsidRDefault="005D406E" w:rsidP="005D406E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FA09D7">
        <w:rPr>
          <w:rFonts w:ascii="Calibri" w:hAnsi="Calibri" w:cs="Calibri"/>
          <w:color w:val="000000" w:themeColor="text1"/>
          <w:sz w:val="21"/>
          <w:szCs w:val="21"/>
        </w:rPr>
        <w:t>Configured Oracle HTTP Server for SSL certificates and HTTPS access.</w:t>
      </w:r>
    </w:p>
    <w:p w14:paraId="2FCAE17B" w14:textId="77777777" w:rsidR="005D406E" w:rsidRPr="00FA09D7" w:rsidRDefault="005D406E" w:rsidP="005D406E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FA09D7">
        <w:rPr>
          <w:rFonts w:ascii="Calibri" w:hAnsi="Calibri" w:cs="Calibri"/>
          <w:color w:val="000000" w:themeColor="text1"/>
          <w:sz w:val="21"/>
          <w:szCs w:val="21"/>
        </w:rPr>
        <w:t>Developed and implemented automated health check scripts for environment monitoring.</w:t>
      </w:r>
    </w:p>
    <w:p w14:paraId="1538F484" w14:textId="77777777" w:rsidR="005D406E" w:rsidRPr="00FA09D7" w:rsidRDefault="005D406E" w:rsidP="005D406E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FA09D7">
        <w:rPr>
          <w:rFonts w:ascii="Calibri" w:hAnsi="Calibri" w:cs="Calibri"/>
          <w:color w:val="000000" w:themeColor="text1"/>
          <w:sz w:val="21"/>
          <w:szCs w:val="21"/>
        </w:rPr>
        <w:t>Coordinated with business teams to perform UAT and resolve identified issues.</w:t>
      </w:r>
    </w:p>
    <w:p w14:paraId="450934B5" w14:textId="77777777" w:rsidR="005D406E" w:rsidRPr="00FA09D7" w:rsidRDefault="005D406E" w:rsidP="005D406E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FA09D7">
        <w:rPr>
          <w:rFonts w:ascii="Calibri" w:hAnsi="Calibri" w:cs="Calibri"/>
          <w:color w:val="000000" w:themeColor="text1"/>
          <w:sz w:val="21"/>
          <w:szCs w:val="21"/>
        </w:rPr>
        <w:t>Tuned database queries and ensured optimal performance post-upgrade.</w:t>
      </w:r>
    </w:p>
    <w:p w14:paraId="0D37EBE8" w14:textId="77777777" w:rsidR="005D406E" w:rsidRPr="00FA09D7" w:rsidRDefault="005D406E" w:rsidP="005D406E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FA09D7">
        <w:rPr>
          <w:rFonts w:ascii="Calibri" w:hAnsi="Calibri" w:cs="Calibri"/>
          <w:color w:val="000000" w:themeColor="text1"/>
          <w:sz w:val="21"/>
          <w:szCs w:val="21"/>
        </w:rPr>
        <w:t>Delivered post-migration support and knowledge transfer to internal IT teams.</w:t>
      </w:r>
    </w:p>
    <w:p w14:paraId="3561E931" w14:textId="77777777" w:rsidR="005D406E" w:rsidRPr="00FA09D7" w:rsidRDefault="005D406E" w:rsidP="005D406E">
      <w:pPr>
        <w:pStyle w:val="NormalWeb"/>
        <w:spacing w:before="0" w:beforeAutospacing="0" w:after="0" w:afterAutospacing="0"/>
        <w:ind w:left="36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FA09D7">
        <w:rPr>
          <w:rFonts w:ascii="Calibri" w:hAnsi="Calibri" w:cs="Calibri"/>
          <w:b/>
          <w:bCs/>
          <w:color w:val="000000" w:themeColor="text1"/>
          <w:sz w:val="21"/>
          <w:szCs w:val="21"/>
        </w:rPr>
        <w:t>Environment</w:t>
      </w:r>
      <w:r w:rsidRPr="00FA09D7">
        <w:rPr>
          <w:rFonts w:ascii="Calibri" w:hAnsi="Calibri" w:cs="Calibri"/>
          <w:color w:val="000000" w:themeColor="text1"/>
          <w:sz w:val="21"/>
          <w:szCs w:val="21"/>
        </w:rPr>
        <w:t>: Oracle Apps 11.5.10.2</w:t>
      </w:r>
    </w:p>
    <w:p w14:paraId="083BC257" w14:textId="77777777" w:rsidR="005D406E" w:rsidRPr="00FA09D7" w:rsidRDefault="005D406E" w:rsidP="005D406E">
      <w:pPr>
        <w:pStyle w:val="NormalWeb"/>
        <w:spacing w:before="0" w:beforeAutospacing="0" w:after="0" w:afterAutospacing="0"/>
        <w:ind w:left="720"/>
        <w:jc w:val="both"/>
        <w:textAlignment w:val="baseline"/>
        <w:rPr>
          <w:rFonts w:ascii="Calibri" w:hAnsi="Calibri" w:cs="Calibri"/>
          <w:color w:val="000000" w:themeColor="text1"/>
          <w:sz w:val="10"/>
          <w:szCs w:val="10"/>
        </w:rPr>
      </w:pPr>
    </w:p>
    <w:p w14:paraId="779B264B" w14:textId="670A7F45" w:rsidR="005D406E" w:rsidRPr="00FA09D7" w:rsidRDefault="005D406E" w:rsidP="005D406E">
      <w:pPr>
        <w:pStyle w:val="NormalWeb"/>
        <w:spacing w:before="0" w:beforeAutospacing="0" w:after="0" w:afterAutospacing="0"/>
        <w:jc w:val="both"/>
        <w:textAlignment w:val="baseline"/>
        <w:rPr>
          <w:rFonts w:ascii="Calibri" w:hAnsi="Calibri" w:cs="Calibri"/>
          <w:b/>
          <w:bCs/>
          <w:color w:val="000000" w:themeColor="text1"/>
          <w:sz w:val="21"/>
          <w:szCs w:val="21"/>
        </w:rPr>
      </w:pPr>
      <w:r w:rsidRPr="00FA09D7">
        <w:rPr>
          <w:rFonts w:ascii="Calibri" w:hAnsi="Calibri" w:cs="Calibri"/>
          <w:b/>
          <w:bCs/>
          <w:color w:val="000000" w:themeColor="text1"/>
          <w:sz w:val="21"/>
          <w:szCs w:val="21"/>
        </w:rPr>
        <w:t>Client: Brinks,</w:t>
      </w:r>
      <w:r w:rsidR="002C18F9">
        <w:rPr>
          <w:rFonts w:ascii="Calibri" w:hAnsi="Calibri" w:cs="Calibri"/>
          <w:b/>
          <w:bCs/>
          <w:color w:val="000000" w:themeColor="text1"/>
          <w:sz w:val="21"/>
          <w:szCs w:val="21"/>
        </w:rPr>
        <w:t xml:space="preserve"> INDIA                 </w:t>
      </w:r>
      <w:r w:rsidRPr="00FA09D7">
        <w:rPr>
          <w:rFonts w:ascii="Calibri" w:hAnsi="Calibri" w:cs="Calibri"/>
          <w:b/>
          <w:bCs/>
          <w:color w:val="000000" w:themeColor="text1"/>
          <w:sz w:val="21"/>
          <w:szCs w:val="21"/>
        </w:rPr>
        <w:t xml:space="preserve">                                                                                                       </w:t>
      </w:r>
      <w:r w:rsidR="000A108A">
        <w:rPr>
          <w:rFonts w:ascii="Calibri" w:hAnsi="Calibri" w:cs="Calibri"/>
          <w:b/>
          <w:bCs/>
          <w:color w:val="000000" w:themeColor="text1"/>
          <w:sz w:val="21"/>
          <w:szCs w:val="21"/>
        </w:rPr>
        <w:t xml:space="preserve">               </w:t>
      </w:r>
      <w:r w:rsidRPr="00FA09D7">
        <w:rPr>
          <w:rFonts w:ascii="Calibri" w:hAnsi="Calibri" w:cs="Calibri"/>
          <w:b/>
          <w:bCs/>
          <w:color w:val="000000" w:themeColor="text1"/>
          <w:sz w:val="21"/>
          <w:szCs w:val="21"/>
        </w:rPr>
        <w:t>Apr 2016 – May 2017</w:t>
      </w:r>
    </w:p>
    <w:p w14:paraId="16190F46" w14:textId="77777777" w:rsidR="005D406E" w:rsidRPr="00FA09D7" w:rsidRDefault="005D406E" w:rsidP="005D406E">
      <w:pPr>
        <w:pStyle w:val="NormalWeb"/>
        <w:spacing w:before="0" w:beforeAutospacing="0" w:after="0" w:afterAutospacing="0"/>
        <w:jc w:val="both"/>
        <w:textAlignment w:val="baseline"/>
        <w:rPr>
          <w:rFonts w:ascii="Calibri" w:hAnsi="Calibri" w:cs="Calibri"/>
          <w:b/>
          <w:bCs/>
          <w:color w:val="000000" w:themeColor="text1"/>
          <w:sz w:val="21"/>
          <w:szCs w:val="21"/>
        </w:rPr>
      </w:pPr>
      <w:r w:rsidRPr="00FA09D7">
        <w:rPr>
          <w:rFonts w:ascii="Calibri" w:hAnsi="Calibri" w:cs="Calibri"/>
          <w:b/>
          <w:bCs/>
          <w:color w:val="000000" w:themeColor="text1"/>
          <w:sz w:val="21"/>
          <w:szCs w:val="21"/>
        </w:rPr>
        <w:t>Role: Oracle Applications DBA</w:t>
      </w:r>
    </w:p>
    <w:p w14:paraId="5A6BA601" w14:textId="77777777" w:rsidR="005D406E" w:rsidRPr="00FA09D7" w:rsidRDefault="005D406E" w:rsidP="005D406E">
      <w:pPr>
        <w:pStyle w:val="NormalWeb"/>
        <w:spacing w:before="0" w:beforeAutospacing="0" w:after="0" w:afterAutospacing="0"/>
        <w:jc w:val="both"/>
        <w:textAlignment w:val="baseline"/>
        <w:rPr>
          <w:rFonts w:ascii="Calibri" w:hAnsi="Calibri" w:cs="Calibri"/>
          <w:b/>
          <w:bCs/>
          <w:color w:val="000000" w:themeColor="text1"/>
          <w:sz w:val="21"/>
          <w:szCs w:val="21"/>
        </w:rPr>
      </w:pPr>
      <w:r w:rsidRPr="00FA09D7">
        <w:rPr>
          <w:rFonts w:ascii="Calibri" w:hAnsi="Calibri" w:cs="Calibri"/>
          <w:b/>
          <w:bCs/>
          <w:color w:val="000000" w:themeColor="text1"/>
          <w:sz w:val="21"/>
          <w:szCs w:val="21"/>
        </w:rPr>
        <w:t>Project: Support and Maintenance</w:t>
      </w:r>
    </w:p>
    <w:p w14:paraId="2E261AF8" w14:textId="77777777" w:rsidR="005D406E" w:rsidRPr="00FA09D7" w:rsidRDefault="005D406E" w:rsidP="005D406E">
      <w:pPr>
        <w:pStyle w:val="NormalWeb"/>
        <w:spacing w:before="0" w:beforeAutospacing="0" w:after="0" w:afterAutospacing="0"/>
        <w:jc w:val="both"/>
        <w:textAlignment w:val="baseline"/>
        <w:rPr>
          <w:rFonts w:ascii="Calibri" w:hAnsi="Calibri" w:cs="Calibri"/>
          <w:b/>
          <w:bCs/>
          <w:color w:val="000000" w:themeColor="text1"/>
          <w:sz w:val="21"/>
          <w:szCs w:val="21"/>
        </w:rPr>
      </w:pPr>
      <w:r w:rsidRPr="00FA09D7">
        <w:rPr>
          <w:rFonts w:ascii="Calibri" w:hAnsi="Calibri" w:cs="Calibri"/>
          <w:b/>
          <w:bCs/>
          <w:color w:val="000000" w:themeColor="text1"/>
          <w:sz w:val="21"/>
          <w:szCs w:val="21"/>
        </w:rPr>
        <w:t>Responsibilities:</w:t>
      </w:r>
    </w:p>
    <w:p w14:paraId="06E574E3" w14:textId="77777777" w:rsidR="005D406E" w:rsidRPr="00FA09D7" w:rsidRDefault="005D406E" w:rsidP="005D406E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FA09D7">
        <w:rPr>
          <w:rFonts w:ascii="Calibri" w:hAnsi="Calibri" w:cs="Calibri"/>
          <w:color w:val="000000" w:themeColor="text1"/>
          <w:sz w:val="21"/>
          <w:szCs w:val="21"/>
        </w:rPr>
        <w:t>Delivered day-to-day administration of Oracle EBS R12.1.3 and R12.2.3 environments.</w:t>
      </w:r>
    </w:p>
    <w:p w14:paraId="2BC1E54F" w14:textId="77777777" w:rsidR="005D406E" w:rsidRPr="00FA09D7" w:rsidRDefault="005D406E" w:rsidP="005D406E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FA09D7">
        <w:rPr>
          <w:rFonts w:ascii="Calibri" w:hAnsi="Calibri" w:cs="Calibri"/>
          <w:color w:val="000000" w:themeColor="text1"/>
          <w:sz w:val="21"/>
          <w:szCs w:val="21"/>
        </w:rPr>
        <w:t>Applied patches for resolving bugs in Financials and HR modules.</w:t>
      </w:r>
    </w:p>
    <w:p w14:paraId="4886CE0F" w14:textId="77777777" w:rsidR="005D406E" w:rsidRPr="00FA09D7" w:rsidRDefault="005D406E" w:rsidP="005D406E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FA09D7">
        <w:rPr>
          <w:rFonts w:ascii="Calibri" w:hAnsi="Calibri" w:cs="Calibri"/>
          <w:color w:val="000000" w:themeColor="text1"/>
          <w:sz w:val="21"/>
          <w:szCs w:val="21"/>
        </w:rPr>
        <w:t>Implemented custom concurrent programs to address business-specific requirements.</w:t>
      </w:r>
    </w:p>
    <w:p w14:paraId="769BDE6D" w14:textId="77777777" w:rsidR="005D406E" w:rsidRPr="00FA09D7" w:rsidRDefault="005D406E" w:rsidP="005D406E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FA09D7">
        <w:rPr>
          <w:rFonts w:ascii="Calibri" w:hAnsi="Calibri" w:cs="Calibri"/>
          <w:color w:val="000000" w:themeColor="text1"/>
          <w:sz w:val="21"/>
          <w:szCs w:val="21"/>
        </w:rPr>
        <w:t>Configured Oracle RAC with Data Guard for high availability and disaster recovery.</w:t>
      </w:r>
    </w:p>
    <w:p w14:paraId="54B0F8A7" w14:textId="77777777" w:rsidR="005D406E" w:rsidRPr="00FA09D7" w:rsidRDefault="005D406E" w:rsidP="005D406E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FA09D7">
        <w:rPr>
          <w:rFonts w:ascii="Calibri" w:hAnsi="Calibri" w:cs="Calibri"/>
          <w:color w:val="000000" w:themeColor="text1"/>
          <w:sz w:val="21"/>
          <w:szCs w:val="21"/>
        </w:rPr>
        <w:t>Automated backup and restore processes using RMAN and Shell scripts.</w:t>
      </w:r>
    </w:p>
    <w:p w14:paraId="243FFEA7" w14:textId="77777777" w:rsidR="005D406E" w:rsidRPr="00FA09D7" w:rsidRDefault="005D406E" w:rsidP="005D406E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FA09D7">
        <w:rPr>
          <w:rFonts w:ascii="Calibri" w:hAnsi="Calibri" w:cs="Calibri"/>
          <w:color w:val="000000" w:themeColor="text1"/>
          <w:sz w:val="21"/>
          <w:szCs w:val="21"/>
        </w:rPr>
        <w:t>Conducted database performance tuning using AWR and ADDM reports.</w:t>
      </w:r>
    </w:p>
    <w:p w14:paraId="46191A4B" w14:textId="77777777" w:rsidR="005D406E" w:rsidRPr="00FA09D7" w:rsidRDefault="005D406E" w:rsidP="005D406E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FA09D7">
        <w:rPr>
          <w:rFonts w:ascii="Calibri" w:hAnsi="Calibri" w:cs="Calibri"/>
          <w:color w:val="000000" w:themeColor="text1"/>
          <w:sz w:val="21"/>
          <w:szCs w:val="21"/>
        </w:rPr>
        <w:t>Assisted in the implementation of new business processes in Procurement and Inventory modules.</w:t>
      </w:r>
    </w:p>
    <w:p w14:paraId="4C128FFA" w14:textId="77777777" w:rsidR="005D406E" w:rsidRPr="00FA09D7" w:rsidRDefault="005D406E" w:rsidP="005D406E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FA09D7">
        <w:rPr>
          <w:rFonts w:ascii="Calibri" w:hAnsi="Calibri" w:cs="Calibri"/>
          <w:color w:val="000000" w:themeColor="text1"/>
          <w:sz w:val="21"/>
          <w:szCs w:val="21"/>
        </w:rPr>
        <w:t>Resolved escalated technical issues within SLA to ensure minimal downtime.</w:t>
      </w:r>
    </w:p>
    <w:p w14:paraId="7F2A56C3" w14:textId="77777777" w:rsidR="005D406E" w:rsidRPr="00FA09D7" w:rsidRDefault="005D406E" w:rsidP="005D406E">
      <w:pPr>
        <w:pStyle w:val="NormalWeb"/>
        <w:spacing w:before="0" w:beforeAutospacing="0" w:after="0" w:afterAutospacing="0"/>
        <w:ind w:left="36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FA09D7">
        <w:rPr>
          <w:rFonts w:ascii="Calibri" w:hAnsi="Calibri" w:cs="Calibri"/>
          <w:b/>
          <w:bCs/>
          <w:color w:val="000000" w:themeColor="text1"/>
          <w:sz w:val="21"/>
          <w:szCs w:val="21"/>
        </w:rPr>
        <w:t>Environment</w:t>
      </w:r>
      <w:r w:rsidRPr="00FA09D7">
        <w:rPr>
          <w:rFonts w:ascii="Calibri" w:hAnsi="Calibri" w:cs="Calibri"/>
          <w:color w:val="000000" w:themeColor="text1"/>
          <w:sz w:val="21"/>
          <w:szCs w:val="21"/>
        </w:rPr>
        <w:t>: Oracle Apps R12.1.3, R12.2.3</w:t>
      </w:r>
    </w:p>
    <w:p w14:paraId="164F7B17" w14:textId="77777777" w:rsidR="005D406E" w:rsidRPr="00FA09D7" w:rsidRDefault="005D406E" w:rsidP="005D406E">
      <w:pPr>
        <w:pStyle w:val="NormalWeb"/>
        <w:spacing w:before="0" w:beforeAutospacing="0" w:after="0" w:afterAutospacing="0"/>
        <w:ind w:left="720"/>
        <w:jc w:val="both"/>
        <w:textAlignment w:val="baseline"/>
        <w:rPr>
          <w:rFonts w:ascii="Calibri" w:hAnsi="Calibri" w:cs="Calibri"/>
          <w:color w:val="000000" w:themeColor="text1"/>
          <w:sz w:val="10"/>
          <w:szCs w:val="10"/>
        </w:rPr>
      </w:pPr>
    </w:p>
    <w:p w14:paraId="0231EBC3" w14:textId="4C4F565B" w:rsidR="005D406E" w:rsidRPr="00FA09D7" w:rsidRDefault="005D406E" w:rsidP="005D406E">
      <w:pPr>
        <w:pStyle w:val="NormalWeb"/>
        <w:spacing w:before="0" w:beforeAutospacing="0" w:after="0" w:afterAutospacing="0"/>
        <w:jc w:val="both"/>
        <w:textAlignment w:val="baseline"/>
        <w:rPr>
          <w:rFonts w:ascii="Calibri" w:hAnsi="Calibri" w:cs="Calibri"/>
          <w:b/>
          <w:bCs/>
          <w:color w:val="000000" w:themeColor="text1"/>
          <w:sz w:val="21"/>
          <w:szCs w:val="21"/>
        </w:rPr>
      </w:pPr>
      <w:r w:rsidRPr="00FA09D7">
        <w:rPr>
          <w:rFonts w:ascii="Calibri" w:hAnsi="Calibri" w:cs="Calibri"/>
          <w:b/>
          <w:bCs/>
          <w:color w:val="000000" w:themeColor="text1"/>
          <w:sz w:val="21"/>
          <w:szCs w:val="21"/>
        </w:rPr>
        <w:t>Client: AVIS Budget Group,</w:t>
      </w:r>
      <w:r w:rsidR="002C18F9">
        <w:rPr>
          <w:rFonts w:ascii="Calibri" w:hAnsi="Calibri" w:cs="Calibri"/>
          <w:b/>
          <w:bCs/>
          <w:color w:val="000000" w:themeColor="text1"/>
          <w:sz w:val="21"/>
          <w:szCs w:val="21"/>
        </w:rPr>
        <w:t xml:space="preserve"> INDIA                         </w:t>
      </w:r>
      <w:r w:rsidRPr="00FA09D7">
        <w:rPr>
          <w:rFonts w:ascii="Calibri" w:hAnsi="Calibri" w:cs="Calibri"/>
          <w:b/>
          <w:bCs/>
          <w:color w:val="000000" w:themeColor="text1"/>
          <w:sz w:val="21"/>
          <w:szCs w:val="21"/>
        </w:rPr>
        <w:t xml:space="preserve">                                                                  </w:t>
      </w:r>
      <w:r w:rsidR="00B50090">
        <w:rPr>
          <w:rFonts w:ascii="Calibri" w:hAnsi="Calibri" w:cs="Calibri"/>
          <w:b/>
          <w:bCs/>
          <w:color w:val="000000" w:themeColor="text1"/>
          <w:sz w:val="21"/>
          <w:szCs w:val="21"/>
        </w:rPr>
        <w:t xml:space="preserve">                  </w:t>
      </w:r>
      <w:r w:rsidRPr="00FA09D7">
        <w:rPr>
          <w:rFonts w:ascii="Calibri" w:hAnsi="Calibri" w:cs="Calibri"/>
          <w:b/>
          <w:bCs/>
          <w:color w:val="000000" w:themeColor="text1"/>
          <w:sz w:val="21"/>
          <w:szCs w:val="21"/>
        </w:rPr>
        <w:t xml:space="preserve">  Nov 2011 – Apr 2016</w:t>
      </w:r>
    </w:p>
    <w:p w14:paraId="502E597A" w14:textId="77777777" w:rsidR="005D406E" w:rsidRPr="00FA09D7" w:rsidRDefault="005D406E" w:rsidP="005D406E">
      <w:pPr>
        <w:pStyle w:val="NormalWeb"/>
        <w:spacing w:before="0" w:beforeAutospacing="0" w:after="0" w:afterAutospacing="0"/>
        <w:jc w:val="both"/>
        <w:textAlignment w:val="baseline"/>
        <w:rPr>
          <w:rFonts w:ascii="Calibri" w:hAnsi="Calibri" w:cs="Calibri"/>
          <w:b/>
          <w:bCs/>
          <w:color w:val="000000" w:themeColor="text1"/>
          <w:sz w:val="21"/>
          <w:szCs w:val="21"/>
        </w:rPr>
      </w:pPr>
      <w:r w:rsidRPr="00FA09D7">
        <w:rPr>
          <w:rFonts w:ascii="Calibri" w:hAnsi="Calibri" w:cs="Calibri"/>
          <w:b/>
          <w:bCs/>
          <w:color w:val="000000" w:themeColor="text1"/>
          <w:sz w:val="21"/>
          <w:szCs w:val="21"/>
        </w:rPr>
        <w:t>Role: Oracle Applications DBA</w:t>
      </w:r>
    </w:p>
    <w:p w14:paraId="1D2B7BA9" w14:textId="77777777" w:rsidR="005D406E" w:rsidRPr="00FA09D7" w:rsidRDefault="005D406E" w:rsidP="005D406E">
      <w:pPr>
        <w:pStyle w:val="NormalWeb"/>
        <w:spacing w:before="0" w:beforeAutospacing="0" w:after="0" w:afterAutospacing="0"/>
        <w:jc w:val="both"/>
        <w:textAlignment w:val="baseline"/>
        <w:rPr>
          <w:rFonts w:ascii="Calibri" w:hAnsi="Calibri" w:cs="Calibri"/>
          <w:b/>
          <w:bCs/>
          <w:color w:val="000000" w:themeColor="text1"/>
          <w:sz w:val="21"/>
          <w:szCs w:val="21"/>
        </w:rPr>
      </w:pPr>
      <w:r w:rsidRPr="00FA09D7">
        <w:rPr>
          <w:rFonts w:ascii="Calibri" w:hAnsi="Calibri" w:cs="Calibri"/>
          <w:b/>
          <w:bCs/>
          <w:color w:val="000000" w:themeColor="text1"/>
          <w:sz w:val="21"/>
          <w:szCs w:val="21"/>
        </w:rPr>
        <w:t>Project: Support, Maintenance, and Upgrade</w:t>
      </w:r>
    </w:p>
    <w:p w14:paraId="6478AACD" w14:textId="77777777" w:rsidR="005D406E" w:rsidRPr="00FA09D7" w:rsidRDefault="005D406E" w:rsidP="005D406E">
      <w:pPr>
        <w:pStyle w:val="NormalWeb"/>
        <w:spacing w:before="0" w:beforeAutospacing="0" w:after="0" w:afterAutospacing="0"/>
        <w:jc w:val="both"/>
        <w:textAlignment w:val="baseline"/>
        <w:rPr>
          <w:rFonts w:ascii="Calibri" w:hAnsi="Calibri" w:cs="Calibri"/>
          <w:b/>
          <w:bCs/>
          <w:color w:val="000000" w:themeColor="text1"/>
          <w:sz w:val="21"/>
          <w:szCs w:val="21"/>
        </w:rPr>
      </w:pPr>
      <w:r w:rsidRPr="00FA09D7">
        <w:rPr>
          <w:rFonts w:ascii="Calibri" w:hAnsi="Calibri" w:cs="Calibri"/>
          <w:b/>
          <w:bCs/>
          <w:color w:val="000000" w:themeColor="text1"/>
          <w:sz w:val="21"/>
          <w:szCs w:val="21"/>
        </w:rPr>
        <w:t>Responsibilities:</w:t>
      </w:r>
    </w:p>
    <w:p w14:paraId="043D6001" w14:textId="77777777" w:rsidR="005D406E" w:rsidRPr="00FA09D7" w:rsidRDefault="005D406E" w:rsidP="005D406E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FA09D7">
        <w:rPr>
          <w:rFonts w:ascii="Calibri" w:hAnsi="Calibri" w:cs="Calibri"/>
          <w:color w:val="000000" w:themeColor="text1"/>
          <w:sz w:val="21"/>
          <w:szCs w:val="21"/>
        </w:rPr>
        <w:t>Supported Oracle EBS R12.1.3 with focus on Financials and Supply Chain modules.</w:t>
      </w:r>
    </w:p>
    <w:p w14:paraId="4198BE8F" w14:textId="77777777" w:rsidR="005D406E" w:rsidRPr="00FA09D7" w:rsidRDefault="005D406E" w:rsidP="005D406E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FA09D7">
        <w:rPr>
          <w:rFonts w:ascii="Calibri" w:hAnsi="Calibri" w:cs="Calibri"/>
          <w:color w:val="000000" w:themeColor="text1"/>
          <w:sz w:val="21"/>
          <w:szCs w:val="21"/>
        </w:rPr>
        <w:t>Upgraded databases from 11g to 12c for enhanced functionality and performance.</w:t>
      </w:r>
    </w:p>
    <w:p w14:paraId="1BD356A2" w14:textId="77777777" w:rsidR="005D406E" w:rsidRPr="00FA09D7" w:rsidRDefault="005D406E" w:rsidP="005D406E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FA09D7">
        <w:rPr>
          <w:rFonts w:ascii="Calibri" w:hAnsi="Calibri" w:cs="Calibri"/>
          <w:color w:val="000000" w:themeColor="text1"/>
          <w:sz w:val="21"/>
          <w:szCs w:val="21"/>
        </w:rPr>
        <w:lastRenderedPageBreak/>
        <w:t>Configured Oracle WebLogic Server for secure and reliable application access.</w:t>
      </w:r>
    </w:p>
    <w:p w14:paraId="15AF40CC" w14:textId="77777777" w:rsidR="005D406E" w:rsidRPr="00FA09D7" w:rsidRDefault="005D406E" w:rsidP="005D406E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FA09D7">
        <w:rPr>
          <w:rFonts w:ascii="Calibri" w:hAnsi="Calibri" w:cs="Calibri"/>
          <w:color w:val="000000" w:themeColor="text1"/>
          <w:sz w:val="21"/>
          <w:szCs w:val="21"/>
        </w:rPr>
        <w:t>Conducted end-to-end troubleshooting of custom reports and interfaces.</w:t>
      </w:r>
    </w:p>
    <w:p w14:paraId="7F559192" w14:textId="77777777" w:rsidR="005D406E" w:rsidRPr="00FA09D7" w:rsidRDefault="005D406E" w:rsidP="005D406E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FA09D7">
        <w:rPr>
          <w:rFonts w:ascii="Calibri" w:hAnsi="Calibri" w:cs="Calibri"/>
          <w:color w:val="000000" w:themeColor="text1"/>
          <w:sz w:val="21"/>
          <w:szCs w:val="21"/>
        </w:rPr>
        <w:t>Applied security patches and monitored database vulnerabilities using Oracle Audit Vault.</w:t>
      </w:r>
    </w:p>
    <w:p w14:paraId="10BE887A" w14:textId="77777777" w:rsidR="005D406E" w:rsidRPr="00FA09D7" w:rsidRDefault="005D406E" w:rsidP="005D406E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FA09D7">
        <w:rPr>
          <w:rFonts w:ascii="Calibri" w:hAnsi="Calibri" w:cs="Calibri"/>
          <w:color w:val="000000" w:themeColor="text1"/>
          <w:sz w:val="21"/>
          <w:szCs w:val="21"/>
        </w:rPr>
        <w:t>Automated cloning processes for UAT and development environments using Rapid Clone.</w:t>
      </w:r>
    </w:p>
    <w:p w14:paraId="78865C4D" w14:textId="77777777" w:rsidR="005D406E" w:rsidRPr="00FA09D7" w:rsidRDefault="005D406E" w:rsidP="005D406E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FA09D7">
        <w:rPr>
          <w:rFonts w:ascii="Calibri" w:hAnsi="Calibri" w:cs="Calibri"/>
          <w:color w:val="000000" w:themeColor="text1"/>
          <w:sz w:val="21"/>
          <w:szCs w:val="21"/>
        </w:rPr>
        <w:t>Developed ad-hoc scripts for custom reporting needs using SQL and PL/SQL.</w:t>
      </w:r>
    </w:p>
    <w:p w14:paraId="558FE7B6" w14:textId="77777777" w:rsidR="005D406E" w:rsidRPr="00FA09D7" w:rsidRDefault="005D406E" w:rsidP="005D406E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FA09D7">
        <w:rPr>
          <w:rFonts w:ascii="Calibri" w:hAnsi="Calibri" w:cs="Calibri"/>
          <w:color w:val="000000" w:themeColor="text1"/>
          <w:sz w:val="21"/>
          <w:szCs w:val="21"/>
        </w:rPr>
        <w:t>Monitored system capacity and planned database expansions to support growth.</w:t>
      </w:r>
    </w:p>
    <w:p w14:paraId="0CB92722" w14:textId="77777777" w:rsidR="005D406E" w:rsidRPr="00FA09D7" w:rsidRDefault="005D406E" w:rsidP="005D406E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FA09D7">
        <w:rPr>
          <w:rFonts w:ascii="Calibri" w:hAnsi="Calibri" w:cs="Calibri"/>
          <w:color w:val="000000" w:themeColor="text1"/>
          <w:sz w:val="21"/>
          <w:szCs w:val="21"/>
        </w:rPr>
        <w:t>Provided post-upgrade training to technical teams and end-users.</w:t>
      </w:r>
    </w:p>
    <w:p w14:paraId="361EFA0D" w14:textId="77777777" w:rsidR="005D406E" w:rsidRPr="00FA09D7" w:rsidRDefault="005D406E" w:rsidP="005D406E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FA09D7">
        <w:rPr>
          <w:rFonts w:ascii="Calibri" w:hAnsi="Calibri" w:cs="Calibri"/>
          <w:color w:val="000000" w:themeColor="text1"/>
          <w:sz w:val="21"/>
          <w:szCs w:val="21"/>
        </w:rPr>
        <w:t>Delivered extensive technical documentation for future reference.</w:t>
      </w:r>
    </w:p>
    <w:p w14:paraId="5D6B8F20" w14:textId="77777777" w:rsidR="005D406E" w:rsidRPr="00FA09D7" w:rsidRDefault="005D406E" w:rsidP="005D406E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FA09D7">
        <w:rPr>
          <w:rFonts w:ascii="Calibri" w:hAnsi="Calibri" w:cs="Calibri"/>
          <w:color w:val="000000" w:themeColor="text1"/>
          <w:sz w:val="21"/>
          <w:szCs w:val="21"/>
        </w:rPr>
        <w:t>Optimized database performance using hints and partitioning strategies.</w:t>
      </w:r>
    </w:p>
    <w:p w14:paraId="025EA6A1" w14:textId="77777777" w:rsidR="005D406E" w:rsidRPr="00FA09D7" w:rsidRDefault="005D406E" w:rsidP="005D406E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FA09D7">
        <w:rPr>
          <w:rFonts w:ascii="Calibri" w:hAnsi="Calibri" w:cs="Calibri"/>
          <w:color w:val="000000" w:themeColor="text1"/>
          <w:sz w:val="21"/>
          <w:szCs w:val="21"/>
        </w:rPr>
        <w:t>Conducted routine failover testing of Oracle Data Guard for disaster recovery readiness.</w:t>
      </w:r>
    </w:p>
    <w:p w14:paraId="042B2677" w14:textId="77777777" w:rsidR="005D406E" w:rsidRPr="00FA09D7" w:rsidRDefault="005D406E" w:rsidP="005D406E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FA09D7">
        <w:rPr>
          <w:rFonts w:ascii="Calibri" w:hAnsi="Calibri" w:cs="Calibri"/>
          <w:color w:val="000000" w:themeColor="text1"/>
          <w:sz w:val="21"/>
          <w:szCs w:val="21"/>
        </w:rPr>
        <w:t>Collaborated with external vendors to resolve software compatibility issues.</w:t>
      </w:r>
    </w:p>
    <w:p w14:paraId="066F4AA6" w14:textId="77777777" w:rsidR="005D406E" w:rsidRPr="00FA09D7" w:rsidRDefault="005D406E" w:rsidP="005D406E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FA09D7">
        <w:rPr>
          <w:rFonts w:ascii="Calibri" w:hAnsi="Calibri" w:cs="Calibri"/>
          <w:color w:val="000000" w:themeColor="text1"/>
          <w:sz w:val="21"/>
          <w:szCs w:val="21"/>
        </w:rPr>
        <w:t>Performed large-scale data migration using Oracle GoldenGate and Data Pump.</w:t>
      </w:r>
    </w:p>
    <w:p w14:paraId="768F7B3D" w14:textId="77777777" w:rsidR="005D406E" w:rsidRPr="00FA09D7" w:rsidRDefault="005D406E" w:rsidP="005D406E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FA09D7">
        <w:rPr>
          <w:rFonts w:ascii="Calibri" w:hAnsi="Calibri" w:cs="Calibri"/>
          <w:color w:val="000000" w:themeColor="text1"/>
          <w:sz w:val="21"/>
          <w:szCs w:val="21"/>
        </w:rPr>
        <w:t>Supported real-time business-critical applications during peak operational hours.</w:t>
      </w:r>
    </w:p>
    <w:p w14:paraId="7977C5E6" w14:textId="77777777" w:rsidR="005D406E" w:rsidRPr="00FA09D7" w:rsidRDefault="005D406E" w:rsidP="005D406E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FA09D7">
        <w:rPr>
          <w:rFonts w:ascii="Calibri" w:hAnsi="Calibri" w:cs="Calibri"/>
          <w:color w:val="000000" w:themeColor="text1"/>
          <w:sz w:val="21"/>
          <w:szCs w:val="21"/>
        </w:rPr>
        <w:t>Participated in planning and execution of Oracle EBS environment modernization.</w:t>
      </w:r>
    </w:p>
    <w:p w14:paraId="0470888E" w14:textId="02F013B3" w:rsidR="005D406E" w:rsidRPr="00FA09D7" w:rsidRDefault="005D406E" w:rsidP="005D406E">
      <w:pPr>
        <w:pStyle w:val="NormalWeb"/>
        <w:spacing w:before="0" w:beforeAutospacing="0" w:after="0" w:afterAutospacing="0"/>
        <w:ind w:left="36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FA09D7">
        <w:rPr>
          <w:rFonts w:ascii="Calibri" w:hAnsi="Calibri" w:cs="Calibri"/>
          <w:b/>
          <w:bCs/>
          <w:color w:val="000000" w:themeColor="text1"/>
          <w:sz w:val="21"/>
          <w:szCs w:val="21"/>
        </w:rPr>
        <w:t>Environment</w:t>
      </w:r>
      <w:r w:rsidRPr="00FA09D7">
        <w:rPr>
          <w:rFonts w:ascii="Calibri" w:hAnsi="Calibri" w:cs="Calibri"/>
          <w:color w:val="000000" w:themeColor="text1"/>
          <w:sz w:val="21"/>
          <w:szCs w:val="21"/>
        </w:rPr>
        <w:t>: Oracle Apps R12.1.3</w:t>
      </w:r>
    </w:p>
    <w:p w14:paraId="039833F5" w14:textId="77777777" w:rsidR="00CA3A08" w:rsidRDefault="00CA3A08" w:rsidP="00CA3A08">
      <w:pPr>
        <w:rPr>
          <w:color w:val="000000" w:themeColor="text1"/>
          <w:sz w:val="21"/>
          <w:szCs w:val="21"/>
        </w:rPr>
      </w:pPr>
    </w:p>
    <w:p w14:paraId="6CC2F34F" w14:textId="77777777" w:rsidR="00715988" w:rsidRDefault="00715988" w:rsidP="00715988">
      <w:pPr>
        <w:pStyle w:val="BodyText"/>
        <w:tabs>
          <w:tab w:val="left" w:pos="9765"/>
        </w:tabs>
        <w:spacing w:before="60"/>
        <w:ind w:left="103"/>
        <w:rPr>
          <w:b/>
          <w:bCs/>
          <w:color w:val="000000" w:themeColor="text1"/>
          <w:sz w:val="21"/>
          <w:szCs w:val="21"/>
          <w:shd w:val="clear" w:color="auto" w:fill="8DB3E1"/>
        </w:rPr>
      </w:pPr>
      <w:r>
        <w:rPr>
          <w:b/>
          <w:bCs/>
          <w:color w:val="000000" w:themeColor="text1"/>
          <w:sz w:val="21"/>
          <w:szCs w:val="21"/>
          <w:shd w:val="clear" w:color="auto" w:fill="8DB3E1"/>
        </w:rPr>
        <w:t>CERTIFICATIONS</w:t>
      </w:r>
      <w:r w:rsidRPr="00FA09D7">
        <w:rPr>
          <w:b/>
          <w:bCs/>
          <w:color w:val="000000" w:themeColor="text1"/>
          <w:sz w:val="21"/>
          <w:szCs w:val="21"/>
          <w:shd w:val="clear" w:color="auto" w:fill="8DB3E1"/>
        </w:rPr>
        <w:tab/>
      </w:r>
    </w:p>
    <w:p w14:paraId="0DFD2147" w14:textId="77777777" w:rsidR="00715988" w:rsidRPr="00FA09D7" w:rsidRDefault="00715988" w:rsidP="00715988">
      <w:pPr>
        <w:pStyle w:val="BodyText"/>
        <w:tabs>
          <w:tab w:val="left" w:pos="9765"/>
        </w:tabs>
        <w:spacing w:before="60"/>
        <w:ind w:left="103"/>
        <w:rPr>
          <w:b/>
          <w:bCs/>
          <w:color w:val="000000" w:themeColor="text1"/>
          <w:sz w:val="21"/>
          <w:szCs w:val="21"/>
        </w:rPr>
      </w:pPr>
    </w:p>
    <w:p w14:paraId="42F252C5" w14:textId="77777777" w:rsidR="00715988" w:rsidRPr="006B450F" w:rsidRDefault="00715988" w:rsidP="00715988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6B450F">
        <w:rPr>
          <w:rFonts w:ascii="Calibri" w:hAnsi="Calibri" w:cs="Calibri"/>
          <w:color w:val="000000" w:themeColor="text1"/>
          <w:sz w:val="21"/>
          <w:szCs w:val="21"/>
        </w:rPr>
        <w:t>Oracle Cloud Infrastructure 2024 Certified Foundations Associate</w:t>
      </w:r>
    </w:p>
    <w:p w14:paraId="655E2F53" w14:textId="77777777" w:rsidR="00715988" w:rsidRPr="006B450F" w:rsidRDefault="00715988" w:rsidP="00715988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6B450F">
        <w:rPr>
          <w:rFonts w:ascii="Calibri" w:hAnsi="Calibri" w:cs="Calibri"/>
          <w:color w:val="000000" w:themeColor="text1"/>
          <w:sz w:val="21"/>
          <w:szCs w:val="21"/>
        </w:rPr>
        <w:t>Oracle Cloud Infrastructure 2024 Generative AI Certified Professional</w:t>
      </w:r>
    </w:p>
    <w:p w14:paraId="694A623C" w14:textId="77777777" w:rsidR="00715988" w:rsidRPr="006B450F" w:rsidRDefault="00715988" w:rsidP="00715988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6B450F">
        <w:rPr>
          <w:rFonts w:ascii="Calibri" w:hAnsi="Calibri" w:cs="Calibri"/>
          <w:color w:val="000000" w:themeColor="text1"/>
          <w:sz w:val="21"/>
          <w:szCs w:val="21"/>
        </w:rPr>
        <w:t>Oracle Cloud Infrastructure 2023 Certified Multicloud Architect Associate</w:t>
      </w:r>
    </w:p>
    <w:p w14:paraId="65A784E4" w14:textId="77777777" w:rsidR="00715988" w:rsidRPr="006B450F" w:rsidRDefault="00715988" w:rsidP="00715988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6B450F">
        <w:rPr>
          <w:rFonts w:ascii="Calibri" w:hAnsi="Calibri" w:cs="Calibri"/>
          <w:color w:val="000000" w:themeColor="text1"/>
          <w:sz w:val="21"/>
          <w:szCs w:val="21"/>
        </w:rPr>
        <w:t>Oracle Cloud Infrastructure 2023 Certified Foundations Associate</w:t>
      </w:r>
    </w:p>
    <w:p w14:paraId="66A20AA6" w14:textId="77777777" w:rsidR="00715988" w:rsidRPr="006B450F" w:rsidRDefault="00715988" w:rsidP="00715988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6B450F">
        <w:rPr>
          <w:rFonts w:ascii="Calibri" w:hAnsi="Calibri" w:cs="Calibri"/>
          <w:color w:val="000000" w:themeColor="text1"/>
          <w:sz w:val="21"/>
          <w:szCs w:val="21"/>
        </w:rPr>
        <w:t>Oracle Cloud Infrastructure 2023 AI Certified Foundations Associate</w:t>
      </w:r>
    </w:p>
    <w:p w14:paraId="717F6AC1" w14:textId="77777777" w:rsidR="00715988" w:rsidRPr="006B450F" w:rsidRDefault="00715988" w:rsidP="00715988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6B450F">
        <w:rPr>
          <w:rFonts w:ascii="Calibri" w:hAnsi="Calibri" w:cs="Calibri"/>
          <w:color w:val="000000" w:themeColor="text1"/>
          <w:sz w:val="21"/>
          <w:szCs w:val="21"/>
        </w:rPr>
        <w:t>Oracle Cloud Infrastructure Foundations 2020 Certified Associate</w:t>
      </w:r>
    </w:p>
    <w:p w14:paraId="402F4FE5" w14:textId="77777777" w:rsidR="00715988" w:rsidRDefault="00715988" w:rsidP="00715988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 w:themeColor="text1"/>
          <w:sz w:val="21"/>
          <w:szCs w:val="21"/>
        </w:rPr>
      </w:pPr>
      <w:r w:rsidRPr="006B450F">
        <w:rPr>
          <w:rFonts w:ascii="Calibri" w:hAnsi="Calibri" w:cs="Calibri"/>
          <w:color w:val="000000" w:themeColor="text1"/>
          <w:sz w:val="21"/>
          <w:szCs w:val="21"/>
        </w:rPr>
        <w:t>Oracle Autonomous Database Cloud 2019 Certified Specialist</w:t>
      </w:r>
    </w:p>
    <w:p w14:paraId="2CD7C590" w14:textId="77777777" w:rsidR="00715988" w:rsidRPr="00FA09D7" w:rsidRDefault="00715988" w:rsidP="00CA3A08">
      <w:pPr>
        <w:rPr>
          <w:color w:val="000000" w:themeColor="text1"/>
          <w:sz w:val="21"/>
          <w:szCs w:val="21"/>
        </w:rPr>
      </w:pPr>
    </w:p>
    <w:p w14:paraId="010DECC3" w14:textId="77777777" w:rsidR="00CA3A08" w:rsidRPr="00FA09D7" w:rsidRDefault="00CA3A08" w:rsidP="00CA3A08">
      <w:pPr>
        <w:pStyle w:val="BodyText"/>
        <w:tabs>
          <w:tab w:val="left" w:pos="9765"/>
        </w:tabs>
        <w:spacing w:before="60"/>
        <w:ind w:left="103"/>
        <w:rPr>
          <w:b/>
          <w:bCs/>
          <w:color w:val="000000" w:themeColor="text1"/>
          <w:sz w:val="21"/>
          <w:szCs w:val="21"/>
        </w:rPr>
      </w:pPr>
      <w:r w:rsidRPr="00FA09D7">
        <w:rPr>
          <w:b/>
          <w:bCs/>
          <w:color w:val="000000" w:themeColor="text1"/>
          <w:sz w:val="21"/>
          <w:szCs w:val="21"/>
          <w:shd w:val="clear" w:color="auto" w:fill="8DB3E1"/>
        </w:rPr>
        <w:t>QUALIFICATION</w:t>
      </w:r>
      <w:r w:rsidRPr="00FA09D7">
        <w:rPr>
          <w:b/>
          <w:bCs/>
          <w:color w:val="000000" w:themeColor="text1"/>
          <w:sz w:val="21"/>
          <w:szCs w:val="21"/>
          <w:shd w:val="clear" w:color="auto" w:fill="8DB3E1"/>
        </w:rPr>
        <w:tab/>
      </w:r>
    </w:p>
    <w:p w14:paraId="0E40B582" w14:textId="77777777" w:rsidR="00CA3A08" w:rsidRPr="00FA09D7" w:rsidRDefault="00CA3A08" w:rsidP="00CA3A08">
      <w:pPr>
        <w:rPr>
          <w:color w:val="000000" w:themeColor="text1"/>
          <w:sz w:val="10"/>
          <w:szCs w:val="10"/>
        </w:rPr>
      </w:pPr>
    </w:p>
    <w:p w14:paraId="454ABD42" w14:textId="6CA9D843" w:rsidR="00FA09D7" w:rsidRPr="00FA09D7" w:rsidRDefault="006E264E" w:rsidP="00311BFE">
      <w:pPr>
        <w:pStyle w:val="ListParagraph"/>
        <w:numPr>
          <w:ilvl w:val="0"/>
          <w:numId w:val="8"/>
        </w:numPr>
        <w:rPr>
          <w:color w:val="000000" w:themeColor="text1"/>
          <w:sz w:val="21"/>
          <w:szCs w:val="21"/>
        </w:rPr>
      </w:pPr>
      <w:r w:rsidRPr="00FA09D7">
        <w:rPr>
          <w:b/>
          <w:bCs/>
          <w:color w:val="000000" w:themeColor="text1"/>
          <w:sz w:val="21"/>
          <w:szCs w:val="21"/>
        </w:rPr>
        <w:t>Bachelor of Technology (B. Tech)</w:t>
      </w:r>
      <w:r w:rsidRPr="00FA09D7">
        <w:rPr>
          <w:color w:val="000000" w:themeColor="text1"/>
          <w:sz w:val="21"/>
          <w:szCs w:val="21"/>
        </w:rPr>
        <w:t xml:space="preserve"> from Acharya Nagarjuna University in </w:t>
      </w:r>
      <w:r w:rsidR="00EA4799">
        <w:rPr>
          <w:color w:val="000000" w:themeColor="text1"/>
          <w:sz w:val="21"/>
          <w:szCs w:val="21"/>
        </w:rPr>
        <w:t xml:space="preserve">year </w:t>
      </w:r>
      <w:r w:rsidRPr="00FA09D7">
        <w:rPr>
          <w:color w:val="000000" w:themeColor="text1"/>
          <w:sz w:val="21"/>
          <w:szCs w:val="21"/>
        </w:rPr>
        <w:t>2011.</w:t>
      </w:r>
    </w:p>
    <w:sectPr w:rsidR="00FA09D7" w:rsidRPr="00FA09D7" w:rsidSect="00CA3A08">
      <w:pgSz w:w="11910" w:h="16840"/>
      <w:pgMar w:top="740" w:right="1020" w:bottom="280" w:left="1020" w:header="720" w:footer="720" w:gutter="0"/>
      <w:pgBorders w:offsetFrom="page">
        <w:top w:val="single" w:sz="4" w:space="24" w:color="000000"/>
        <w:left w:val="single" w:sz="4" w:space="26" w:color="000000"/>
        <w:bottom w:val="single" w:sz="4" w:space="4" w:color="000000"/>
        <w:right w:val="single" w:sz="4" w:space="26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 Emoji">
    <w:altName w:val="Segoe UI Symbol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81A6E25D"/>
    <w:multiLevelType w:val="singleLevel"/>
    <w:tmpl w:val="81A6E25D"/>
    <w:lvl w:ilvl="0">
      <w:start w:val="1"/>
      <w:numFmt w:val="bullet"/>
      <w:lvlText w:val=""/>
      <w:lvlJc w:val="left"/>
      <w:pPr>
        <w:tabs>
          <w:tab w:val="left" w:pos="420"/>
        </w:tabs>
        <w:ind w:left="640" w:hanging="420"/>
      </w:pPr>
      <w:rPr>
        <w:rFonts w:ascii="Wingdings" w:hAnsi="Wingdings" w:hint="default"/>
      </w:rPr>
    </w:lvl>
  </w:abstractNum>
  <w:abstractNum w:abstractNumId="1">
    <w:nsid w:val="06372E9C"/>
    <w:multiLevelType w:val="hybridMultilevel"/>
    <w:tmpl w:val="A752985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0C6D5FB6"/>
    <w:multiLevelType w:val="hybridMultilevel"/>
    <w:tmpl w:val="2C5415D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05A4B0C"/>
    <w:multiLevelType w:val="hybridMultilevel"/>
    <w:tmpl w:val="7B200B1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82E31D8"/>
    <w:multiLevelType w:val="hybridMultilevel"/>
    <w:tmpl w:val="ECA28A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C2D71A3"/>
    <w:multiLevelType w:val="hybridMultilevel"/>
    <w:tmpl w:val="8F2041C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02715E1"/>
    <w:multiLevelType w:val="multilevel"/>
    <w:tmpl w:val="6A6AD164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w w:val="99"/>
        <w:lang w:val="en-US" w:eastAsia="en-US" w:bidi="ar-SA"/>
      </w:rPr>
    </w:lvl>
    <w:lvl w:ilvl="1">
      <w:numFmt w:val="bullet"/>
      <w:lvlText w:val=""/>
      <w:lvlJc w:val="left"/>
      <w:pPr>
        <w:ind w:left="1068" w:hanging="360"/>
      </w:pPr>
      <w:rPr>
        <w:rFonts w:hint="default"/>
        <w:w w:val="99"/>
        <w:lang w:val="en-US" w:eastAsia="en-US" w:bidi="ar-SA"/>
      </w:rPr>
    </w:lvl>
    <w:lvl w:ilvl="2">
      <w:numFmt w:val="bullet"/>
      <w:lvlText w:val="•"/>
      <w:lvlJc w:val="left"/>
      <w:pPr>
        <w:ind w:left="2030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993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5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19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8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45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08" w:hanging="360"/>
      </w:pPr>
      <w:rPr>
        <w:rFonts w:hint="default"/>
        <w:lang w:val="en-US" w:eastAsia="en-US" w:bidi="ar-SA"/>
      </w:rPr>
    </w:lvl>
  </w:abstractNum>
  <w:abstractNum w:abstractNumId="7">
    <w:nsid w:val="64BE2910"/>
    <w:multiLevelType w:val="hybridMultilevel"/>
    <w:tmpl w:val="1304E68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0"/>
  </w:num>
  <w:num w:numId="4">
    <w:abstractNumId w:val="7"/>
  </w:num>
  <w:num w:numId="5">
    <w:abstractNumId w:val="5"/>
  </w:num>
  <w:num w:numId="6">
    <w:abstractNumId w:val="3"/>
  </w:num>
  <w:num w:numId="7">
    <w:abstractNumId w:val="1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3A08"/>
    <w:rsid w:val="00096506"/>
    <w:rsid w:val="000A108A"/>
    <w:rsid w:val="000F06AE"/>
    <w:rsid w:val="000F1B19"/>
    <w:rsid w:val="0010182A"/>
    <w:rsid w:val="001B14CE"/>
    <w:rsid w:val="002B3B0D"/>
    <w:rsid w:val="002C18F9"/>
    <w:rsid w:val="002F5654"/>
    <w:rsid w:val="00311BFE"/>
    <w:rsid w:val="003B6BFF"/>
    <w:rsid w:val="00405B55"/>
    <w:rsid w:val="0045653D"/>
    <w:rsid w:val="00464267"/>
    <w:rsid w:val="00467170"/>
    <w:rsid w:val="004B2746"/>
    <w:rsid w:val="004C2F93"/>
    <w:rsid w:val="004E2953"/>
    <w:rsid w:val="00525C39"/>
    <w:rsid w:val="00576A32"/>
    <w:rsid w:val="00582B8A"/>
    <w:rsid w:val="005D406E"/>
    <w:rsid w:val="006E264E"/>
    <w:rsid w:val="00715988"/>
    <w:rsid w:val="007214A3"/>
    <w:rsid w:val="007B3FCB"/>
    <w:rsid w:val="00996AC4"/>
    <w:rsid w:val="009F66B4"/>
    <w:rsid w:val="00A30B79"/>
    <w:rsid w:val="00AB5CB8"/>
    <w:rsid w:val="00AB72B1"/>
    <w:rsid w:val="00B50090"/>
    <w:rsid w:val="00B52E84"/>
    <w:rsid w:val="00CA3A08"/>
    <w:rsid w:val="00D345E7"/>
    <w:rsid w:val="00D43F84"/>
    <w:rsid w:val="00EA4799"/>
    <w:rsid w:val="00EF269D"/>
    <w:rsid w:val="00F42CE3"/>
    <w:rsid w:val="00F50AC7"/>
    <w:rsid w:val="00FA09D7"/>
    <w:rsid w:val="00FE3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280D2"/>
  <w15:chartTrackingRefBased/>
  <w15:docId w15:val="{2E469554-7AAA-4FC2-A5FC-D9D53D6A4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A3A08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3A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A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A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A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A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A0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A0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A0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A0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A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A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A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A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A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A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A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A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A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A0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A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A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A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A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A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CA3A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A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A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A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A08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CA3A08"/>
    <w:pPr>
      <w:ind w:left="1200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CA3A08"/>
    <w:rPr>
      <w:rFonts w:ascii="Calibri" w:eastAsia="Calibri" w:hAnsi="Calibri" w:cs="Calibri"/>
      <w:kern w:val="0"/>
      <w:sz w:val="20"/>
      <w:szCs w:val="2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CA3A08"/>
    <w:pPr>
      <w:spacing w:before="1" w:line="223" w:lineRule="exact"/>
      <w:ind w:left="102"/>
    </w:pPr>
  </w:style>
  <w:style w:type="paragraph" w:styleId="NormalWeb">
    <w:name w:val="Normal (Web)"/>
    <w:basedOn w:val="Normal"/>
    <w:uiPriority w:val="99"/>
    <w:unhideWhenUsed/>
    <w:rsid w:val="00CA3A0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character" w:styleId="Hyperlink">
    <w:name w:val="Hyperlink"/>
    <w:basedOn w:val="DefaultParagraphFont"/>
    <w:uiPriority w:val="99"/>
    <w:unhideWhenUsed/>
    <w:rsid w:val="00CA3A08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64267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qFormat/>
    <w:rsid w:val="002F5654"/>
    <w:pPr>
      <w:spacing w:after="0" w:line="240" w:lineRule="auto"/>
    </w:pPr>
    <w:rPr>
      <w:rFonts w:eastAsiaTheme="minorEastAsia"/>
      <w:kern w:val="0"/>
      <w:sz w:val="20"/>
      <w:szCs w:val="20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022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mailto:raghava.dba14@gmail.com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A2C9DB-3B86-4989-B4E6-311A5CD387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5</Pages>
  <Words>2798</Words>
  <Characters>15953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EPSoft Benchsales1</dc:creator>
  <cp:keywords/>
  <dc:description/>
  <cp:lastModifiedBy>Raghava</cp:lastModifiedBy>
  <cp:revision>180</cp:revision>
  <dcterms:created xsi:type="dcterms:W3CDTF">2024-11-25T17:40:00Z</dcterms:created>
  <dcterms:modified xsi:type="dcterms:W3CDTF">2025-04-11T16:30:00Z</dcterms:modified>
</cp:coreProperties>
</file>