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0" w:before="0" w:line="240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ni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Sai Teja Reddy Papagari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0" w:before="0" w:line="240" w:lineRule="auto"/>
        <w:ind w:left="0" w:right="0" w:firstLine="0"/>
        <w:jc w:val="center"/>
        <w:rPr>
          <w:b w:val="1"/>
          <w:color w:val="1155cc"/>
          <w:u w:val="single"/>
        </w:rPr>
        <w:sectPr>
          <w:pgSz w:h="15840" w:w="12240" w:orient="portrait"/>
          <w:pgMar w:bottom="810" w:top="720" w:left="720" w:right="990" w:header="720" w:footer="720"/>
          <w:pgNumType w:start="1"/>
          <w:cols w:equalWidth="0" w:num="1">
            <w:col w:space="0" w:w="10530"/>
          </w:cols>
        </w:sectPr>
      </w:pPr>
      <w:r w:rsidDel="00000000" w:rsidR="00000000" w:rsidRPr="00000000">
        <w:rPr>
          <w:b w:val="1"/>
          <w:rtl w:val="0"/>
        </w:rPr>
        <w:t xml:space="preserve">+13146290991 |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pstr.papagari@gmail.com</w:t>
        </w:r>
      </w:hyperlink>
      <w:r w:rsidDel="00000000" w:rsidR="00000000" w:rsidRPr="00000000">
        <w:rPr>
          <w:b w:val="1"/>
          <w:rtl w:val="0"/>
        </w:rPr>
        <w:t xml:space="preserve"> |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https://www.linkedin.com/in/sai-papagari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left" w:leader="none" w:pos="720"/>
        </w:tabs>
        <w:spacing w:after="240" w:before="240" w:line="240" w:lineRule="auto"/>
        <w:jc w:val="both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Salesforce Developer with 9+ years of experience</w:t>
      </w:r>
      <w:r w:rsidDel="00000000" w:rsidR="00000000" w:rsidRPr="00000000">
        <w:rPr>
          <w:highlight w:val="white"/>
          <w:rtl w:val="0"/>
        </w:rPr>
        <w:t xml:space="preserve"> leading end-to-end Salesforce implementations, data migrations, and custom solutions across industries, including non-profits, SMEs, financial services, and telecommunications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24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Expertise in Salesforce Clouds:</w:t>
      </w:r>
      <w:r w:rsidDel="00000000" w:rsidR="00000000" w:rsidRPr="00000000">
        <w:rPr>
          <w:highlight w:val="white"/>
          <w:rtl w:val="0"/>
        </w:rPr>
        <w:t xml:space="preserve"> Proficient in </w:t>
      </w:r>
      <w:r w:rsidDel="00000000" w:rsidR="00000000" w:rsidRPr="00000000">
        <w:rPr>
          <w:b w:val="1"/>
          <w:highlight w:val="white"/>
          <w:rtl w:val="0"/>
        </w:rPr>
        <w:t xml:space="preserve">Sales Cloud, Service Cloud, Marketing Cloud, Health Cloud, Experience Cloud (Community Cloud), Financial Services Cloud, and Data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B2B Commerce &amp; Integrations:</w:t>
      </w:r>
      <w:r w:rsidDel="00000000" w:rsidR="00000000" w:rsidRPr="00000000">
        <w:rPr>
          <w:highlight w:val="white"/>
          <w:rtl w:val="0"/>
        </w:rPr>
        <w:t xml:space="preserve"> Led </w:t>
      </w:r>
      <w:r w:rsidDel="00000000" w:rsidR="00000000" w:rsidRPr="00000000">
        <w:rPr>
          <w:b w:val="1"/>
          <w:highlight w:val="white"/>
          <w:rtl w:val="0"/>
        </w:rPr>
        <w:t xml:space="preserve">Salesforce B2B Commerce Cloud implementations</w:t>
      </w:r>
      <w:r w:rsidDel="00000000" w:rsidR="00000000" w:rsidRPr="00000000">
        <w:rPr>
          <w:highlight w:val="white"/>
          <w:rtl w:val="0"/>
        </w:rPr>
        <w:t xml:space="preserve">, configuring complex pricing models and product catalogs and integrating with ERP systems using </w:t>
      </w:r>
      <w:r w:rsidDel="00000000" w:rsidR="00000000" w:rsidRPr="00000000">
        <w:rPr>
          <w:b w:val="1"/>
          <w:highlight w:val="white"/>
          <w:rtl w:val="0"/>
        </w:rPr>
        <w:t xml:space="preserve">REST/SOAP APIs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b w:val="1"/>
          <w:highlight w:val="white"/>
          <w:rtl w:val="0"/>
        </w:rPr>
        <w:t xml:space="preserve">Salesforce Connect</w:t>
      </w:r>
      <w:r w:rsidDel="00000000" w:rsidR="00000000" w:rsidRPr="00000000">
        <w:rPr>
          <w:highlight w:val="white"/>
          <w:rtl w:val="0"/>
        </w:rPr>
        <w:t xml:space="preserve"> to streamline order management and improve data accuracy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Lightning Web Components (LWC):</w:t>
      </w:r>
      <w:r w:rsidDel="00000000" w:rsidR="00000000" w:rsidRPr="00000000">
        <w:rPr>
          <w:highlight w:val="white"/>
          <w:rtl w:val="0"/>
        </w:rPr>
        <w:t xml:space="preserve"> Designed and developed scalable </w:t>
      </w:r>
      <w:r w:rsidDel="00000000" w:rsidR="00000000" w:rsidRPr="00000000">
        <w:rPr>
          <w:b w:val="1"/>
          <w:highlight w:val="white"/>
          <w:rtl w:val="0"/>
        </w:rPr>
        <w:t xml:space="preserve">LWC solutions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b w:val="1"/>
          <w:highlight w:val="white"/>
          <w:rtl w:val="0"/>
        </w:rPr>
        <w:t xml:space="preserve">JavaScript (ES6+), Apex, and Lightning Data Service (LDS)</w:t>
      </w:r>
      <w:r w:rsidDel="00000000" w:rsidR="00000000" w:rsidRPr="00000000">
        <w:rPr>
          <w:highlight w:val="white"/>
          <w:rtl w:val="0"/>
        </w:rPr>
        <w:t xml:space="preserve">, enhancing UI performance, refactoring legacy Aura components, and implementing real-time data handling with </w:t>
      </w:r>
      <w:r w:rsidDel="00000000" w:rsidR="00000000" w:rsidRPr="00000000">
        <w:rPr>
          <w:b w:val="1"/>
          <w:highlight w:val="white"/>
          <w:rtl w:val="0"/>
        </w:rPr>
        <w:t xml:space="preserve">Lightning Message Service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Automation &amp; Process Optimization:</w:t>
      </w:r>
      <w:r w:rsidDel="00000000" w:rsidR="00000000" w:rsidRPr="00000000">
        <w:rPr>
          <w:highlight w:val="white"/>
          <w:rtl w:val="0"/>
        </w:rPr>
        <w:t xml:space="preserve"> Proven track record of driving operational efficiency with </w:t>
      </w:r>
      <w:r w:rsidDel="00000000" w:rsidR="00000000" w:rsidRPr="00000000">
        <w:rPr>
          <w:b w:val="1"/>
          <w:highlight w:val="white"/>
          <w:rtl w:val="0"/>
        </w:rPr>
        <w:t xml:space="preserve">Flows, Process Builder, Apex triggers, and batch classes</w:t>
      </w:r>
      <w:r w:rsidDel="00000000" w:rsidR="00000000" w:rsidRPr="00000000">
        <w:rPr>
          <w:highlight w:val="white"/>
          <w:rtl w:val="0"/>
        </w:rPr>
        <w:t xml:space="preserve">, increasing CRM productivity and user adoption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Data Analysis &amp; Visualization:</w:t>
      </w:r>
      <w:r w:rsidDel="00000000" w:rsidR="00000000" w:rsidRPr="00000000">
        <w:rPr>
          <w:highlight w:val="white"/>
          <w:rtl w:val="0"/>
        </w:rPr>
        <w:t xml:space="preserve"> Skilled in </w:t>
      </w:r>
      <w:r w:rsidDel="00000000" w:rsidR="00000000" w:rsidRPr="00000000">
        <w:rPr>
          <w:b w:val="1"/>
          <w:highlight w:val="white"/>
          <w:rtl w:val="0"/>
        </w:rPr>
        <w:t xml:space="preserve">Tableau, Power BI, SQL, and Python</w:t>
      </w:r>
      <w:r w:rsidDel="00000000" w:rsidR="00000000" w:rsidRPr="00000000">
        <w:rPr>
          <w:highlight w:val="white"/>
          <w:rtl w:val="0"/>
        </w:rPr>
        <w:t xml:space="preserve"> for data analysis, creating actionable insights, and supporting data-driven decision-making aligned with key business metrics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Stakeholder &amp; Project Management:</w:t>
      </w:r>
      <w:r w:rsidDel="00000000" w:rsidR="00000000" w:rsidRPr="00000000">
        <w:rPr>
          <w:highlight w:val="white"/>
          <w:rtl w:val="0"/>
        </w:rPr>
        <w:t xml:space="preserve"> Adept at stakeholder engagement, solution design, and cross-functional collaboration in </w:t>
      </w:r>
      <w:r w:rsidDel="00000000" w:rsidR="00000000" w:rsidRPr="00000000">
        <w:rPr>
          <w:b w:val="1"/>
          <w:highlight w:val="white"/>
          <w:rtl w:val="0"/>
        </w:rPr>
        <w:t xml:space="preserve">Agile, Waterfall, and Hybrid environments</w:t>
      </w:r>
      <w:r w:rsidDel="00000000" w:rsidR="00000000" w:rsidRPr="00000000">
        <w:rPr>
          <w:highlight w:val="white"/>
          <w:rtl w:val="0"/>
        </w:rPr>
        <w:t xml:space="preserve">, with experience in version control systems like </w:t>
      </w:r>
      <w:r w:rsidDel="00000000" w:rsidR="00000000" w:rsidRPr="00000000">
        <w:rPr>
          <w:b w:val="1"/>
          <w:highlight w:val="white"/>
          <w:rtl w:val="0"/>
        </w:rPr>
        <w:t xml:space="preserve">Git, GitHub, and TortoiseSVN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Security &amp; Compliance:</w:t>
      </w:r>
      <w:r w:rsidDel="00000000" w:rsidR="00000000" w:rsidRPr="00000000">
        <w:rPr>
          <w:highlight w:val="white"/>
          <w:rtl w:val="0"/>
        </w:rPr>
        <w:t xml:space="preserve"> Strong background in </w:t>
      </w:r>
      <w:r w:rsidDel="00000000" w:rsidR="00000000" w:rsidRPr="00000000">
        <w:rPr>
          <w:b w:val="1"/>
          <w:highlight w:val="white"/>
          <w:rtl w:val="0"/>
        </w:rPr>
        <w:t xml:space="preserve">data security, compliance, and platform performance optimization</w:t>
      </w:r>
      <w:r w:rsidDel="00000000" w:rsidR="00000000" w:rsidRPr="00000000">
        <w:rPr>
          <w:highlight w:val="white"/>
          <w:rtl w:val="0"/>
        </w:rPr>
        <w:t xml:space="preserve">, implementing robust protocols for regulatory adherence and system scalability.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70"/>
          <w:tab w:val="left" w:leader="none" w:pos="720"/>
        </w:tabs>
        <w:spacing w:after="240" w:before="0" w:before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Advanced Salesforce Features:</w:t>
      </w:r>
      <w:r w:rsidDel="00000000" w:rsidR="00000000" w:rsidRPr="00000000">
        <w:rPr>
          <w:highlight w:val="white"/>
          <w:rtl w:val="0"/>
        </w:rPr>
        <w:t xml:space="preserve"> Experienced with </w:t>
      </w:r>
      <w:r w:rsidDel="00000000" w:rsidR="00000000" w:rsidRPr="00000000">
        <w:rPr>
          <w:b w:val="1"/>
          <w:highlight w:val="white"/>
          <w:rtl w:val="0"/>
        </w:rPr>
        <w:t xml:space="preserve">Salesforce CPQ, Einstein Analytics, Mulesoft, and Zuora</w:t>
      </w:r>
      <w:r w:rsidDel="00000000" w:rsidR="00000000" w:rsidRPr="00000000">
        <w:rPr>
          <w:highlight w:val="white"/>
          <w:rtl w:val="0"/>
        </w:rPr>
        <w:t xml:space="preserve">, delivering tailored solutions that enhance operational effectiveness, revenue growth, and customer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200" w:before="0" w:line="240" w:lineRule="auto"/>
        <w:ind w:left="72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2"/>
        <w:gridCol w:w="7306"/>
        <w:tblGridChange w:id="0">
          <w:tblGrid>
            <w:gridCol w:w="2862"/>
            <w:gridCol w:w="7306"/>
          </w:tblGrid>
        </w:tblGridChange>
      </w:tblGrid>
      <w:tr>
        <w:trPr>
          <w:cantSplit w:val="0"/>
          <w:trHeight w:val="1044.445800781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  <w:tab w:val="left" w:leader="none" w:pos="720"/>
              </w:tabs>
              <w:spacing w:after="20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Tools and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Salesforce, Copado, Ownbackup, Gearset, Apttus, Zuora, Marketing Cloud, Conga, SQL, ETL, </w:t>
            </w:r>
            <w:r w:rsidDel="00000000" w:rsidR="00000000" w:rsidRPr="00000000">
              <w:rPr>
                <w:color w:val="00000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color w:val="000000"/>
                <w:rtl w:val="0"/>
              </w:rPr>
              <w:t xml:space="preserve">owflake</w:t>
            </w:r>
            <w:r w:rsidDel="00000000" w:rsidR="00000000" w:rsidRPr="00000000">
              <w:rPr>
                <w:rtl w:val="0"/>
              </w:rPr>
              <w:t xml:space="preserve">, Gearset, </w:t>
            </w:r>
            <w:r w:rsidDel="00000000" w:rsidR="00000000" w:rsidRPr="00000000">
              <w:rPr>
                <w:color w:val="000000"/>
                <w:rtl w:val="0"/>
              </w:rPr>
              <w:t xml:space="preserve">CPQ,</w:t>
            </w:r>
            <w:r w:rsidDel="00000000" w:rsidR="00000000" w:rsidRPr="00000000">
              <w:rPr>
                <w:rtl w:val="0"/>
              </w:rPr>
              <w:t xml:space="preserve"> GIT</w:t>
            </w:r>
            <w:r w:rsidDel="00000000" w:rsidR="00000000" w:rsidRPr="00000000">
              <w:rPr>
                <w:color w:val="000000"/>
                <w:rtl w:val="0"/>
              </w:rPr>
              <w:t xml:space="preserve">, SonarQube, Scrum, Agile, AWS, Jenkins, </w:t>
            </w:r>
            <w:r w:rsidDel="00000000" w:rsidR="00000000" w:rsidRPr="00000000">
              <w:rPr>
                <w:rtl w:val="0"/>
              </w:rPr>
              <w:t xml:space="preserve">JIRA</w:t>
            </w:r>
            <w:r w:rsidDel="00000000" w:rsidR="00000000" w:rsidRPr="00000000">
              <w:rPr>
                <w:color w:val="000000"/>
                <w:rtl w:val="0"/>
              </w:rPr>
              <w:t xml:space="preserve">, MS Office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  <w:tab w:val="left" w:leader="none" w:pos="720"/>
              </w:tabs>
              <w:spacing w:after="200" w:before="0" w:line="240" w:lineRule="auto"/>
              <w:ind w:left="0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Apex, Visualforce, Lightning Web Components (LWC), CLM, Javascript, HTML, CRM, CPQ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  <w:tab w:val="left" w:leader="none" w:pos="720"/>
              </w:tabs>
              <w:spacing w:after="200" w:before="0" w:line="240" w:lineRule="auto"/>
              <w:ind w:left="0" w:right="0" w:firstLine="0"/>
              <w:jc w:val="both"/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Reporting and Visualization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Tableau, PowerBI, Zoho Analytics, Microsoft Excel, Visio, SharePoint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  <w:tab w:val="left" w:leader="none" w:pos="720"/>
              </w:tabs>
              <w:spacing w:after="20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Certifications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highlight w:val="white"/>
                  <w:u w:val="single"/>
                  <w:rtl w:val="0"/>
                </w:rPr>
                <w:t xml:space="preserve">Salesforce Certified Administrator</w:t>
              </w:r>
            </w:hyperlink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, </w:t>
            </w:r>
            <w:hyperlink r:id="rId10">
              <w:r w:rsidDel="00000000" w:rsidR="00000000" w:rsidRPr="00000000">
                <w:rPr>
                  <w:b w:val="1"/>
                  <w:color w:val="1155cc"/>
                  <w:highlight w:val="white"/>
                  <w:u w:val="single"/>
                  <w:rtl w:val="0"/>
                </w:rPr>
                <w:t xml:space="preserve">Salesforce Platform Developer 1,</w:t>
              </w:r>
            </w:hyperlink>
            <w:r w:rsidDel="00000000" w:rsidR="00000000" w:rsidRPr="00000000">
              <w:rPr>
                <w:b w:val="1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 Copado Fundamentals 1, Flosum Developer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70"/>
                <w:tab w:val="left" w:leader="none" w:pos="720"/>
              </w:tabs>
              <w:spacing w:after="200" w:before="0" w:line="240" w:lineRule="auto"/>
              <w:ind w:left="0" w:right="0" w:firstLine="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management Tools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ALM, Jira, Asana, Microsoft Project, Trello, Zoho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="240" w:lineRule="auto"/>
        <w:rPr>
          <w:rFonts w:ascii="Calibri" w:cs="Calibri" w:eastAsia="Calibri" w:hAnsi="Calibri"/>
          <w:b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rtl w:val="0"/>
        </w:rPr>
        <w:t xml:space="preserve">Professional Experience</w:t>
      </w:r>
    </w:p>
    <w:p w:rsidR="00000000" w:rsidDel="00000000" w:rsidP="00000000" w:rsidRDefault="00000000" w:rsidRPr="00000000" w14:paraId="0000001C">
      <w:pPr>
        <w:tabs>
          <w:tab w:val="right" w:leader="none" w:pos="934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Lead</w:t>
      </w:r>
      <w:r w:rsidDel="00000000" w:rsidR="00000000" w:rsidRPr="00000000">
        <w:rPr>
          <w:b w:val="1"/>
          <w:rtl w:val="0"/>
        </w:rPr>
        <w:t xml:space="preserve"> Salesforce Developer </w:t>
        <w:tab/>
        <w:t xml:space="preserve">                                                                                                                                Washington, D.C.</w:t>
      </w:r>
    </w:p>
    <w:p w:rsidR="00000000" w:rsidDel="00000000" w:rsidP="00000000" w:rsidRDefault="00000000" w:rsidRPr="00000000" w14:paraId="0000001E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Accion International                                                                                                      </w:t>
        <w:tab/>
        <w:t xml:space="preserve">                                     May 2023– Present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Responsibilities: </w:t>
      </w:r>
    </w:p>
    <w:p w:rsidR="00000000" w:rsidDel="00000000" w:rsidP="00000000" w:rsidRDefault="00000000" w:rsidRPr="00000000" w14:paraId="00000021">
      <w:pPr>
        <w:tabs>
          <w:tab w:val="left" w:leader="none" w:pos="270"/>
          <w:tab w:val="left" w:leader="none" w:pos="720"/>
        </w:tabs>
        <w:spacing w:after="0" w:line="240" w:lineRule="auto"/>
        <w:ind w:lef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customized Financial Services Cloud (FSC) solutions to support B2B loan origination, credit risk assessment, and financial inclusion initiatives for underserved communities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implemented scalable Salesforce architecture solutions using SEI and TOGAF frameworks, ensuring high adaptability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end-to-end Salesforce Sales Cloud implementations for B2B clients, ensuring seamless transitions from legacy CRM systems and maximizing platform utilization across cross-functional teams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Implemented billing modules by integrating Stripe with Salesforce, enabling real-time payment tracking, subscription management, and billing automation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Designed, developed, and deployed OmniStudio solutions, including FlexCards, OmniScripts, DataRaptors, and Integration Procedures to enhance user experience and streamline business processes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the end-to-end architecture and deployment of multi-cloud solutions across Sales Cloud, Service Cloud, and Experience Cloud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Defined and enforced Salesforce governance and best practices, ensuring adherence to Industry Standards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Leveraged Omnistudio to build  OmniScripts for guided workflows, enabling intuitive user interactions while integrating multiple data sources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Customized B2B Experience Cloud sites, enabling partners and customers to interact seamlessly with Salesforce Commerce Cloud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Extended SFCC Storefront Reference Architecture (SFRA) for backend services to enhance user experience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Enabled 360-degree customer visibility by integrating Microsoft GP financial data into Salesforce Data Cloud and creating CRM Analytics dashboards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custom Lightning Web Components (LWC) for embedding dynamic, reusable analytics widgets in Salesforce CRMA dashboards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CMS with Einstein AI and Marketing Cloud, providing personalized recommendations and intelligent customer interactions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headless CMS solutions within Salesforce to enable API-driven content distribution across web, mobile, and third-party applications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LWR-based microsites for marketing campaigns, registrations, and interactive product catalogs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Designed custom Salesforce solutions using Apex, Visualforce, and Flow Builder, reducing manual processes by 60% and boosting team productivity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approval rules for automated contract renewal and amendment processing, reducing approval times and improving customer experience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reusable CMS components with LWC to improve content modularity and flexibility in Experience Cloud sites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Performed Salesforce upgrades, system enhancements, and integrations with complementary platforms like Stripe, HubSpot, Marketo, and ERP systems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custom record types, page layouts, and Lightning components to optimize user experience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Developed interactive dashboards and stories in Einstein Analytics to provide actionable insights for business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and implemented scalable solutions for B2B clients using Salesforce technologies, including Apex, Visualforce, Lightning Components, and Salesforce Lightning, to address complex business challenges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the integration of Zuora Billing, payment gateways (Adyen, Stripe, PayPal), and Salesforce, streamlining payment workflows and reducing processing times by 40%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Utilized Jira, Scrum, and Kanban methodologies to track development activities and manage sprints, optimizing Agile development processes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Salesforce Marketing Cloud and Pardot to optimize lead conversion rates, enhancing client engagement by 25%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Enhanced data-driven decision-making by developing actionable dashboards in CRM analytics, improving insights across departments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custom user interfaces using LWC, Aura components, and Visualforce, improving user engagement and experience by 15%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0"/>
        </w:tabs>
        <w:spacing w:after="0" w:before="0" w:line="240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0"/>
        </w:tabs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Lead</w:t>
      </w:r>
      <w:r w:rsidDel="00000000" w:rsidR="00000000" w:rsidRPr="00000000">
        <w:rPr>
          <w:b w:val="1"/>
          <w:rtl w:val="0"/>
        </w:rPr>
        <w:t xml:space="preserve"> Salesforce Developer </w:t>
        <w:tab/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                                          </w:t>
      </w:r>
      <w:r w:rsidDel="00000000" w:rsidR="00000000" w:rsidRPr="00000000">
        <w:rPr>
          <w:b w:val="1"/>
          <w:rtl w:val="0"/>
        </w:rPr>
        <w:t xml:space="preserve">                                      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0"/>
        </w:tabs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Deloitte Consulting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</w:t>
        <w:tab/>
        <w:t xml:space="preserve">                                   March 2021–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0"/>
        </w:tabs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DoorDash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0"/>
        </w:tabs>
        <w:spacing w:after="0" w:before="0" w:line="240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Salesforce implementations, focusing on Sales Cloud, Apex, Visualforce, and Lightning Web Components (LWC) to meet business needs and improve performance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custom LWC components and OmniStudio Actions to extend OmniStudio’s capabilities within Lightning Experience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OmniStudio caching strategies, including Session and Platform Cache, to enhance performance and reduce redundant API calls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Designed and developed Customer, Partner, and Employee Portals using Experience Cloud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Developed scalable LWC solutions leveraging LDS for CRUD operations, eliminating redundant Apex calls, and improving component efficiency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CMS with Experience Cloud to deliver personalized and dynamic content for customer and partner portals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Set up scratch orgs to test features and streamlined development, enabling version-control mechanism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after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Managed, maintained, and provided ongoing support for Salesforce Orgs and environments, ensuring compliance with security policies and best practices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Implemented API-driven order management system (OMS) integrations, optimizing fulfillment processes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afterAutospacing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Combined data from multiple sources (Salesforce, Snowflake, Redshift, BigQuery, REST APIs) into a unified Data Recipe/Dataflow for advanced analytics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Integrated Einstein Chatbot with Omni-Channel Routing, ensuring seamless handoffs to live Service agents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Customized Experience Builder Templates (Customer Service, Partner Central, B2B Commerce, Help Center, and LWR) to align with business needs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reusable FlexCards to display customer profiles, claims history, and coverage details, improving agent productivity in Service Cloud and Health Cloud implementations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Lightning Web Components (LWC) &amp; Aura Components for enhanced UI/UX and extended out-of-the-box features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dynamic community page layouts based on user roles, profiles, and permissions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Lightning Web Runtime applications for speed and efficiency by leveraging client-side rendering, lazy loading, and caching strategies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custom LWCs to extend LWR functionality, including interactive elements, UI components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page load speeds and rendering performance by leveraging the lightweight framework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and Microsoft Dynamics GP to seamlessly synchronize customer data, financial records and sales transactions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Developed custom API Integrations between Salesforce and Microsoft Dynamics GP using Mulesoft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API integrations with third-party services, including payment gateways and order management systems (OMS)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Monitored Salesforce Health Check and executed security enhancements for data protection and role-based access control (RBAC)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CRM Analytics with Marketing Cloud, Service Cloud, and third-party BI tools for a holistic customer view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and deployed custom Apex code, Lightning components, and Visualforce pages, optimizing data handling for large datasets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Configured roles, profiles, permission sets, sharing rules, and workflows to support cross-functional teams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with third-party applications and enterprise systems using REST/SOAP APIs, Middleware, and ESB technologies, ensuring seamless data flow and functionality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Performed impact analyses to assess the implications of new requirements on existing and proposed systems, ensuring sustainable designs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Customized and configured Salesforce environments by creating and modifying objects, fields, workflows, and other platform features, ensuring alignment with business needs</w:t>
      </w:r>
    </w:p>
    <w:p w:rsidR="00000000" w:rsidDel="00000000" w:rsidP="00000000" w:rsidRDefault="00000000" w:rsidRPr="00000000" w14:paraId="0000005F">
      <w:pPr>
        <w:tabs>
          <w:tab w:val="left" w:leader="none" w:pos="270"/>
          <w:tab w:val="left" w:leader="none" w:pos="720"/>
        </w:tabs>
        <w:spacing w:after="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70"/>
          <w:tab w:val="left" w:leader="none" w:pos="720"/>
        </w:tabs>
        <w:spacing w:after="0" w:line="24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Salesforce Developer </w:t>
        <w:tab/>
        <w:t xml:space="preserve">                                                                                                                                            Hyderabad, India</w:t>
      </w:r>
    </w:p>
    <w:p w:rsidR="00000000" w:rsidDel="00000000" w:rsidP="00000000" w:rsidRDefault="00000000" w:rsidRPr="00000000" w14:paraId="00000062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Deloitte Consulting                                                                                                                             </w:t>
        <w:tab/>
        <w:t xml:space="preserve">   June 2020– February 2021</w:t>
      </w:r>
    </w:p>
    <w:p w:rsidR="00000000" w:rsidDel="00000000" w:rsidP="00000000" w:rsidRDefault="00000000" w:rsidRPr="00000000" w14:paraId="00000063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General Electric</w:t>
      </w:r>
    </w:p>
    <w:p w:rsidR="00000000" w:rsidDel="00000000" w:rsidP="00000000" w:rsidRDefault="00000000" w:rsidRPr="00000000" w14:paraId="00000064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20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Configured OmniStudio Data Model and Custom Objects, ensuring scalable and well-structured data management within Salesforce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and managed CMS module to enable efficient content distribution across digital channels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pricing rules, constraint rules, category price lists using Vlocity CPQ to streamline pricing structures and enhance quoting accuracy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Applied Agile software development methodologies, collaborating with cross-functional teams to deliver iterative improvements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Salesforce implementations for Sales Cloud, focusing on Apex code, LWC, Lightning apps, and Visualforce to address specific business requirements and improve user adoption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digital transformation initiative by re-platforming core insurance capabilities to Vlocity, improving system scalability and automation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and customized UI flows by leveraging Vlocity Adapters, Cards, and OmniScripts to enhance guided selling and application workflows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Vlocity Cards and Consoles with HTML and CSS to dynamically display plan variations based on geographic rules, improving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cross-functional teams to design and implement Salesforce integrations with MuleSoft and external systems via REST/SOAP APIs, ensuring seamless data flow and performance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Vlocity with external APIs and legacy systems to ensure seamless data synchronization and operational continuity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Build Your Own (LWR) templates for Experience Cloud to enhance websites, portals and microsites, improving digital experiences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contract approval workflows, optimizing contract lifecycle process and improving compliance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CLM with e-signature providers (DocuSign, AdobeSign) for seamless contract execution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contract-based revenue forecasting models using CRMA to generate reports for sales prediction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role-based access control (RBAC) and user permissions to ensure data security and compliance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guided flows for policy administration using OmniScripts, enhancing customer experience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Snowflake Zero Copy Adapters, enabling efficient data sharing between Salesforce Data Cloud and Marketing Cloud, reducing data duplication, and improving performance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Salesforce with external systems using REST/SOAP APIs, MuleSoft, and Zuora, improving data synchronization and business workflows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Salesforce environments and implemented CI/CD pipelines using Copado, streamlining deployment processes and reducing errors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implemented custom user interfaces using LWC, Aura components, and advanced CSS/JavaScript, enhancing user experience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Automated marketing workflows in Salesforce Marketing Cloud (SFMC), improving ROI and campaign performance through advanced data segmentation and predictive analytics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Optimized data migration processes, achieving 100% data accuracy and improving deployment timelines by 20% while maintaining seamless integration with external platforms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Salesforce Developer </w:t>
        <w:tab/>
        <w:t xml:space="preserve">                                                                                                                                            Hyderabad, India</w:t>
      </w:r>
    </w:p>
    <w:p w:rsidR="00000000" w:rsidDel="00000000" w:rsidP="00000000" w:rsidRDefault="00000000" w:rsidRPr="00000000" w14:paraId="0000007E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Deloitte Consulting                                                                                              </w:t>
        <w:tab/>
        <w:t xml:space="preserve">                                       March 2019– May 2020</w:t>
      </w:r>
    </w:p>
    <w:p w:rsidR="00000000" w:rsidDel="00000000" w:rsidP="00000000" w:rsidRDefault="00000000" w:rsidRPr="00000000" w14:paraId="0000007F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AbbVie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Responsibilities: 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270"/>
          <w:tab w:val="left" w:leader="none" w:pos="720"/>
        </w:tabs>
        <w:spacing w:after="0" w:line="360" w:lineRule="auto"/>
        <w:ind w:left="0" w:firstLine="0"/>
        <w:rPr>
          <w:color w:val="52575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pharmaceutical CRM solutions in Salesforce Health Cloud, streamlining interactions between HCPs, payers, and patients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afterAutospacing="0" w:before="0" w:line="240" w:lineRule="auto"/>
        <w:ind w:left="720" w:right="0" w:hanging="360"/>
        <w:jc w:val="left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Integrated Salesforce with Heroku Connect to facilitate bi-directional data flow between Salesforce and Heroku Postgres database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Utilized Cloud Architecture solutions (Azure, AWS) to support Salesforce deployments and integrations with enterprise ecosystems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Installed and configured Apttus CLM quote to cash module for implementing Contract management and revenue management modules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implemented complex sharing models, ensuring compliance with Salesforce data model, security model, and governor limits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business rule engines(BRE), leveraging Omnistudio to enhance service management, enhance digital experience, and data aggregation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Worked closely with legal, finance, and sales teams to refine contract management workflows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Led code reviews and technical sessions on CLM and RLM best practices, ensuring scalable development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and managed Salesforce data imports (contacts, leads, opportunities) using Data Loader, Workbench, and API integrations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Salesforce with external applications, including MuleSoft and REST APIs, to enable seamless data exchange and improve operational efficiency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Established data governance frameworks to enforce standardization, duplicate prevention, and compliance (GDPR, HIPAA)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Partnered with sales, marketing, and customer success teams to define key metrics and develop tailored reports and dashboards.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customized Salesforce Health Cloud data models, including Patient, Care Plan, Condition, Medication, and Provider objects, to align with healthcare requirements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Designed Patient 360 dashboards to provide comprehensive insights into patient history, medications, lab results, and treatment plans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data migration efforts from legacy healthcare systems to Salesforce Health Cloud using Data Loader, Talend, and Informatica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Optimized Salesforce Health Cloud database schema, including indexed fields, relationships, and sharing rules, for large-scale healthcare organizations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configured Einstein Analytics dashboards to provide insights into healthcare financing trends, patient payment behaviors, and default risks.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Established HIPAA-compliant data access controls, leveraging Salesforce Shield, field-level encryption, and masked data fields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maintained integrations between Salesforce Health Cloud and third-party healthcare systems, including Electronic Health Records (EHRs), Laboratory Information Systems (LIS), and supply chain platforms using REST/SOAP APIs and middleware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managed complex integrations using Mulesoft, Informatica, and ESB technologies, ensuring seamless connectivity with external systems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Spearheaded development of Apex triggers, custom controllers, batch processing, and asynchronous job execution to optimize business automation</w:t>
      </w:r>
    </w:p>
    <w:p w:rsidR="00000000" w:rsidDel="00000000" w:rsidP="00000000" w:rsidRDefault="00000000" w:rsidRPr="00000000" w14:paraId="0000009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Salesforce Developer </w:t>
        <w:tab/>
        <w:t xml:space="preserve">                                                                                                                                         Queretaro, Mexico</w:t>
      </w:r>
    </w:p>
    <w:p w:rsidR="00000000" w:rsidDel="00000000" w:rsidP="00000000" w:rsidRDefault="00000000" w:rsidRPr="00000000" w14:paraId="0000009A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Deloitte Consulting                                                                                                                             March 2018– February 2019</w:t>
      </w:r>
    </w:p>
    <w:p w:rsidR="00000000" w:rsidDel="00000000" w:rsidP="00000000" w:rsidRDefault="00000000" w:rsidRPr="00000000" w14:paraId="0000009B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MicroFocus</w:t>
      </w:r>
    </w:p>
    <w:p w:rsidR="00000000" w:rsidDel="00000000" w:rsidP="00000000" w:rsidRDefault="00000000" w:rsidRPr="00000000" w14:paraId="0000009C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20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the end-to-end implementation of Salesforce Revenue Cloud for Micro Focus, streamlining quote-to-cash (QTC) processes, subscription management, and revenue recognition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development teams and stakeholders to establish best practices for Salesforce Data Cloud and Marketing Cloud integration, ensuring scalable and efficient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Created custom and re-usable contract templates leveraging X-Author for contract generation, standardizing legal agreements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Configured roles, profiles, permission sets, sharing rules, and workflows to support cross-functional team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Integrated B2B Commerce with external payment gateways (REST/SOAP APIs) and ERP systems using Salesforce Connect, improving order-to-cash cycle efficiency by 30%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Designed custom report types to unify data from multiple objects, providing holistic business intelligence.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dynamic dashboards with field-level visibility controls to personalize insights for different users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Configured and customized Salesforce CPQ (Configure, Price, Quote) to automate pricing models, discount approvals, and contract lifecycle management for enterprise software solutions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implemented Salesforce Einstein Analytics, improving forecasting accuracy by 30% and driving predictive insights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Optimized product bundling and guided selling processes, enhancing sales efficiency and reducing manual quoting errors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subscription and usage-based billing models to support transition SaaS offerings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and delivered Salesforce training for 50+ users, achieving 90% adoption within the first month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implemented custom Salesforce dashboards and Lightning components, increasing user productivity by 40% and enhancing UI/UX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Tableau CRM with Salesforce, enabling advanced visualizations and improving executive reporting efficiency by 40%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custom automation using Process Builder and Lightning Flow, saving 20+ man-hours weekly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complex Salesforce integrations with ERP and legacy systems using MuleSoft APIs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Optimized Salesforce approval processes using Flow Builder and Process Builder, reducing processing times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and automated deployment scripts for Salesforce components across sandbox and production, streamlining release cycles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Marketing Cloud with analytics platforms, optimizing email campaigns and reducing unsubscribe rates by 33%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Partnered with internal customers to craft scalable CPQ requirements, adhering to Salesforce best practices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Designed, built, and coordinated an automated CI/CD process using GitLab and Jenkins for seamless production deployments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Customized and developed Salesforce solutions using Apex, LWC, and Visualforce, ensuring scalability and adherence to best practices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solution design documents for complex Salesforce implementations, including security models and deployment protocols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Mentored junior consultants, driving team success with a 100% certification rate and adherence to Salesforce development best practices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  <w:tab w:val="left" w:leader="none" w:pos="11160"/>
          <w:tab w:val="left" w:leader="none" w:pos="1152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Salesforce Developer </w:t>
        <w:tab/>
        <w:t xml:space="preserve">                                                                                                                                            Hyderabad, India</w:t>
      </w:r>
    </w:p>
    <w:p w:rsidR="00000000" w:rsidDel="00000000" w:rsidP="00000000" w:rsidRDefault="00000000" w:rsidRPr="00000000" w14:paraId="000000B9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Deloitte Consulting                                                                                              </w:t>
        <w:tab/>
        <w:t xml:space="preserve">                                  April 2017– February 2018</w:t>
      </w:r>
    </w:p>
    <w:p w:rsidR="00000000" w:rsidDel="00000000" w:rsidP="00000000" w:rsidRDefault="00000000" w:rsidRPr="00000000" w14:paraId="000000BA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Johnson &amp; Johnson</w:t>
      </w:r>
    </w:p>
    <w:p w:rsidR="00000000" w:rsidDel="00000000" w:rsidP="00000000" w:rsidRDefault="00000000" w:rsidRPr="00000000" w14:paraId="000000BB">
      <w:pPr>
        <w:tabs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  <w:tab w:val="left" w:leader="none" w:pos="11160"/>
          <w:tab w:val="left" w:leader="none" w:pos="11520"/>
        </w:tabs>
        <w:spacing w:after="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maintained Power BI dashboards to provide real-time analytics on sales, marketing, and customer engagement metrics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Managed Salesforce security models and user access controls to ensure GDPR and data privacy compliance, safeguarding customer data across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case management solutions for pharmaceutical support programs, ensuring timely patient support and assistance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tailored Salesforce configurations based on product requirements and user needs, improving system usability and business functionality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Salesforce automation rules to streamline processes, boosting operational efficiency and supporting business growth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middleware-based integrations using MuleSoft, Dell Boomi, and AWS Lambda to connect Health Cloud with external healthcare and pharmaceutical platforms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custom Apex callouts and RESTful web se</w:t>
      </w:r>
      <w:r w:rsidDel="00000000" w:rsidR="00000000" w:rsidRPr="00000000">
        <w:rPr>
          <w:b w:val="1"/>
          <w:rtl w:val="0"/>
        </w:rPr>
        <w:t xml:space="preserve">rvices</w:t>
      </w:r>
      <w:r w:rsidDel="00000000" w:rsidR="00000000" w:rsidRPr="00000000">
        <w:rPr>
          <w:rtl w:val="0"/>
        </w:rPr>
        <w:t xml:space="preserve"> to facilitate real-time data exchange between Salesforce and third-party healthcare applications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and optimized HIPAA-compliant data strategies, ensuring secure storage, access control, and audit logging to meet regulatory standards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Health Cloud data migration projects, ensuring accurate and efficient transfer of patient records, claims data, and provider details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Deployed custom Salesforce solutions to a sales team, increasing productivity by 18% through improved workflow automation and process optimizations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Acted as a liaison between business units and technical teams, organizing meetings, presentations, and workshops to drive successful project outcomes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Delivered technical support and training on Salesforce and ERP systems, ensuring seamless adoption and optimal utilization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enhanced security protocols in Salesforce, achieving 100% regulatory compliance and safeguarding sensitive client data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Led Salesforce training programs, improving user proficiency and increasing employee satisfaction scores by 25%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Facilitated stakeholder alignment sessions to ensure Salesforce projects met business requirements, user needs, and system specifications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Apex code, LWC components, and Visualforce pages for custom user interfaces and business logic, optimizing Salesforce capabilities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Conducted testing, debugging, and deployment of custom Salesforce applications using Salesforce development lifecycle tools and practices</w:t>
      </w:r>
    </w:p>
    <w:p w:rsidR="00000000" w:rsidDel="00000000" w:rsidP="00000000" w:rsidRDefault="00000000" w:rsidRPr="00000000" w14:paraId="000000CE">
      <w:pPr>
        <w:tabs>
          <w:tab w:val="right" w:leader="none" w:pos="9340"/>
        </w:tabs>
        <w:spacing w:after="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Salesforce Developer </w:t>
        <w:tab/>
        <w:t xml:space="preserve">                                                                                                                                            Hyderabad, India</w:t>
      </w:r>
    </w:p>
    <w:p w:rsidR="00000000" w:rsidDel="00000000" w:rsidP="00000000" w:rsidRDefault="00000000" w:rsidRPr="00000000" w14:paraId="000000D0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Deloitte Consulting                                                                                              </w:t>
        <w:tab/>
        <w:t xml:space="preserve">                                        July 2016– March 2017</w:t>
      </w:r>
    </w:p>
    <w:p w:rsidR="00000000" w:rsidDel="00000000" w:rsidP="00000000" w:rsidRDefault="00000000" w:rsidRPr="00000000" w14:paraId="000000D1">
      <w:pPr>
        <w:tabs>
          <w:tab w:val="right" w:leader="none" w:pos="934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Regions Bank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50"/>
        </w:tabs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color w:val="000000"/>
          <w:u w:val="none"/>
        </w:rPr>
      </w:pPr>
      <w:r w:rsidDel="00000000" w:rsidR="00000000" w:rsidRPr="00000000">
        <w:rPr>
          <w:b w:val="1"/>
          <w:color w:val="000000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Implemented Salesforce Financial Services Cloud (FSC), enhancing relationship management, banking operations, and customer engagement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Assisted in integrating Salesforce B2B Commerce with Sales Cloud, Service Cloud, and Experience Cloud for seamless cross-cloud functionality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Customized FSC data models, including Financial Accounts, Assets &amp; Liabilities, Relationship Groups, and Household Management, to improve customer financial insights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and deployed Lightning Web Components (LWCs) and Apex triggers to optimize client onboarding, loan processing, and financial planning workflows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FSC with Regions Bank’s core banking systems, credit bureaus (Experian, Equifax, TransUnion), and third-party financial platforms using MuleSoft, REST/SOAP APIs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automated lead scoring and referral tracking to enhance cross-selling opportunities for mortgage, wealth management, and insurance products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user stories, acceptance criteria, and test cases with Salesforce admins and developers to meet business requirements and deliver system enhancements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delivered a training program for administrators and end-users, achieving 95% adoption and reducing proficiency time by 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Streamlined Salesforce admin processes (user setup, permissions, system troubleshooting), reducing support tickets by 35%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and maintained custom reports and dashboards, providing real-time visibility into business metrics and sales performance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Established robust security protocols and permission sets, ensuring compliance with industry regulations and maintaining system accessibility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Improved data accuracy by 97% through Salesforce data cleaning protocols, enhancing reporting and decision-making across client projects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Improved customer retention by 22% within 1 year by optimizing Salesforce CRM workflows and ensuring personalized follow-ups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Collaborated with stakeholders to translate business requirements into Salesforce implementations, ensuring alignment with strategic goals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scalable Apex code for large datasets, ensuring system performance and adhering to Salesforce governor limits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Built custom Lightning web components and advanced Visualforce pages, improving user experience and enabling efficient data interaction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tabs>
          <w:tab w:val="left" w:leader="none" w:pos="270"/>
          <w:tab w:val="left" w:leader="none" w:pos="720"/>
        </w:tabs>
        <w:spacing w:after="0" w:line="240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Utilized Agile methodologies to deliver Salesforce customizations and features in a timely and efficient manner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right" w:leader="none" w:pos="855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right" w:leader="none" w:pos="9340"/>
        </w:tabs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Software Engineering Intern </w:t>
        <w:tab/>
        <w:t xml:space="preserve">                                                                                                                                Hyderabad, India</w:t>
      </w:r>
    </w:p>
    <w:p w:rsidR="00000000" w:rsidDel="00000000" w:rsidP="00000000" w:rsidRDefault="00000000" w:rsidRPr="00000000" w14:paraId="000000EA">
      <w:pPr>
        <w:tabs>
          <w:tab w:val="right" w:leader="none" w:pos="855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KVK Technoid Pvt Ltd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 </w:t>
        <w:tab/>
        <w:t xml:space="preserve">                                                    November 2015– June 2016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270"/>
          <w:tab w:val="left" w:leader="none" w:pos="720"/>
        </w:tabs>
        <w:spacing w:after="0"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Conducted data analysis using Tableau, identifying trends and generating actionable insights to support data-driven decision-making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Integrated data from multiple systems, creating streamlined pipelines for improved accessibility and enhanced reporting structures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Designed and maintained dashboards to monitor key performance metrics, improving transparency and strategic alignment on priority initiatives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Investigated and resolved data issues, implementing solutions to minimize disruptions and ensure smooth operations across teams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Developed technical documentation to support codebase continuity and facilitate knowledge sharing </w:t>
      </w:r>
    </w:p>
    <w:sectPr>
      <w:type w:val="continuous"/>
      <w:pgSz w:h="15840" w:w="12240" w:orient="portrait"/>
      <w:pgMar w:bottom="810" w:top="720" w:left="720" w:right="99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bottom w:color="679b9a" w:space="1" w:sz="12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45686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D1158"/>
    <w:pPr>
      <w:pBdr>
        <w:bottom w:color="679b9a" w:space="1" w:sz="12" w:val="thinThickSmallGap"/>
      </w:pBdr>
      <w:spacing w:after="200" w:before="400" w:line="252" w:lineRule="auto"/>
      <w:jc w:val="center"/>
      <w:outlineLvl w:val="0"/>
    </w:pPr>
    <w:rPr>
      <w:rFonts w:ascii="Cambria" w:cs="Times New Roman" w:eastAsia="Times New Roman" w:hAnsi="Cambria"/>
      <w:caps w:val="1"/>
      <w:color w:val="456867"/>
      <w:spacing w:val="20"/>
      <w:kern w:val="0"/>
      <w:sz w:val="28"/>
      <w:szCs w:val="28"/>
      <w:lang w:bidi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D1158"/>
    <w:pPr>
      <w:tabs>
        <w:tab w:val="right" w:pos="8550"/>
      </w:tabs>
      <w:spacing w:after="200" w:line="240" w:lineRule="auto"/>
    </w:pPr>
    <w:rPr>
      <w:rFonts w:ascii="Cambria" w:cs="Times New Roman" w:eastAsia="Times New Roman" w:hAnsi="Cambria"/>
      <w:kern w:val="0"/>
      <w:lang w:bidi="en-US"/>
    </w:rPr>
  </w:style>
  <w:style w:type="character" w:styleId="HeaderChar" w:customStyle="1">
    <w:name w:val="Header Char"/>
    <w:basedOn w:val="DefaultParagraphFont"/>
    <w:link w:val="Header"/>
    <w:uiPriority w:val="99"/>
    <w:rsid w:val="00AD1158"/>
    <w:rPr>
      <w:rFonts w:ascii="Cambria" w:cs="Times New Roman" w:eastAsia="Times New Roman" w:hAnsi="Cambria"/>
      <w:kern w:val="0"/>
      <w:lang w:bidi="en-US"/>
    </w:rPr>
  </w:style>
  <w:style w:type="character" w:styleId="Heading1Char" w:customStyle="1">
    <w:name w:val="Heading 1 Char"/>
    <w:basedOn w:val="DefaultParagraphFont"/>
    <w:link w:val="Heading1"/>
    <w:uiPriority w:val="9"/>
    <w:rsid w:val="00AD1158"/>
    <w:rPr>
      <w:rFonts w:ascii="Cambria" w:cs="Times New Roman" w:eastAsia="Times New Roman" w:hAnsi="Cambria"/>
      <w:caps w:val="1"/>
      <w:color w:val="456867"/>
      <w:spacing w:val="20"/>
      <w:kern w:val="0"/>
      <w:sz w:val="28"/>
      <w:szCs w:val="28"/>
      <w:lang w:bidi="en-US"/>
    </w:rPr>
  </w:style>
  <w:style w:type="paragraph" w:styleId="ListParagraph">
    <w:name w:val="List Paragraph"/>
    <w:basedOn w:val="Normal"/>
    <w:link w:val="ListParagraphChar"/>
    <w:uiPriority w:val="34"/>
    <w:qFormat w:val="1"/>
    <w:rsid w:val="00AD1158"/>
    <w:pPr>
      <w:spacing w:after="200" w:line="252" w:lineRule="auto"/>
      <w:ind w:left="720"/>
      <w:contextualSpacing w:val="1"/>
    </w:pPr>
    <w:rPr>
      <w:rFonts w:ascii="Cambria" w:cs="Times New Roman" w:eastAsia="Times New Roman" w:hAnsi="Cambria"/>
      <w:kern w:val="0"/>
      <w:lang w:bidi="en-US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AD1158"/>
    <w:rPr>
      <w:rFonts w:ascii="Cambria" w:cs="Times New Roman" w:eastAsia="Times New Roman" w:hAnsi="Cambria"/>
      <w:kern w:val="0"/>
      <w:lang w:bidi="en-US"/>
    </w:rPr>
  </w:style>
  <w:style w:type="character" w:styleId="Hyperlink">
    <w:name w:val="Hyperlink"/>
    <w:rsid w:val="00AD1158"/>
    <w:rPr>
      <w:color w:val="0000ff"/>
      <w:u w:val="single"/>
    </w:rPr>
  </w:style>
  <w:style w:type="paragraph" w:styleId="Body" w:customStyle="1">
    <w:name w:val="Body"/>
    <w:rsid w:val="00AD115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Times New Roman" w:cs="Arial Unicode MS" w:eastAsia="Arial Unicode MS" w:hAnsi="Arial Unicode MS"/>
      <w:color w:val="000000"/>
      <w:kern w:val="0"/>
      <w:sz w:val="24"/>
      <w:szCs w:val="24"/>
      <w:u w:color="000000"/>
      <w:bdr w:space="0" w:sz="0" w:val="nil"/>
      <w:lang w:bidi="en-US" w:val="de-DE"/>
    </w:rPr>
  </w:style>
  <w:style w:type="paragraph" w:styleId="BodyText">
    <w:name w:val="Body Text"/>
    <w:basedOn w:val="Normal"/>
    <w:link w:val="BodyTextChar"/>
    <w:uiPriority w:val="99"/>
    <w:unhideWhenUsed w:val="1"/>
    <w:rsid w:val="00AD1158"/>
    <w:pPr>
      <w:spacing w:after="120" w:line="252" w:lineRule="auto"/>
    </w:pPr>
    <w:rPr>
      <w:rFonts w:ascii="Cambria" w:cs="Times New Roman" w:eastAsia="Times New Roman" w:hAnsi="Cambria"/>
      <w:kern w:val="0"/>
      <w:lang w:bidi="en-US"/>
    </w:rPr>
  </w:style>
  <w:style w:type="character" w:styleId="BodyTextChar" w:customStyle="1">
    <w:name w:val="Body Text Char"/>
    <w:basedOn w:val="DefaultParagraphFont"/>
    <w:link w:val="BodyText"/>
    <w:uiPriority w:val="99"/>
    <w:rsid w:val="00AD1158"/>
    <w:rPr>
      <w:rFonts w:ascii="Cambria" w:cs="Times New Roman" w:eastAsia="Times New Roman" w:hAnsi="Cambria"/>
      <w:kern w:val="0"/>
      <w:lang w:bidi="en-US"/>
    </w:rPr>
  </w:style>
  <w:style w:type="paragraph" w:styleId="NormalWeb">
    <w:name w:val="Normal (Web)"/>
    <w:basedOn w:val="Normal"/>
    <w:uiPriority w:val="99"/>
    <w:unhideWhenUsed w:val="1"/>
    <w:rsid w:val="00AD115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C0315"/>
    <w:rPr>
      <w:color w:val="605e5c"/>
      <w:shd w:color="auto" w:fill="e1dfdd" w:val="clear"/>
    </w:rPr>
  </w:style>
  <w:style w:type="paragraph" w:styleId="whitespace-normal" w:customStyle="1">
    <w:name w:val="whitespace-normal"/>
    <w:basedOn w:val="Normal"/>
    <w:rsid w:val="009313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whitespace-pre-wrap" w:customStyle="1">
    <w:name w:val="whitespace-pre-wrap"/>
    <w:basedOn w:val="Normal"/>
    <w:rsid w:val="009313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railhead.salesforce.com/en/credentials/certification-detail-print/?searchString=73Ln4eWntPc9kJc4rYmq4WiVNLDtKLpNW5EQmhXa5vCuDkR+j7wUVIKWDR3TeDKM" TargetMode="External"/><Relationship Id="rId9" Type="http://schemas.openxmlformats.org/officeDocument/2006/relationships/hyperlink" Target="https://trailhead.salesforce.com/en/credentials/certification-detail-print/?searchString=73Ln4eWntPc9kJc4rYmq4WiVNLDtKLpNW5EQmhXa5vCuDkR+j7wUVIKWDR3TeDK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str.papagari@gmail.com" TargetMode="External"/><Relationship Id="rId8" Type="http://schemas.openxmlformats.org/officeDocument/2006/relationships/hyperlink" Target="http://www.linkedin.com/in/sai-papagar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CksbnAPyXFwHnVYOeGRLmVhfig==">CgMxLjA4AHIhMTBkdzRtWTNsT19KNWhvX3VfaTV4SGZ1bGgzeHVia1h0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2024-07-31T18:35:00Z</dcterms:created>
  <dc:creator>VIS 020</dc:creator>
</cp:coreProperties>
</file>