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3"/>
        <w:spacing w:before="0"/>
        <w:ind w:left="29"/>
        <w:rPr>
          <w:rFonts w:ascii="Arial" w:hAnsi="Arial" w:eastAsia="Arial" w:cs="Arial"/>
          <w:sz w:val="36"/>
          <w:szCs w:val="36"/>
          <w:lang w:val="en-US"/>
        </w:rPr>
      </w:pPr>
      <w:bookmarkStart w:id="0" w:name="_2oilhr39rdn0"/>
      <w:bookmarkEnd w:id="0"/>
      <w:r>
        <w:rPr>
          <w:rFonts w:ascii="Arial" w:hAnsi="Arial" w:eastAsia="Arial" w:cs="Arial"/>
          <w:sz w:val="36"/>
          <w:szCs w:val="36"/>
          <w:lang w:val="en-US"/>
        </w:rPr>
        <w:t>Sravan Emmadi</w:t>
      </w:r>
    </w:p>
    <w:p w14:paraId="00000002">
      <w:pPr>
        <w:pStyle w:val="13"/>
        <w:spacing w:before="0"/>
        <w:ind w:left="29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>Software Engineer</w:t>
      </w:r>
    </w:p>
    <w:p w14:paraId="00000003">
      <w:pPr>
        <w:widowControl/>
        <w:pBdr>
          <w:top w:val="none" w:color="auto" w:sz="0" w:space="0"/>
          <w:left w:val="none" w:color="auto" w:sz="0" w:space="0"/>
          <w:right w:val="none" w:color="auto" w:sz="0" w:space="0"/>
          <w:between w:val="none" w:color="auto" w:sz="0" w:space="0"/>
        </w:pBdr>
        <w:tabs>
          <w:tab w:val="center" w:pos="4680"/>
          <w:tab w:val="right" w:pos="9360"/>
        </w:tabs>
        <w:jc w:val="center"/>
        <w:rPr>
          <w:rFonts w:ascii="Arial" w:hAnsi="Arial" w:eastAsia="Arial" w:cs="Arial"/>
          <w:color w:val="000000"/>
        </w:rPr>
      </w:pPr>
      <w:r>
        <w:rPr>
          <w:rFonts w:hint="default" w:ascii="Arial" w:hAnsi="Arial" w:eastAsia="Arial" w:cs="Arial"/>
          <w:color w:val="000000"/>
          <w:lang w:val="en-US"/>
        </w:rPr>
        <w:t>Clarinda, IA</w:t>
      </w:r>
      <w:r>
        <w:rPr>
          <w:rFonts w:ascii="Arial" w:hAnsi="Arial" w:eastAsia="Arial" w:cs="Arial"/>
          <w:color w:val="000000"/>
        </w:rPr>
        <w:t xml:space="preserve"> </w:t>
      </w:r>
      <w:r>
        <w:rPr>
          <w:rFonts w:ascii="Arial" w:hAnsi="Arial" w:eastAsia="Arial" w:cs="Arial"/>
          <w:b/>
          <w:color w:val="000000"/>
        </w:rPr>
        <w:t>|</w:t>
      </w:r>
      <w:r>
        <w:rPr>
          <w:rFonts w:ascii="Arial" w:hAnsi="Arial" w:eastAsia="Arial" w:cs="Arial"/>
          <w:b/>
          <w:color w:val="4F81BD"/>
        </w:rPr>
        <w:t xml:space="preserve"> </w:t>
      </w:r>
      <w:r>
        <w:rPr>
          <w:rFonts w:ascii="Arial" w:hAnsi="Arial" w:eastAsia="Arial" w:cs="Arial"/>
          <w:color w:val="000000"/>
        </w:rPr>
        <w:t>(</w:t>
      </w:r>
      <w:r>
        <w:rPr>
          <w:rFonts w:hint="default" w:ascii="Arial" w:hAnsi="Arial" w:eastAsia="Arial" w:cs="Arial"/>
          <w:color w:val="000000"/>
          <w:lang w:val="en-US"/>
        </w:rPr>
        <w:t>402</w:t>
      </w:r>
      <w:r>
        <w:rPr>
          <w:rFonts w:ascii="Arial" w:hAnsi="Arial" w:eastAsia="Arial" w:cs="Arial"/>
          <w:color w:val="000000"/>
        </w:rPr>
        <w:t>) 5</w:t>
      </w:r>
      <w:r>
        <w:rPr>
          <w:rFonts w:hint="default" w:ascii="Arial" w:hAnsi="Arial" w:eastAsia="Arial" w:cs="Arial"/>
          <w:color w:val="000000"/>
          <w:lang w:val="en-US"/>
        </w:rPr>
        <w:t>05</w:t>
      </w:r>
      <w:r>
        <w:rPr>
          <w:rFonts w:ascii="Arial" w:hAnsi="Arial" w:eastAsia="Arial" w:cs="Arial"/>
          <w:color w:val="000000"/>
        </w:rPr>
        <w:t>-</w:t>
      </w:r>
      <w:r>
        <w:rPr>
          <w:rFonts w:hint="default" w:ascii="Arial" w:hAnsi="Arial" w:eastAsia="Arial" w:cs="Arial"/>
          <w:color w:val="000000"/>
          <w:lang w:val="en-US"/>
        </w:rPr>
        <w:t>0732</w:t>
      </w:r>
      <w:r>
        <w:rPr>
          <w:rFonts w:ascii="Arial" w:hAnsi="Arial" w:eastAsia="Arial" w:cs="Arial"/>
          <w:color w:val="000000"/>
        </w:rPr>
        <w:t xml:space="preserve"> </w:t>
      </w:r>
      <w:r>
        <w:rPr>
          <w:rFonts w:ascii="Arial" w:hAnsi="Arial" w:eastAsia="Arial" w:cs="Arial"/>
          <w:b/>
          <w:color w:val="000000"/>
        </w:rPr>
        <w:t>|</w:t>
      </w:r>
      <w:r>
        <w:rPr>
          <w:rFonts w:ascii="Arial" w:hAnsi="Arial" w:eastAsia="Arial" w:cs="Arial"/>
          <w:color w:val="000000"/>
        </w:rPr>
        <w:t xml:space="preserve"> </w:t>
      </w:r>
      <w:r>
        <w:fldChar w:fldCharType="begin"/>
      </w:r>
      <w:r>
        <w:instrText xml:space="preserve"> HYPERLINK "mailto:sravanemmadis@gmail.com" \h </w:instrText>
      </w:r>
      <w:r>
        <w:fldChar w:fldCharType="separate"/>
      </w:r>
      <w:r>
        <w:rPr>
          <w:rFonts w:ascii="Arial" w:hAnsi="Arial" w:eastAsia="Arial" w:cs="Arial"/>
          <w:color w:val="0000FF"/>
          <w:u w:val="single"/>
        </w:rPr>
        <w:t>sravanemmadi</w:t>
      </w:r>
      <w:r>
        <w:rPr>
          <w:rFonts w:hint="default" w:ascii="Arial" w:hAnsi="Arial" w:eastAsia="Arial" w:cs="Arial"/>
          <w:color w:val="0000FF"/>
          <w:u w:val="single"/>
          <w:lang w:val="en-US"/>
        </w:rPr>
        <w:t>6</w:t>
      </w:r>
      <w:r>
        <w:rPr>
          <w:rFonts w:ascii="Arial" w:hAnsi="Arial" w:eastAsia="Arial" w:cs="Arial"/>
          <w:color w:val="0000FF"/>
          <w:u w:val="single"/>
        </w:rPr>
        <w:t>@gmail.com</w:t>
      </w:r>
      <w:r>
        <w:rPr>
          <w:rFonts w:ascii="Arial" w:hAnsi="Arial" w:eastAsia="Arial" w:cs="Arial"/>
          <w:color w:val="0000FF"/>
          <w:u w:val="single"/>
        </w:rPr>
        <w:fldChar w:fldCharType="end"/>
      </w:r>
      <w:r>
        <w:rPr>
          <w:rFonts w:ascii="Arial" w:hAnsi="Arial" w:eastAsia="Arial" w:cs="Arial"/>
          <w:color w:val="000000"/>
        </w:rPr>
        <w:t xml:space="preserve"> </w:t>
      </w:r>
      <w:r>
        <w:rPr>
          <w:rFonts w:ascii="Arial" w:hAnsi="Arial" w:eastAsia="Arial" w:cs="Arial"/>
          <w:b/>
          <w:color w:val="000000"/>
        </w:rPr>
        <w:t xml:space="preserve">| </w:t>
      </w:r>
      <w:r>
        <w:fldChar w:fldCharType="begin"/>
      </w:r>
      <w:r>
        <w:instrText xml:space="preserve"> HYPERLINK "https://www.linkedin.com/in/sravan-emmadi/" \h </w:instrText>
      </w:r>
      <w:r>
        <w:fldChar w:fldCharType="separate"/>
      </w:r>
      <w:r>
        <w:rPr>
          <w:rFonts w:ascii="Arial" w:hAnsi="Arial" w:eastAsia="Arial" w:cs="Arial"/>
          <w:color w:val="0000FF"/>
          <w:u w:val="single"/>
        </w:rPr>
        <w:t>LinkedIn</w:t>
      </w:r>
      <w:r>
        <w:rPr>
          <w:rFonts w:ascii="Arial" w:hAnsi="Arial" w:eastAsia="Arial" w:cs="Arial"/>
          <w:color w:val="0000FF"/>
          <w:u w:val="single"/>
        </w:rPr>
        <w:fldChar w:fldCharType="end"/>
      </w:r>
    </w:p>
    <w:p w14:paraId="00000004">
      <w:pPr>
        <w:pStyle w:val="2"/>
        <w:pBdr>
          <w:bottom w:val="single" w:color="000000" w:sz="4" w:space="1"/>
        </w:pBdr>
        <w:spacing w:before="0"/>
        <w:ind w:left="0"/>
        <w:jc w:val="center"/>
        <w:rPr>
          <w:rFonts w:ascii="Cambria" w:hAnsi="Cambria" w:eastAsia="Cambria" w:cs="Cambria"/>
          <w:color w:val="0000FF"/>
          <w:u w:val="single"/>
        </w:rPr>
      </w:pPr>
      <w:bookmarkStart w:id="1" w:name="of3vmnx6btat" w:colFirst="0" w:colLast="0"/>
      <w:bookmarkEnd w:id="1"/>
    </w:p>
    <w:p w14:paraId="00000005">
      <w:pPr>
        <w:pStyle w:val="2"/>
        <w:pBdr>
          <w:bottom w:val="single" w:color="000000" w:sz="4" w:space="1"/>
        </w:pBdr>
        <w:spacing w:before="0"/>
        <w:ind w:left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                                                                                     SUMMARY   </w:t>
      </w:r>
      <w:bookmarkStart w:id="2" w:name="3iipzvcxt4t7" w:colFirst="0" w:colLast="0"/>
      <w:bookmarkEnd w:id="2"/>
    </w:p>
    <w:p w14:paraId="0843B159">
      <w:pPr>
        <w:pStyle w:val="10"/>
        <w:numPr>
          <w:ilvl w:val="0"/>
          <w:numId w:val="1"/>
        </w:numPr>
        <w:spacing w:before="0" w:beforeAutospacing="0" w:after="0" w:afterAutospacing="0"/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Style w:val="11"/>
          <w:rFonts w:ascii="Arial" w:hAnsi="Arial" w:cs="Arial"/>
          <w:sz w:val="21"/>
          <w:szCs w:val="21"/>
        </w:rPr>
        <w:t>Full Stack Developer with 4+ years of experience</w:t>
      </w:r>
      <w:r>
        <w:rPr>
          <w:rFonts w:ascii="Arial" w:hAnsi="Arial" w:cs="Arial"/>
          <w:sz w:val="21"/>
          <w:szCs w:val="21"/>
        </w:rPr>
        <w:t xml:space="preserve"> designing and deploying enterprise applications across healthcare, banking, and energy domains, with hands-on roles at </w:t>
      </w:r>
      <w:r>
        <w:rPr>
          <w:rStyle w:val="11"/>
          <w:rFonts w:ascii="Arial" w:hAnsi="Arial" w:cs="Arial"/>
          <w:sz w:val="21"/>
          <w:szCs w:val="21"/>
        </w:rPr>
        <w:t>Uber, Infosys, and Adani</w:t>
      </w:r>
      <w:r>
        <w:rPr>
          <w:rFonts w:ascii="Arial" w:hAnsi="Arial" w:cs="Arial"/>
          <w:sz w:val="21"/>
          <w:szCs w:val="21"/>
        </w:rPr>
        <w:t>.</w:t>
      </w:r>
    </w:p>
    <w:p w14:paraId="27F75C94">
      <w:pPr>
        <w:pStyle w:val="10"/>
        <w:numPr>
          <w:ilvl w:val="0"/>
          <w:numId w:val="1"/>
        </w:numPr>
        <w:spacing w:before="0" w:beforeAutospacing="0" w:after="0" w:afterAutospacing="0"/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Skilled in </w:t>
      </w:r>
      <w:r>
        <w:rPr>
          <w:rStyle w:val="11"/>
          <w:rFonts w:ascii="Arial" w:hAnsi="Arial" w:cs="Arial"/>
          <w:sz w:val="21"/>
          <w:szCs w:val="21"/>
        </w:rPr>
        <w:t>frontend development</w:t>
      </w:r>
      <w:r>
        <w:rPr>
          <w:rFonts w:ascii="Arial" w:hAnsi="Arial" w:cs="Arial"/>
          <w:sz w:val="21"/>
          <w:szCs w:val="21"/>
        </w:rPr>
        <w:t xml:space="preserve"> using </w:t>
      </w:r>
      <w:r>
        <w:rPr>
          <w:rStyle w:val="11"/>
          <w:rFonts w:ascii="Arial" w:hAnsi="Arial" w:cs="Arial"/>
          <w:sz w:val="21"/>
          <w:szCs w:val="21"/>
        </w:rPr>
        <w:t>React.js, Angular, JavaScript (ES6+), HTML5, CSS3, and Figma</w:t>
      </w:r>
      <w:r>
        <w:rPr>
          <w:rFonts w:ascii="Arial" w:hAnsi="Arial" w:cs="Arial"/>
          <w:sz w:val="21"/>
          <w:szCs w:val="21"/>
        </w:rPr>
        <w:t>, delivering responsive, cross-platform UIs used by thousands of daily users.</w:t>
      </w:r>
    </w:p>
    <w:p w14:paraId="57A76AE9">
      <w:pPr>
        <w:pStyle w:val="10"/>
        <w:numPr>
          <w:ilvl w:val="0"/>
          <w:numId w:val="1"/>
        </w:numPr>
        <w:spacing w:before="0" w:beforeAutospacing="0" w:after="0" w:afterAutospacing="0"/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Proficient in </w:t>
      </w:r>
      <w:r>
        <w:rPr>
          <w:rStyle w:val="11"/>
          <w:rFonts w:ascii="Arial" w:hAnsi="Arial" w:cs="Arial"/>
          <w:sz w:val="21"/>
          <w:szCs w:val="21"/>
        </w:rPr>
        <w:t>backend development</w:t>
      </w:r>
      <w:r>
        <w:rPr>
          <w:rFonts w:ascii="Arial" w:hAnsi="Arial" w:cs="Arial"/>
          <w:sz w:val="21"/>
          <w:szCs w:val="21"/>
        </w:rPr>
        <w:t xml:space="preserve"> with </w:t>
      </w:r>
      <w:r>
        <w:rPr>
          <w:rStyle w:val="11"/>
          <w:rFonts w:ascii="Arial" w:hAnsi="Arial" w:cs="Arial"/>
          <w:sz w:val="21"/>
          <w:szCs w:val="21"/>
        </w:rPr>
        <w:t>Java (Spring Boot, Hibernate), Node.js, and Express</w:t>
      </w:r>
      <w:r>
        <w:rPr>
          <w:rFonts w:ascii="Arial" w:hAnsi="Arial" w:cs="Arial"/>
          <w:sz w:val="21"/>
          <w:szCs w:val="21"/>
        </w:rPr>
        <w:t>, building RESTful APIs, GraphQL endpoints, and scalable microservices for high-load systems.</w:t>
      </w:r>
    </w:p>
    <w:p w14:paraId="4CBD61FB">
      <w:pPr>
        <w:pStyle w:val="10"/>
        <w:numPr>
          <w:ilvl w:val="0"/>
          <w:numId w:val="1"/>
        </w:numPr>
        <w:spacing w:before="0" w:beforeAutospacing="0" w:after="0" w:afterAutospacing="0"/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Experienced in </w:t>
      </w:r>
      <w:r>
        <w:rPr>
          <w:rStyle w:val="11"/>
          <w:rFonts w:ascii="Arial" w:hAnsi="Arial" w:cs="Arial"/>
          <w:sz w:val="21"/>
          <w:szCs w:val="21"/>
        </w:rPr>
        <w:t>DevOps and CI/CD automation</w:t>
      </w:r>
      <w:r>
        <w:rPr>
          <w:rFonts w:ascii="Arial" w:hAnsi="Arial" w:cs="Arial"/>
          <w:sz w:val="21"/>
          <w:szCs w:val="21"/>
        </w:rPr>
        <w:t xml:space="preserve"> using </w:t>
      </w:r>
      <w:r>
        <w:rPr>
          <w:rStyle w:val="11"/>
          <w:rFonts w:ascii="Arial" w:hAnsi="Arial" w:cs="Arial"/>
          <w:sz w:val="21"/>
          <w:szCs w:val="21"/>
        </w:rPr>
        <w:t>Jenkins, GitHub, Docker, Kubernetes, and Azure DevOps</w:t>
      </w:r>
      <w:r>
        <w:rPr>
          <w:rFonts w:ascii="Arial" w:hAnsi="Arial" w:cs="Arial"/>
          <w:sz w:val="21"/>
          <w:szCs w:val="21"/>
        </w:rPr>
        <w:t>, enabling faster, more reliable deployments across production environments.</w:t>
      </w:r>
    </w:p>
    <w:p w14:paraId="1864C542">
      <w:pPr>
        <w:pStyle w:val="10"/>
        <w:numPr>
          <w:ilvl w:val="0"/>
          <w:numId w:val="1"/>
        </w:numPr>
        <w:spacing w:before="0" w:beforeAutospacing="0" w:after="0" w:afterAutospacing="0"/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Strong expertise in </w:t>
      </w:r>
      <w:r>
        <w:rPr>
          <w:rStyle w:val="11"/>
          <w:rFonts w:ascii="Arial" w:hAnsi="Arial" w:cs="Arial"/>
          <w:sz w:val="21"/>
          <w:szCs w:val="21"/>
        </w:rPr>
        <w:t>databases</w:t>
      </w:r>
      <w:r>
        <w:rPr>
          <w:rFonts w:ascii="Arial" w:hAnsi="Arial" w:cs="Arial"/>
          <w:sz w:val="21"/>
          <w:szCs w:val="21"/>
        </w:rPr>
        <w:t xml:space="preserve"> including </w:t>
      </w:r>
      <w:r>
        <w:rPr>
          <w:rStyle w:val="11"/>
          <w:rFonts w:ascii="Arial" w:hAnsi="Arial" w:cs="Arial"/>
          <w:sz w:val="21"/>
          <w:szCs w:val="21"/>
        </w:rPr>
        <w:t>PostgreSQL, MySQL, Oracle, and MongoDB</w:t>
      </w:r>
      <w:r>
        <w:rPr>
          <w:rFonts w:ascii="Arial" w:hAnsi="Arial" w:cs="Arial"/>
          <w:sz w:val="21"/>
          <w:szCs w:val="21"/>
        </w:rPr>
        <w:t xml:space="preserve">, with proven ability to optimize queries and support </w:t>
      </w:r>
      <w:r>
        <w:rPr>
          <w:rStyle w:val="11"/>
          <w:rFonts w:ascii="Arial" w:hAnsi="Arial" w:cs="Arial"/>
          <w:sz w:val="21"/>
          <w:szCs w:val="21"/>
        </w:rPr>
        <w:t>real-time data workflows</w:t>
      </w:r>
      <w:r>
        <w:rPr>
          <w:rFonts w:ascii="Arial" w:hAnsi="Arial" w:cs="Arial"/>
          <w:sz w:val="21"/>
          <w:szCs w:val="21"/>
        </w:rPr>
        <w:t xml:space="preserve"> using WebSockets, gRPC, and REST APIs.</w:t>
      </w:r>
    </w:p>
    <w:p w14:paraId="6CF03E1B">
      <w:pPr>
        <w:pStyle w:val="10"/>
        <w:numPr>
          <w:ilvl w:val="0"/>
          <w:numId w:val="1"/>
        </w:numPr>
        <w:spacing w:before="0" w:beforeAutospacing="0" w:after="0" w:afterAutospacing="0"/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Effective collaborator in </w:t>
      </w:r>
      <w:r>
        <w:rPr>
          <w:rStyle w:val="11"/>
          <w:rFonts w:ascii="Arial" w:hAnsi="Arial" w:cs="Arial"/>
          <w:sz w:val="21"/>
          <w:szCs w:val="21"/>
        </w:rPr>
        <w:t>Agile/Scrum environments</w:t>
      </w:r>
      <w:r>
        <w:rPr>
          <w:rFonts w:ascii="Arial" w:hAnsi="Arial" w:cs="Arial"/>
          <w:sz w:val="21"/>
          <w:szCs w:val="21"/>
        </w:rPr>
        <w:t xml:space="preserve">, with strengths in debugging, performance tuning, and implementing </w:t>
      </w:r>
      <w:r>
        <w:rPr>
          <w:rStyle w:val="11"/>
          <w:rFonts w:ascii="Arial" w:hAnsi="Arial" w:cs="Arial"/>
          <w:sz w:val="21"/>
          <w:szCs w:val="21"/>
        </w:rPr>
        <w:t>test automation</w:t>
      </w:r>
      <w:r>
        <w:rPr>
          <w:rFonts w:ascii="Arial" w:hAnsi="Arial" w:cs="Arial"/>
          <w:sz w:val="21"/>
          <w:szCs w:val="21"/>
        </w:rPr>
        <w:t xml:space="preserve"> (JUnit, Mockito, Selenium, Cypress) to ensure application reliability.</w:t>
      </w:r>
    </w:p>
    <w:p w14:paraId="578B7670">
      <w:pPr>
        <w:pStyle w:val="10"/>
        <w:numPr>
          <w:ilvl w:val="0"/>
          <w:numId w:val="1"/>
        </w:numPr>
        <w:spacing w:before="0" w:beforeAutospacing="0" w:after="0" w:afterAutospacing="0"/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Certified </w:t>
      </w:r>
      <w:r>
        <w:rPr>
          <w:rStyle w:val="11"/>
          <w:rFonts w:ascii="Arial" w:hAnsi="Arial" w:cs="Arial"/>
          <w:sz w:val="21"/>
          <w:szCs w:val="21"/>
        </w:rPr>
        <w:t>AWS Cloud Practitioner</w:t>
      </w:r>
      <w:r>
        <w:rPr>
          <w:rFonts w:ascii="Arial" w:hAnsi="Arial" w:cs="Arial"/>
          <w:sz w:val="21"/>
          <w:szCs w:val="21"/>
        </w:rPr>
        <w:t xml:space="preserve"> and </w:t>
      </w:r>
      <w:r>
        <w:rPr>
          <w:rStyle w:val="11"/>
          <w:rFonts w:ascii="Arial" w:hAnsi="Arial" w:cs="Arial"/>
          <w:sz w:val="21"/>
          <w:szCs w:val="21"/>
        </w:rPr>
        <w:t>Appian Level 1 Developer</w:t>
      </w:r>
      <w:r>
        <w:rPr>
          <w:rFonts w:ascii="Arial" w:hAnsi="Arial" w:cs="Arial"/>
          <w:sz w:val="21"/>
          <w:szCs w:val="21"/>
        </w:rPr>
        <w:t xml:space="preserve">, currently pursuing a </w:t>
      </w:r>
      <w:r>
        <w:rPr>
          <w:rStyle w:val="11"/>
          <w:rFonts w:ascii="Arial" w:hAnsi="Arial" w:cs="Arial"/>
          <w:sz w:val="21"/>
          <w:szCs w:val="21"/>
        </w:rPr>
        <w:t>Master’s in Information Systems</w:t>
      </w:r>
      <w:r>
        <w:rPr>
          <w:rFonts w:ascii="Arial" w:hAnsi="Arial" w:cs="Arial"/>
          <w:sz w:val="21"/>
          <w:szCs w:val="21"/>
        </w:rPr>
        <w:t xml:space="preserve"> at Northwest Missouri State University, blending academic rigor with practical expertise.</w:t>
      </w:r>
    </w:p>
    <w:p w14:paraId="0000000D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70" w:hanging="270"/>
        <w:jc w:val="both"/>
        <w:rPr>
          <w:rFonts w:ascii="Cambria" w:hAnsi="Cambria" w:eastAsia="Cambria" w:cs="Cambria"/>
          <w:color w:val="000000"/>
        </w:rPr>
      </w:pPr>
    </w:p>
    <w:p w14:paraId="0000000E">
      <w:pPr>
        <w:pStyle w:val="2"/>
        <w:pBdr>
          <w:bottom w:val="single" w:color="000000" w:sz="4" w:space="1"/>
        </w:pBdr>
        <w:spacing w:before="0"/>
        <w:ind w:left="0" w:right="29"/>
        <w:jc w:val="both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                                                                        PROFESSIONAL EXPERIENCE</w:t>
      </w:r>
    </w:p>
    <w:p w14:paraId="0000000F">
      <w:pPr>
        <w:tabs>
          <w:tab w:val="left" w:pos="7768"/>
          <w:tab w:val="left" w:pos="9620"/>
        </w:tabs>
        <w:jc w:val="both"/>
        <w:rPr>
          <w:rFonts w:ascii="Arial" w:hAnsi="Arial" w:eastAsia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Uber</w:t>
      </w:r>
      <w:r>
        <w:rPr>
          <w:rFonts w:ascii="Arial" w:hAnsi="Arial" w:eastAsia="Arial" w:cs="Arial"/>
          <w:b/>
          <w:sz w:val="21"/>
          <w:szCs w:val="21"/>
        </w:rPr>
        <w:t xml:space="preserve">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b/>
          <w:sz w:val="21"/>
          <w:szCs w:val="21"/>
        </w:rPr>
        <w:tab/>
      </w:r>
      <w:r>
        <w:rPr>
          <w:rFonts w:ascii="Arial" w:hAnsi="Arial" w:eastAsia="Arial" w:cs="Arial"/>
          <w:b/>
          <w:sz w:val="21"/>
          <w:szCs w:val="21"/>
        </w:rPr>
        <w:t xml:space="preserve">          USA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000010">
      <w:pPr>
        <w:tabs>
          <w:tab w:val="left" w:pos="7768"/>
          <w:tab w:val="left" w:pos="9620"/>
        </w:tabs>
        <w:jc w:val="both"/>
        <w:rPr>
          <w:rFonts w:ascii="Arial" w:hAnsi="Arial" w:eastAsia="Arial" w:cs="Arial"/>
          <w:b/>
          <w:sz w:val="21"/>
          <w:szCs w:val="21"/>
        </w:rPr>
      </w:pPr>
      <w:r>
        <w:rPr>
          <w:rFonts w:ascii="Arial" w:hAnsi="Arial" w:eastAsia="Arial" w:cs="Arial"/>
          <w:b/>
          <w:sz w:val="21"/>
          <w:szCs w:val="21"/>
        </w:rPr>
        <w:t xml:space="preserve">Full Stack Developer                                                                                                                           Apr 2025 – Present                                                                                                                                                                         </w:t>
      </w:r>
    </w:p>
    <w:p w14:paraId="78D03BE3">
      <w:pPr>
        <w:pStyle w:val="10"/>
        <w:numPr>
          <w:ilvl w:val="0"/>
          <w:numId w:val="2"/>
        </w:numPr>
        <w:spacing w:before="0" w:beforeAutospacing="0" w:after="0" w:afterAutospacing="0"/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Conducted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11"/>
          <w:rFonts w:ascii="Arial" w:hAnsi="Arial" w:cs="Arial"/>
          <w:sz w:val="21"/>
          <w:szCs w:val="21"/>
        </w:rPr>
        <w:t>user research and usability testing</w:t>
      </w:r>
      <w:r>
        <w:rPr>
          <w:rFonts w:ascii="Arial" w:hAnsi="Arial" w:cs="Arial"/>
          <w:sz w:val="21"/>
          <w:szCs w:val="21"/>
        </w:rPr>
        <w:t xml:space="preserve"> with healthcare staff to gather insights, translating findings into improved workflows for prescription management applications.</w:t>
      </w:r>
    </w:p>
    <w:p w14:paraId="67967012">
      <w:pPr>
        <w:pStyle w:val="10"/>
        <w:numPr>
          <w:ilvl w:val="0"/>
          <w:numId w:val="2"/>
        </w:numPr>
        <w:spacing w:before="0" w:beforeAutospacing="0" w:after="0" w:afterAutospacing="0"/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Designed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11"/>
          <w:rFonts w:ascii="Arial" w:hAnsi="Arial" w:cs="Arial"/>
          <w:sz w:val="21"/>
          <w:szCs w:val="21"/>
        </w:rPr>
        <w:t>wireframes, prototypes, and interactive mockups</w:t>
      </w:r>
      <w:r>
        <w:rPr>
          <w:rFonts w:ascii="Arial" w:hAnsi="Arial" w:cs="Arial"/>
          <w:sz w:val="21"/>
          <w:szCs w:val="21"/>
        </w:rPr>
        <w:t xml:space="preserve"> in Figma and </w:t>
      </w:r>
      <w:r>
        <w:rPr>
          <w:rFonts w:ascii="Arial" w:hAnsi="Arial" w:cs="Arial"/>
          <w:b/>
          <w:sz w:val="21"/>
          <w:szCs w:val="21"/>
        </w:rPr>
        <w:t>React.js</w:t>
      </w:r>
      <w:r>
        <w:rPr>
          <w:rFonts w:ascii="Arial" w:hAnsi="Arial" w:cs="Arial"/>
          <w:sz w:val="21"/>
          <w:szCs w:val="21"/>
        </w:rPr>
        <w:t>, ensuring intuitive user flows while maintaining compliance with HIPAA usability standards.</w:t>
      </w:r>
    </w:p>
    <w:p w14:paraId="11563F14">
      <w:pPr>
        <w:pStyle w:val="10"/>
        <w:numPr>
          <w:ilvl w:val="0"/>
          <w:numId w:val="2"/>
        </w:numPr>
        <w:spacing w:before="0" w:beforeAutospacing="0" w:after="0" w:afterAutospacing="0"/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Collaborated</w:t>
      </w:r>
      <w:r>
        <w:rPr>
          <w:rFonts w:ascii="Arial" w:hAnsi="Arial" w:cs="Arial"/>
          <w:sz w:val="21"/>
          <w:szCs w:val="21"/>
        </w:rPr>
        <w:t xml:space="preserve"> with </w:t>
      </w:r>
      <w:r>
        <w:rPr>
          <w:rStyle w:val="11"/>
          <w:rFonts w:ascii="Arial" w:hAnsi="Arial" w:cs="Arial"/>
          <w:sz w:val="21"/>
          <w:szCs w:val="21"/>
        </w:rPr>
        <w:t>cross-functional teams</w:t>
      </w:r>
      <w:r>
        <w:rPr>
          <w:rFonts w:ascii="Arial" w:hAnsi="Arial" w:cs="Arial"/>
          <w:sz w:val="21"/>
          <w:szCs w:val="21"/>
        </w:rPr>
        <w:t xml:space="preserve">—including product managers, developers, and </w:t>
      </w:r>
      <w:r>
        <w:rPr>
          <w:rFonts w:ascii="Arial" w:hAnsi="Arial" w:cs="Arial"/>
          <w:b/>
          <w:sz w:val="21"/>
          <w:szCs w:val="21"/>
        </w:rPr>
        <w:t>UX designers</w:t>
      </w:r>
      <w:r>
        <w:rPr>
          <w:rFonts w:ascii="Arial" w:hAnsi="Arial" w:cs="Arial"/>
          <w:sz w:val="21"/>
          <w:szCs w:val="21"/>
        </w:rPr>
        <w:t>—to deliver cohesive, patient-centric features across web and mobile platforms.</w:t>
      </w:r>
    </w:p>
    <w:p w14:paraId="34BEA241">
      <w:pPr>
        <w:pStyle w:val="10"/>
        <w:numPr>
          <w:ilvl w:val="0"/>
          <w:numId w:val="2"/>
        </w:numPr>
        <w:spacing w:before="0" w:beforeAutospacing="0" w:after="0" w:afterAutospacing="0"/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Built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11"/>
          <w:rFonts w:ascii="Arial" w:hAnsi="Arial" w:cs="Arial"/>
          <w:sz w:val="21"/>
          <w:szCs w:val="21"/>
        </w:rPr>
        <w:t>responsive user interfaces and real-time dashboards</w:t>
      </w:r>
      <w:r>
        <w:rPr>
          <w:rFonts w:ascii="Arial" w:hAnsi="Arial" w:cs="Arial"/>
          <w:sz w:val="21"/>
          <w:szCs w:val="21"/>
        </w:rPr>
        <w:t xml:space="preserve"> using </w:t>
      </w:r>
      <w:r>
        <w:rPr>
          <w:rFonts w:ascii="Arial" w:hAnsi="Arial" w:cs="Arial"/>
          <w:b/>
          <w:sz w:val="21"/>
          <w:szCs w:val="21"/>
        </w:rPr>
        <w:t>React.js,</w:t>
      </w:r>
      <w:r>
        <w:rPr>
          <w:rFonts w:ascii="Arial" w:hAnsi="Arial" w:cs="Arial"/>
          <w:sz w:val="21"/>
          <w:szCs w:val="21"/>
        </w:rPr>
        <w:t xml:space="preserve"> D3.js, and </w:t>
      </w:r>
      <w:r>
        <w:rPr>
          <w:rFonts w:ascii="Arial" w:hAnsi="Arial" w:cs="Arial"/>
          <w:b/>
          <w:sz w:val="21"/>
          <w:szCs w:val="21"/>
        </w:rPr>
        <w:t>Power BI</w:t>
      </w:r>
      <w:r>
        <w:rPr>
          <w:rFonts w:ascii="Arial" w:hAnsi="Arial" w:cs="Arial"/>
          <w:sz w:val="21"/>
          <w:szCs w:val="21"/>
        </w:rPr>
        <w:t>, aligning visual design with brand guidelines and improving decision-making for pharmacy distribution centers.</w:t>
      </w:r>
    </w:p>
    <w:p w14:paraId="00000015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70"/>
        <w:jc w:val="both"/>
        <w:rPr>
          <w:rFonts w:ascii="Arial" w:hAnsi="Arial" w:eastAsia="Arial" w:cs="Arial"/>
          <w:color w:val="000000"/>
          <w:sz w:val="21"/>
          <w:szCs w:val="21"/>
        </w:rPr>
      </w:pPr>
    </w:p>
    <w:p w14:paraId="00000016">
      <w:pPr>
        <w:tabs>
          <w:tab w:val="left" w:pos="9235"/>
        </w:tabs>
        <w:jc w:val="both"/>
        <w:rPr>
          <w:rFonts w:ascii="Arial" w:hAnsi="Arial" w:eastAsia="Arial" w:cs="Arial"/>
          <w:b/>
          <w:sz w:val="21"/>
          <w:szCs w:val="21"/>
        </w:rPr>
      </w:pPr>
      <w:r>
        <w:rPr>
          <w:rFonts w:ascii="Arial" w:hAnsi="Arial" w:eastAsia="Arial" w:cs="Arial"/>
          <w:b/>
          <w:sz w:val="21"/>
          <w:szCs w:val="21"/>
        </w:rPr>
        <w:t xml:space="preserve">Infosys                                                                                                                                                                                                              India                                                                                                                    </w:t>
      </w:r>
    </w:p>
    <w:p w14:paraId="00000017">
      <w:pPr>
        <w:tabs>
          <w:tab w:val="left" w:pos="9235"/>
        </w:tabs>
        <w:jc w:val="both"/>
        <w:rPr>
          <w:rFonts w:ascii="Arial" w:hAnsi="Arial" w:eastAsia="Arial" w:cs="Arial"/>
          <w:b/>
          <w:sz w:val="21"/>
          <w:szCs w:val="21"/>
        </w:rPr>
      </w:pPr>
      <w:r>
        <w:rPr>
          <w:rFonts w:ascii="Arial" w:hAnsi="Arial" w:eastAsia="Arial" w:cs="Arial"/>
          <w:b/>
          <w:sz w:val="21"/>
          <w:szCs w:val="21"/>
        </w:rPr>
        <w:t xml:space="preserve">System Engineer / Java Developer                                                                                                </w:t>
      </w:r>
      <w:bookmarkStart w:id="3" w:name="_GoBack"/>
      <w:bookmarkEnd w:id="3"/>
      <w:r>
        <w:rPr>
          <w:rFonts w:ascii="Arial" w:hAnsi="Arial" w:eastAsia="Arial" w:cs="Arial"/>
          <w:b/>
          <w:sz w:val="21"/>
          <w:szCs w:val="21"/>
        </w:rPr>
        <w:t xml:space="preserve"> Feb 2022 – Aug 2023                                                                                                                               </w:t>
      </w:r>
      <w:r>
        <w:rPr>
          <w:rFonts w:ascii="Arial" w:hAnsi="Arial" w:eastAsia="Arial" w:cs="Arial"/>
          <w:b/>
          <w:i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000018">
      <w:pPr>
        <w:pStyle w:val="15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70" w:hanging="270"/>
        <w:jc w:val="both"/>
        <w:rPr>
          <w:color w:val="000000"/>
          <w:sz w:val="21"/>
          <w:szCs w:val="21"/>
        </w:rPr>
      </w:pPr>
      <w:r>
        <w:rPr>
          <w:rFonts w:ascii="Arial" w:hAnsi="Arial" w:eastAsia="Arial" w:cs="Arial"/>
          <w:b/>
          <w:color w:val="000000"/>
          <w:sz w:val="21"/>
          <w:szCs w:val="21"/>
        </w:rPr>
        <w:t>Developed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enterprise-grade Java applications using </w:t>
      </w:r>
      <w:r>
        <w:rPr>
          <w:rFonts w:ascii="Arial" w:hAnsi="Arial" w:eastAsia="Arial" w:cs="Arial"/>
          <w:b/>
          <w:color w:val="000000"/>
          <w:sz w:val="21"/>
          <w:szCs w:val="21"/>
        </w:rPr>
        <w:t>Java 11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, </w:t>
      </w:r>
      <w:r>
        <w:rPr>
          <w:rFonts w:ascii="Arial" w:hAnsi="Arial" w:eastAsia="Arial" w:cs="Arial"/>
          <w:b/>
          <w:color w:val="000000"/>
          <w:sz w:val="21"/>
          <w:szCs w:val="21"/>
        </w:rPr>
        <w:t>Spring MVC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, and </w:t>
      </w:r>
      <w:r>
        <w:rPr>
          <w:rFonts w:ascii="Arial" w:hAnsi="Arial" w:eastAsia="Arial" w:cs="Arial"/>
          <w:b/>
          <w:color w:val="000000"/>
          <w:sz w:val="21"/>
          <w:szCs w:val="21"/>
        </w:rPr>
        <w:t>Hibernate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, processing </w:t>
      </w:r>
      <w:r>
        <w:rPr>
          <w:rFonts w:ascii="Arial" w:hAnsi="Arial" w:eastAsia="Arial" w:cs="Arial"/>
          <w:b/>
          <w:color w:val="000000"/>
          <w:sz w:val="21"/>
          <w:szCs w:val="21"/>
        </w:rPr>
        <w:t>1.5M+ financial transactions monthly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for a global banking client.</w:t>
      </w:r>
    </w:p>
    <w:p w14:paraId="00000019">
      <w:pPr>
        <w:pStyle w:val="15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70" w:hanging="270"/>
        <w:jc w:val="both"/>
        <w:rPr>
          <w:color w:val="000000"/>
          <w:sz w:val="21"/>
          <w:szCs w:val="21"/>
        </w:rPr>
      </w:pPr>
      <w:r>
        <w:rPr>
          <w:rFonts w:ascii="Arial" w:hAnsi="Arial" w:eastAsia="Arial" w:cs="Arial"/>
          <w:b/>
          <w:color w:val="000000"/>
          <w:sz w:val="21"/>
          <w:szCs w:val="21"/>
        </w:rPr>
        <w:t>Constructed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SOAP and RESTful web services integrating with </w:t>
      </w:r>
      <w:r>
        <w:rPr>
          <w:rFonts w:ascii="Arial" w:hAnsi="Arial" w:eastAsia="Arial" w:cs="Arial"/>
          <w:b/>
          <w:color w:val="000000"/>
          <w:sz w:val="21"/>
          <w:szCs w:val="21"/>
        </w:rPr>
        <w:t>Oracle PL/SQL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backends, enabling seamless communication across </w:t>
      </w:r>
      <w:r>
        <w:rPr>
          <w:rFonts w:ascii="Arial" w:hAnsi="Arial" w:eastAsia="Arial" w:cs="Arial"/>
          <w:b/>
          <w:color w:val="000000"/>
          <w:sz w:val="21"/>
          <w:szCs w:val="21"/>
        </w:rPr>
        <w:t>7 core business systems</w:t>
      </w:r>
      <w:r>
        <w:rPr>
          <w:rFonts w:ascii="Arial" w:hAnsi="Arial" w:eastAsia="Arial" w:cs="Arial"/>
          <w:color w:val="000000"/>
          <w:sz w:val="21"/>
          <w:szCs w:val="21"/>
        </w:rPr>
        <w:t>.</w:t>
      </w:r>
    </w:p>
    <w:p w14:paraId="0000001A">
      <w:pPr>
        <w:pStyle w:val="15"/>
        <w:widowControl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270" w:hanging="270"/>
        <w:jc w:val="both"/>
        <w:rPr>
          <w:color w:val="000000"/>
          <w:sz w:val="21"/>
          <w:szCs w:val="21"/>
          <w:lang w:val="en-US"/>
        </w:rPr>
      </w:pPr>
      <w:r>
        <w:rPr>
          <w:rFonts w:ascii="Arial" w:hAnsi="Arial" w:eastAsia="Arial" w:cs="Arial"/>
          <w:b/>
          <w:bCs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Optimized</w:t>
      </w:r>
      <w:r>
        <w:rPr>
          <w:rFonts w:ascii="Arial" w:hAnsi="Arial" w:eastAsia="Arial" w:cs="Arial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application performance by implementing caching strategies with </w:t>
      </w:r>
      <w:r>
        <w:rPr>
          <w:rFonts w:ascii="Arial" w:hAnsi="Arial" w:eastAsia="Arial" w:cs="Arial"/>
          <w:b/>
          <w:bCs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Ehcache</w:t>
      </w:r>
      <w:r>
        <w:rPr>
          <w:rFonts w:ascii="Arial" w:hAnsi="Arial" w:eastAsia="Arial" w:cs="Arial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and query tuning, reducing response times by 2.4 seconds on high-traffic endpoints.</w:t>
      </w:r>
    </w:p>
    <w:p w14:paraId="0000001B">
      <w:pPr>
        <w:pStyle w:val="15"/>
        <w:widowControl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270" w:hanging="270"/>
        <w:jc w:val="both"/>
        <w:rPr>
          <w:color w:val="000000"/>
          <w:sz w:val="21"/>
          <w:szCs w:val="21"/>
          <w:lang w:val="en-US"/>
        </w:rPr>
      </w:pPr>
      <w:r>
        <w:rPr>
          <w:rFonts w:ascii="Arial" w:hAnsi="Arial" w:eastAsia="Arial" w:cs="Arial"/>
          <w:b/>
          <w:bCs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Configured</w:t>
      </w:r>
      <w:r>
        <w:rPr>
          <w:rFonts w:ascii="Arial" w:hAnsi="Arial" w:eastAsia="Arial" w:cs="Arial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and maintained </w:t>
      </w:r>
      <w:r>
        <w:rPr>
          <w:rFonts w:ascii="Arial" w:hAnsi="Arial" w:eastAsia="Arial" w:cs="Arial"/>
          <w:b/>
          <w:bCs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Apache Tomcat</w:t>
      </w:r>
      <w:r>
        <w:rPr>
          <w:rFonts w:ascii="Arial" w:hAnsi="Arial" w:eastAsia="Arial" w:cs="Arial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and </w:t>
      </w:r>
      <w:r>
        <w:rPr>
          <w:rFonts w:ascii="Arial" w:hAnsi="Arial" w:eastAsia="Arial" w:cs="Arial"/>
          <w:b/>
          <w:bCs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WebLogic</w:t>
      </w:r>
      <w:r>
        <w:rPr>
          <w:rFonts w:ascii="Arial" w:hAnsi="Arial" w:eastAsia="Arial" w:cs="Arial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servers for deployment, ensuring stable uptime across 5 production environments.</w:t>
      </w:r>
    </w:p>
    <w:p w14:paraId="0000001C">
      <w:pPr>
        <w:pStyle w:val="15"/>
        <w:widowControl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270" w:hanging="270"/>
        <w:jc w:val="both"/>
        <w:rPr>
          <w:color w:val="000000"/>
          <w:sz w:val="21"/>
          <w:szCs w:val="21"/>
          <w:lang w:val="en-US"/>
        </w:rPr>
      </w:pPr>
      <w:r>
        <w:rPr>
          <w:rFonts w:ascii="Arial" w:hAnsi="Arial" w:eastAsia="Arial" w:cs="Arial"/>
          <w:b/>
          <w:bCs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Executed</w:t>
      </w:r>
      <w:r>
        <w:rPr>
          <w:rFonts w:ascii="Arial" w:hAnsi="Arial" w:eastAsia="Arial" w:cs="Arial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end-to-end system integration testing using </w:t>
      </w:r>
      <w:r>
        <w:rPr>
          <w:rFonts w:ascii="Arial" w:hAnsi="Arial" w:eastAsia="Arial" w:cs="Arial"/>
          <w:b/>
          <w:bCs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JUnit 5</w:t>
      </w:r>
      <w:r>
        <w:rPr>
          <w:rFonts w:ascii="Arial" w:hAnsi="Arial" w:eastAsia="Arial" w:cs="Arial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and </w:t>
      </w:r>
      <w:r>
        <w:rPr>
          <w:rFonts w:ascii="Arial" w:hAnsi="Arial" w:eastAsia="Arial" w:cs="Arial"/>
          <w:b/>
          <w:bCs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Mockito</w:t>
      </w:r>
      <w:r>
        <w:rPr>
          <w:rFonts w:ascii="Arial" w:hAnsi="Arial" w:eastAsia="Arial" w:cs="Arial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, validating </w:t>
      </w:r>
      <w:r>
        <w:rPr>
          <w:rFonts w:ascii="Arial" w:hAnsi="Arial" w:eastAsia="Arial" w:cs="Arial"/>
          <w:b/>
          <w:bCs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300+ test cases</w:t>
      </w:r>
      <w:r>
        <w:rPr>
          <w:rFonts w:ascii="Arial" w:hAnsi="Arial" w:eastAsia="Arial" w:cs="Arial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per release to safeguard application reliability.</w:t>
      </w:r>
    </w:p>
    <w:p w14:paraId="0000001D">
      <w:pPr>
        <w:pStyle w:val="15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70" w:hanging="270"/>
        <w:jc w:val="both"/>
        <w:rPr>
          <w:color w:val="000000"/>
          <w:sz w:val="21"/>
          <w:szCs w:val="21"/>
        </w:rPr>
      </w:pPr>
      <w:r>
        <w:rPr>
          <w:rFonts w:ascii="Arial" w:hAnsi="Arial" w:eastAsia="Arial" w:cs="Arial"/>
          <w:b/>
          <w:color w:val="000000"/>
          <w:sz w:val="21"/>
          <w:szCs w:val="21"/>
        </w:rPr>
        <w:t>Automated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recurring server maintenance and log monitoring tasks using </w:t>
      </w:r>
      <w:r>
        <w:rPr>
          <w:rFonts w:ascii="Arial" w:hAnsi="Arial" w:eastAsia="Arial" w:cs="Arial"/>
          <w:b/>
          <w:color w:val="000000"/>
          <w:sz w:val="21"/>
          <w:szCs w:val="21"/>
        </w:rPr>
        <w:t>Shell scripting</w:t>
      </w:r>
      <w:r>
        <w:rPr>
          <w:rFonts w:ascii="Arial" w:hAnsi="Arial" w:eastAsia="Arial" w:cs="Arial"/>
          <w:color w:val="000000"/>
          <w:sz w:val="21"/>
          <w:szCs w:val="21"/>
        </w:rPr>
        <w:t>, saving 40+ engineering hours per quarter.</w:t>
      </w:r>
    </w:p>
    <w:p w14:paraId="0000001E">
      <w:pPr>
        <w:pStyle w:val="15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70" w:hanging="270"/>
        <w:jc w:val="both"/>
        <w:rPr>
          <w:color w:val="000000"/>
          <w:sz w:val="21"/>
          <w:szCs w:val="21"/>
        </w:rPr>
      </w:pPr>
      <w:r>
        <w:rPr>
          <w:rFonts w:ascii="Arial" w:hAnsi="Arial" w:eastAsia="Arial" w:cs="Arial"/>
          <w:b/>
          <w:color w:val="000000"/>
          <w:sz w:val="21"/>
          <w:szCs w:val="21"/>
        </w:rPr>
        <w:t>Migrated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legacy modules from </w:t>
      </w:r>
      <w:r>
        <w:rPr>
          <w:rFonts w:ascii="Arial" w:hAnsi="Arial" w:eastAsia="Arial" w:cs="Arial"/>
          <w:b/>
          <w:color w:val="000000"/>
          <w:sz w:val="21"/>
          <w:szCs w:val="21"/>
        </w:rPr>
        <w:t>Struts 1.x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to </w:t>
      </w:r>
      <w:r>
        <w:rPr>
          <w:rFonts w:ascii="Arial" w:hAnsi="Arial" w:eastAsia="Arial" w:cs="Arial"/>
          <w:b/>
          <w:color w:val="000000"/>
          <w:sz w:val="21"/>
          <w:szCs w:val="21"/>
        </w:rPr>
        <w:t>Spring Boot</w:t>
      </w:r>
      <w:r>
        <w:rPr>
          <w:rFonts w:ascii="Arial" w:hAnsi="Arial" w:eastAsia="Arial" w:cs="Arial"/>
          <w:color w:val="000000"/>
          <w:sz w:val="21"/>
          <w:szCs w:val="21"/>
        </w:rPr>
        <w:t>, modernizing application architecture and enabling containerization for future cloud deployment.</w:t>
      </w:r>
    </w:p>
    <w:p w14:paraId="0000001F">
      <w:pPr>
        <w:pStyle w:val="15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70" w:hanging="270"/>
        <w:jc w:val="both"/>
        <w:rPr>
          <w:color w:val="000000"/>
          <w:sz w:val="21"/>
          <w:szCs w:val="21"/>
        </w:rPr>
      </w:pPr>
      <w:r>
        <w:rPr>
          <w:rFonts w:ascii="Arial" w:hAnsi="Arial" w:eastAsia="Arial" w:cs="Arial"/>
          <w:b/>
          <w:color w:val="000000"/>
          <w:sz w:val="21"/>
          <w:szCs w:val="21"/>
        </w:rPr>
        <w:t>Collaborated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with onshore and offshore teams through </w:t>
      </w:r>
      <w:r>
        <w:rPr>
          <w:rFonts w:ascii="Arial" w:hAnsi="Arial" w:eastAsia="Arial" w:cs="Arial"/>
          <w:b/>
          <w:color w:val="000000"/>
          <w:sz w:val="21"/>
          <w:szCs w:val="21"/>
        </w:rPr>
        <w:t>Agile Scrum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processes, delivering </w:t>
      </w:r>
      <w:r>
        <w:rPr>
          <w:rFonts w:ascii="Arial" w:hAnsi="Arial" w:eastAsia="Arial" w:cs="Arial"/>
          <w:b/>
          <w:color w:val="000000"/>
          <w:sz w:val="21"/>
          <w:szCs w:val="21"/>
        </w:rPr>
        <w:t>12 production releases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aligned with client SLA timelines.</w:t>
      </w:r>
    </w:p>
    <w:p w14:paraId="00000020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70"/>
        <w:jc w:val="both"/>
        <w:rPr>
          <w:color w:val="000000"/>
          <w:sz w:val="21"/>
          <w:szCs w:val="21"/>
        </w:rPr>
      </w:pPr>
    </w:p>
    <w:p w14:paraId="00000021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color w:val="000000"/>
          <w:sz w:val="21"/>
          <w:szCs w:val="21"/>
        </w:rPr>
      </w:pPr>
      <w:r>
        <w:rPr>
          <w:rFonts w:ascii="Arial" w:hAnsi="Arial" w:eastAsia="Arial" w:cs="Arial"/>
          <w:b/>
          <w:color w:val="000000"/>
          <w:sz w:val="21"/>
          <w:szCs w:val="21"/>
        </w:rPr>
        <w:t xml:space="preserve">Adani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b/>
          <w:sz w:val="21"/>
          <w:szCs w:val="21"/>
        </w:rPr>
        <w:t xml:space="preserve"> </w:t>
      </w:r>
      <w:r>
        <w:rPr>
          <w:rFonts w:ascii="Arial" w:hAnsi="Arial" w:eastAsia="Arial" w:cs="Arial"/>
          <w:b/>
          <w:color w:val="000000"/>
          <w:sz w:val="21"/>
          <w:szCs w:val="21"/>
        </w:rPr>
        <w:t>India</w:t>
      </w:r>
    </w:p>
    <w:p w14:paraId="00000022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color w:val="000000"/>
          <w:sz w:val="21"/>
          <w:szCs w:val="21"/>
        </w:rPr>
      </w:pPr>
      <w:r>
        <w:rPr>
          <w:rFonts w:ascii="Arial" w:hAnsi="Arial" w:eastAsia="Arial" w:cs="Arial"/>
          <w:b/>
          <w:color w:val="000000"/>
          <w:sz w:val="21"/>
          <w:szCs w:val="21"/>
        </w:rPr>
        <w:t xml:space="preserve">Full Stack Developer                                                                                                                        </w:t>
      </w:r>
      <w:r>
        <w:rPr>
          <w:rFonts w:ascii="Arial" w:hAnsi="Arial" w:eastAsia="Arial" w:cs="Arial"/>
          <w:b/>
          <w:sz w:val="21"/>
          <w:szCs w:val="21"/>
        </w:rPr>
        <w:t xml:space="preserve"> </w:t>
      </w:r>
      <w:r>
        <w:rPr>
          <w:rFonts w:ascii="Arial" w:hAnsi="Arial" w:eastAsia="Arial" w:cs="Arial"/>
          <w:b/>
          <w:color w:val="000000"/>
          <w:sz w:val="21"/>
          <w:szCs w:val="21"/>
        </w:rPr>
        <w:t>Sep 2019 – Jan 2022</w:t>
      </w:r>
    </w:p>
    <w:p w14:paraId="5262E3BE">
      <w:pPr>
        <w:pStyle w:val="10"/>
        <w:numPr>
          <w:ilvl w:val="0"/>
          <w:numId w:val="3"/>
        </w:numPr>
        <w:spacing w:before="0" w:beforeAutospacing="0" w:after="0" w:afterAutospacing="0"/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Engineered</w:t>
      </w:r>
      <w:r>
        <w:rPr>
          <w:rFonts w:ascii="Arial" w:hAnsi="Arial" w:cs="Arial"/>
          <w:sz w:val="21"/>
          <w:szCs w:val="21"/>
        </w:rPr>
        <w:t xml:space="preserve"> enterprise-grade web applications using </w:t>
      </w:r>
      <w:r>
        <w:rPr>
          <w:rStyle w:val="11"/>
          <w:rFonts w:ascii="Arial" w:hAnsi="Arial" w:cs="Arial"/>
          <w:sz w:val="21"/>
          <w:szCs w:val="21"/>
        </w:rPr>
        <w:t>Java, Spring Boot, and Hibernate</w:t>
      </w:r>
      <w:r>
        <w:rPr>
          <w:rFonts w:ascii="Arial" w:hAnsi="Arial" w:cs="Arial"/>
          <w:sz w:val="21"/>
          <w:szCs w:val="21"/>
        </w:rPr>
        <w:t xml:space="preserve"> on the backend and </w:t>
      </w:r>
      <w:r>
        <w:rPr>
          <w:rStyle w:val="11"/>
          <w:rFonts w:ascii="Arial" w:hAnsi="Arial" w:cs="Arial"/>
          <w:sz w:val="21"/>
          <w:szCs w:val="21"/>
        </w:rPr>
        <w:t>React.js with Redux</w:t>
      </w:r>
      <w:r>
        <w:rPr>
          <w:rFonts w:ascii="Arial" w:hAnsi="Arial" w:cs="Arial"/>
          <w:sz w:val="21"/>
          <w:szCs w:val="21"/>
        </w:rPr>
        <w:t xml:space="preserve"> on the frontend, supporting over 5,000 daily users across logistics and energy platforms.</w:t>
      </w:r>
    </w:p>
    <w:p w14:paraId="36C7D39B">
      <w:pPr>
        <w:pStyle w:val="10"/>
        <w:numPr>
          <w:ilvl w:val="0"/>
          <w:numId w:val="3"/>
        </w:numPr>
        <w:spacing w:before="0" w:beforeAutospacing="0" w:after="0" w:afterAutospacing="0"/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 xml:space="preserve">Built </w:t>
      </w:r>
      <w:r>
        <w:rPr>
          <w:rFonts w:ascii="Arial" w:hAnsi="Arial" w:cs="Arial"/>
          <w:sz w:val="21"/>
          <w:szCs w:val="21"/>
        </w:rPr>
        <w:t xml:space="preserve">and deployed </w:t>
      </w:r>
      <w:r>
        <w:rPr>
          <w:rStyle w:val="11"/>
          <w:rFonts w:ascii="Arial" w:hAnsi="Arial" w:cs="Arial"/>
          <w:sz w:val="21"/>
          <w:szCs w:val="21"/>
        </w:rPr>
        <w:t>microservices architecture</w:t>
      </w:r>
      <w:r>
        <w:rPr>
          <w:rFonts w:ascii="Arial" w:hAnsi="Arial" w:cs="Arial"/>
          <w:sz w:val="21"/>
          <w:szCs w:val="21"/>
        </w:rPr>
        <w:t xml:space="preserve"> for power plant monitoring systems, enabling modular scalability and handling more than 1.2M sensor data transactions daily.</w:t>
      </w:r>
    </w:p>
    <w:p w14:paraId="2B0DA425">
      <w:pPr>
        <w:pStyle w:val="10"/>
        <w:numPr>
          <w:ilvl w:val="0"/>
          <w:numId w:val="3"/>
        </w:numPr>
        <w:spacing w:before="0" w:beforeAutospacing="0" w:after="0" w:afterAutospacing="0"/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 xml:space="preserve">Optimized </w:t>
      </w:r>
      <w:r>
        <w:rPr>
          <w:rStyle w:val="11"/>
          <w:rFonts w:ascii="Arial" w:hAnsi="Arial" w:cs="Arial"/>
          <w:sz w:val="21"/>
          <w:szCs w:val="21"/>
        </w:rPr>
        <w:t>SQL queries and schema design</w:t>
      </w:r>
      <w:r>
        <w:rPr>
          <w:rFonts w:ascii="Arial" w:hAnsi="Arial" w:cs="Arial"/>
          <w:sz w:val="21"/>
          <w:szCs w:val="21"/>
        </w:rPr>
        <w:t xml:space="preserve"> in PostgreSQL and MySQL, cutting average dashboard response times by 3.6 seconds across high-volume reporting environments.</w:t>
      </w:r>
    </w:p>
    <w:p w14:paraId="455EFA2E">
      <w:pPr>
        <w:pStyle w:val="10"/>
        <w:numPr>
          <w:ilvl w:val="0"/>
          <w:numId w:val="3"/>
        </w:numPr>
        <w:spacing w:before="0" w:beforeAutospacing="0" w:after="0" w:afterAutospacing="0"/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Automated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11"/>
          <w:rFonts w:ascii="Arial" w:hAnsi="Arial" w:cs="Arial"/>
          <w:sz w:val="21"/>
          <w:szCs w:val="21"/>
        </w:rPr>
        <w:t>CI/CD pipelines</w:t>
      </w:r>
      <w:r>
        <w:rPr>
          <w:rFonts w:ascii="Arial" w:hAnsi="Arial" w:cs="Arial"/>
          <w:sz w:val="21"/>
          <w:szCs w:val="21"/>
        </w:rPr>
        <w:t xml:space="preserve"> using Jenkins, GitLab CI, and Docker, reducing deployment turnaround from 2 days to same-day delivery while maintaining production stability.</w:t>
      </w:r>
    </w:p>
    <w:p w14:paraId="67B08F46">
      <w:pPr>
        <w:pStyle w:val="10"/>
        <w:numPr>
          <w:ilvl w:val="0"/>
          <w:numId w:val="3"/>
        </w:numPr>
        <w:spacing w:before="0" w:beforeAutospacing="0" w:after="0" w:afterAutospacing="0"/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Integrated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11"/>
          <w:rFonts w:ascii="Arial" w:hAnsi="Arial" w:cs="Arial"/>
          <w:sz w:val="21"/>
          <w:szCs w:val="21"/>
        </w:rPr>
        <w:t>geospatial APIs and mapping libraries</w:t>
      </w:r>
      <w:r>
        <w:rPr>
          <w:rFonts w:ascii="Arial" w:hAnsi="Arial" w:cs="Arial"/>
          <w:sz w:val="21"/>
          <w:szCs w:val="21"/>
        </w:rPr>
        <w:t xml:space="preserve"> to enable real-time asset tracking and improve resource allocation across 200+ logistics routes.</w:t>
      </w:r>
    </w:p>
    <w:p w14:paraId="7B756517">
      <w:pPr>
        <w:pStyle w:val="10"/>
        <w:numPr>
          <w:ilvl w:val="0"/>
          <w:numId w:val="3"/>
        </w:numPr>
        <w:spacing w:before="0" w:beforeAutospacing="0" w:after="0" w:afterAutospacing="0"/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Implemented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11"/>
          <w:rFonts w:ascii="Arial" w:hAnsi="Arial" w:cs="Arial"/>
          <w:sz w:val="21"/>
          <w:szCs w:val="21"/>
        </w:rPr>
        <w:t>role-based authentication</w:t>
      </w:r>
      <w:r>
        <w:rPr>
          <w:rFonts w:ascii="Arial" w:hAnsi="Arial" w:cs="Arial"/>
          <w:sz w:val="21"/>
          <w:szCs w:val="21"/>
        </w:rPr>
        <w:t xml:space="preserve"> and session management with OAuth 2.0, JWT, and Spring Security, securing user access to sensitive infrastructure datasets.</w:t>
      </w:r>
    </w:p>
    <w:p w14:paraId="61B41C70">
      <w:pPr>
        <w:pStyle w:val="10"/>
        <w:numPr>
          <w:ilvl w:val="0"/>
          <w:numId w:val="3"/>
        </w:numPr>
        <w:spacing w:before="0" w:beforeAutospacing="0" w:after="0" w:afterAutospacing="0"/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Developed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11"/>
          <w:rFonts w:ascii="Arial" w:hAnsi="Arial" w:cs="Arial"/>
          <w:sz w:val="21"/>
          <w:szCs w:val="21"/>
        </w:rPr>
        <w:t>reusable UI components</w:t>
      </w:r>
      <w:r>
        <w:rPr>
          <w:rFonts w:ascii="Arial" w:hAnsi="Arial" w:cs="Arial"/>
          <w:sz w:val="21"/>
          <w:szCs w:val="21"/>
        </w:rPr>
        <w:t xml:space="preserve"> in React.js, Material-UI, and Bootstrap, saving 35+ engineering hours per sprint and standardizing design consistency across modules.</w:t>
      </w:r>
    </w:p>
    <w:p w14:paraId="55B3E2E8">
      <w:pPr>
        <w:pStyle w:val="10"/>
        <w:numPr>
          <w:ilvl w:val="0"/>
          <w:numId w:val="3"/>
        </w:numPr>
        <w:spacing w:before="0" w:beforeAutospacing="0" w:after="0" w:afterAutospacing="0"/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 xml:space="preserve">Collaborated </w:t>
      </w:r>
      <w:r>
        <w:rPr>
          <w:rFonts w:ascii="Arial" w:hAnsi="Arial" w:cs="Arial"/>
          <w:sz w:val="21"/>
          <w:szCs w:val="21"/>
        </w:rPr>
        <w:t xml:space="preserve">with </w:t>
      </w:r>
      <w:r>
        <w:rPr>
          <w:rStyle w:val="11"/>
          <w:rFonts w:ascii="Arial" w:hAnsi="Arial" w:cs="Arial"/>
          <w:sz w:val="21"/>
          <w:szCs w:val="21"/>
        </w:rPr>
        <w:t>Agile/Scrum teams</w:t>
      </w:r>
      <w:r>
        <w:rPr>
          <w:rFonts w:ascii="Arial" w:hAnsi="Arial" w:cs="Arial"/>
          <w:sz w:val="21"/>
          <w:szCs w:val="21"/>
        </w:rPr>
        <w:t>, partnering with analytics, DevOps, and QA to deliver 10+ enterprise-grade features for energy dashboards and client-facing portals.</w:t>
      </w:r>
    </w:p>
    <w:p w14:paraId="7114BF89">
      <w:pPr>
        <w:pStyle w:val="10"/>
        <w:numPr>
          <w:ilvl w:val="0"/>
          <w:numId w:val="3"/>
        </w:numPr>
        <w:spacing w:before="0" w:beforeAutospacing="0" w:after="0" w:afterAutospacing="0"/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Designed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11"/>
          <w:rFonts w:ascii="Arial" w:hAnsi="Arial" w:cs="Arial"/>
          <w:sz w:val="21"/>
          <w:szCs w:val="21"/>
        </w:rPr>
        <w:t>RESTful APIs and GraphQL endpoints</w:t>
      </w:r>
      <w:r>
        <w:rPr>
          <w:rFonts w:ascii="Arial" w:hAnsi="Arial" w:cs="Arial"/>
          <w:sz w:val="21"/>
          <w:szCs w:val="21"/>
        </w:rPr>
        <w:t xml:space="preserve"> to enable seamless integration between internal logistics platforms and third-party vendor systems.</w:t>
      </w:r>
    </w:p>
    <w:p w14:paraId="4404E221">
      <w:pPr>
        <w:pStyle w:val="10"/>
        <w:numPr>
          <w:ilvl w:val="0"/>
          <w:numId w:val="3"/>
        </w:numPr>
        <w:spacing w:before="0" w:beforeAutospacing="0" w:after="0" w:afterAutospacing="0"/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Implemented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11"/>
          <w:rFonts w:ascii="Arial" w:hAnsi="Arial" w:cs="Arial"/>
          <w:sz w:val="21"/>
          <w:szCs w:val="21"/>
        </w:rPr>
        <w:t>unit and integration testing frameworks</w:t>
      </w:r>
      <w:r>
        <w:rPr>
          <w:rFonts w:ascii="Arial" w:hAnsi="Arial" w:cs="Arial"/>
          <w:sz w:val="21"/>
          <w:szCs w:val="21"/>
        </w:rPr>
        <w:t xml:space="preserve"> with JUnit, Mockito, and Cypress, executing 1,000+ automated test cases per release cycle and reducing post-production issues.</w:t>
      </w:r>
    </w:p>
    <w:p w14:paraId="0A63F378">
      <w:pPr>
        <w:pStyle w:val="10"/>
        <w:numPr>
          <w:ilvl w:val="0"/>
          <w:numId w:val="3"/>
        </w:numPr>
        <w:spacing w:before="0" w:beforeAutospacing="0" w:after="0" w:afterAutospacing="0"/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Migrated</w:t>
      </w:r>
      <w:r>
        <w:rPr>
          <w:rFonts w:ascii="Arial" w:hAnsi="Arial" w:cs="Arial"/>
          <w:sz w:val="21"/>
          <w:szCs w:val="21"/>
        </w:rPr>
        <w:t xml:space="preserve"> legacy monolithic applications into </w:t>
      </w:r>
      <w:r>
        <w:rPr>
          <w:rStyle w:val="11"/>
          <w:rFonts w:ascii="Arial" w:hAnsi="Arial" w:cs="Arial"/>
          <w:sz w:val="21"/>
          <w:szCs w:val="21"/>
        </w:rPr>
        <w:t>containerized environments with Docker and Kubernetes</w:t>
      </w:r>
      <w:r>
        <w:rPr>
          <w:rFonts w:ascii="Arial" w:hAnsi="Arial" w:cs="Arial"/>
          <w:sz w:val="21"/>
          <w:szCs w:val="21"/>
        </w:rPr>
        <w:t>, improving system resilience and enabling horizontal scaling.</w:t>
      </w:r>
    </w:p>
    <w:p w14:paraId="377FF027">
      <w:pPr>
        <w:pStyle w:val="10"/>
        <w:numPr>
          <w:ilvl w:val="0"/>
          <w:numId w:val="3"/>
        </w:numPr>
        <w:spacing w:before="0" w:beforeAutospacing="0" w:after="0" w:afterAutospacing="0"/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 xml:space="preserve">Partnered </w:t>
      </w:r>
      <w:r>
        <w:rPr>
          <w:rFonts w:ascii="Arial" w:hAnsi="Arial" w:cs="Arial"/>
          <w:sz w:val="21"/>
          <w:szCs w:val="21"/>
        </w:rPr>
        <w:t xml:space="preserve">with </w:t>
      </w:r>
      <w:r>
        <w:rPr>
          <w:rStyle w:val="11"/>
          <w:rFonts w:ascii="Arial" w:hAnsi="Arial" w:cs="Arial"/>
          <w:sz w:val="21"/>
          <w:szCs w:val="21"/>
        </w:rPr>
        <w:t>data engineering teams</w:t>
      </w:r>
      <w:r>
        <w:rPr>
          <w:rFonts w:ascii="Arial" w:hAnsi="Arial" w:cs="Arial"/>
          <w:sz w:val="21"/>
          <w:szCs w:val="21"/>
        </w:rPr>
        <w:t xml:space="preserve"> to integrate predictive analytics models into logistics applications, supporting demand forecasting and optimizing $12M+ worth of annual fleet operations.</w:t>
      </w:r>
    </w:p>
    <w:p w14:paraId="0000002B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color w:val="000000"/>
          <w:sz w:val="21"/>
          <w:szCs w:val="21"/>
        </w:rPr>
      </w:pPr>
    </w:p>
    <w:p w14:paraId="00000036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70"/>
        <w:jc w:val="both"/>
        <w:rPr>
          <w:rFonts w:ascii="Arial" w:hAnsi="Arial" w:eastAsia="Arial" w:cs="Arial"/>
          <w:color w:val="000000"/>
          <w:sz w:val="21"/>
          <w:szCs w:val="21"/>
        </w:rPr>
      </w:pPr>
      <w:r>
        <w:rPr>
          <w:rFonts w:ascii="Arial" w:hAnsi="Arial" w:eastAsia="Arial" w:cs="Arial"/>
          <w:b/>
          <w:color w:val="000000"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000037">
      <w:pPr>
        <w:widowControl/>
        <w:pBdr>
          <w:top w:val="none" w:color="auto" w:sz="0" w:space="0"/>
          <w:left w:val="none" w:color="auto" w:sz="0" w:space="0"/>
          <w:bottom w:val="single" w:color="000000" w:sz="4" w:space="1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                                                                              TECHNICAL SKILLS </w:t>
      </w:r>
    </w:p>
    <w:p w14:paraId="00000038">
      <w:pPr>
        <w:pStyle w:val="15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70" w:hanging="270"/>
        <w:rPr>
          <w:color w:val="000000"/>
        </w:rPr>
      </w:pPr>
      <w:r>
        <w:rPr>
          <w:rFonts w:ascii="Arial" w:hAnsi="Arial" w:eastAsia="Arial" w:cs="Arial"/>
          <w:b/>
          <w:color w:val="000000"/>
          <w:sz w:val="21"/>
          <w:szCs w:val="21"/>
        </w:rPr>
        <w:t>Frontend Development: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HTML5, CSS3, JavaScript (ES6+), TypeScript, React.js, Angular, Vue.js, Next.js, Redux, Bootstrap, Tailwind CSS, jQuery</w:t>
      </w:r>
    </w:p>
    <w:p w14:paraId="00000039">
      <w:pPr>
        <w:pStyle w:val="15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70" w:hanging="270"/>
        <w:rPr>
          <w:color w:val="000000"/>
        </w:rPr>
      </w:pPr>
      <w:r>
        <w:rPr>
          <w:rFonts w:ascii="Arial" w:hAnsi="Arial" w:eastAsia="Arial" w:cs="Arial"/>
          <w:b/>
          <w:color w:val="000000"/>
          <w:sz w:val="21"/>
          <w:szCs w:val="21"/>
        </w:rPr>
        <w:t>Backend Development: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Node.js, Express.js, Java (Core, OOP, Collections, Multithreading, Exception Handling, Java 8/11+), Spring (Core, MVC, Boot, Security), Hibernate (JPA), Struts, Microservices, RESTful APIs, SOAP Web Services, JSP, Servlets, .NET Core, Python (Django, Flask), PHP (Laravel), Ruby on Rails</w:t>
      </w:r>
    </w:p>
    <w:p w14:paraId="0000003A">
      <w:pPr>
        <w:pStyle w:val="15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70" w:hanging="270"/>
        <w:rPr>
          <w:color w:val="000000"/>
        </w:rPr>
      </w:pPr>
      <w:r>
        <w:rPr>
          <w:rFonts w:ascii="Arial" w:hAnsi="Arial" w:eastAsia="Arial" w:cs="Arial"/>
          <w:b/>
          <w:color w:val="000000"/>
          <w:sz w:val="21"/>
          <w:szCs w:val="21"/>
        </w:rPr>
        <w:t>Databases: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MySQL, PostgreSQL, SQL Server, Oracle, MongoDB, H2, Firebase, Redis</w:t>
      </w:r>
    </w:p>
    <w:p w14:paraId="0000003B">
      <w:pPr>
        <w:pStyle w:val="15"/>
        <w:widowControl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270" w:hanging="270"/>
        <w:rPr>
          <w:color w:val="000000"/>
          <w:lang w:val="en-US"/>
        </w:rPr>
      </w:pPr>
      <w:r>
        <w:rPr>
          <w:rFonts w:ascii="Arial" w:hAnsi="Arial" w:eastAsia="Arial" w:cs="Arial"/>
          <w:b/>
          <w:bCs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APIs &amp; Web Services:</w:t>
      </w:r>
      <w:r>
        <w:rPr>
          <w:rFonts w:ascii="Arial" w:hAnsi="Arial" w:eastAsia="Arial" w:cs="Arial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RESTful APIs, GraphQL, WebSockets, gRPC, JSON/XML Data Handling</w:t>
      </w:r>
    </w:p>
    <w:p w14:paraId="0000003C">
      <w:pPr>
        <w:pStyle w:val="15"/>
        <w:widowControl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270" w:hanging="270"/>
        <w:rPr>
          <w:color w:val="000000"/>
          <w:lang w:val="en-US"/>
        </w:rPr>
      </w:pPr>
      <w:r>
        <w:rPr>
          <w:rFonts w:ascii="Arial" w:hAnsi="Arial" w:eastAsia="Arial" w:cs="Arial"/>
          <w:b/>
          <w:bCs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Cloud Platforms:</w:t>
      </w:r>
      <w:r>
        <w:rPr>
          <w:rFonts w:ascii="Arial" w:hAnsi="Arial" w:eastAsia="Arial" w:cs="Arial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AWS (EC2, S3, RDS, Lambda, API Gateway, Glue), Azure (App Services, Functions, Cosmos DB), Google Cloud (App Engine, Firestore)</w:t>
      </w:r>
    </w:p>
    <w:p w14:paraId="0000003D">
      <w:pPr>
        <w:pStyle w:val="15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70" w:hanging="270"/>
        <w:rPr>
          <w:color w:val="000000"/>
        </w:rPr>
      </w:pPr>
      <w:r>
        <w:rPr>
          <w:rFonts w:ascii="Arial" w:hAnsi="Arial" w:eastAsia="Arial" w:cs="Arial"/>
          <w:b/>
          <w:color w:val="000000"/>
          <w:sz w:val="21"/>
          <w:szCs w:val="21"/>
        </w:rPr>
        <w:t>DevOps &amp; CI/CD: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Git, GitHub, GitLab, Bitbucket, Jenkins, Bamboo, Docker, Kubernetes, Nginx, Apache, Azure DevOps, CI/CD Pipelines</w:t>
      </w:r>
    </w:p>
    <w:p w14:paraId="0000003E">
      <w:pPr>
        <w:pStyle w:val="15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70" w:hanging="270"/>
        <w:rPr>
          <w:color w:val="000000"/>
        </w:rPr>
      </w:pPr>
      <w:r>
        <w:rPr>
          <w:rFonts w:ascii="Arial" w:hAnsi="Arial" w:eastAsia="Arial" w:cs="Arial"/>
          <w:b/>
          <w:color w:val="000000"/>
          <w:sz w:val="21"/>
          <w:szCs w:val="21"/>
        </w:rPr>
        <w:t>System Administration: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Windows Server, Linux (Red Hat, Ubuntu), Shell Scripting, Networking Fundamentals, Active Directory, System Monitoring</w:t>
      </w:r>
    </w:p>
    <w:p w14:paraId="0000003F">
      <w:pPr>
        <w:pStyle w:val="15"/>
        <w:widowControl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270" w:hanging="270"/>
        <w:rPr>
          <w:color w:val="000000"/>
          <w:lang w:val="en-US"/>
        </w:rPr>
      </w:pPr>
      <w:r>
        <w:rPr>
          <w:rFonts w:ascii="Arial" w:hAnsi="Arial" w:eastAsia="Arial" w:cs="Arial"/>
          <w:b/>
          <w:bCs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Testing &amp; QA:</w:t>
      </w:r>
      <w:r>
        <w:rPr>
          <w:rFonts w:ascii="Arial" w:hAnsi="Arial" w:eastAsia="Arial" w:cs="Arial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JUnit, Mockito, Jest, Mocha, Chai, Cypress, Selenium, PyTest, Postman, API Testing</w:t>
      </w:r>
    </w:p>
    <w:p w14:paraId="00000040">
      <w:pPr>
        <w:pStyle w:val="15"/>
        <w:widowControl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270" w:hanging="270"/>
        <w:rPr>
          <w:color w:val="000000"/>
          <w:lang w:val="en-US"/>
        </w:rPr>
      </w:pPr>
      <w:r>
        <w:rPr>
          <w:rFonts w:ascii="Arial" w:hAnsi="Arial" w:eastAsia="Arial" w:cs="Arial"/>
          <w:b/>
          <w:bCs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Build &amp; Development Tools:</w:t>
      </w:r>
      <w:r>
        <w:rPr>
          <w:rFonts w:ascii="Arial" w:hAnsi="Arial" w:eastAsia="Arial" w:cs="Arial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Eclipse, IntelliJ IDEA, Maven, Gradle, Webpack, Babel, ESLint, Prettier, PM2, Swagger/OpenAPI, RabbitMQ, Kafka</w:t>
      </w:r>
    </w:p>
    <w:p w14:paraId="00000041">
      <w:pPr>
        <w:pStyle w:val="15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70" w:hanging="270"/>
        <w:rPr>
          <w:color w:val="000000"/>
        </w:rPr>
      </w:pPr>
      <w:r>
        <w:rPr>
          <w:rFonts w:ascii="Arial" w:hAnsi="Arial" w:eastAsia="Arial" w:cs="Arial"/>
          <w:b/>
          <w:color w:val="000000"/>
          <w:sz w:val="21"/>
          <w:szCs w:val="21"/>
        </w:rPr>
        <w:t>Methodologies: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Agile (Scrum, Kanban), Waterfall, SDLC</w:t>
      </w:r>
    </w:p>
    <w:p w14:paraId="00000042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70" w:hanging="270"/>
        <w:rPr>
          <w:rFonts w:ascii="Arial" w:hAnsi="Arial" w:eastAsia="Arial" w:cs="Arial"/>
          <w:color w:val="000000"/>
          <w:sz w:val="21"/>
          <w:szCs w:val="21"/>
        </w:rPr>
      </w:pPr>
    </w:p>
    <w:p w14:paraId="00000043">
      <w:pPr>
        <w:pStyle w:val="2"/>
        <w:pBdr>
          <w:bottom w:val="single" w:color="000000" w:sz="4" w:space="1"/>
        </w:pBdr>
        <w:spacing w:before="0"/>
        <w:ind w:left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                                                                                 EDUCATION </w:t>
      </w:r>
    </w:p>
    <w:p w14:paraId="00000044">
      <w:pPr>
        <w:tabs>
          <w:tab w:val="left" w:pos="9450"/>
        </w:tabs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b/>
          <w:sz w:val="21"/>
          <w:szCs w:val="21"/>
        </w:rPr>
        <w:t>Northwest Missouri State University</w:t>
      </w:r>
      <w:r>
        <w:rPr>
          <w:rFonts w:ascii="Arial" w:hAnsi="Arial" w:eastAsia="Arial" w:cs="Arial"/>
          <w:sz w:val="21"/>
          <w:szCs w:val="21"/>
        </w:rPr>
        <w:t xml:space="preserve"> | </w:t>
      </w:r>
      <w:r>
        <w:rPr>
          <w:rFonts w:ascii="Arial" w:hAnsi="Arial" w:eastAsia="Arial" w:cs="Arial"/>
          <w:b/>
          <w:sz w:val="21"/>
          <w:szCs w:val="21"/>
        </w:rPr>
        <w:t>Maryville, MO</w:t>
      </w:r>
      <w:r>
        <w:rPr>
          <w:rFonts w:ascii="Arial" w:hAnsi="Arial" w:eastAsia="Arial" w:cs="Arial"/>
          <w:b/>
          <w:i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21"/>
          <w:szCs w:val="21"/>
        </w:rPr>
        <w:t xml:space="preserve">Master of Science (M.S.) in Information Systems | Aug 2023 – Dec 2024 </w:t>
      </w:r>
    </w:p>
    <w:p w14:paraId="00000045">
      <w:pPr>
        <w:tabs>
          <w:tab w:val="left" w:pos="9450"/>
        </w:tabs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</w:rPr>
        <w:t xml:space="preserve">                                                                                                                   </w:t>
      </w:r>
      <w:r>
        <w:rPr>
          <w:rFonts w:ascii="Arial" w:hAnsi="Arial" w:eastAsia="Arial" w:cs="Arial"/>
          <w:i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000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Arial" w:hAnsi="Arial" w:eastAsia="Arial" w:cs="Arial"/>
          <w:color w:val="000000"/>
          <w:sz w:val="21"/>
          <w:szCs w:val="21"/>
        </w:rPr>
      </w:pPr>
      <w:r>
        <w:rPr>
          <w:rFonts w:ascii="Arial" w:hAnsi="Arial" w:eastAsia="Arial" w:cs="Arial"/>
          <w:b/>
          <w:color w:val="000000"/>
          <w:sz w:val="21"/>
          <w:szCs w:val="21"/>
        </w:rPr>
        <w:t>Jawaharlal Nehru Technological University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| </w:t>
      </w:r>
      <w:r>
        <w:rPr>
          <w:rFonts w:ascii="Arial" w:hAnsi="Arial" w:eastAsia="Arial" w:cs="Arial"/>
          <w:b/>
          <w:color w:val="000000"/>
          <w:sz w:val="21"/>
          <w:szCs w:val="21"/>
        </w:rPr>
        <w:t>Hyderabad, Telangana, India</w:t>
      </w:r>
      <w:r>
        <w:rPr>
          <w:rFonts w:ascii="Arial" w:hAnsi="Arial" w:eastAsia="Arial" w:cs="Arial"/>
          <w:i/>
          <w:color w:val="000000"/>
          <w:sz w:val="21"/>
          <w:szCs w:val="21"/>
        </w:rPr>
        <w:t xml:space="preserve"> 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b/>
          <w:color w:val="000000"/>
          <w:sz w:val="21"/>
          <w:szCs w:val="21"/>
        </w:rPr>
        <w:t xml:space="preserve">                                                                                                         </w:t>
      </w:r>
    </w:p>
    <w:p w14:paraId="0000004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 w:eastAsia="Arial" w:cs="Arial"/>
          <w:color w:val="000000"/>
          <w:sz w:val="21"/>
          <w:szCs w:val="21"/>
          <w:lang w:val="en-US"/>
        </w:rPr>
      </w:pPr>
      <w:r>
        <w:rPr>
          <w:rFonts w:ascii="Arial" w:hAnsi="Arial" w:eastAsia="Arial" w:cs="Arial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Bachelor of Technology (B.Tech) in Civil Engineering | Jun 2016 – May 2019</w:t>
      </w:r>
      <w:r>
        <w:rPr>
          <w:rFonts w:ascii="Arial" w:hAnsi="Arial" w:eastAsia="Arial" w:cs="Arial"/>
          <w:i/>
          <w:iCs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                                     </w:t>
      </w:r>
    </w:p>
    <w:p w14:paraId="000000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Arial" w:hAnsi="Arial" w:eastAsia="Arial" w:cs="Arial"/>
          <w:b/>
          <w:color w:val="4F81BD"/>
          <w:sz w:val="21"/>
          <w:szCs w:val="21"/>
        </w:rPr>
      </w:pPr>
    </w:p>
    <w:p w14:paraId="00000049">
      <w:pPr>
        <w:pBdr>
          <w:top w:val="none" w:color="auto" w:sz="0" w:space="0"/>
          <w:left w:val="none" w:color="auto" w:sz="0" w:space="0"/>
          <w:bottom w:val="single" w:color="000000" w:sz="4" w:space="1"/>
          <w:right w:val="none" w:color="auto" w:sz="0" w:space="0"/>
          <w:between w:val="none" w:color="auto" w:sz="0" w:space="0"/>
        </w:pBdr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                                                                           CERTIFICATIONS</w:t>
      </w:r>
    </w:p>
    <w:p w14:paraId="0000004A">
      <w:pPr>
        <w:pStyle w:val="15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70" w:hanging="270"/>
        <w:rPr>
          <w:color w:val="000000"/>
        </w:rPr>
      </w:pPr>
      <w:r>
        <w:rPr>
          <w:rFonts w:ascii="Arial" w:hAnsi="Arial" w:eastAsia="Arial" w:cs="Arial"/>
          <w:b/>
          <w:color w:val="000000"/>
          <w:sz w:val="21"/>
          <w:szCs w:val="21"/>
        </w:rPr>
        <w:t>AWS Certified Cloud Practitioner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– Amazon Web Services</w:t>
      </w:r>
      <w:r>
        <w:rPr>
          <w:rFonts w:ascii="Arial" w:hAnsi="Arial" w:eastAsia="Arial" w:cs="Arial"/>
          <w:i/>
          <w:color w:val="000000"/>
          <w:sz w:val="21"/>
          <w:szCs w:val="21"/>
        </w:rPr>
        <w:t xml:space="preserve"> </w:t>
      </w:r>
      <w:r>
        <w:rPr>
          <w:rFonts w:ascii="Arial" w:hAnsi="Arial" w:eastAsia="Arial" w:cs="Arial"/>
          <w:color w:val="000000"/>
          <w:sz w:val="21"/>
          <w:szCs w:val="21"/>
        </w:rPr>
        <w:t>(Issued 2025)</w:t>
      </w:r>
    </w:p>
    <w:p w14:paraId="0000004B">
      <w:pPr>
        <w:pStyle w:val="15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70" w:hanging="270"/>
        <w:rPr>
          <w:color w:val="000000"/>
        </w:rPr>
      </w:pPr>
      <w:r>
        <w:rPr>
          <w:rFonts w:ascii="Arial" w:hAnsi="Arial" w:eastAsia="Arial" w:cs="Arial"/>
          <w:b/>
          <w:color w:val="000000"/>
          <w:sz w:val="21"/>
          <w:szCs w:val="21"/>
        </w:rPr>
        <w:t>Certified Appian Level 1 Developer</w:t>
      </w:r>
    </w:p>
    <w:p w14:paraId="0000004C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70" w:hanging="270"/>
        <w:rPr>
          <w:rFonts w:ascii="Arial" w:hAnsi="Arial" w:eastAsia="Arial" w:cs="Arial"/>
          <w:color w:val="000000"/>
          <w:sz w:val="21"/>
          <w:szCs w:val="21"/>
        </w:rPr>
      </w:pPr>
    </w:p>
    <w:sectPr>
      <w:pgSz w:w="11920" w:h="16840"/>
      <w:pgMar w:top="450" w:right="400" w:bottom="0" w:left="36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25C72"/>
    <w:multiLevelType w:val="multilevel"/>
    <w:tmpl w:val="1DB25C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9372B7D"/>
    <w:multiLevelType w:val="multilevel"/>
    <w:tmpl w:val="39372B7D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93905AD"/>
    <w:multiLevelType w:val="multilevel"/>
    <w:tmpl w:val="393905A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3E07B0D"/>
    <w:multiLevelType w:val="multilevel"/>
    <w:tmpl w:val="53E07B0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7F74381"/>
    <w:multiLevelType w:val="multilevel"/>
    <w:tmpl w:val="67F7438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B65"/>
    <w:rsid w:val="00212E25"/>
    <w:rsid w:val="00344B65"/>
    <w:rsid w:val="005462F0"/>
    <w:rsid w:val="00625F86"/>
    <w:rsid w:val="00633F6E"/>
    <w:rsid w:val="00A156CD"/>
    <w:rsid w:val="00A831D9"/>
    <w:rsid w:val="00E154D9"/>
    <w:rsid w:val="043B617E"/>
    <w:rsid w:val="12876C72"/>
    <w:rsid w:val="219F58D0"/>
    <w:rsid w:val="267473A3"/>
    <w:rsid w:val="2C852B16"/>
    <w:rsid w:val="2D3E3695"/>
    <w:rsid w:val="2D994BDD"/>
    <w:rsid w:val="387821B2"/>
    <w:rsid w:val="3E28762F"/>
    <w:rsid w:val="43F87310"/>
    <w:rsid w:val="44C37CDE"/>
    <w:rsid w:val="4B596F2D"/>
    <w:rsid w:val="4F1E2ADB"/>
    <w:rsid w:val="4F90B06E"/>
    <w:rsid w:val="4F9A2425"/>
    <w:rsid w:val="537A7E82"/>
    <w:rsid w:val="58836646"/>
    <w:rsid w:val="59DD7B7C"/>
    <w:rsid w:val="69489942"/>
    <w:rsid w:val="6EA0700B"/>
    <w:rsid w:val="7635037C"/>
    <w:rsid w:val="77D05B9F"/>
    <w:rsid w:val="7B26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" w:eastAsia="en-US" w:bidi="ar-SA"/>
    </w:rPr>
  </w:style>
  <w:style w:type="paragraph" w:styleId="2">
    <w:name w:val="heading 1"/>
    <w:basedOn w:val="1"/>
    <w:next w:val="1"/>
    <w:uiPriority w:val="0"/>
    <w:pPr>
      <w:spacing w:before="179"/>
      <w:ind w:left="140"/>
      <w:outlineLvl w:val="0"/>
    </w:pPr>
    <w:rPr>
      <w:b/>
      <w:sz w:val="24"/>
      <w:szCs w:val="24"/>
    </w:rPr>
  </w:style>
  <w:style w:type="paragraph" w:styleId="3">
    <w:name w:val="heading 2"/>
    <w:basedOn w:val="1"/>
    <w:next w:val="1"/>
    <w:uiPriority w:val="0"/>
    <w:pPr>
      <w:spacing w:before="6"/>
      <w:ind w:left="140"/>
      <w:outlineLvl w:val="1"/>
    </w:pPr>
    <w:rPr>
      <w:b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semiHidden/>
    <w:unhideWhenUsed/>
    <w:uiPriority w:val="99"/>
    <w:pPr>
      <w:widowControl/>
      <w:spacing w:before="100" w:beforeAutospacing="1" w:after="100" w:afterAutospacing="1"/>
    </w:pPr>
    <w:rPr>
      <w:sz w:val="24"/>
      <w:szCs w:val="24"/>
      <w:lang w:val="en-US"/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uiPriority w:val="0"/>
    <w:pPr>
      <w:spacing w:before="60"/>
      <w:ind w:left="174"/>
      <w:jc w:val="center"/>
    </w:pPr>
    <w:rPr>
      <w:b/>
      <w:sz w:val="30"/>
      <w:szCs w:val="30"/>
    </w:rPr>
  </w:style>
  <w:style w:type="table" w:customStyle="1" w:styleId="14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3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502599F5DC9F4096021EBA248D7262" ma:contentTypeVersion="15" ma:contentTypeDescription="Create a new document." ma:contentTypeScope="" ma:versionID="22bc2f9e8cfc128c4f06a09182bc8d37">
  <xsd:schema xmlns:xsd="http://www.w3.org/2001/XMLSchema" xmlns:xs="http://www.w3.org/2001/XMLSchema" xmlns:p="http://schemas.microsoft.com/office/2006/metadata/properties" xmlns:ns2="0a023581-a5b9-4fc4-906a-41b812b844ac" xmlns:ns3="66bd2e83-e83f-4e24-8cc8-f355b8b13c06" targetNamespace="http://schemas.microsoft.com/office/2006/metadata/properties" ma:root="true" ma:fieldsID="8f4e898a83d5ac860b85719f269b6211" ns2:_="" ns3:_="">
    <xsd:import namespace="0a023581-a5b9-4fc4-906a-41b812b844ac"/>
    <xsd:import namespace="66bd2e83-e83f-4e24-8cc8-f355b8b13c0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23581-a5b9-4fc4-906a-41b812b844a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8a227b7-a1d3-46d4-b751-01cc771d87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bd2e83-e83f-4e24-8cc8-f355b8b13c0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9f645c6-9edd-489b-ab65-11929dbdc2d3}" ma:internalName="TaxCatchAll" ma:showField="CatchAllData" ma:web="66bd2e83-e83f-4e24-8cc8-f355b8b13c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023581-a5b9-4fc4-906a-41b812b844ac">
      <Terms xmlns="http://schemas.microsoft.com/office/infopath/2007/PartnerControls"/>
    </lcf76f155ced4ddcb4097134ff3c332f>
    <TaxCatchAll xmlns="66bd2e83-e83f-4e24-8cc8-f355b8b13c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BA9993-0E91-4103-8FC6-D6891E6A6C7F}">
  <ds:schemaRefs/>
</ds:datastoreItem>
</file>

<file path=customXml/itemProps2.xml><?xml version="1.0" encoding="utf-8"?>
<ds:datastoreItem xmlns:ds="http://schemas.openxmlformats.org/officeDocument/2006/customXml" ds:itemID="{F8EBD113-AB64-4970-B7DC-F91629565B85}">
  <ds:schemaRefs/>
</ds:datastoreItem>
</file>

<file path=customXml/itemProps3.xml><?xml version="1.0" encoding="utf-8"?>
<ds:datastoreItem xmlns:ds="http://schemas.openxmlformats.org/officeDocument/2006/customXml" ds:itemID="{47B426BD-A2A7-4192-9713-EC966CD20D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947</Words>
  <Characters>6381</Characters>
  <TotalTime>5</TotalTime>
  <ScaleCrop>false</ScaleCrop>
  <LinksUpToDate>false</LinksUpToDate>
  <CharactersWithSpaces>11008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2025-08-19T14:14:00Z</dcterms:created>
  <dc:creator>Chandraveer Yadav</dc:creator>
  <cp:lastModifiedBy>sidak vizva sidak</cp:lastModifiedBy>
  <dcterms:modified xsi:type="dcterms:W3CDTF">2025-09-05T16:08:09Z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2025-06-09T00:00:00Z</vt:lpwstr>
  </property>
  <property fmtid="{D5CDD505-2E9C-101B-9397-08002B2CF9AE}" pid="3" name="Producer">
    <vt:lpwstr>Skia/PDF m138 Google Docs Renderer</vt:lpwstr>
  </property>
  <property fmtid="{D5CDD505-2E9C-101B-9397-08002B2CF9AE}" pid="4" name="LastSaved">
    <vt:lpwstr>2025-06-09T00:00:00Z</vt:lpwstr>
  </property>
  <property fmtid="{D5CDD505-2E9C-101B-9397-08002B2CF9AE}" pid="5" name="ContentTypeId">
    <vt:lpwstr>0x0101000D502599F5DC9F4096021EBA248D7262</vt:lpwstr>
  </property>
  <property fmtid="{D5CDD505-2E9C-101B-9397-08002B2CF9AE}" pid="6" name="MediaServiceImageTags">
    <vt:lpwstr/>
  </property>
  <property fmtid="{D5CDD505-2E9C-101B-9397-08002B2CF9AE}" pid="7" name="KSOProductBuildVer">
    <vt:lpwstr>1033-12.2.0.22549</vt:lpwstr>
  </property>
  <property fmtid="{D5CDD505-2E9C-101B-9397-08002B2CF9AE}" pid="8" name="ICV">
    <vt:lpwstr>5145F1A113C142479B54DF5687A48A5F_12</vt:lpwstr>
  </property>
</Properties>
</file>