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documenttopsection"/>
        <w:tblW w:w="0" w:type="auto"/>
        <w:tblCellSpacing w:w="0" w:type="dxa"/>
        <w:tblInd w:w="90" w:type="dxa"/>
        <w:tblLayout w:type="fixed"/>
        <w:tblCellMar>
          <w:left w:w="0" w:type="dxa"/>
          <w:right w:w="0" w:type="dxa"/>
        </w:tblCellMar>
        <w:tblLook w:val="05E0" w:firstRow="1" w:lastRow="1" w:firstColumn="1" w:lastColumn="1" w:noHBand="0" w:noVBand="1"/>
      </w:tblPr>
      <w:tblGrid>
        <w:gridCol w:w="10856"/>
      </w:tblGrid>
      <w:tr w:rsidR="00AD38A4" w:rsidTr="009041F8">
        <w:trPr>
          <w:tblCellSpacing w:w="0" w:type="dxa"/>
        </w:trPr>
        <w:tc>
          <w:tcPr>
            <w:tcW w:w="10856" w:type="dxa"/>
            <w:hideMark/>
          </w:tcPr>
          <w:p w:rsidR="00AD38A4" w:rsidRDefault="00AD38A4" w:rsidP="009041F8">
            <w:pPr>
              <w:pStyle w:val="documentname"/>
              <w:spacing w:line="240" w:lineRule="auto"/>
              <w:rPr>
                <w:rStyle w:val="documentleft-box"/>
                <w:rFonts w:ascii="Century Gothic" w:eastAsia="Century Gothic" w:hAnsi="Century Gothic" w:cs="Century Gothic"/>
              </w:rPr>
            </w:pPr>
            <w:proofErr w:type="spellStart"/>
            <w:r>
              <w:rPr>
                <w:rStyle w:val="span"/>
                <w:rFonts w:ascii="Century Gothic" w:eastAsia="Century Gothic" w:hAnsi="Century Gothic" w:cs="Century Gothic"/>
              </w:rPr>
              <w:t>Suvee</w:t>
            </w:r>
            <w:proofErr w:type="spellEnd"/>
            <w:r>
              <w:rPr>
                <w:rStyle w:val="span"/>
                <w:rFonts w:ascii="Century Gothic" w:eastAsia="Century Gothic" w:hAnsi="Century Gothic" w:cs="Century Gothic"/>
              </w:rPr>
              <w:t xml:space="preserve"> Yadav</w:t>
            </w:r>
          </w:p>
          <w:tbl>
            <w:tblPr>
              <w:tblStyle w:val="documentaddress"/>
              <w:tblW w:w="0" w:type="auto"/>
              <w:tblCellSpacing w:w="0" w:type="dxa"/>
              <w:tblInd w:w="0" w:type="dxa"/>
              <w:tblLayout w:type="fixed"/>
              <w:tblCellMar>
                <w:left w:w="0" w:type="dxa"/>
                <w:right w:w="0" w:type="dxa"/>
              </w:tblCellMar>
              <w:tblLook w:val="05E0" w:firstRow="1" w:lastRow="1" w:firstColumn="1" w:lastColumn="1" w:noHBand="0" w:noVBand="1"/>
            </w:tblPr>
            <w:tblGrid>
              <w:gridCol w:w="5473"/>
              <w:gridCol w:w="5473"/>
            </w:tblGrid>
            <w:tr w:rsidR="00AD38A4" w:rsidTr="009041F8">
              <w:trPr>
                <w:tblCellSpacing w:w="0" w:type="dxa"/>
              </w:trPr>
              <w:tc>
                <w:tcPr>
                  <w:tcW w:w="5473" w:type="dxa"/>
                  <w:tcMar>
                    <w:top w:w="200" w:type="dxa"/>
                    <w:left w:w="0" w:type="dxa"/>
                    <w:bottom w:w="0" w:type="dxa"/>
                    <w:right w:w="0" w:type="dxa"/>
                  </w:tcMar>
                </w:tcPr>
                <w:p w:rsidR="00AD38A4" w:rsidRDefault="00AD38A4" w:rsidP="009041F8">
                  <w:pPr>
                    <w:pStyle w:val="div"/>
                    <w:spacing w:line="240" w:lineRule="auto"/>
                    <w:rPr>
                      <w:rFonts w:eastAsia="Century Gothic"/>
                      <w:sz w:val="22"/>
                      <w:szCs w:val="22"/>
                    </w:rPr>
                  </w:pPr>
                  <w:r>
                    <w:rPr>
                      <w:rStyle w:val="span"/>
                      <w:rFonts w:ascii="Century Gothic" w:eastAsia="Century Gothic" w:hAnsi="Century Gothic" w:cs="Century Gothic"/>
                      <w:b/>
                      <w:bCs/>
                    </w:rPr>
                    <w:t xml:space="preserve">E-mail: </w:t>
                  </w:r>
                  <w:hyperlink r:id="rId5" w:history="1">
                    <w:r>
                      <w:rPr>
                        <w:rStyle w:val="Hyperlink"/>
                        <w:rFonts w:ascii="Arial" w:hAnsi="Arial" w:cs="Arial"/>
                        <w:sz w:val="20"/>
                        <w:szCs w:val="20"/>
                      </w:rPr>
                      <w:t>suvee.ydv@gmail.com</w:t>
                    </w:r>
                  </w:hyperlink>
                </w:p>
                <w:p w:rsidR="00AD38A4" w:rsidRDefault="00AD38A4" w:rsidP="009041F8">
                  <w:pPr>
                    <w:pStyle w:val="div"/>
                    <w:spacing w:line="240" w:lineRule="auto"/>
                    <w:rPr>
                      <w:rStyle w:val="span"/>
                      <w:rFonts w:eastAsia="Century Gothic"/>
                    </w:rPr>
                  </w:pPr>
                  <w:r>
                    <w:rPr>
                      <w:rStyle w:val="span"/>
                      <w:rFonts w:ascii="Century Gothic" w:eastAsia="Century Gothic" w:hAnsi="Century Gothic" w:cs="Century Gothic"/>
                      <w:b/>
                      <w:bCs/>
                    </w:rPr>
                    <w:t>Phone</w:t>
                  </w:r>
                  <w:r>
                    <w:rPr>
                      <w:rStyle w:val="span"/>
                      <w:rFonts w:ascii="Century Gothic" w:eastAsia="Century Gothic" w:hAnsi="Century Gothic" w:cs="Century Gothic"/>
                    </w:rPr>
                    <w:t xml:space="preserve">: </w:t>
                  </w:r>
                  <w:r>
                    <w:rPr>
                      <w:rFonts w:ascii="Calibri" w:hAnsi="Calibri" w:cs="Calibri"/>
                      <w:color w:val="000000"/>
                      <w:sz w:val="20"/>
                      <w:szCs w:val="20"/>
                    </w:rPr>
                    <w:t>925 549-4320</w:t>
                  </w:r>
                </w:p>
                <w:p w:rsidR="00AD38A4" w:rsidRDefault="00AD38A4" w:rsidP="009041F8">
                  <w:pPr>
                    <w:pStyle w:val="div"/>
                    <w:spacing w:line="240" w:lineRule="auto"/>
                    <w:rPr>
                      <w:rStyle w:val="span"/>
                      <w:rFonts w:eastAsia="Century Gothic"/>
                    </w:rPr>
                  </w:pPr>
                </w:p>
                <w:p w:rsidR="00AD38A4" w:rsidRDefault="00AD38A4" w:rsidP="009041F8">
                  <w:pPr>
                    <w:pStyle w:val="documentdivnoPind"/>
                    <w:spacing w:line="240" w:lineRule="auto"/>
                    <w:rPr>
                      <w:rStyle w:val="span"/>
                      <w:rFonts w:eastAsia="Century Gothic"/>
                      <w:b/>
                    </w:rPr>
                  </w:pPr>
                  <w:r>
                    <w:rPr>
                      <w:rFonts w:ascii="Century Gothic" w:eastAsia="Century Gothic" w:hAnsi="Century Gothic" w:cs="Century Gothic"/>
                      <w:b/>
                      <w:sz w:val="22"/>
                      <w:szCs w:val="22"/>
                    </w:rPr>
                    <w:t>Summary:</w:t>
                  </w:r>
                  <w:r>
                    <w:rPr>
                      <w:rStyle w:val="span"/>
                      <w:rFonts w:eastAsia="Century Gothic"/>
                      <w:b/>
                    </w:rPr>
                    <w:t xml:space="preserve"> </w:t>
                  </w:r>
                </w:p>
              </w:tc>
              <w:tc>
                <w:tcPr>
                  <w:tcW w:w="5473" w:type="dxa"/>
                  <w:tcMar>
                    <w:top w:w="200" w:type="dxa"/>
                    <w:left w:w="0" w:type="dxa"/>
                    <w:bottom w:w="0" w:type="dxa"/>
                    <w:right w:w="0" w:type="dxa"/>
                  </w:tcMar>
                  <w:hideMark/>
                </w:tcPr>
                <w:p w:rsidR="00AD38A4" w:rsidRDefault="00AD38A4" w:rsidP="009041F8">
                  <w:pPr>
                    <w:rPr>
                      <w:rStyle w:val="span"/>
                      <w:rFonts w:eastAsia="Century Gothic"/>
                      <w:b/>
                    </w:rPr>
                  </w:pPr>
                </w:p>
              </w:tc>
            </w:tr>
          </w:tbl>
          <w:p w:rsidR="00AD38A4" w:rsidRDefault="00AD38A4" w:rsidP="009041F8">
            <w:pPr>
              <w:spacing w:line="240" w:lineRule="auto"/>
              <w:rPr>
                <w:sz w:val="20"/>
                <w:szCs w:val="20"/>
              </w:rPr>
            </w:pPr>
          </w:p>
        </w:tc>
      </w:tr>
    </w:tbl>
    <w:p w:rsidR="00AD38A4" w:rsidRPr="00AD38A4" w:rsidRDefault="00AD38A4" w:rsidP="00AD38A4">
      <w:pPr>
        <w:pStyle w:val="NormalWeb"/>
        <w:numPr>
          <w:ilvl w:val="0"/>
          <w:numId w:val="1"/>
        </w:numPr>
        <w:rPr>
          <w:rFonts w:ascii="Century Gothic" w:hAnsi="Century Gothic"/>
          <w:sz w:val="22"/>
          <w:szCs w:val="22"/>
        </w:rPr>
      </w:pPr>
      <w:r w:rsidRPr="00AD38A4">
        <w:rPr>
          <w:rFonts w:ascii="Century Gothic" w:eastAsia="Century Gothic" w:hAnsi="Century Gothic" w:cs="Century Gothic"/>
          <w:sz w:val="22"/>
          <w:szCs w:val="22"/>
        </w:rPr>
        <w:t xml:space="preserve">Over </w:t>
      </w:r>
      <w:r w:rsidRPr="00AD38A4">
        <w:rPr>
          <w:rFonts w:ascii="Century Gothic" w:eastAsia="Century Gothic" w:hAnsi="Century Gothic" w:cs="Century Gothic"/>
          <w:b/>
          <w:sz w:val="22"/>
          <w:szCs w:val="22"/>
        </w:rPr>
        <w:t>9 years</w:t>
      </w:r>
      <w:r w:rsidRPr="00AD38A4">
        <w:rPr>
          <w:rFonts w:ascii="Century Gothic" w:eastAsia="Century Gothic" w:hAnsi="Century Gothic" w:cs="Century Gothic"/>
          <w:sz w:val="22"/>
          <w:szCs w:val="22"/>
        </w:rPr>
        <w:t xml:space="preserve"> of experience as Sr. Business Analyst </w:t>
      </w:r>
      <w:r w:rsidRPr="00AD38A4">
        <w:rPr>
          <w:rFonts w:ascii="Century Gothic" w:hAnsi="Century Gothic"/>
          <w:sz w:val="22"/>
          <w:szCs w:val="22"/>
        </w:rPr>
        <w:t xml:space="preserve">Results-driven </w:t>
      </w:r>
      <w:proofErr w:type="spellStart"/>
      <w:r w:rsidRPr="00AD38A4">
        <w:rPr>
          <w:rFonts w:ascii="Century Gothic" w:hAnsi="Century Gothic"/>
          <w:sz w:val="22"/>
          <w:szCs w:val="22"/>
        </w:rPr>
        <w:t>Results-driven</w:t>
      </w:r>
      <w:proofErr w:type="spellEnd"/>
      <w:r w:rsidRPr="00AD38A4">
        <w:rPr>
          <w:rFonts w:ascii="Century Gothic" w:hAnsi="Century Gothic"/>
          <w:sz w:val="22"/>
          <w:szCs w:val="22"/>
        </w:rPr>
        <w:t xml:space="preserve"> </w:t>
      </w:r>
      <w:r w:rsidRPr="00AD38A4">
        <w:rPr>
          <w:rFonts w:ascii="Century Gothic" w:hAnsi="Century Gothic"/>
          <w:b/>
          <w:bCs/>
          <w:sz w:val="22"/>
          <w:szCs w:val="22"/>
        </w:rPr>
        <w:t>Business Systems Analyst</w:t>
      </w:r>
      <w:r w:rsidRPr="00AD38A4">
        <w:rPr>
          <w:rFonts w:ascii="Century Gothic" w:hAnsi="Century Gothic"/>
          <w:sz w:val="22"/>
          <w:szCs w:val="22"/>
        </w:rPr>
        <w:t xml:space="preserve"> with </w:t>
      </w:r>
      <w:r w:rsidRPr="00AD38A4">
        <w:rPr>
          <w:rFonts w:ascii="Century Gothic" w:hAnsi="Century Gothic"/>
          <w:b/>
          <w:bCs/>
          <w:sz w:val="22"/>
          <w:szCs w:val="22"/>
        </w:rPr>
        <w:t>5+ years of experience</w:t>
      </w:r>
      <w:r w:rsidRPr="00AD38A4">
        <w:rPr>
          <w:rFonts w:ascii="Century Gothic" w:hAnsi="Century Gothic"/>
          <w:sz w:val="22"/>
          <w:szCs w:val="22"/>
        </w:rPr>
        <w:t xml:space="preserve"> in </w:t>
      </w:r>
      <w:r w:rsidRPr="00AD38A4">
        <w:rPr>
          <w:rFonts w:ascii="Century Gothic" w:hAnsi="Century Gothic"/>
          <w:b/>
          <w:bCs/>
          <w:sz w:val="22"/>
          <w:szCs w:val="22"/>
        </w:rPr>
        <w:t>data management, Quote to Cash (Q2C), Lead to Cash (L2C), and financial systems</w:t>
      </w:r>
      <w:r w:rsidRPr="00AD38A4">
        <w:rPr>
          <w:rFonts w:ascii="Century Gothic" w:hAnsi="Century Gothic"/>
          <w:sz w:val="22"/>
          <w:szCs w:val="22"/>
        </w:rPr>
        <w:t xml:space="preserve"> within </w:t>
      </w:r>
      <w:r w:rsidRPr="00AD38A4">
        <w:rPr>
          <w:rFonts w:ascii="Century Gothic" w:hAnsi="Century Gothic"/>
          <w:b/>
          <w:bCs/>
          <w:sz w:val="22"/>
          <w:szCs w:val="22"/>
        </w:rPr>
        <w:t>subscription-based business models</w:t>
      </w:r>
      <w:r w:rsidRPr="00AD38A4">
        <w:rPr>
          <w:rFonts w:ascii="Century Gothic" w:hAnsi="Century Gothic"/>
          <w:sz w:val="22"/>
          <w:szCs w:val="22"/>
        </w:rPr>
        <w:t xml:space="preserve">. Adept at analyzing </w:t>
      </w:r>
      <w:r w:rsidRPr="00AD38A4">
        <w:rPr>
          <w:rFonts w:ascii="Century Gothic" w:hAnsi="Century Gothic"/>
          <w:b/>
          <w:bCs/>
          <w:sz w:val="22"/>
          <w:szCs w:val="22"/>
        </w:rPr>
        <w:t>subscription entitlements, SURF contracts</w:t>
      </w:r>
      <w:r w:rsidRPr="00AD38A4">
        <w:rPr>
          <w:rFonts w:ascii="Century Gothic" w:hAnsi="Century Gothic"/>
          <w:sz w:val="22"/>
          <w:szCs w:val="22"/>
        </w:rPr>
        <w:t xml:space="preserve">, and revenue recognition models. Proven expertise in </w:t>
      </w:r>
      <w:r w:rsidRPr="00AD38A4">
        <w:rPr>
          <w:rFonts w:ascii="Century Gothic" w:hAnsi="Century Gothic"/>
          <w:b/>
          <w:bCs/>
          <w:sz w:val="22"/>
          <w:szCs w:val="22"/>
        </w:rPr>
        <w:t>data profiling, data governance, integration, migration, and BI dashboard development</w:t>
      </w:r>
      <w:r w:rsidRPr="00AD38A4">
        <w:rPr>
          <w:rFonts w:ascii="Century Gothic" w:hAnsi="Century Gothic"/>
          <w:sz w:val="22"/>
          <w:szCs w:val="22"/>
        </w:rPr>
        <w:t xml:space="preserve"> to drive strategic decision-making. Skilled in Agile (</w:t>
      </w:r>
      <w:proofErr w:type="spellStart"/>
      <w:r w:rsidRPr="00AD38A4">
        <w:rPr>
          <w:rFonts w:ascii="Century Gothic" w:hAnsi="Century Gothic"/>
          <w:sz w:val="22"/>
          <w:szCs w:val="22"/>
        </w:rPr>
        <w:t>SAFe</w:t>
      </w:r>
      <w:proofErr w:type="spellEnd"/>
      <w:r w:rsidRPr="00AD38A4">
        <w:rPr>
          <w:rFonts w:ascii="Century Gothic" w:hAnsi="Century Gothic"/>
          <w:sz w:val="22"/>
          <w:szCs w:val="22"/>
        </w:rPr>
        <w:t>), SDLC, cost-benefit analysis, and cross-functional collaboration with executive stakeholders.</w:t>
      </w:r>
    </w:p>
    <w:p w:rsidR="00AD38A4" w:rsidRPr="00AD38A4" w:rsidRDefault="00AD38A4" w:rsidP="00AD38A4">
      <w:pPr>
        <w:pStyle w:val="NormalWeb"/>
        <w:numPr>
          <w:ilvl w:val="0"/>
          <w:numId w:val="1"/>
        </w:numPr>
        <w:rPr>
          <w:rFonts w:ascii="Century Gothic" w:eastAsia="Century Gothic" w:hAnsi="Century Gothic" w:cs="Century Gothic"/>
          <w:sz w:val="22"/>
          <w:szCs w:val="22"/>
        </w:rPr>
      </w:pPr>
      <w:r w:rsidRPr="00AD38A4">
        <w:rPr>
          <w:rFonts w:ascii="Century Gothic" w:eastAsia="Century Gothic" w:hAnsi="Century Gothic" w:cs="Century Gothic"/>
          <w:sz w:val="22"/>
          <w:szCs w:val="22"/>
        </w:rPr>
        <w:t xml:space="preserve">Experienced in all stages of Software Development Life Cycle (SDLC) with proficiency in Various Methodologies including Waterfall and Agile (SCRUM). </w:t>
      </w:r>
    </w:p>
    <w:p w:rsidR="00AD38A4" w:rsidRP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sidRPr="00AD38A4">
        <w:rPr>
          <w:rFonts w:ascii="Century Gothic" w:eastAsia="Century Gothic" w:hAnsi="Century Gothic" w:cs="Century Gothic"/>
          <w:sz w:val="22"/>
          <w:szCs w:val="22"/>
        </w:rPr>
        <w:t xml:space="preserve">Experience of managing and working in turnkey projects ranging from analysis and design through production maintenance and operation support. </w:t>
      </w:r>
    </w:p>
    <w:p w:rsidR="00AD38A4" w:rsidRP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sidRPr="00AD38A4">
        <w:rPr>
          <w:rFonts w:ascii="Century Gothic" w:eastAsia="Century Gothic" w:hAnsi="Century Gothic" w:cs="Century Gothic"/>
          <w:sz w:val="22"/>
          <w:szCs w:val="22"/>
        </w:rPr>
        <w:t xml:space="preserve">Good experience in conducting GAP Analysis, SWOT Analysis, Cost-Benefit Analysis, ROI analysis, Risk Analysis, Impact Analysis, Feasibility Analysis and extensive experience with Business Process Modeling. </w:t>
      </w:r>
    </w:p>
    <w:p w:rsidR="00AD38A4" w:rsidRP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sidRPr="00AD38A4">
        <w:rPr>
          <w:rFonts w:ascii="Century Gothic" w:eastAsia="Century Gothic" w:hAnsi="Century Gothic" w:cs="Century Gothic"/>
          <w:sz w:val="22"/>
          <w:szCs w:val="22"/>
        </w:rPr>
        <w:t xml:space="preserve">Strong Project Management skills including planning, scheduling, monitoring and budgeting with experience in Requirement Gathering, Gap Analysis and Risk Analysis.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Experience in Visual Studio Team foundation Server to develop class diagrams, bug/work item tracking and linking to codebase during check-in, VSTS unit test cases development.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Full understanding of the SDLC: requirement analysis and business specification, development, enhancement, quality assurance, testing including developing Test Cases and Test Scripts using automated testing tools and implementation.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Experienced working on billing system a cash management module and enhanced the encrypting standards that are required for the application.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Experienced in creating Use Case Diagrams, Activity Diagrams, Business Process Models, Work Flow Diagrams, Data Flow Diagrams, Flow Diagrams (Business and Navigation), Sequence Diagrams, Process Flows (Business and System) using Unified Modeling Language (UML) Agile (Scrum) and Rational Unified Process (RUP) and UML modeling tools such as MS Visio and Rational Rose.</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Proficient in preparing Client Requirement Documents (CRD), Business Requirements Document (BRD), Minor Development Document (MDD), and Functional Requirement Documents (FRD).</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Experience in the implementation of production change management techniques and service delivery disciplines.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lastRenderedPageBreak/>
        <w:t xml:space="preserve">Experience in creating Work Breakdown Structures (WBS), Project Schedules and Project Time-lines.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Extensive experience in using tools such as Rational Requisite Pro, Rational Requirements Composer, for Gathering and putting the requirements.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Strong experience in project management tools like MS-Project for status reporting and project planning.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Experience in customer / client interaction, deep understanding of business systems functionality and technicality.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Experience in maintaining Test Matrix and Traceability Matrix and performing GAP analysis. Experience in working with QA teams during all phases of testing and actively involved with UAT.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Good knowledge in Analysis of Bug Severity, Bug Tracking system and Bug Reporting. Highly analytical in developing the methods and measures to meet requirements and solve any issues that arise during the project.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Excellent in dealing with external vendors, Clients and offshore teams.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Solid business and presentation skills and can perform well both independently and a team. </w:t>
      </w:r>
    </w:p>
    <w:p w:rsidR="00AD38A4" w:rsidRDefault="00AD38A4" w:rsidP="00AD38A4">
      <w:pPr>
        <w:pStyle w:val="documentdivnoPind"/>
        <w:numPr>
          <w:ilvl w:val="0"/>
          <w:numId w:val="1"/>
        </w:numPr>
        <w:spacing w:line="240" w:lineRule="auto"/>
        <w:rPr>
          <w:rFonts w:ascii="Century Gothic" w:eastAsia="Century Gothic" w:hAnsi="Century Gothic" w:cs="Century Gothic"/>
          <w:sz w:val="22"/>
          <w:szCs w:val="22"/>
        </w:rPr>
      </w:pPr>
      <w:r>
        <w:rPr>
          <w:rFonts w:ascii="Century Gothic" w:eastAsia="Century Gothic" w:hAnsi="Century Gothic" w:cs="Century Gothic"/>
          <w:sz w:val="22"/>
          <w:szCs w:val="22"/>
        </w:rPr>
        <w:t>Expert at handling multiple projects simultaneously. Demonstrated initiative, drive, and ability to manage multiple priorities throughout academic and professional term.</w:t>
      </w:r>
    </w:p>
    <w:p w:rsidR="00AD38A4" w:rsidRDefault="00AD38A4" w:rsidP="00AD38A4">
      <w:pPr>
        <w:pStyle w:val="documentdivnoPind"/>
        <w:spacing w:line="240" w:lineRule="auto"/>
        <w:rPr>
          <w:rFonts w:ascii="Century Gothic" w:eastAsia="Century Gothic" w:hAnsi="Century Gothic" w:cs="Century Gothic"/>
          <w:sz w:val="22"/>
          <w:szCs w:val="22"/>
        </w:rPr>
      </w:pPr>
    </w:p>
    <w:p w:rsidR="00AD38A4" w:rsidRDefault="00AD38A4" w:rsidP="00AD38A4">
      <w:pPr>
        <w:pStyle w:val="documentdivnoPind"/>
        <w:spacing w:line="240" w:lineRule="auto"/>
        <w:rPr>
          <w:rFonts w:ascii="Century Gothic" w:eastAsia="Century Gothic" w:hAnsi="Century Gothic" w:cs="Century Gothic"/>
          <w:sz w:val="22"/>
          <w:szCs w:val="22"/>
        </w:rPr>
      </w:pPr>
    </w:p>
    <w:tbl>
      <w:tblPr>
        <w:tblStyle w:val="documentheading"/>
        <w:tblW w:w="0" w:type="auto"/>
        <w:tblCellSpacing w:w="0" w:type="dxa"/>
        <w:tblInd w:w="0" w:type="dxa"/>
        <w:tblLayout w:type="fixed"/>
        <w:tblCellMar>
          <w:left w:w="0" w:type="dxa"/>
          <w:right w:w="0" w:type="dxa"/>
        </w:tblCellMar>
        <w:tblLook w:val="05E0" w:firstRow="1" w:lastRow="1" w:firstColumn="1" w:lastColumn="1" w:noHBand="0" w:noVBand="1"/>
      </w:tblPr>
      <w:tblGrid>
        <w:gridCol w:w="760"/>
        <w:gridCol w:w="10186"/>
      </w:tblGrid>
      <w:tr w:rsidR="00AD38A4" w:rsidTr="009041F8">
        <w:trPr>
          <w:tblCellSpacing w:w="0" w:type="dxa"/>
        </w:trPr>
        <w:tc>
          <w:tcPr>
            <w:tcW w:w="760" w:type="dxa"/>
            <w:tcMar>
              <w:top w:w="400" w:type="dxa"/>
              <w:left w:w="0" w:type="dxa"/>
              <w:bottom w:w="100" w:type="dxa"/>
              <w:right w:w="0" w:type="dxa"/>
            </w:tcMar>
            <w:hideMark/>
          </w:tcPr>
          <w:p w:rsidR="00AD38A4" w:rsidRDefault="00AD38A4" w:rsidP="009041F8">
            <w:pPr>
              <w:spacing w:line="240" w:lineRule="auto"/>
              <w:rPr>
                <w:rFonts w:ascii="Century Gothic" w:eastAsia="Century Gothic" w:hAnsi="Century Gothic" w:cs="Century Gothic"/>
                <w:sz w:val="22"/>
                <w:szCs w:val="22"/>
              </w:rPr>
            </w:pPr>
            <w:r>
              <w:rPr>
                <w:rFonts w:ascii="Century Gothic" w:eastAsia="Century Gothic" w:hAnsi="Century Gothic" w:cs="Century Gothic"/>
                <w:noProof/>
                <w:sz w:val="22"/>
                <w:szCs w:val="22"/>
              </w:rPr>
              <w:drawing>
                <wp:inline distT="0" distB="0" distL="0" distR="0" wp14:anchorId="52B0089C" wp14:editId="46473325">
                  <wp:extent cx="367030" cy="374015"/>
                  <wp:effectExtent l="0" t="0" r="0" b="698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0002"/>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7030" cy="374015"/>
                          </a:xfrm>
                          <a:prstGeom prst="rect">
                            <a:avLst/>
                          </a:prstGeom>
                          <a:noFill/>
                          <a:ln>
                            <a:noFill/>
                          </a:ln>
                        </pic:spPr>
                      </pic:pic>
                    </a:graphicData>
                  </a:graphic>
                </wp:inline>
              </w:drawing>
            </w:r>
            <w:r>
              <w:rPr>
                <w:rStyle w:val="documentheadingIcon"/>
                <w:rFonts w:ascii="Century Gothic" w:eastAsia="Century Gothic" w:hAnsi="Century Gothic" w:cs="Century Gothic"/>
                <w:b/>
                <w:bCs/>
                <w:sz w:val="22"/>
                <w:szCs w:val="22"/>
              </w:rPr>
              <w:t xml:space="preserve"> </w:t>
            </w:r>
          </w:p>
        </w:tc>
        <w:tc>
          <w:tcPr>
            <w:tcW w:w="10186" w:type="dxa"/>
            <w:tcMar>
              <w:top w:w="400" w:type="dxa"/>
              <w:left w:w="0" w:type="dxa"/>
              <w:bottom w:w="100" w:type="dxa"/>
              <w:right w:w="0" w:type="dxa"/>
            </w:tcMar>
            <w:hideMark/>
          </w:tcPr>
          <w:p w:rsidR="00AD38A4" w:rsidRDefault="00AD38A4" w:rsidP="009041F8">
            <w:pPr>
              <w:pStyle w:val="documentsectiontitle"/>
              <w:spacing w:line="240" w:lineRule="auto"/>
              <w:rPr>
                <w:rStyle w:val="documentsectiontitleCell"/>
                <w:rFonts w:eastAsia="Century Gothic"/>
                <w:b/>
                <w:bCs/>
              </w:rPr>
            </w:pPr>
            <w:r>
              <w:rPr>
                <w:rStyle w:val="documentsectiontitleCell"/>
                <w:rFonts w:ascii="Century Gothic" w:eastAsia="Century Gothic" w:hAnsi="Century Gothic" w:cs="Century Gothic"/>
                <w:b/>
                <w:bCs/>
              </w:rPr>
              <w:t>Skills</w:t>
            </w:r>
          </w:p>
        </w:tc>
      </w:tr>
    </w:tbl>
    <w:p w:rsidR="00AD38A4" w:rsidRDefault="00AD38A4" w:rsidP="00AD38A4">
      <w:pPr>
        <w:pStyle w:val="documentcommon-lngg-skillparagraph"/>
        <w:spacing w:line="240" w:lineRule="auto"/>
        <w:rPr>
          <w:rFonts w:ascii="Century Gothic" w:eastAsia="Century Gothic" w:hAnsi="Century Gothic" w:cs="Century Gothic"/>
          <w:sz w:val="22"/>
          <w:szCs w:val="22"/>
        </w:rPr>
      </w:pPr>
    </w:p>
    <w:tbl>
      <w:tblPr>
        <w:tblStyle w:val="documentcommon-lngg-skillsinglecolumninfobarpara"/>
        <w:tblW w:w="9345" w:type="dxa"/>
        <w:tblCellSpacing w:w="0" w:type="dxa"/>
        <w:tblInd w:w="1530" w:type="dxa"/>
        <w:tblLayout w:type="fixed"/>
        <w:tblCellMar>
          <w:left w:w="0" w:type="dxa"/>
          <w:right w:w="0" w:type="dxa"/>
        </w:tblCellMar>
        <w:tblLook w:val="05E0" w:firstRow="1" w:lastRow="1" w:firstColumn="1" w:lastColumn="1" w:noHBand="0" w:noVBand="1"/>
      </w:tblPr>
      <w:tblGrid>
        <w:gridCol w:w="6250"/>
        <w:gridCol w:w="95"/>
        <w:gridCol w:w="3000"/>
      </w:tblGrid>
      <w:tr w:rsidR="00AD38A4" w:rsidTr="009041F8">
        <w:trPr>
          <w:tblCellSpacing w:w="0" w:type="dxa"/>
        </w:trPr>
        <w:tc>
          <w:tcPr>
            <w:tcW w:w="6250" w:type="dxa"/>
          </w:tcPr>
          <w:p w:rsidR="00AD38A4" w:rsidRPr="00B82A75" w:rsidRDefault="00AD38A4" w:rsidP="009041F8">
            <w:pPr>
              <w:spacing w:line="240" w:lineRule="auto"/>
              <w:rPr>
                <w:rFonts w:ascii="Century Gothic" w:eastAsia="Century Gothic" w:hAnsi="Century Gothic" w:cs="Century Gothic"/>
                <w:sz w:val="22"/>
                <w:szCs w:val="22"/>
              </w:rPr>
            </w:pPr>
          </w:p>
        </w:tc>
        <w:tc>
          <w:tcPr>
            <w:tcW w:w="95" w:type="dxa"/>
            <w:hideMark/>
          </w:tcPr>
          <w:p w:rsidR="00AD38A4" w:rsidRDefault="00AD38A4" w:rsidP="009041F8">
            <w:pPr>
              <w:rPr>
                <w:rFonts w:ascii="Century Gothic" w:eastAsia="Century Gothic" w:hAnsi="Century Gothic" w:cs="Century Gothic"/>
                <w:sz w:val="22"/>
                <w:szCs w:val="22"/>
              </w:rPr>
            </w:pPr>
          </w:p>
        </w:tc>
        <w:tc>
          <w:tcPr>
            <w:tcW w:w="3000" w:type="dxa"/>
            <w:hideMark/>
          </w:tcPr>
          <w:p w:rsidR="00AD38A4" w:rsidRDefault="00AD38A4" w:rsidP="009041F8">
            <w:pPr>
              <w:spacing w:line="240" w:lineRule="auto"/>
              <w:rPr>
                <w:sz w:val="20"/>
                <w:szCs w:val="20"/>
              </w:rPr>
            </w:pPr>
          </w:p>
        </w:tc>
      </w:tr>
      <w:tr w:rsidR="00AD38A4" w:rsidTr="009041F8">
        <w:trPr>
          <w:tblCellSpacing w:w="0" w:type="dxa"/>
        </w:trPr>
        <w:tc>
          <w:tcPr>
            <w:tcW w:w="6250" w:type="dxa"/>
            <w:hideMark/>
          </w:tcPr>
          <w:p w:rsidR="00AD38A4" w:rsidRPr="00AD38A4" w:rsidRDefault="00AD38A4" w:rsidP="00AD38A4">
            <w:pPr>
              <w:spacing w:before="100" w:beforeAutospacing="1" w:after="100" w:afterAutospacing="1" w:line="240" w:lineRule="auto"/>
              <w:rPr>
                <w:rFonts w:ascii="Century Gothic" w:hAnsi="Century Gothic"/>
                <w:sz w:val="22"/>
                <w:szCs w:val="22"/>
              </w:rPr>
            </w:pPr>
            <w:r w:rsidRPr="00AD38A4">
              <w:rPr>
                <w:rFonts w:ascii="Century Gothic" w:hAnsi="Century Gothic"/>
                <w:b/>
                <w:bCs/>
                <w:sz w:val="22"/>
                <w:szCs w:val="22"/>
              </w:rPr>
              <w:t>Data Requirements &amp; Profiling</w:t>
            </w:r>
            <w:r w:rsidRPr="00AD38A4">
              <w:rPr>
                <w:rFonts w:ascii="Century Gothic" w:hAnsi="Century Gothic"/>
                <w:sz w:val="22"/>
                <w:szCs w:val="22"/>
              </w:rPr>
              <w:t xml:space="preserve"> – Expertise in </w:t>
            </w:r>
            <w:r w:rsidRPr="00AD38A4">
              <w:rPr>
                <w:rFonts w:ascii="Century Gothic" w:hAnsi="Century Gothic"/>
                <w:b/>
                <w:bCs/>
                <w:sz w:val="22"/>
                <w:szCs w:val="22"/>
              </w:rPr>
              <w:t>documenting data requirements, profiling, and availability analysis</w:t>
            </w:r>
            <w:r w:rsidRPr="00AD38A4">
              <w:rPr>
                <w:rFonts w:ascii="Century Gothic" w:hAnsi="Century Gothic"/>
                <w:sz w:val="22"/>
                <w:szCs w:val="22"/>
              </w:rPr>
              <w:t xml:space="preserve"> by collaborating with SMEs and business stakeholders.</w:t>
            </w:r>
            <w:r w:rsidRPr="00AD38A4">
              <w:rPr>
                <w:rFonts w:ascii="Century Gothic" w:hAnsi="Century Gothic"/>
                <w:sz w:val="22"/>
                <w:szCs w:val="22"/>
              </w:rPr>
              <w:br/>
              <w:t xml:space="preserve"> </w:t>
            </w:r>
            <w:r w:rsidRPr="00AD38A4">
              <w:rPr>
                <w:rFonts w:ascii="Century Gothic" w:hAnsi="Century Gothic"/>
                <w:b/>
                <w:bCs/>
                <w:sz w:val="22"/>
                <w:szCs w:val="22"/>
              </w:rPr>
              <w:t>Data Integration, Migration &amp; Transformation</w:t>
            </w:r>
            <w:r w:rsidRPr="00AD38A4">
              <w:rPr>
                <w:rFonts w:ascii="Century Gothic" w:hAnsi="Century Gothic"/>
                <w:sz w:val="22"/>
                <w:szCs w:val="22"/>
              </w:rPr>
              <w:t xml:space="preserve"> – Strong experience in </w:t>
            </w:r>
            <w:r w:rsidRPr="00AD38A4">
              <w:rPr>
                <w:rFonts w:ascii="Century Gothic" w:hAnsi="Century Gothic"/>
                <w:b/>
                <w:bCs/>
                <w:sz w:val="22"/>
                <w:szCs w:val="22"/>
              </w:rPr>
              <w:t>defining and documenting data integration, migration, transformation requirements, and current-to-future state mapping</w:t>
            </w:r>
            <w:r w:rsidRPr="00AD38A4">
              <w:rPr>
                <w:rFonts w:ascii="Century Gothic" w:hAnsi="Century Gothic"/>
                <w:sz w:val="22"/>
                <w:szCs w:val="22"/>
              </w:rPr>
              <w:t>.</w:t>
            </w:r>
            <w:r w:rsidRPr="00AD38A4">
              <w:rPr>
                <w:rFonts w:ascii="Century Gothic" w:hAnsi="Century Gothic"/>
                <w:sz w:val="22"/>
                <w:szCs w:val="22"/>
              </w:rPr>
              <w:br/>
              <w:t xml:space="preserve"> </w:t>
            </w:r>
            <w:r w:rsidRPr="00AD38A4">
              <w:rPr>
                <w:rFonts w:ascii="Century Gothic" w:hAnsi="Century Gothic"/>
                <w:b/>
                <w:bCs/>
                <w:sz w:val="22"/>
                <w:szCs w:val="22"/>
              </w:rPr>
              <w:t>Quote to Cash (Q2C) &amp; Lead to Cash (L2C)</w:t>
            </w:r>
            <w:r w:rsidRPr="00AD38A4">
              <w:rPr>
                <w:rFonts w:ascii="Century Gothic" w:hAnsi="Century Gothic"/>
                <w:sz w:val="22"/>
                <w:szCs w:val="22"/>
              </w:rPr>
              <w:t xml:space="preserve"> – Hands-on experience in designing, optimizing, and automating </w:t>
            </w:r>
            <w:r w:rsidRPr="00AD38A4">
              <w:rPr>
                <w:rFonts w:ascii="Century Gothic" w:hAnsi="Century Gothic"/>
                <w:b/>
                <w:bCs/>
                <w:sz w:val="22"/>
                <w:szCs w:val="22"/>
              </w:rPr>
              <w:t>billing, invoicing, and revenue cycle workflows</w:t>
            </w:r>
            <w:r w:rsidRPr="00AD38A4">
              <w:rPr>
                <w:rFonts w:ascii="Century Gothic" w:hAnsi="Century Gothic"/>
                <w:sz w:val="22"/>
                <w:szCs w:val="22"/>
              </w:rPr>
              <w:t xml:space="preserve"> for subscription-based businesses.</w:t>
            </w:r>
            <w:r w:rsidRPr="00AD38A4">
              <w:rPr>
                <w:rFonts w:ascii="Century Gothic" w:hAnsi="Century Gothic"/>
                <w:sz w:val="22"/>
                <w:szCs w:val="22"/>
              </w:rPr>
              <w:br/>
            </w:r>
            <w:r w:rsidRPr="00AD38A4">
              <w:rPr>
                <w:rFonts w:ascii="Century Gothic" w:hAnsi="Century Gothic"/>
                <w:b/>
                <w:bCs/>
                <w:sz w:val="22"/>
                <w:szCs w:val="22"/>
              </w:rPr>
              <w:t>Data Quality &amp; Governance</w:t>
            </w:r>
            <w:r w:rsidRPr="00AD38A4">
              <w:rPr>
                <w:rFonts w:ascii="Century Gothic" w:hAnsi="Century Gothic"/>
                <w:sz w:val="22"/>
                <w:szCs w:val="22"/>
              </w:rPr>
              <w:t xml:space="preserve"> – Defined </w:t>
            </w:r>
            <w:r w:rsidRPr="00AD38A4">
              <w:rPr>
                <w:rFonts w:ascii="Century Gothic" w:hAnsi="Century Gothic"/>
                <w:b/>
                <w:bCs/>
                <w:sz w:val="22"/>
                <w:szCs w:val="22"/>
              </w:rPr>
              <w:t>data quality rules</w:t>
            </w:r>
            <w:r w:rsidRPr="00AD38A4">
              <w:rPr>
                <w:rFonts w:ascii="Century Gothic" w:hAnsi="Century Gothic"/>
                <w:sz w:val="22"/>
                <w:szCs w:val="22"/>
              </w:rPr>
              <w:t xml:space="preserve">, facilitated </w:t>
            </w:r>
            <w:r w:rsidRPr="00AD38A4">
              <w:rPr>
                <w:rFonts w:ascii="Century Gothic" w:hAnsi="Century Gothic"/>
                <w:b/>
                <w:bCs/>
                <w:sz w:val="22"/>
                <w:szCs w:val="22"/>
              </w:rPr>
              <w:t>global data harmonization</w:t>
            </w:r>
            <w:r w:rsidRPr="00AD38A4">
              <w:rPr>
                <w:rFonts w:ascii="Century Gothic" w:hAnsi="Century Gothic"/>
                <w:sz w:val="22"/>
                <w:szCs w:val="22"/>
              </w:rPr>
              <w:t xml:space="preserve">, and contributed to </w:t>
            </w:r>
            <w:r w:rsidRPr="00AD38A4">
              <w:rPr>
                <w:rFonts w:ascii="Century Gothic" w:hAnsi="Century Gothic"/>
                <w:b/>
                <w:bCs/>
                <w:sz w:val="22"/>
                <w:szCs w:val="22"/>
              </w:rPr>
              <w:t>data governance discussions</w:t>
            </w:r>
            <w:r w:rsidRPr="00AD38A4">
              <w:rPr>
                <w:rFonts w:ascii="Century Gothic" w:hAnsi="Century Gothic"/>
                <w:sz w:val="22"/>
                <w:szCs w:val="22"/>
              </w:rPr>
              <w:t xml:space="preserve"> for improved data accuracy.</w:t>
            </w:r>
            <w:r w:rsidRPr="00AD38A4">
              <w:rPr>
                <w:rFonts w:ascii="Century Gothic" w:hAnsi="Century Gothic"/>
                <w:sz w:val="22"/>
                <w:szCs w:val="22"/>
              </w:rPr>
              <w:br/>
              <w:t xml:space="preserve"> </w:t>
            </w:r>
            <w:r w:rsidRPr="00AD38A4">
              <w:rPr>
                <w:rFonts w:ascii="Century Gothic" w:hAnsi="Century Gothic"/>
                <w:b/>
                <w:bCs/>
                <w:sz w:val="22"/>
                <w:szCs w:val="22"/>
              </w:rPr>
              <w:t>Financial Analysis &amp; Cost-Benefit Evaluation</w:t>
            </w:r>
            <w:r w:rsidRPr="00AD38A4">
              <w:rPr>
                <w:rFonts w:ascii="Century Gothic" w:hAnsi="Century Gothic"/>
                <w:sz w:val="22"/>
                <w:szCs w:val="22"/>
              </w:rPr>
              <w:t xml:space="preserve"> – Strong background in </w:t>
            </w:r>
            <w:r w:rsidRPr="00AD38A4">
              <w:rPr>
                <w:rFonts w:ascii="Century Gothic" w:hAnsi="Century Gothic"/>
                <w:b/>
                <w:bCs/>
                <w:sz w:val="22"/>
                <w:szCs w:val="22"/>
              </w:rPr>
              <w:t>forecasting, financial modeling, and ROI analysis</w:t>
            </w:r>
            <w:r w:rsidRPr="00AD38A4">
              <w:rPr>
                <w:rFonts w:ascii="Century Gothic" w:hAnsi="Century Gothic"/>
                <w:sz w:val="22"/>
                <w:szCs w:val="22"/>
              </w:rPr>
              <w:t xml:space="preserve"> to support business decisions.</w:t>
            </w:r>
            <w:r w:rsidRPr="00AD38A4">
              <w:rPr>
                <w:rFonts w:ascii="Century Gothic" w:hAnsi="Century Gothic"/>
                <w:sz w:val="22"/>
                <w:szCs w:val="22"/>
              </w:rPr>
              <w:br/>
              <w:t xml:space="preserve"> </w:t>
            </w:r>
            <w:r w:rsidRPr="00AD38A4">
              <w:rPr>
                <w:rFonts w:ascii="Century Gothic" w:hAnsi="Century Gothic"/>
                <w:b/>
                <w:bCs/>
                <w:sz w:val="22"/>
                <w:szCs w:val="22"/>
              </w:rPr>
              <w:t>Business Intelligence &amp; KPI Reporting</w:t>
            </w:r>
            <w:r w:rsidRPr="00AD38A4">
              <w:rPr>
                <w:rFonts w:ascii="Century Gothic" w:hAnsi="Century Gothic"/>
                <w:sz w:val="22"/>
                <w:szCs w:val="22"/>
              </w:rPr>
              <w:t xml:space="preserve"> – Developed </w:t>
            </w:r>
            <w:r w:rsidRPr="00AD38A4">
              <w:rPr>
                <w:rFonts w:ascii="Century Gothic" w:hAnsi="Century Gothic"/>
                <w:b/>
                <w:bCs/>
                <w:sz w:val="22"/>
                <w:szCs w:val="22"/>
              </w:rPr>
              <w:t xml:space="preserve">BI </w:t>
            </w:r>
            <w:r w:rsidRPr="00AD38A4">
              <w:rPr>
                <w:rFonts w:ascii="Century Gothic" w:hAnsi="Century Gothic"/>
                <w:b/>
                <w:bCs/>
                <w:sz w:val="22"/>
                <w:szCs w:val="22"/>
              </w:rPr>
              <w:lastRenderedPageBreak/>
              <w:t>dashboards and dynamic reports</w:t>
            </w:r>
            <w:r w:rsidRPr="00AD38A4">
              <w:rPr>
                <w:rFonts w:ascii="Century Gothic" w:hAnsi="Century Gothic"/>
                <w:sz w:val="22"/>
                <w:szCs w:val="22"/>
              </w:rPr>
              <w:t xml:space="preserve"> to track key </w:t>
            </w:r>
            <w:r w:rsidRPr="00AD38A4">
              <w:rPr>
                <w:rFonts w:ascii="Century Gothic" w:hAnsi="Century Gothic"/>
                <w:b/>
                <w:bCs/>
                <w:sz w:val="22"/>
                <w:szCs w:val="22"/>
              </w:rPr>
              <w:t>performance indicators (KPIs), revenue trends, and customer retention metrics</w:t>
            </w:r>
            <w:r w:rsidRPr="00AD38A4">
              <w:rPr>
                <w:rFonts w:ascii="Century Gothic" w:hAnsi="Century Gothic"/>
                <w:sz w:val="22"/>
                <w:szCs w:val="22"/>
              </w:rPr>
              <w:t>.</w:t>
            </w:r>
            <w:r w:rsidRPr="00AD38A4">
              <w:rPr>
                <w:rFonts w:ascii="Century Gothic" w:hAnsi="Century Gothic"/>
                <w:sz w:val="22"/>
                <w:szCs w:val="22"/>
              </w:rPr>
              <w:br/>
              <w:t xml:space="preserve"> </w:t>
            </w:r>
            <w:r w:rsidRPr="00AD38A4">
              <w:rPr>
                <w:rFonts w:ascii="Century Gothic" w:hAnsi="Century Gothic"/>
                <w:b/>
                <w:bCs/>
                <w:sz w:val="22"/>
                <w:szCs w:val="22"/>
              </w:rPr>
              <w:t>Stakeholder Management &amp; Leadership</w:t>
            </w:r>
            <w:r w:rsidRPr="00AD38A4">
              <w:rPr>
                <w:rFonts w:ascii="Century Gothic" w:hAnsi="Century Gothic"/>
                <w:sz w:val="22"/>
                <w:szCs w:val="22"/>
              </w:rPr>
              <w:t xml:space="preserve"> – Led multiple </w:t>
            </w:r>
            <w:r w:rsidRPr="00AD38A4">
              <w:rPr>
                <w:rFonts w:ascii="Century Gothic" w:hAnsi="Century Gothic"/>
                <w:b/>
                <w:bCs/>
                <w:sz w:val="22"/>
                <w:szCs w:val="22"/>
              </w:rPr>
              <w:t>cross-functional teams</w:t>
            </w:r>
            <w:r w:rsidRPr="00AD38A4">
              <w:rPr>
                <w:rFonts w:ascii="Century Gothic" w:hAnsi="Century Gothic"/>
                <w:sz w:val="22"/>
                <w:szCs w:val="22"/>
              </w:rPr>
              <w:t xml:space="preserve">, collaborated with </w:t>
            </w:r>
            <w:r w:rsidRPr="00AD38A4">
              <w:rPr>
                <w:rFonts w:ascii="Century Gothic" w:hAnsi="Century Gothic"/>
                <w:b/>
                <w:bCs/>
                <w:sz w:val="22"/>
                <w:szCs w:val="22"/>
              </w:rPr>
              <w:t>executive stakeholders</w:t>
            </w:r>
            <w:r w:rsidRPr="00AD38A4">
              <w:rPr>
                <w:rFonts w:ascii="Century Gothic" w:hAnsi="Century Gothic"/>
                <w:sz w:val="22"/>
                <w:szCs w:val="22"/>
              </w:rPr>
              <w:t>, and mentored junior analysts.</w:t>
            </w:r>
          </w:p>
          <w:p w:rsidR="00AD38A4" w:rsidRPr="00B82A75" w:rsidRDefault="00AD38A4" w:rsidP="009041F8">
            <w:pPr>
              <w:spacing w:line="240" w:lineRule="auto"/>
              <w:rPr>
                <w:rFonts w:ascii="Century Gothic" w:hAnsi="Century Gothic"/>
                <w:sz w:val="22"/>
                <w:szCs w:val="22"/>
              </w:rPr>
            </w:pPr>
          </w:p>
          <w:p w:rsidR="00AD38A4" w:rsidRPr="00B82A75" w:rsidRDefault="00AD38A4" w:rsidP="009041F8">
            <w:pPr>
              <w:spacing w:line="240" w:lineRule="auto"/>
              <w:rPr>
                <w:rFonts w:ascii="Century Gothic" w:eastAsia="Century Gothic" w:hAnsi="Century Gothic" w:cs="Century Gothic"/>
                <w:sz w:val="22"/>
                <w:szCs w:val="22"/>
              </w:rPr>
            </w:pPr>
          </w:p>
        </w:tc>
        <w:tc>
          <w:tcPr>
            <w:tcW w:w="95" w:type="dxa"/>
            <w:hideMark/>
          </w:tcPr>
          <w:p w:rsidR="00AD38A4" w:rsidRDefault="00AD38A4" w:rsidP="009041F8">
            <w:pPr>
              <w:rPr>
                <w:rFonts w:ascii="Century Gothic" w:eastAsia="Century Gothic" w:hAnsi="Century Gothic" w:cs="Century Gothic"/>
                <w:sz w:val="22"/>
                <w:szCs w:val="22"/>
              </w:rPr>
            </w:pPr>
          </w:p>
        </w:tc>
        <w:tc>
          <w:tcPr>
            <w:tcW w:w="3000" w:type="dxa"/>
            <w:hideMark/>
          </w:tcPr>
          <w:p w:rsidR="00AD38A4" w:rsidRDefault="00AD38A4" w:rsidP="009041F8">
            <w:pPr>
              <w:spacing w:line="240" w:lineRule="auto"/>
              <w:rPr>
                <w:sz w:val="20"/>
                <w:szCs w:val="20"/>
              </w:rPr>
            </w:pPr>
          </w:p>
        </w:tc>
      </w:tr>
    </w:tbl>
    <w:p w:rsidR="00AD38A4" w:rsidRDefault="00AD38A4" w:rsidP="00AD38A4">
      <w:pPr>
        <w:spacing w:line="240" w:lineRule="auto"/>
        <w:rPr>
          <w:vanish/>
        </w:rPr>
      </w:pPr>
    </w:p>
    <w:tbl>
      <w:tblPr>
        <w:tblStyle w:val="documentheading"/>
        <w:tblW w:w="10946" w:type="dxa"/>
        <w:tblCellSpacing w:w="0" w:type="dxa"/>
        <w:tblInd w:w="-786" w:type="dxa"/>
        <w:tblLayout w:type="fixed"/>
        <w:tblCellMar>
          <w:left w:w="0" w:type="dxa"/>
          <w:right w:w="0" w:type="dxa"/>
        </w:tblCellMar>
        <w:tblLook w:val="05E0" w:firstRow="1" w:lastRow="1" w:firstColumn="1" w:lastColumn="1" w:noHBand="0" w:noVBand="1"/>
      </w:tblPr>
      <w:tblGrid>
        <w:gridCol w:w="760"/>
        <w:gridCol w:w="10186"/>
      </w:tblGrid>
      <w:tr w:rsidR="00AD38A4" w:rsidTr="009041F8">
        <w:trPr>
          <w:tblCellSpacing w:w="0" w:type="dxa"/>
        </w:trPr>
        <w:tc>
          <w:tcPr>
            <w:tcW w:w="760" w:type="dxa"/>
            <w:tcMar>
              <w:top w:w="400" w:type="dxa"/>
              <w:left w:w="0" w:type="dxa"/>
              <w:bottom w:w="100" w:type="dxa"/>
              <w:right w:w="0" w:type="dxa"/>
            </w:tcMar>
            <w:hideMark/>
          </w:tcPr>
          <w:p w:rsidR="00AD38A4" w:rsidRDefault="00AD38A4" w:rsidP="009041F8">
            <w:pPr>
              <w:spacing w:line="240" w:lineRule="auto"/>
              <w:rPr>
                <w:rFonts w:ascii="Century Gothic" w:eastAsia="Century Gothic" w:hAnsi="Century Gothic" w:cs="Century Gothic"/>
                <w:sz w:val="22"/>
                <w:szCs w:val="22"/>
              </w:rPr>
            </w:pPr>
            <w:r>
              <w:rPr>
                <w:rFonts w:ascii="Century Gothic" w:eastAsia="Century Gothic" w:hAnsi="Century Gothic" w:cs="Century Gothic"/>
                <w:noProof/>
                <w:sz w:val="22"/>
                <w:szCs w:val="22"/>
              </w:rPr>
              <w:drawing>
                <wp:inline distT="0" distB="0" distL="0" distR="0" wp14:anchorId="3481F08D" wp14:editId="77F63074">
                  <wp:extent cx="367030" cy="374015"/>
                  <wp:effectExtent l="0" t="0" r="0" b="698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0004"/>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7030" cy="374015"/>
                          </a:xfrm>
                          <a:prstGeom prst="rect">
                            <a:avLst/>
                          </a:prstGeom>
                          <a:noFill/>
                          <a:ln>
                            <a:noFill/>
                          </a:ln>
                        </pic:spPr>
                      </pic:pic>
                    </a:graphicData>
                  </a:graphic>
                </wp:inline>
              </w:drawing>
            </w:r>
            <w:r>
              <w:rPr>
                <w:rStyle w:val="documentheadingIcon"/>
                <w:rFonts w:ascii="Century Gothic" w:eastAsia="Century Gothic" w:hAnsi="Century Gothic" w:cs="Century Gothic"/>
                <w:b/>
                <w:bCs/>
                <w:sz w:val="22"/>
                <w:szCs w:val="22"/>
              </w:rPr>
              <w:t xml:space="preserve"> </w:t>
            </w:r>
          </w:p>
        </w:tc>
        <w:tc>
          <w:tcPr>
            <w:tcW w:w="10186" w:type="dxa"/>
            <w:tcMar>
              <w:top w:w="400" w:type="dxa"/>
              <w:left w:w="0" w:type="dxa"/>
              <w:bottom w:w="100" w:type="dxa"/>
              <w:right w:w="0" w:type="dxa"/>
            </w:tcMar>
            <w:hideMark/>
          </w:tcPr>
          <w:p w:rsidR="00AD38A4" w:rsidRDefault="00AD38A4" w:rsidP="009041F8">
            <w:pPr>
              <w:pStyle w:val="documentsectiontitle"/>
              <w:spacing w:line="240" w:lineRule="auto"/>
              <w:rPr>
                <w:rStyle w:val="documentsectiontitleCell"/>
                <w:rFonts w:eastAsia="Century Gothic"/>
                <w:b/>
                <w:bCs/>
              </w:rPr>
            </w:pPr>
            <w:r>
              <w:rPr>
                <w:rStyle w:val="documentsectiontitleCell"/>
                <w:rFonts w:ascii="Century Gothic" w:eastAsia="Century Gothic" w:hAnsi="Century Gothic" w:cs="Century Gothic"/>
                <w:b/>
                <w:bCs/>
              </w:rPr>
              <w:t>Work History</w:t>
            </w:r>
          </w:p>
        </w:tc>
      </w:tr>
    </w:tbl>
    <w:p w:rsidR="00AD38A4" w:rsidRDefault="00AD38A4" w:rsidP="00AD38A4">
      <w:pPr>
        <w:spacing w:line="240" w:lineRule="auto"/>
        <w:rPr>
          <w:vanish/>
        </w:rPr>
      </w:pPr>
    </w:p>
    <w:tbl>
      <w:tblPr>
        <w:tblStyle w:val="documentdivparagraphTable"/>
        <w:tblW w:w="10946" w:type="dxa"/>
        <w:tblCellSpacing w:w="0" w:type="dxa"/>
        <w:tblInd w:w="-786" w:type="dxa"/>
        <w:tblLayout w:type="fixed"/>
        <w:tblCellMar>
          <w:left w:w="0" w:type="dxa"/>
          <w:right w:w="0" w:type="dxa"/>
        </w:tblCellMar>
        <w:tblLook w:val="05E0" w:firstRow="1" w:lastRow="1" w:firstColumn="1" w:lastColumn="1" w:noHBand="0" w:noVBand="1"/>
      </w:tblPr>
      <w:tblGrid>
        <w:gridCol w:w="1700"/>
        <w:gridCol w:w="9246"/>
      </w:tblGrid>
      <w:tr w:rsidR="00AD38A4" w:rsidTr="009041F8">
        <w:trPr>
          <w:tblCellSpacing w:w="0" w:type="dxa"/>
        </w:trPr>
        <w:tc>
          <w:tcPr>
            <w:tcW w:w="1700" w:type="dxa"/>
            <w:tcMar>
              <w:top w:w="0" w:type="dxa"/>
              <w:left w:w="0" w:type="dxa"/>
              <w:bottom w:w="0" w:type="dxa"/>
              <w:right w:w="100" w:type="dxa"/>
            </w:tcMar>
            <w:hideMark/>
          </w:tcPr>
          <w:p w:rsidR="00AD38A4" w:rsidRDefault="00AD38A4" w:rsidP="009041F8">
            <w:pPr>
              <w:pStyle w:val="spandateswrapperParagraph"/>
              <w:spacing w:line="240" w:lineRule="auto"/>
              <w:ind w:right="300"/>
              <w:rPr>
                <w:rStyle w:val="spandateswrapper"/>
                <w:rFonts w:ascii="Century Gothic" w:eastAsia="Century Gothic" w:hAnsi="Century Gothic" w:cs="Century Gothic"/>
                <w:sz w:val="4"/>
                <w:szCs w:val="4"/>
              </w:rPr>
            </w:pPr>
            <w:r>
              <w:rPr>
                <w:rStyle w:val="span"/>
                <w:rFonts w:ascii="Century Gothic" w:eastAsia="Century Gothic" w:hAnsi="Century Gothic" w:cs="Century Gothic"/>
              </w:rPr>
              <w:t>2023-09</w:t>
            </w:r>
            <w:r>
              <w:rPr>
                <w:rStyle w:val="spandateswrapper"/>
                <w:rFonts w:ascii="Century Gothic" w:eastAsia="Century Gothic" w:hAnsi="Century Gothic" w:cs="Century Gothic"/>
              </w:rPr>
              <w:t xml:space="preserve"> </w:t>
            </w:r>
            <w:r>
              <w:rPr>
                <w:rStyle w:val="span"/>
                <w:rFonts w:ascii="Century Gothic" w:eastAsia="Century Gothic" w:hAnsi="Century Gothic" w:cs="Century Gothic"/>
              </w:rPr>
              <w:t>- Current</w:t>
            </w:r>
          </w:p>
        </w:tc>
        <w:tc>
          <w:tcPr>
            <w:tcW w:w="9246" w:type="dxa"/>
            <w:hideMark/>
          </w:tcPr>
          <w:p w:rsidR="00AD38A4" w:rsidRDefault="00AD38A4" w:rsidP="009041F8">
            <w:pPr>
              <w:pStyle w:val="spandateswrapperParagraph"/>
              <w:spacing w:line="240" w:lineRule="auto"/>
              <w:ind w:right="300"/>
              <w:rPr>
                <w:rStyle w:val="span"/>
                <w:rFonts w:eastAsia="Century Gothic"/>
              </w:rPr>
            </w:pPr>
            <w:r>
              <w:rPr>
                <w:rStyle w:val="divdocumentjobtitle"/>
                <w:rFonts w:ascii="Century Gothic" w:eastAsia="Century Gothic" w:hAnsi="Century Gothic" w:cs="Century Gothic"/>
                <w:b/>
                <w:bCs/>
              </w:rPr>
              <w:t>Sr. Business Analyst</w:t>
            </w:r>
            <w:r>
              <w:rPr>
                <w:rStyle w:val="documentmb5"/>
                <w:rFonts w:ascii="Century Gothic" w:eastAsia="Century Gothic" w:hAnsi="Century Gothic" w:cs="Century Gothic"/>
              </w:rPr>
              <w:t xml:space="preserve"> </w:t>
            </w:r>
          </w:p>
          <w:p w:rsidR="00AD38A4" w:rsidRDefault="00AD38A4" w:rsidP="009041F8">
            <w:pPr>
              <w:pStyle w:val="documentmb5Paragraph"/>
              <w:spacing w:line="240" w:lineRule="auto"/>
              <w:ind w:right="200"/>
              <w:rPr>
                <w:rStyle w:val="documentsinglecolumn"/>
                <w:rFonts w:eastAsia="Century Gothic"/>
                <w:sz w:val="22"/>
                <w:szCs w:val="22"/>
              </w:rPr>
            </w:pPr>
            <w:r>
              <w:rPr>
                <w:rStyle w:val="span"/>
                <w:rFonts w:ascii="Century Gothic" w:eastAsia="Century Gothic" w:hAnsi="Century Gothic" w:cs="Century Gothic"/>
              </w:rPr>
              <w:t>Banner Bank, Walla Walla, WA</w:t>
            </w:r>
          </w:p>
          <w:p w:rsidR="00AD38A4" w:rsidRPr="00AD38A4" w:rsidRDefault="00AD38A4" w:rsidP="00AD38A4">
            <w:pPr>
              <w:pStyle w:val="NormalWeb"/>
              <w:numPr>
                <w:ilvl w:val="0"/>
                <w:numId w:val="2"/>
              </w:numPr>
              <w:rPr>
                <w:rFonts w:ascii="Century Gothic" w:hAnsi="Century Gothic"/>
                <w:sz w:val="22"/>
                <w:szCs w:val="22"/>
              </w:rPr>
            </w:pPr>
            <w:r w:rsidRPr="00AD38A4">
              <w:rPr>
                <w:rFonts w:ascii="Century Gothic" w:hAnsi="Century Gothic"/>
                <w:sz w:val="22"/>
                <w:szCs w:val="22"/>
              </w:rPr>
              <w:t xml:space="preserve">Spearheaded </w:t>
            </w:r>
            <w:r w:rsidRPr="00AD38A4">
              <w:rPr>
                <w:rStyle w:val="Strong"/>
                <w:rFonts w:ascii="Century Gothic" w:hAnsi="Century Gothic"/>
                <w:sz w:val="22"/>
                <w:szCs w:val="22"/>
              </w:rPr>
              <w:t>data integration, migration, and transformation initiatives</w:t>
            </w:r>
            <w:r w:rsidRPr="00AD38A4">
              <w:rPr>
                <w:rFonts w:ascii="Century Gothic" w:hAnsi="Century Gothic"/>
                <w:sz w:val="22"/>
                <w:szCs w:val="22"/>
              </w:rPr>
              <w:t>, ensuring seamless data flow across enterprise applications.</w:t>
            </w:r>
          </w:p>
          <w:p w:rsidR="00AD38A4" w:rsidRPr="00AD38A4" w:rsidRDefault="00AD38A4" w:rsidP="00AD38A4">
            <w:pPr>
              <w:pStyle w:val="NormalWeb"/>
              <w:numPr>
                <w:ilvl w:val="0"/>
                <w:numId w:val="2"/>
              </w:numPr>
              <w:rPr>
                <w:rFonts w:ascii="Century Gothic" w:hAnsi="Century Gothic"/>
                <w:sz w:val="22"/>
                <w:szCs w:val="22"/>
              </w:rPr>
            </w:pPr>
            <w:r w:rsidRPr="00AD38A4">
              <w:rPr>
                <w:rFonts w:ascii="Century Gothic" w:hAnsi="Century Gothic"/>
                <w:sz w:val="22"/>
                <w:szCs w:val="22"/>
              </w:rPr>
              <w:t xml:space="preserve">Led </w:t>
            </w:r>
            <w:r w:rsidRPr="00AD38A4">
              <w:rPr>
                <w:rStyle w:val="Strong"/>
                <w:rFonts w:ascii="Century Gothic" w:hAnsi="Century Gothic"/>
                <w:sz w:val="22"/>
                <w:szCs w:val="22"/>
              </w:rPr>
              <w:t>data profiling and availability analysis</w:t>
            </w:r>
            <w:r w:rsidRPr="00AD38A4">
              <w:rPr>
                <w:rFonts w:ascii="Century Gothic" w:hAnsi="Century Gothic"/>
                <w:sz w:val="22"/>
                <w:szCs w:val="22"/>
              </w:rPr>
              <w:t>, identifying trends and data gaps for improved decision-making.</w:t>
            </w:r>
          </w:p>
          <w:p w:rsidR="00AD38A4" w:rsidRPr="00AD38A4" w:rsidRDefault="00AD38A4" w:rsidP="00AD38A4">
            <w:pPr>
              <w:pStyle w:val="NormalWeb"/>
              <w:numPr>
                <w:ilvl w:val="0"/>
                <w:numId w:val="2"/>
              </w:numPr>
              <w:rPr>
                <w:rFonts w:ascii="Century Gothic" w:hAnsi="Century Gothic"/>
                <w:sz w:val="22"/>
                <w:szCs w:val="22"/>
              </w:rPr>
            </w:pPr>
            <w:r w:rsidRPr="00AD38A4">
              <w:rPr>
                <w:rFonts w:ascii="Century Gothic" w:hAnsi="Century Gothic"/>
                <w:sz w:val="22"/>
                <w:szCs w:val="22"/>
              </w:rPr>
              <w:t xml:space="preserve">Defined and implemented </w:t>
            </w:r>
            <w:r w:rsidRPr="00AD38A4">
              <w:rPr>
                <w:rStyle w:val="Strong"/>
                <w:rFonts w:ascii="Century Gothic" w:hAnsi="Century Gothic"/>
                <w:sz w:val="22"/>
                <w:szCs w:val="22"/>
              </w:rPr>
              <w:t>data quality rules</w:t>
            </w:r>
            <w:r w:rsidRPr="00AD38A4">
              <w:rPr>
                <w:rFonts w:ascii="Century Gothic" w:hAnsi="Century Gothic"/>
                <w:sz w:val="22"/>
                <w:szCs w:val="22"/>
              </w:rPr>
              <w:t xml:space="preserve">, improving </w:t>
            </w:r>
            <w:r w:rsidRPr="00AD38A4">
              <w:rPr>
                <w:rStyle w:val="Strong"/>
                <w:rFonts w:ascii="Century Gothic" w:hAnsi="Century Gothic"/>
                <w:sz w:val="22"/>
                <w:szCs w:val="22"/>
              </w:rPr>
              <w:t>data accuracy and compliance with governance standards</w:t>
            </w:r>
            <w:r w:rsidRPr="00AD38A4">
              <w:rPr>
                <w:rFonts w:ascii="Century Gothic" w:hAnsi="Century Gothic"/>
                <w:sz w:val="22"/>
                <w:szCs w:val="22"/>
              </w:rPr>
              <w:t>.</w:t>
            </w:r>
          </w:p>
          <w:p w:rsidR="00AD38A4" w:rsidRPr="00AD38A4" w:rsidRDefault="00AD38A4" w:rsidP="00AD38A4">
            <w:pPr>
              <w:pStyle w:val="NormalWeb"/>
              <w:numPr>
                <w:ilvl w:val="0"/>
                <w:numId w:val="2"/>
              </w:numPr>
              <w:rPr>
                <w:rFonts w:ascii="Century Gothic" w:hAnsi="Century Gothic"/>
                <w:sz w:val="22"/>
                <w:szCs w:val="22"/>
              </w:rPr>
            </w:pPr>
            <w:r w:rsidRPr="00AD38A4">
              <w:rPr>
                <w:rFonts w:ascii="Century Gothic" w:hAnsi="Century Gothic"/>
                <w:sz w:val="22"/>
                <w:szCs w:val="22"/>
              </w:rPr>
              <w:t xml:space="preserve">Developed </w:t>
            </w:r>
            <w:r w:rsidRPr="00AD38A4">
              <w:rPr>
                <w:rStyle w:val="Strong"/>
                <w:rFonts w:ascii="Century Gothic" w:hAnsi="Century Gothic"/>
                <w:sz w:val="22"/>
                <w:szCs w:val="22"/>
              </w:rPr>
              <w:t>BI dashboards in Power BI/Tableau</w:t>
            </w:r>
            <w:r w:rsidRPr="00AD38A4">
              <w:rPr>
                <w:rFonts w:ascii="Century Gothic" w:hAnsi="Century Gothic"/>
                <w:sz w:val="22"/>
                <w:szCs w:val="22"/>
              </w:rPr>
              <w:t xml:space="preserve">, providing real-time visibility into </w:t>
            </w:r>
            <w:r w:rsidRPr="00AD38A4">
              <w:rPr>
                <w:rStyle w:val="Strong"/>
                <w:rFonts w:ascii="Century Gothic" w:hAnsi="Century Gothic"/>
                <w:sz w:val="22"/>
                <w:szCs w:val="22"/>
              </w:rPr>
              <w:t>revenue trends, contract renewals, and data quality metrics</w:t>
            </w:r>
            <w:r w:rsidRPr="00AD38A4">
              <w:rPr>
                <w:rFonts w:ascii="Century Gothic" w:hAnsi="Century Gothic"/>
                <w:sz w:val="22"/>
                <w:szCs w:val="22"/>
              </w:rPr>
              <w:t>.</w:t>
            </w:r>
          </w:p>
          <w:p w:rsidR="00AD38A4" w:rsidRPr="00AD38A4" w:rsidRDefault="00AD38A4" w:rsidP="00AD38A4">
            <w:pPr>
              <w:pStyle w:val="NormalWeb"/>
              <w:numPr>
                <w:ilvl w:val="0"/>
                <w:numId w:val="2"/>
              </w:numPr>
              <w:rPr>
                <w:rFonts w:ascii="Century Gothic" w:hAnsi="Century Gothic"/>
                <w:sz w:val="22"/>
                <w:szCs w:val="22"/>
              </w:rPr>
            </w:pPr>
            <w:r w:rsidRPr="00AD38A4">
              <w:rPr>
                <w:rFonts w:ascii="Century Gothic" w:hAnsi="Century Gothic"/>
                <w:sz w:val="22"/>
                <w:szCs w:val="22"/>
              </w:rPr>
              <w:t xml:space="preserve">Partnered with finance, sales, and IT teams to implement </w:t>
            </w:r>
            <w:r w:rsidRPr="00AD38A4">
              <w:rPr>
                <w:rStyle w:val="Strong"/>
                <w:rFonts w:ascii="Century Gothic" w:hAnsi="Century Gothic"/>
                <w:sz w:val="22"/>
                <w:szCs w:val="22"/>
              </w:rPr>
              <w:t>automated revenue recognition processes</w:t>
            </w:r>
            <w:r w:rsidRPr="00AD38A4">
              <w:rPr>
                <w:rFonts w:ascii="Century Gothic" w:hAnsi="Century Gothic"/>
                <w:sz w:val="22"/>
                <w:szCs w:val="22"/>
              </w:rPr>
              <w:t xml:space="preserve">, reducing manual errors by </w:t>
            </w:r>
            <w:r w:rsidRPr="00AD38A4">
              <w:rPr>
                <w:rStyle w:val="Strong"/>
                <w:rFonts w:ascii="Century Gothic" w:hAnsi="Century Gothic"/>
                <w:sz w:val="22"/>
                <w:szCs w:val="22"/>
              </w:rPr>
              <w:t>30%</w:t>
            </w:r>
            <w:r w:rsidRPr="00AD38A4">
              <w:rPr>
                <w:rFonts w:ascii="Century Gothic" w:hAnsi="Century Gothic"/>
                <w:sz w:val="22"/>
                <w:szCs w:val="22"/>
              </w:rPr>
              <w:t>.</w:t>
            </w:r>
          </w:p>
          <w:p w:rsidR="00AD38A4" w:rsidRPr="00AD38A4" w:rsidRDefault="00AD38A4" w:rsidP="00AD38A4">
            <w:pPr>
              <w:pStyle w:val="NormalWeb"/>
              <w:numPr>
                <w:ilvl w:val="0"/>
                <w:numId w:val="2"/>
              </w:numPr>
              <w:rPr>
                <w:rFonts w:ascii="Century Gothic" w:hAnsi="Century Gothic"/>
                <w:sz w:val="22"/>
                <w:szCs w:val="22"/>
              </w:rPr>
            </w:pPr>
            <w:r w:rsidRPr="00AD38A4">
              <w:rPr>
                <w:rFonts w:ascii="Century Gothic" w:hAnsi="Century Gothic"/>
                <w:sz w:val="22"/>
                <w:szCs w:val="22"/>
              </w:rPr>
              <w:t xml:space="preserve">Maintained </w:t>
            </w:r>
            <w:r w:rsidRPr="00AD38A4">
              <w:rPr>
                <w:rStyle w:val="Strong"/>
                <w:rFonts w:ascii="Century Gothic" w:hAnsi="Century Gothic"/>
                <w:sz w:val="22"/>
                <w:szCs w:val="22"/>
              </w:rPr>
              <w:t>data dictionary and business glossary</w:t>
            </w:r>
            <w:r w:rsidRPr="00AD38A4">
              <w:rPr>
                <w:rFonts w:ascii="Century Gothic" w:hAnsi="Century Gothic"/>
                <w:sz w:val="22"/>
                <w:szCs w:val="22"/>
              </w:rPr>
              <w:t xml:space="preserve"> to standardize enterprise data definitions and metadata management.</w:t>
            </w:r>
          </w:p>
          <w:p w:rsidR="00AD38A4" w:rsidRPr="00AD38A4" w:rsidRDefault="00AD38A4" w:rsidP="00AD38A4">
            <w:pPr>
              <w:pStyle w:val="NormalWeb"/>
              <w:numPr>
                <w:ilvl w:val="0"/>
                <w:numId w:val="2"/>
              </w:numPr>
              <w:rPr>
                <w:rFonts w:ascii="Century Gothic" w:hAnsi="Century Gothic"/>
                <w:sz w:val="22"/>
                <w:szCs w:val="22"/>
              </w:rPr>
            </w:pPr>
            <w:r w:rsidRPr="00AD38A4">
              <w:rPr>
                <w:rFonts w:ascii="Century Gothic" w:hAnsi="Century Gothic"/>
                <w:sz w:val="22"/>
                <w:szCs w:val="22"/>
              </w:rPr>
              <w:t xml:space="preserve">Facilitated </w:t>
            </w:r>
            <w:r w:rsidRPr="00AD38A4">
              <w:rPr>
                <w:rStyle w:val="Strong"/>
                <w:rFonts w:ascii="Century Gothic" w:hAnsi="Century Gothic"/>
                <w:sz w:val="22"/>
                <w:szCs w:val="22"/>
              </w:rPr>
              <w:t>global data harmonization discussions</w:t>
            </w:r>
            <w:r w:rsidRPr="00AD38A4">
              <w:rPr>
                <w:rFonts w:ascii="Century Gothic" w:hAnsi="Century Gothic"/>
                <w:sz w:val="22"/>
                <w:szCs w:val="22"/>
              </w:rPr>
              <w:t xml:space="preserve"> with business stakeholders to align data structures across regions.</w:t>
            </w:r>
          </w:p>
          <w:p w:rsidR="00AD38A4" w:rsidRPr="00AD38A4" w:rsidRDefault="00AD38A4" w:rsidP="00AD38A4">
            <w:pPr>
              <w:pStyle w:val="NormalWeb"/>
              <w:numPr>
                <w:ilvl w:val="0"/>
                <w:numId w:val="2"/>
              </w:numPr>
              <w:rPr>
                <w:rFonts w:ascii="Century Gothic" w:hAnsi="Century Gothic"/>
                <w:sz w:val="22"/>
                <w:szCs w:val="22"/>
              </w:rPr>
            </w:pPr>
            <w:r w:rsidRPr="00AD38A4">
              <w:rPr>
                <w:rFonts w:ascii="Century Gothic" w:hAnsi="Century Gothic"/>
                <w:sz w:val="22"/>
                <w:szCs w:val="22"/>
              </w:rPr>
              <w:t xml:space="preserve">Led Agile ceremonies (backlog grooming, sprint planning, retrospectives) to drive continuous improvement in </w:t>
            </w:r>
            <w:r w:rsidRPr="00AD38A4">
              <w:rPr>
                <w:rStyle w:val="Strong"/>
                <w:rFonts w:ascii="Century Gothic" w:hAnsi="Century Gothic"/>
                <w:sz w:val="22"/>
                <w:szCs w:val="22"/>
              </w:rPr>
              <w:t>system design and functionality</w:t>
            </w:r>
            <w:r w:rsidRPr="00AD38A4">
              <w:rPr>
                <w:rFonts w:ascii="Century Gothic" w:hAnsi="Century Gothic"/>
                <w:sz w:val="22"/>
                <w:szCs w:val="22"/>
              </w:rPr>
              <w:t>.</w:t>
            </w:r>
          </w:p>
          <w:p w:rsidR="00AD38A4" w:rsidRPr="00AD38A4" w:rsidRDefault="00AD38A4" w:rsidP="00AD38A4">
            <w:pPr>
              <w:pStyle w:val="documentulli"/>
              <w:numPr>
                <w:ilvl w:val="0"/>
                <w:numId w:val="2"/>
              </w:numPr>
              <w:spacing w:line="240" w:lineRule="auto"/>
              <w:ind w:right="200"/>
              <w:rPr>
                <w:rStyle w:val="span"/>
                <w:rFonts w:ascii="Century Gothic" w:eastAsia="Century Gothic" w:hAnsi="Century Gothic" w:cs="Century Gothic"/>
                <w:sz w:val="22"/>
                <w:szCs w:val="22"/>
              </w:rPr>
            </w:pPr>
            <w:r w:rsidRPr="00AD38A4">
              <w:rPr>
                <w:rStyle w:val="span"/>
                <w:rFonts w:ascii="Century Gothic" w:eastAsia="Century Gothic" w:hAnsi="Century Gothic" w:cs="Century Gothic"/>
                <w:sz w:val="22"/>
                <w:szCs w:val="22"/>
              </w:rPr>
              <w:t xml:space="preserve">objectives; refers back any that have been backed out of have failed </w:t>
            </w:r>
          </w:p>
          <w:p w:rsidR="00AD38A4" w:rsidRPr="00AD38A4" w:rsidRDefault="00AD38A4" w:rsidP="00AD38A4">
            <w:pPr>
              <w:pStyle w:val="documentulli"/>
              <w:numPr>
                <w:ilvl w:val="0"/>
                <w:numId w:val="2"/>
              </w:numPr>
              <w:spacing w:line="240" w:lineRule="auto"/>
              <w:ind w:right="200"/>
              <w:rPr>
                <w:rStyle w:val="span"/>
                <w:rFonts w:ascii="Century Gothic" w:eastAsia="Century Gothic" w:hAnsi="Century Gothic" w:cs="Century Gothic"/>
                <w:sz w:val="22"/>
                <w:szCs w:val="22"/>
              </w:rPr>
            </w:pPr>
            <w:r w:rsidRPr="00AD38A4">
              <w:rPr>
                <w:rStyle w:val="span"/>
                <w:rFonts w:ascii="Century Gothic" w:eastAsia="Century Gothic" w:hAnsi="Century Gothic" w:cs="Century Gothic"/>
                <w:sz w:val="22"/>
                <w:szCs w:val="22"/>
              </w:rPr>
              <w:t xml:space="preserve">Educate business &amp; technology customers on change management policies and procedures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Performed requirement analysis by gathering both functional and </w:t>
            </w:r>
            <w:proofErr w:type="spellStart"/>
            <w:r>
              <w:rPr>
                <w:rStyle w:val="span"/>
                <w:rFonts w:ascii="Century Gothic" w:eastAsia="Century Gothic" w:hAnsi="Century Gothic" w:cs="Century Gothic"/>
              </w:rPr>
              <w:t>non functional</w:t>
            </w:r>
            <w:proofErr w:type="spellEnd"/>
            <w:r>
              <w:rPr>
                <w:rStyle w:val="span"/>
                <w:rFonts w:ascii="Century Gothic" w:eastAsia="Century Gothic" w:hAnsi="Century Gothic" w:cs="Century Gothic"/>
              </w:rPr>
              <w:t xml:space="preserve"> requirements based on interactions with the process owners &amp; stake holders and document analysis, represented them in Requirements Traceability Matrix (RTM)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Designed and implemented basic SQL queries for QA testing and report, data validation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Responsible for Project Management, Client Relationship and Project Execution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Due Diligence including Application Assessment, Project Plan Definition &amp; Sequencing, defining deliverables, project planning including Scheduling, client inputs and sign-off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lastRenderedPageBreak/>
              <w:t xml:space="preserve">Tracks and reports team hours and expenses on a weekly basis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Managed more than 20 team members across teams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During the Discovery phase, communicate with potential partners to gather business and technical requirements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Directly oversee the management of Support/Customer Success Management (CSM)</w:t>
            </w:r>
            <w:r>
              <w:rPr>
                <w:rFonts w:ascii="Segoe UI" w:hAnsi="Segoe UI" w:cs="Segoe UI"/>
                <w:sz w:val="21"/>
                <w:szCs w:val="21"/>
                <w:shd w:val="clear" w:color="auto" w:fill="FFFFFF"/>
              </w:rPr>
              <w:t xml:space="preserve"> </w:t>
            </w:r>
            <w:r>
              <w:rPr>
                <w:rStyle w:val="span"/>
                <w:rFonts w:ascii="Century Gothic" w:eastAsia="Century Gothic" w:hAnsi="Century Gothic" w:cs="Century Gothic"/>
              </w:rPr>
              <w:t xml:space="preserve">PMP, </w:t>
            </w:r>
            <w:proofErr w:type="spellStart"/>
            <w:r>
              <w:rPr>
                <w:rStyle w:val="span"/>
                <w:rFonts w:ascii="Century Gothic" w:eastAsia="Century Gothic" w:hAnsi="Century Gothic" w:cs="Century Gothic"/>
              </w:rPr>
              <w:t>SAFe</w:t>
            </w:r>
            <w:proofErr w:type="spellEnd"/>
            <w:r>
              <w:rPr>
                <w:rStyle w:val="white-space-pre"/>
                <w:rFonts w:ascii="Segoe UI" w:hAnsi="Segoe UI" w:cs="Segoe UI"/>
                <w:sz w:val="21"/>
                <w:szCs w:val="21"/>
                <w:shd w:val="clear" w:color="auto" w:fill="FFFFFF"/>
              </w:rPr>
              <w:t xml:space="preserve"> </w:t>
            </w:r>
            <w:r>
              <w:rPr>
                <w:rStyle w:val="span"/>
                <w:rFonts w:ascii="Century Gothic" w:eastAsia="Century Gothic" w:hAnsi="Century Gothic" w:cs="Century Gothic"/>
              </w:rPr>
              <w:t xml:space="preserve">ticket process for partner connectivity and IT help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Managed two scrum teams (onsite and offshore) including Developers, Business System Analysts, Technical Architects, Integration/Migration/SAP team and the QA team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Worked on strategy planning, global co-ordination and training, formalizing the Change and Enhancement Request Management and Change Control process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Performed a detailed code review to identify patterns of redundancy and suggest optimizations in code refactoring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Facilitated numerous architectural and design meetings for the organization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Enforced Agile best practices using </w:t>
            </w:r>
            <w:proofErr w:type="spellStart"/>
            <w:r>
              <w:rPr>
                <w:rStyle w:val="span"/>
                <w:rFonts w:ascii="Century Gothic" w:eastAsia="Century Gothic" w:hAnsi="Century Gothic" w:cs="Century Gothic"/>
              </w:rPr>
              <w:t>SAFe</w:t>
            </w:r>
            <w:proofErr w:type="spellEnd"/>
            <w:r>
              <w:rPr>
                <w:rStyle w:val="span"/>
                <w:rFonts w:ascii="Century Gothic" w:eastAsia="Century Gothic" w:hAnsi="Century Gothic" w:cs="Century Gothic"/>
              </w:rPr>
              <w:t xml:space="preserve"> (Scaled Agile Framework)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Provide regular updates to the executive management and steering committee about the project health in terms of scope of work, budget, timeline, quality, strategy, resources, </w:t>
            </w:r>
            <w:proofErr w:type="spellStart"/>
            <w:r>
              <w:rPr>
                <w:rStyle w:val="span"/>
                <w:rFonts w:ascii="Century Gothic" w:eastAsia="Century Gothic" w:hAnsi="Century Gothic" w:cs="Century Gothic"/>
              </w:rPr>
              <w:t>etc</w:t>
            </w:r>
            <w:proofErr w:type="spellEnd"/>
            <w:r>
              <w:rPr>
                <w:rStyle w:val="span"/>
                <w:rFonts w:ascii="Century Gothic" w:eastAsia="Century Gothic" w:hAnsi="Century Gothic" w:cs="Century Gothic"/>
              </w:rPr>
              <w:t xml:space="preserve">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Ensure that the appropriate data feeds are communicated i.e., automated and/or flat files, Patient Demographics, Working DRGs, Final DRGs/837s, Discharge/Location and NSOC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Directly support the effort by developers through application analysis, development and test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Oversee and be the key liaison between DFS’S business units that Network Ops and Tech Ops and the Integration Group to establish a connectivity system supported by Jira tickets and their closeouts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Directly support the interface engine implementation and vendor application/product support contracts and SLAs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Improve both the Partner and Provider Connectivity and Development Processes related to Agile, Traditional (e.g., Waterfall) and hybrid development and non-Agile processes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Monitored Backend Test using SQL Queries to verify the Integrity of the database and data mapping of the components of the application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Set up and maintain the Provider Integration (PI) and Partners Connectivity Scrum and Kanban boards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(Improve areas/activities to ensure the process is efficient and productive) </w:t>
            </w:r>
          </w:p>
          <w:p w:rsidR="00AD38A4" w:rsidRDefault="00AD38A4" w:rsidP="00AD38A4">
            <w:pPr>
              <w:pStyle w:val="documentulli"/>
              <w:numPr>
                <w:ilvl w:val="0"/>
                <w:numId w:val="2"/>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Escalated all operational risks and issues at various phases of a project to leadership and ensuring risks are mitigated, closed or accepted by organizational senior leadership. </w:t>
            </w:r>
          </w:p>
        </w:tc>
      </w:tr>
    </w:tbl>
    <w:p w:rsidR="00AD38A4" w:rsidRDefault="00AD38A4" w:rsidP="00AD38A4">
      <w:pPr>
        <w:spacing w:line="240" w:lineRule="auto"/>
        <w:rPr>
          <w:vanish/>
        </w:rPr>
      </w:pPr>
    </w:p>
    <w:tbl>
      <w:tblPr>
        <w:tblStyle w:val="documentdivparagraphTable"/>
        <w:tblW w:w="10946" w:type="dxa"/>
        <w:tblCellSpacing w:w="0" w:type="dxa"/>
        <w:tblInd w:w="-786" w:type="dxa"/>
        <w:tblLayout w:type="fixed"/>
        <w:tblCellMar>
          <w:left w:w="0" w:type="dxa"/>
          <w:right w:w="0" w:type="dxa"/>
        </w:tblCellMar>
        <w:tblLook w:val="05E0" w:firstRow="1" w:lastRow="1" w:firstColumn="1" w:lastColumn="1" w:noHBand="0" w:noVBand="1"/>
      </w:tblPr>
      <w:tblGrid>
        <w:gridCol w:w="1700"/>
        <w:gridCol w:w="9246"/>
      </w:tblGrid>
      <w:tr w:rsidR="00AD38A4" w:rsidTr="009041F8">
        <w:trPr>
          <w:tblCellSpacing w:w="0" w:type="dxa"/>
        </w:trPr>
        <w:tc>
          <w:tcPr>
            <w:tcW w:w="1700" w:type="dxa"/>
            <w:tcMar>
              <w:top w:w="300" w:type="dxa"/>
              <w:left w:w="0" w:type="dxa"/>
              <w:bottom w:w="0" w:type="dxa"/>
              <w:right w:w="100" w:type="dxa"/>
            </w:tcMar>
            <w:hideMark/>
          </w:tcPr>
          <w:p w:rsidR="00AD38A4" w:rsidRDefault="00AD38A4" w:rsidP="009041F8">
            <w:pPr>
              <w:pStyle w:val="spandateswrapperParagraph"/>
              <w:spacing w:line="240" w:lineRule="auto"/>
              <w:ind w:right="300"/>
              <w:rPr>
                <w:rStyle w:val="spandateswrapper"/>
                <w:rFonts w:ascii="Century Gothic" w:eastAsia="Century Gothic" w:hAnsi="Century Gothic" w:cs="Century Gothic"/>
                <w:sz w:val="4"/>
                <w:szCs w:val="4"/>
              </w:rPr>
            </w:pPr>
            <w:r>
              <w:rPr>
                <w:rStyle w:val="span"/>
                <w:rFonts w:ascii="Century Gothic" w:eastAsia="Century Gothic" w:hAnsi="Century Gothic" w:cs="Century Gothic"/>
              </w:rPr>
              <w:lastRenderedPageBreak/>
              <w:t>2022-04</w:t>
            </w:r>
            <w:r>
              <w:rPr>
                <w:rStyle w:val="spandateswrapper"/>
                <w:rFonts w:ascii="Century Gothic" w:eastAsia="Century Gothic" w:hAnsi="Century Gothic" w:cs="Century Gothic"/>
              </w:rPr>
              <w:t xml:space="preserve"> </w:t>
            </w:r>
            <w:r>
              <w:rPr>
                <w:rStyle w:val="span"/>
                <w:rFonts w:ascii="Century Gothic" w:eastAsia="Century Gothic" w:hAnsi="Century Gothic" w:cs="Century Gothic"/>
              </w:rPr>
              <w:t>- 2023-08</w:t>
            </w:r>
          </w:p>
        </w:tc>
        <w:tc>
          <w:tcPr>
            <w:tcW w:w="9246" w:type="dxa"/>
            <w:tcMar>
              <w:top w:w="300" w:type="dxa"/>
              <w:left w:w="0" w:type="dxa"/>
              <w:bottom w:w="0" w:type="dxa"/>
              <w:right w:w="0" w:type="dxa"/>
            </w:tcMar>
            <w:hideMark/>
          </w:tcPr>
          <w:p w:rsidR="00AD38A4" w:rsidRDefault="00AD38A4" w:rsidP="009041F8">
            <w:pPr>
              <w:pStyle w:val="spandateswrapperParagraph"/>
              <w:spacing w:line="240" w:lineRule="auto"/>
              <w:ind w:right="300"/>
              <w:rPr>
                <w:rStyle w:val="span"/>
                <w:rFonts w:eastAsia="Century Gothic"/>
              </w:rPr>
            </w:pPr>
            <w:r>
              <w:rPr>
                <w:rStyle w:val="divdocumentjobtitle"/>
                <w:rFonts w:ascii="Century Gothic" w:eastAsia="Century Gothic" w:hAnsi="Century Gothic" w:cs="Century Gothic"/>
                <w:b/>
                <w:bCs/>
              </w:rPr>
              <w:t>Business Analyst</w:t>
            </w:r>
            <w:r>
              <w:rPr>
                <w:rStyle w:val="documentmb5"/>
                <w:rFonts w:ascii="Century Gothic" w:eastAsia="Century Gothic" w:hAnsi="Century Gothic" w:cs="Century Gothic"/>
              </w:rPr>
              <w:t xml:space="preserve"> </w:t>
            </w:r>
          </w:p>
          <w:p w:rsidR="00AD38A4" w:rsidRDefault="00AD38A4" w:rsidP="009041F8">
            <w:pPr>
              <w:pStyle w:val="documentmb5Paragraph"/>
              <w:spacing w:line="240" w:lineRule="auto"/>
              <w:ind w:right="200"/>
              <w:rPr>
                <w:rStyle w:val="documentsinglecolumn"/>
                <w:rFonts w:eastAsia="Century Gothic"/>
                <w:sz w:val="22"/>
                <w:szCs w:val="22"/>
              </w:rPr>
            </w:pPr>
            <w:r>
              <w:rPr>
                <w:rStyle w:val="span"/>
                <w:rFonts w:ascii="Century Gothic" w:eastAsia="Century Gothic" w:hAnsi="Century Gothic" w:cs="Century Gothic"/>
              </w:rPr>
              <w:t xml:space="preserve">Zenith Insurance, </w:t>
            </w:r>
            <w:proofErr w:type="gramStart"/>
            <w:r>
              <w:rPr>
                <w:rStyle w:val="span"/>
                <w:rFonts w:ascii="Century Gothic" w:eastAsia="Century Gothic" w:hAnsi="Century Gothic" w:cs="Century Gothic"/>
              </w:rPr>
              <w:t>Los  Angeles</w:t>
            </w:r>
            <w:proofErr w:type="gramEnd"/>
            <w:r>
              <w:rPr>
                <w:rStyle w:val="span"/>
                <w:rFonts w:ascii="Century Gothic" w:eastAsia="Century Gothic" w:hAnsi="Century Gothic" w:cs="Century Gothic"/>
              </w:rPr>
              <w:t>, CA</w:t>
            </w:r>
          </w:p>
          <w:p w:rsidR="00AD38A4" w:rsidRPr="00AD38A4" w:rsidRDefault="00AD38A4" w:rsidP="00AD38A4">
            <w:pPr>
              <w:pStyle w:val="NormalWeb"/>
              <w:numPr>
                <w:ilvl w:val="0"/>
                <w:numId w:val="3"/>
              </w:numPr>
              <w:rPr>
                <w:rFonts w:ascii="Century Gothic" w:hAnsi="Century Gothic"/>
                <w:sz w:val="22"/>
                <w:szCs w:val="22"/>
              </w:rPr>
            </w:pPr>
            <w:r w:rsidRPr="00AD38A4">
              <w:rPr>
                <w:rFonts w:ascii="Century Gothic" w:hAnsi="Century Gothic"/>
                <w:sz w:val="22"/>
                <w:szCs w:val="22"/>
              </w:rPr>
              <w:t xml:space="preserve">Conducted </w:t>
            </w:r>
            <w:r w:rsidRPr="00AD38A4">
              <w:rPr>
                <w:rStyle w:val="Strong"/>
                <w:rFonts w:ascii="Century Gothic" w:hAnsi="Century Gothic"/>
                <w:sz w:val="22"/>
                <w:szCs w:val="22"/>
              </w:rPr>
              <w:t>financial modeling and cost-benefit analysis</w:t>
            </w:r>
            <w:r w:rsidRPr="00AD38A4">
              <w:rPr>
                <w:rFonts w:ascii="Century Gothic" w:hAnsi="Century Gothic"/>
                <w:sz w:val="22"/>
                <w:szCs w:val="22"/>
              </w:rPr>
              <w:t xml:space="preserve"> for </w:t>
            </w:r>
            <w:r w:rsidRPr="00AD38A4">
              <w:rPr>
                <w:rStyle w:val="Strong"/>
                <w:rFonts w:ascii="Century Gothic" w:hAnsi="Century Gothic"/>
                <w:sz w:val="22"/>
                <w:szCs w:val="22"/>
              </w:rPr>
              <w:t>subscription-based revenue models</w:t>
            </w:r>
            <w:r w:rsidRPr="00AD38A4">
              <w:rPr>
                <w:rFonts w:ascii="Century Gothic" w:hAnsi="Century Gothic"/>
                <w:sz w:val="22"/>
                <w:szCs w:val="22"/>
              </w:rPr>
              <w:t>, improving pricing strategies.</w:t>
            </w:r>
          </w:p>
          <w:p w:rsidR="00AD38A4" w:rsidRPr="00AD38A4" w:rsidRDefault="00AD38A4" w:rsidP="00AD38A4">
            <w:pPr>
              <w:pStyle w:val="NormalWeb"/>
              <w:numPr>
                <w:ilvl w:val="0"/>
                <w:numId w:val="3"/>
              </w:numPr>
              <w:rPr>
                <w:rFonts w:ascii="Century Gothic" w:hAnsi="Century Gothic"/>
                <w:sz w:val="22"/>
                <w:szCs w:val="22"/>
              </w:rPr>
            </w:pPr>
            <w:r w:rsidRPr="00AD38A4">
              <w:rPr>
                <w:rFonts w:ascii="Century Gothic" w:hAnsi="Century Gothic"/>
                <w:sz w:val="22"/>
                <w:szCs w:val="22"/>
              </w:rPr>
              <w:t xml:space="preserve">Designed </w:t>
            </w:r>
            <w:r w:rsidRPr="00AD38A4">
              <w:rPr>
                <w:rStyle w:val="Strong"/>
                <w:rFonts w:ascii="Century Gothic" w:hAnsi="Century Gothic"/>
                <w:sz w:val="22"/>
                <w:szCs w:val="22"/>
              </w:rPr>
              <w:t>workflow automation</w:t>
            </w:r>
            <w:r w:rsidRPr="00AD38A4">
              <w:rPr>
                <w:rFonts w:ascii="Century Gothic" w:hAnsi="Century Gothic"/>
                <w:sz w:val="22"/>
                <w:szCs w:val="22"/>
              </w:rPr>
              <w:t xml:space="preserve"> for </w:t>
            </w:r>
            <w:r w:rsidRPr="00AD38A4">
              <w:rPr>
                <w:rStyle w:val="Strong"/>
                <w:rFonts w:ascii="Century Gothic" w:hAnsi="Century Gothic"/>
                <w:sz w:val="22"/>
                <w:szCs w:val="22"/>
              </w:rPr>
              <w:t>subscription entitlements and contract management</w:t>
            </w:r>
            <w:r w:rsidRPr="00AD38A4">
              <w:rPr>
                <w:rFonts w:ascii="Century Gothic" w:hAnsi="Century Gothic"/>
                <w:sz w:val="22"/>
                <w:szCs w:val="22"/>
              </w:rPr>
              <w:t xml:space="preserve">, reducing processing time by </w:t>
            </w:r>
            <w:r w:rsidRPr="00AD38A4">
              <w:rPr>
                <w:rStyle w:val="Strong"/>
                <w:rFonts w:ascii="Century Gothic" w:hAnsi="Century Gothic"/>
                <w:sz w:val="22"/>
                <w:szCs w:val="22"/>
              </w:rPr>
              <w:t>40%</w:t>
            </w:r>
            <w:r w:rsidRPr="00AD38A4">
              <w:rPr>
                <w:rFonts w:ascii="Century Gothic" w:hAnsi="Century Gothic"/>
                <w:sz w:val="22"/>
                <w:szCs w:val="22"/>
              </w:rPr>
              <w:t>.</w:t>
            </w:r>
          </w:p>
          <w:p w:rsidR="00AD38A4" w:rsidRPr="00AD38A4" w:rsidRDefault="00AD38A4" w:rsidP="00AD38A4">
            <w:pPr>
              <w:pStyle w:val="NormalWeb"/>
              <w:numPr>
                <w:ilvl w:val="0"/>
                <w:numId w:val="3"/>
              </w:numPr>
              <w:rPr>
                <w:rFonts w:ascii="Century Gothic" w:hAnsi="Century Gothic"/>
                <w:sz w:val="22"/>
                <w:szCs w:val="22"/>
              </w:rPr>
            </w:pPr>
            <w:r w:rsidRPr="00AD38A4">
              <w:rPr>
                <w:rFonts w:ascii="Century Gothic" w:hAnsi="Century Gothic"/>
                <w:sz w:val="22"/>
                <w:szCs w:val="22"/>
              </w:rPr>
              <w:t>Implem</w:t>
            </w:r>
            <w:bookmarkStart w:id="0" w:name="_GoBack"/>
            <w:bookmarkEnd w:id="0"/>
            <w:r w:rsidRPr="00AD38A4">
              <w:rPr>
                <w:rFonts w:ascii="Century Gothic" w:hAnsi="Century Gothic"/>
                <w:sz w:val="22"/>
                <w:szCs w:val="22"/>
              </w:rPr>
              <w:t xml:space="preserve">ented </w:t>
            </w:r>
            <w:r w:rsidRPr="00AD38A4">
              <w:rPr>
                <w:rStyle w:val="Strong"/>
                <w:rFonts w:ascii="Century Gothic" w:hAnsi="Century Gothic"/>
                <w:sz w:val="22"/>
                <w:szCs w:val="22"/>
              </w:rPr>
              <w:t>billing reconciliation solutions</w:t>
            </w:r>
            <w:r w:rsidRPr="00AD38A4">
              <w:rPr>
                <w:rFonts w:ascii="Century Gothic" w:hAnsi="Century Gothic"/>
                <w:sz w:val="22"/>
                <w:szCs w:val="22"/>
              </w:rPr>
              <w:t>, streamlining financial reporting and compliance.</w:t>
            </w:r>
          </w:p>
          <w:p w:rsidR="00AD38A4" w:rsidRPr="00AD38A4" w:rsidRDefault="00AD38A4" w:rsidP="00AD38A4">
            <w:pPr>
              <w:pStyle w:val="NormalWeb"/>
              <w:numPr>
                <w:ilvl w:val="0"/>
                <w:numId w:val="3"/>
              </w:numPr>
              <w:rPr>
                <w:rFonts w:ascii="Century Gothic" w:hAnsi="Century Gothic"/>
                <w:sz w:val="22"/>
                <w:szCs w:val="22"/>
              </w:rPr>
            </w:pPr>
            <w:r w:rsidRPr="00AD38A4">
              <w:rPr>
                <w:rFonts w:ascii="Century Gothic" w:hAnsi="Century Gothic"/>
                <w:sz w:val="22"/>
                <w:szCs w:val="22"/>
              </w:rPr>
              <w:t xml:space="preserve">Collaborated with development teams to document system requirements, use cases, and </w:t>
            </w:r>
            <w:r w:rsidRPr="00AD38A4">
              <w:rPr>
                <w:rStyle w:val="Strong"/>
                <w:rFonts w:ascii="Century Gothic" w:hAnsi="Century Gothic"/>
                <w:sz w:val="22"/>
                <w:szCs w:val="22"/>
              </w:rPr>
              <w:t>UML diagrams</w:t>
            </w:r>
            <w:r w:rsidRPr="00AD38A4">
              <w:rPr>
                <w:rFonts w:ascii="Century Gothic" w:hAnsi="Century Gothic"/>
                <w:sz w:val="22"/>
                <w:szCs w:val="22"/>
              </w:rPr>
              <w:t xml:space="preserve"> for process mapping.</w:t>
            </w:r>
          </w:p>
          <w:p w:rsidR="00AD38A4" w:rsidRPr="00AD38A4" w:rsidRDefault="00AD38A4" w:rsidP="00AD38A4">
            <w:pPr>
              <w:pStyle w:val="NormalWeb"/>
              <w:numPr>
                <w:ilvl w:val="0"/>
                <w:numId w:val="3"/>
              </w:numPr>
              <w:rPr>
                <w:rFonts w:ascii="Century Gothic" w:hAnsi="Century Gothic"/>
                <w:sz w:val="22"/>
                <w:szCs w:val="22"/>
              </w:rPr>
            </w:pPr>
            <w:r w:rsidRPr="00AD38A4">
              <w:rPr>
                <w:rFonts w:ascii="Century Gothic" w:hAnsi="Century Gothic"/>
                <w:sz w:val="22"/>
                <w:szCs w:val="22"/>
              </w:rPr>
              <w:t xml:space="preserve">Participated in </w:t>
            </w:r>
            <w:r w:rsidRPr="00AD38A4">
              <w:rPr>
                <w:rStyle w:val="Strong"/>
                <w:rFonts w:ascii="Century Gothic" w:hAnsi="Century Gothic"/>
                <w:sz w:val="22"/>
                <w:szCs w:val="22"/>
              </w:rPr>
              <w:t>data testing and validation</w:t>
            </w:r>
            <w:r w:rsidRPr="00AD38A4">
              <w:rPr>
                <w:rFonts w:ascii="Century Gothic" w:hAnsi="Century Gothic"/>
                <w:sz w:val="22"/>
                <w:szCs w:val="22"/>
              </w:rPr>
              <w:t>, ensuring high data quality before deployment.</w:t>
            </w:r>
          </w:p>
          <w:p w:rsidR="00AD38A4" w:rsidRPr="00AD38A4" w:rsidRDefault="00AD38A4" w:rsidP="00AD38A4">
            <w:pPr>
              <w:pStyle w:val="documentulli"/>
              <w:numPr>
                <w:ilvl w:val="0"/>
                <w:numId w:val="3"/>
              </w:numPr>
              <w:spacing w:line="240" w:lineRule="auto"/>
              <w:ind w:right="200"/>
              <w:rPr>
                <w:rStyle w:val="span"/>
                <w:rFonts w:ascii="Century Gothic" w:eastAsia="Century Gothic" w:hAnsi="Century Gothic" w:cs="Century Gothic"/>
                <w:sz w:val="22"/>
                <w:szCs w:val="22"/>
              </w:rPr>
            </w:pPr>
            <w:r w:rsidRPr="00AD38A4">
              <w:rPr>
                <w:rStyle w:val="span"/>
                <w:rFonts w:ascii="Century Gothic" w:eastAsia="Century Gothic" w:hAnsi="Century Gothic" w:cs="Century Gothic"/>
                <w:sz w:val="22"/>
                <w:szCs w:val="22"/>
              </w:rPr>
              <w:t xml:space="preserve">Participated in gathering user requirements, developing functional and non-functional requirements and technical specifications </w:t>
            </w:r>
          </w:p>
          <w:p w:rsidR="00AD38A4" w:rsidRPr="00AD38A4" w:rsidRDefault="00AD38A4" w:rsidP="00AD38A4">
            <w:pPr>
              <w:pStyle w:val="documentulli"/>
              <w:numPr>
                <w:ilvl w:val="0"/>
                <w:numId w:val="3"/>
              </w:numPr>
              <w:spacing w:line="240" w:lineRule="auto"/>
              <w:ind w:right="200"/>
              <w:rPr>
                <w:rStyle w:val="span"/>
                <w:rFonts w:ascii="Century Gothic" w:eastAsia="Century Gothic" w:hAnsi="Century Gothic" w:cs="Century Gothic"/>
                <w:sz w:val="22"/>
                <w:szCs w:val="22"/>
              </w:rPr>
            </w:pPr>
            <w:r w:rsidRPr="00AD38A4">
              <w:rPr>
                <w:rStyle w:val="span"/>
                <w:rFonts w:ascii="Century Gothic" w:eastAsia="Century Gothic" w:hAnsi="Century Gothic" w:cs="Century Gothic"/>
                <w:sz w:val="22"/>
                <w:szCs w:val="22"/>
              </w:rPr>
              <w:t xml:space="preserve">Involved in Project Review meetings, Effort, Cost estimation &amp; Budgeting </w:t>
            </w:r>
          </w:p>
          <w:p w:rsidR="00AD38A4" w:rsidRPr="00AD38A4" w:rsidRDefault="00AD38A4" w:rsidP="00AD38A4">
            <w:pPr>
              <w:pStyle w:val="documentulli"/>
              <w:numPr>
                <w:ilvl w:val="0"/>
                <w:numId w:val="3"/>
              </w:numPr>
              <w:spacing w:line="240" w:lineRule="auto"/>
              <w:ind w:right="200"/>
              <w:rPr>
                <w:rStyle w:val="span"/>
                <w:rFonts w:ascii="Century Gothic" w:eastAsia="Century Gothic" w:hAnsi="Century Gothic" w:cs="Century Gothic"/>
                <w:sz w:val="22"/>
                <w:szCs w:val="22"/>
              </w:rPr>
            </w:pPr>
            <w:r w:rsidRPr="00AD38A4">
              <w:rPr>
                <w:rStyle w:val="span"/>
                <w:rFonts w:ascii="Century Gothic" w:eastAsia="Century Gothic" w:hAnsi="Century Gothic" w:cs="Century Gothic"/>
                <w:sz w:val="22"/>
                <w:szCs w:val="22"/>
              </w:rPr>
              <w:t xml:space="preserve">Training and Mentoring the team to adopt the Agile methodologies (Iterative) </w:t>
            </w:r>
          </w:p>
          <w:p w:rsidR="00AD38A4" w:rsidRPr="00B82A75" w:rsidRDefault="00AD38A4" w:rsidP="00AD38A4">
            <w:pPr>
              <w:pStyle w:val="documentulli"/>
              <w:numPr>
                <w:ilvl w:val="0"/>
                <w:numId w:val="3"/>
              </w:numPr>
              <w:spacing w:line="240" w:lineRule="auto"/>
              <w:ind w:right="200"/>
              <w:rPr>
                <w:rStyle w:val="span"/>
                <w:rFonts w:ascii="Century Gothic" w:eastAsia="Century Gothic" w:hAnsi="Century Gothic" w:cs="Century Gothic"/>
                <w:sz w:val="22"/>
                <w:szCs w:val="22"/>
              </w:rPr>
            </w:pPr>
            <w:r w:rsidRPr="00AD38A4">
              <w:rPr>
                <w:rStyle w:val="span"/>
                <w:rFonts w:ascii="Century Gothic" w:eastAsia="Century Gothic" w:hAnsi="Century Gothic" w:cs="Century Gothic"/>
                <w:sz w:val="22"/>
                <w:szCs w:val="22"/>
              </w:rPr>
              <w:t>Employing standard project</w:t>
            </w:r>
            <w:r w:rsidRPr="00B82A75">
              <w:rPr>
                <w:rStyle w:val="span"/>
                <w:rFonts w:ascii="Century Gothic" w:eastAsia="Century Gothic" w:hAnsi="Century Gothic" w:cs="Century Gothic"/>
                <w:sz w:val="22"/>
                <w:szCs w:val="22"/>
              </w:rPr>
              <w:t xml:space="preserve"> management practices to define and manage project scope, work plan, deliverable quality, resources needs, risk mitigation and contingency planning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Effectively applying Company methodology and enforcing project standards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Consulting and advising team with regard to architecture approaches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Co-authored Business Requirements Specification (BRS), Use Case Specifications, Functional Requirement Specification (FRS) along with the Business Group and the IT project group members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Identified all necessary Business and System Use Cases from requirements, created UML diagrams including Use Case Diagrams, Activity Diagrams, and Sequence Diagrams using Microsoft Visio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Understood the Business Logic, User Requirements and test-objectives to develop Test plans, Test cases, Use Case Scenarios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Planned and coordinated customer static data cleanup and business process modeling efforts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Liaised with technology teams for data conversions and validation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Created and maintained conversion task lists, assigning appropriate team members to complete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Assisted with Command Center operations over multiple conversion dates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Plan and Manage development with project planning throughout software development life cycle, and release schedules including future development, Project cost and budget planning, monitoring and control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Coordinate technical activities to develop and deliver business systems solutions to meet business objectives and on-going operations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lastRenderedPageBreak/>
              <w:t xml:space="preserve">Review Request for Proposals, lead product development team and technical lead to formulate project plan specifications and provide cost estimations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Present proposals, consult and negotiate with end clients to finalize requirement specifications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Manage client relationship to ensure service delivery per milestone and overall performance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Host everyday Scrums, Facilitate Sprint planning and Sprint Retrospective Meetings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Enable the required interaction between the scrum team and product owners on a regular basis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Creating, Managing and Controlling Project schedule using Microsoft Projects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Identification of Qualitative and Quantitative Risks Analysis and execution of resolution strategies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Plan and conduct weekly, monthly status meetings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Enable the required interaction between the globally distributed teams and client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Escalated issues related to resources/ budget/ project scope proactively to the PMO and worked on resolving the issues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Worked closely with the Product Owners to finalize the business process flows and groom the Product backlog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Was one of two Rally administrators for the organization and customized Rally to implement Agile best practices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Designed and implemented basic SQL queries for reports and data validation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Performed in-depth root cause analysis whenever any User Story failed and for any general issues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Organized and managed the Sprint Planning/ Demo and Retrospective activities at the end of every Sprint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Oversaw the daily scrum call and escalated/resolved any concerns from the team in </w:t>
            </w:r>
            <w:proofErr w:type="gramStart"/>
            <w:r>
              <w:rPr>
                <w:rStyle w:val="span"/>
                <w:rFonts w:ascii="Century Gothic" w:eastAsia="Century Gothic" w:hAnsi="Century Gothic" w:cs="Century Gothic"/>
              </w:rPr>
              <w:t>an</w:t>
            </w:r>
            <w:proofErr w:type="gramEnd"/>
            <w:r>
              <w:rPr>
                <w:rStyle w:val="span"/>
                <w:rFonts w:ascii="Century Gothic" w:eastAsia="Century Gothic" w:hAnsi="Century Gothic" w:cs="Century Gothic"/>
              </w:rPr>
              <w:t xml:space="preserve"> proactive, efficient and timely manner </w:t>
            </w:r>
          </w:p>
          <w:p w:rsidR="00AD38A4" w:rsidRDefault="00AD38A4" w:rsidP="00AD38A4">
            <w:pPr>
              <w:pStyle w:val="documentulli"/>
              <w:numPr>
                <w:ilvl w:val="0"/>
                <w:numId w:val="3"/>
              </w:numPr>
              <w:spacing w:line="240" w:lineRule="auto"/>
              <w:ind w:right="200"/>
              <w:rPr>
                <w:rStyle w:val="span"/>
                <w:rFonts w:ascii="Century Gothic" w:eastAsia="Century Gothic" w:hAnsi="Century Gothic" w:cs="Century Gothic"/>
              </w:rPr>
            </w:pPr>
            <w:r>
              <w:rPr>
                <w:rStyle w:val="span"/>
                <w:rFonts w:ascii="Century Gothic" w:eastAsia="Century Gothic" w:hAnsi="Century Gothic" w:cs="Century Gothic"/>
              </w:rPr>
              <w:t xml:space="preserve">Managed resources, budget and scope of work in collaboration with the Business Owners and implementation partner. </w:t>
            </w:r>
          </w:p>
        </w:tc>
      </w:tr>
    </w:tbl>
    <w:p w:rsidR="00AD38A4" w:rsidRDefault="00AD38A4" w:rsidP="00AD38A4">
      <w:pPr>
        <w:spacing w:line="240" w:lineRule="auto"/>
        <w:rPr>
          <w:vanish/>
        </w:rPr>
      </w:pPr>
    </w:p>
    <w:tbl>
      <w:tblPr>
        <w:tblStyle w:val="documentdivparagraphTable"/>
        <w:tblpPr w:leftFromText="180" w:rightFromText="180" w:horzAnchor="margin" w:tblpXSpec="center" w:tblpY="251"/>
        <w:tblW w:w="10946" w:type="dxa"/>
        <w:tblCellSpacing w:w="0" w:type="dxa"/>
        <w:tblInd w:w="0" w:type="dxa"/>
        <w:tblLayout w:type="fixed"/>
        <w:tblCellMar>
          <w:left w:w="0" w:type="dxa"/>
          <w:right w:w="0" w:type="dxa"/>
        </w:tblCellMar>
        <w:tblLook w:val="05E0" w:firstRow="1" w:lastRow="1" w:firstColumn="1" w:lastColumn="1" w:noHBand="0" w:noVBand="1"/>
      </w:tblPr>
      <w:tblGrid>
        <w:gridCol w:w="1700"/>
        <w:gridCol w:w="9246"/>
      </w:tblGrid>
      <w:tr w:rsidR="00AD38A4" w:rsidTr="009041F8">
        <w:trPr>
          <w:tblCellSpacing w:w="0" w:type="dxa"/>
        </w:trPr>
        <w:tc>
          <w:tcPr>
            <w:tcW w:w="1700" w:type="dxa"/>
            <w:tcMar>
              <w:top w:w="300" w:type="dxa"/>
              <w:left w:w="0" w:type="dxa"/>
              <w:bottom w:w="0" w:type="dxa"/>
              <w:right w:w="100" w:type="dxa"/>
            </w:tcMar>
            <w:hideMark/>
          </w:tcPr>
          <w:p w:rsidR="00AD38A4" w:rsidRDefault="00AD38A4" w:rsidP="009041F8">
            <w:pPr>
              <w:pStyle w:val="spandateswrapperParagraph"/>
              <w:spacing w:line="240" w:lineRule="auto"/>
              <w:ind w:right="300"/>
              <w:rPr>
                <w:rStyle w:val="spandateswrapper"/>
                <w:rFonts w:ascii="Century Gothic" w:eastAsia="Century Gothic" w:hAnsi="Century Gothic" w:cs="Century Gothic"/>
                <w:sz w:val="4"/>
                <w:szCs w:val="4"/>
              </w:rPr>
            </w:pPr>
            <w:r>
              <w:rPr>
                <w:rStyle w:val="span"/>
                <w:rFonts w:ascii="Century Gothic" w:eastAsia="Century Gothic" w:hAnsi="Century Gothic" w:cs="Century Gothic"/>
              </w:rPr>
              <w:lastRenderedPageBreak/>
              <w:t>2020-02</w:t>
            </w:r>
            <w:r>
              <w:rPr>
                <w:rStyle w:val="spandateswrapper"/>
                <w:rFonts w:ascii="Century Gothic" w:eastAsia="Century Gothic" w:hAnsi="Century Gothic" w:cs="Century Gothic"/>
              </w:rPr>
              <w:t xml:space="preserve"> </w:t>
            </w:r>
            <w:r>
              <w:rPr>
                <w:rStyle w:val="span"/>
                <w:rFonts w:ascii="Century Gothic" w:eastAsia="Century Gothic" w:hAnsi="Century Gothic" w:cs="Century Gothic"/>
              </w:rPr>
              <w:t>- 2022-03</w:t>
            </w:r>
          </w:p>
        </w:tc>
        <w:tc>
          <w:tcPr>
            <w:tcW w:w="9246" w:type="dxa"/>
            <w:tcMar>
              <w:top w:w="300" w:type="dxa"/>
              <w:left w:w="0" w:type="dxa"/>
              <w:bottom w:w="0" w:type="dxa"/>
              <w:right w:w="0" w:type="dxa"/>
            </w:tcMar>
            <w:hideMark/>
          </w:tcPr>
          <w:p w:rsidR="00AD38A4" w:rsidRDefault="00AD38A4" w:rsidP="009041F8">
            <w:pPr>
              <w:pStyle w:val="spandateswrapperParagraph"/>
              <w:spacing w:line="240" w:lineRule="auto"/>
              <w:ind w:right="300"/>
              <w:rPr>
                <w:rStyle w:val="span"/>
                <w:rFonts w:eastAsia="Century Gothic"/>
              </w:rPr>
            </w:pPr>
            <w:r>
              <w:rPr>
                <w:rStyle w:val="divdocumentjobtitle"/>
                <w:rFonts w:ascii="Century Gothic" w:eastAsia="Century Gothic" w:hAnsi="Century Gothic" w:cs="Century Gothic"/>
                <w:b/>
                <w:bCs/>
              </w:rPr>
              <w:t>Sr. Business Analyst</w:t>
            </w:r>
            <w:r>
              <w:rPr>
                <w:rStyle w:val="documentmb5"/>
                <w:rFonts w:ascii="Century Gothic" w:eastAsia="Century Gothic" w:hAnsi="Century Gothic" w:cs="Century Gothic"/>
              </w:rPr>
              <w:t xml:space="preserve"> </w:t>
            </w:r>
          </w:p>
          <w:p w:rsidR="00AD38A4" w:rsidRDefault="00AD38A4" w:rsidP="009041F8">
            <w:pPr>
              <w:pStyle w:val="documentmb5Paragraph"/>
              <w:spacing w:line="240" w:lineRule="auto"/>
              <w:ind w:right="200"/>
              <w:rPr>
                <w:rStyle w:val="documentsinglecolumn"/>
                <w:rFonts w:eastAsia="Century Gothic"/>
                <w:sz w:val="22"/>
                <w:szCs w:val="22"/>
              </w:rPr>
            </w:pPr>
            <w:r>
              <w:rPr>
                <w:rStyle w:val="span"/>
                <w:rFonts w:ascii="Century Gothic" w:eastAsia="Century Gothic" w:hAnsi="Century Gothic" w:cs="Century Gothic"/>
              </w:rPr>
              <w:t>Gateway Commercial Bank, Mesa, AZ</w:t>
            </w:r>
          </w:p>
          <w:p w:rsidR="00AD38A4" w:rsidRDefault="00AD38A4" w:rsidP="00AD38A4">
            <w:pPr>
              <w:pStyle w:val="documentulli"/>
              <w:numPr>
                <w:ilvl w:val="0"/>
                <w:numId w:val="4"/>
              </w:numPr>
              <w:spacing w:line="240" w:lineRule="auto"/>
              <w:ind w:left="320" w:right="200" w:hanging="201"/>
              <w:rPr>
                <w:rStyle w:val="span"/>
                <w:rFonts w:eastAsia="Century Gothic"/>
              </w:rPr>
            </w:pPr>
            <w:r>
              <w:rPr>
                <w:rStyle w:val="span"/>
                <w:rFonts w:ascii="Century Gothic" w:eastAsia="Century Gothic" w:hAnsi="Century Gothic" w:cs="Century Gothic"/>
              </w:rPr>
              <w:t>Acted as a liaison in ensuring that requirements ITSM process groups and leads are sought and are passed onto project teams for action/closure</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Requirements gathering, Functional analysis, Solution Design, Software Development, Acceptance Testing, Accountable for all project deliverables, software documents and training</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Analyzed Software Requirement Documents and Business Requirement Documents to get a better understanding of the system on both technical and business perspectives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Project Management and activity tracking, work planning and Resource planning</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Actively involved in client interactions during UAT and final sign-off, Preparation of User Manuals &amp; Users training</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Dealt with multiple stake-holders – Business, IT, third party software vendors, external consultants, Onsite / Offshore, involved in Multi countries and </w:t>
            </w:r>
            <w:proofErr w:type="spellStart"/>
            <w:r>
              <w:rPr>
                <w:rStyle w:val="span"/>
                <w:rFonts w:ascii="Century Gothic" w:eastAsia="Century Gothic" w:hAnsi="Century Gothic" w:cs="Century Gothic"/>
              </w:rPr>
              <w:t>Multi Vendor</w:t>
            </w:r>
            <w:proofErr w:type="spellEnd"/>
            <w:r>
              <w:rPr>
                <w:rStyle w:val="span"/>
                <w:rFonts w:ascii="Century Gothic" w:eastAsia="Century Gothic" w:hAnsi="Century Gothic" w:cs="Century Gothic"/>
              </w:rPr>
              <w:t xml:space="preserve"> engagements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Ensured projects are completed by adhering to project management standards and architectural principles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Track project progress, Forecast and allocate resources to projects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Analyzed the strategies of Risk management, Mortgage, Fixed Income and Derivatives in the investment division and conducted Portfolio Performance measurement: return, calculation and attribution</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Used Rational Clear Case as Version Control System for any changes to documents related to project like Use Case documents, Activity Diagrams, Sequence Diagrams </w:t>
            </w:r>
            <w:proofErr w:type="spellStart"/>
            <w:r>
              <w:rPr>
                <w:rStyle w:val="span"/>
                <w:rFonts w:ascii="Century Gothic" w:eastAsia="Century Gothic" w:hAnsi="Century Gothic" w:cs="Century Gothic"/>
              </w:rPr>
              <w:t>etc</w:t>
            </w:r>
            <w:proofErr w:type="spellEnd"/>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Reviewing, analyzing and evaluating processes and user needs for the system and negotiating deliverables and timelines with IT and business management</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Communicating effectively both verbally and in writing and in a timely manner all issues, risks, concerns and status to senior management, business partners and to the clients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Influencing and proposing approaches and methodologies to properly align work with process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Identifying and solving project issues, and employing appropriate escalation practices, as needed</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Conveying a sense of urgency to all team members, business stakeholders and management</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Planning, executing and implementing projects on-time and within budget to achieve project deliverables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Created and participated in JAD sessions to analyze and prioritize competing business needs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lastRenderedPageBreak/>
              <w:t>Managed business requirements in Rational Requisite Pro while making them available to all team members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Used Quality Center to coordinate and manage the master test plan, test scripts, testing resources, pass vs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Fail cases and the entire testing process</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Wrote clear, concise detailed system requirements specification (SRS) documents and user documentation in accordance to guidelines and standards of a level where developers can interpret, design and develop the application with minimum guidance</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Designed the business requirement collection approach based on the project scope and SDLC methodology</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Defined program and project goals, objectives, products, services, constraints, assumptions, risks and facilitated processes by working with the project team, sponsor, and stakeholders to baseline the scope of the work and enable development of the plan</w:t>
            </w:r>
          </w:p>
          <w:p w:rsidR="00AD38A4" w:rsidRDefault="00AD38A4" w:rsidP="00AD38A4">
            <w:pPr>
              <w:pStyle w:val="documentulli"/>
              <w:numPr>
                <w:ilvl w:val="0"/>
                <w:numId w:val="4"/>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Responsible for extensive level of project documentation.</w:t>
            </w:r>
          </w:p>
        </w:tc>
      </w:tr>
    </w:tbl>
    <w:p w:rsidR="00AD38A4" w:rsidRDefault="00AD38A4" w:rsidP="00AD38A4">
      <w:pPr>
        <w:spacing w:line="240" w:lineRule="auto"/>
        <w:rPr>
          <w:vanish/>
        </w:rPr>
      </w:pPr>
    </w:p>
    <w:tbl>
      <w:tblPr>
        <w:tblStyle w:val="documentdivparagraphTable"/>
        <w:tblW w:w="10946" w:type="dxa"/>
        <w:tblCellSpacing w:w="0" w:type="dxa"/>
        <w:tblInd w:w="-786" w:type="dxa"/>
        <w:tblLayout w:type="fixed"/>
        <w:tblCellMar>
          <w:left w:w="0" w:type="dxa"/>
          <w:right w:w="0" w:type="dxa"/>
        </w:tblCellMar>
        <w:tblLook w:val="05E0" w:firstRow="1" w:lastRow="1" w:firstColumn="1" w:lastColumn="1" w:noHBand="0" w:noVBand="1"/>
      </w:tblPr>
      <w:tblGrid>
        <w:gridCol w:w="1700"/>
        <w:gridCol w:w="9246"/>
      </w:tblGrid>
      <w:tr w:rsidR="00AD38A4" w:rsidTr="009041F8">
        <w:trPr>
          <w:tblCellSpacing w:w="0" w:type="dxa"/>
        </w:trPr>
        <w:tc>
          <w:tcPr>
            <w:tcW w:w="1700" w:type="dxa"/>
            <w:tcMar>
              <w:top w:w="300" w:type="dxa"/>
              <w:left w:w="0" w:type="dxa"/>
              <w:bottom w:w="0" w:type="dxa"/>
              <w:right w:w="100" w:type="dxa"/>
            </w:tcMar>
            <w:hideMark/>
          </w:tcPr>
          <w:p w:rsidR="00AD38A4" w:rsidRDefault="00AD38A4" w:rsidP="009041F8">
            <w:pPr>
              <w:pStyle w:val="spandateswrapperParagraph"/>
              <w:spacing w:line="240" w:lineRule="auto"/>
              <w:ind w:right="300"/>
              <w:rPr>
                <w:rStyle w:val="spandateswrapper"/>
                <w:rFonts w:ascii="Century Gothic" w:eastAsia="Century Gothic" w:hAnsi="Century Gothic" w:cs="Century Gothic"/>
                <w:sz w:val="4"/>
                <w:szCs w:val="4"/>
              </w:rPr>
            </w:pPr>
            <w:r>
              <w:rPr>
                <w:rStyle w:val="span"/>
                <w:rFonts w:ascii="Century Gothic" w:eastAsia="Century Gothic" w:hAnsi="Century Gothic" w:cs="Century Gothic"/>
              </w:rPr>
              <w:t>2018-06</w:t>
            </w:r>
            <w:r>
              <w:rPr>
                <w:rStyle w:val="spandateswrapper"/>
                <w:rFonts w:ascii="Century Gothic" w:eastAsia="Century Gothic" w:hAnsi="Century Gothic" w:cs="Century Gothic"/>
              </w:rPr>
              <w:t xml:space="preserve"> </w:t>
            </w:r>
            <w:r>
              <w:rPr>
                <w:rStyle w:val="span"/>
                <w:rFonts w:ascii="Century Gothic" w:eastAsia="Century Gothic" w:hAnsi="Century Gothic" w:cs="Century Gothic"/>
              </w:rPr>
              <w:t>- 2020-01</w:t>
            </w:r>
          </w:p>
        </w:tc>
        <w:tc>
          <w:tcPr>
            <w:tcW w:w="9246" w:type="dxa"/>
            <w:tcMar>
              <w:top w:w="300" w:type="dxa"/>
              <w:left w:w="0" w:type="dxa"/>
              <w:bottom w:w="0" w:type="dxa"/>
              <w:right w:w="0" w:type="dxa"/>
            </w:tcMar>
            <w:hideMark/>
          </w:tcPr>
          <w:p w:rsidR="00AD38A4" w:rsidRDefault="00AD38A4" w:rsidP="009041F8">
            <w:pPr>
              <w:pStyle w:val="spandateswrapperParagraph"/>
              <w:spacing w:line="240" w:lineRule="auto"/>
              <w:ind w:right="300"/>
              <w:rPr>
                <w:rStyle w:val="span"/>
                <w:rFonts w:eastAsia="Century Gothic"/>
              </w:rPr>
            </w:pPr>
            <w:r>
              <w:rPr>
                <w:rStyle w:val="divdocumentjobtitle"/>
                <w:rFonts w:ascii="Century Gothic" w:eastAsia="Century Gothic" w:hAnsi="Century Gothic" w:cs="Century Gothic"/>
                <w:b/>
                <w:bCs/>
              </w:rPr>
              <w:t>Business Analyst</w:t>
            </w:r>
            <w:r>
              <w:rPr>
                <w:rStyle w:val="documentmb5"/>
                <w:rFonts w:ascii="Century Gothic" w:eastAsia="Century Gothic" w:hAnsi="Century Gothic" w:cs="Century Gothic"/>
              </w:rPr>
              <w:t xml:space="preserve"> </w:t>
            </w:r>
          </w:p>
          <w:p w:rsidR="00AD38A4" w:rsidRDefault="00AD38A4" w:rsidP="009041F8">
            <w:pPr>
              <w:pStyle w:val="documentmb5Paragraph"/>
              <w:spacing w:line="240" w:lineRule="auto"/>
              <w:ind w:right="200"/>
              <w:rPr>
                <w:rStyle w:val="documentsinglecolumn"/>
                <w:rFonts w:eastAsia="Century Gothic"/>
                <w:sz w:val="22"/>
                <w:szCs w:val="22"/>
              </w:rPr>
            </w:pPr>
            <w:proofErr w:type="spellStart"/>
            <w:r>
              <w:rPr>
                <w:rStyle w:val="span"/>
                <w:rFonts w:ascii="Century Gothic" w:eastAsia="Century Gothic" w:hAnsi="Century Gothic" w:cs="Century Gothic"/>
              </w:rPr>
              <w:t>Pennymac</w:t>
            </w:r>
            <w:proofErr w:type="spellEnd"/>
            <w:r>
              <w:rPr>
                <w:rStyle w:val="span"/>
                <w:rFonts w:ascii="Century Gothic" w:eastAsia="Century Gothic" w:hAnsi="Century Gothic" w:cs="Century Gothic"/>
              </w:rPr>
              <w:t>, Westlake Village, CA</w:t>
            </w:r>
          </w:p>
          <w:p w:rsidR="00AD38A4" w:rsidRDefault="00AD38A4" w:rsidP="00AD38A4">
            <w:pPr>
              <w:pStyle w:val="documentulli"/>
              <w:numPr>
                <w:ilvl w:val="0"/>
                <w:numId w:val="5"/>
              </w:numPr>
              <w:spacing w:line="240" w:lineRule="auto"/>
              <w:ind w:left="320" w:right="200" w:hanging="201"/>
              <w:rPr>
                <w:rStyle w:val="span"/>
                <w:rFonts w:eastAsia="Century Gothic"/>
              </w:rPr>
            </w:pPr>
            <w:r>
              <w:rPr>
                <w:rStyle w:val="span"/>
                <w:rFonts w:ascii="Century Gothic" w:eastAsia="Century Gothic" w:hAnsi="Century Gothic" w:cs="Century Gothic"/>
              </w:rPr>
              <w:t xml:space="preserve">Analyzed business and data requirements supporting application and infrastructure functionality and performance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As a BA, communicated with product owners, client support contacts, firewall engineers, system administrators, account security officers, implementation teams, and compliance management personnel to achieve required goals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Help modify existing loan servicing application to accommodate change request from the client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Reviewed all documents and provided feedbacks to related teams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Met with the team leads and BAs for status updates and planning processes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Assisted the Analyst/product owner in implementing Software Development Life Cycle (SDLC) principles and Agile Scrum methodology in project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Responsible for providing sprint updates to </w:t>
            </w:r>
            <w:proofErr w:type="spellStart"/>
            <w:r>
              <w:rPr>
                <w:rStyle w:val="span"/>
                <w:rFonts w:ascii="Century Gothic" w:eastAsia="Century Gothic" w:hAnsi="Century Gothic" w:cs="Century Gothic"/>
              </w:rPr>
              <w:t>Sr</w:t>
            </w:r>
            <w:proofErr w:type="spellEnd"/>
            <w:r>
              <w:rPr>
                <w:rStyle w:val="span"/>
                <w:rFonts w:ascii="Century Gothic" w:eastAsia="Century Gothic" w:hAnsi="Century Gothic" w:cs="Century Gothic"/>
              </w:rPr>
              <w:t xml:space="preserve">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Analyst by coordinating with implementation/testing teams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Worked closely with the Scrum Master to analyze and track the Sprint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Participated in JAD sessions to plan timelines and document the changes with business and technical team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Developed current and future state business processes flows and modified them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lastRenderedPageBreak/>
              <w:t>Interacted with group of Subject Matter Experts (SMEs) on daily basis for updates and reports on developing AWS Quick Sight application implementing.</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 Worked with testing team for development of test cases, test plan documents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Actively looked through Requirement traceability matrix and reviewed reports generated from Gap analysis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Tracking all development and testing activities and their review reports, releases, defects and its resolutions </w:t>
            </w:r>
          </w:p>
          <w:p w:rsidR="00AD38A4" w:rsidRDefault="00AD38A4" w:rsidP="00AD38A4">
            <w:pPr>
              <w:pStyle w:val="documentulli"/>
              <w:numPr>
                <w:ilvl w:val="0"/>
                <w:numId w:val="5"/>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Tracked and updated Status Report (AGILE) weekly with the team. </w:t>
            </w:r>
          </w:p>
        </w:tc>
      </w:tr>
    </w:tbl>
    <w:p w:rsidR="00AD38A4" w:rsidRDefault="00AD38A4" w:rsidP="00AD38A4">
      <w:pPr>
        <w:spacing w:line="240" w:lineRule="auto"/>
        <w:rPr>
          <w:vanish/>
        </w:rPr>
      </w:pPr>
    </w:p>
    <w:tbl>
      <w:tblPr>
        <w:tblStyle w:val="documentdivparagraphTable"/>
        <w:tblW w:w="10946" w:type="dxa"/>
        <w:tblCellSpacing w:w="0" w:type="dxa"/>
        <w:tblInd w:w="-786" w:type="dxa"/>
        <w:tblLayout w:type="fixed"/>
        <w:tblCellMar>
          <w:left w:w="0" w:type="dxa"/>
          <w:right w:w="0" w:type="dxa"/>
        </w:tblCellMar>
        <w:tblLook w:val="05E0" w:firstRow="1" w:lastRow="1" w:firstColumn="1" w:lastColumn="1" w:noHBand="0" w:noVBand="1"/>
      </w:tblPr>
      <w:tblGrid>
        <w:gridCol w:w="1700"/>
        <w:gridCol w:w="9246"/>
      </w:tblGrid>
      <w:tr w:rsidR="00AD38A4" w:rsidTr="009041F8">
        <w:trPr>
          <w:tblCellSpacing w:w="0" w:type="dxa"/>
        </w:trPr>
        <w:tc>
          <w:tcPr>
            <w:tcW w:w="1700" w:type="dxa"/>
            <w:tcMar>
              <w:top w:w="300" w:type="dxa"/>
              <w:left w:w="0" w:type="dxa"/>
              <w:bottom w:w="0" w:type="dxa"/>
              <w:right w:w="100" w:type="dxa"/>
            </w:tcMar>
            <w:hideMark/>
          </w:tcPr>
          <w:p w:rsidR="00AD38A4" w:rsidRDefault="00AD38A4" w:rsidP="009041F8">
            <w:pPr>
              <w:pStyle w:val="spandateswrapperParagraph"/>
              <w:spacing w:line="240" w:lineRule="auto"/>
              <w:ind w:right="300"/>
              <w:rPr>
                <w:rStyle w:val="spandateswrapper"/>
                <w:rFonts w:ascii="Century Gothic" w:eastAsia="Century Gothic" w:hAnsi="Century Gothic" w:cs="Century Gothic"/>
                <w:sz w:val="4"/>
                <w:szCs w:val="4"/>
              </w:rPr>
            </w:pPr>
            <w:r>
              <w:rPr>
                <w:rStyle w:val="span"/>
                <w:rFonts w:ascii="Century Gothic" w:eastAsia="Century Gothic" w:hAnsi="Century Gothic" w:cs="Century Gothic"/>
              </w:rPr>
              <w:t>2014-06</w:t>
            </w:r>
            <w:r>
              <w:rPr>
                <w:rStyle w:val="spandateswrapper"/>
                <w:rFonts w:ascii="Century Gothic" w:eastAsia="Century Gothic" w:hAnsi="Century Gothic" w:cs="Century Gothic"/>
              </w:rPr>
              <w:t xml:space="preserve"> </w:t>
            </w:r>
            <w:r>
              <w:rPr>
                <w:rStyle w:val="span"/>
                <w:rFonts w:ascii="Century Gothic" w:eastAsia="Century Gothic" w:hAnsi="Century Gothic" w:cs="Century Gothic"/>
              </w:rPr>
              <w:t>- 2017-04</w:t>
            </w:r>
          </w:p>
        </w:tc>
        <w:tc>
          <w:tcPr>
            <w:tcW w:w="9246" w:type="dxa"/>
            <w:tcMar>
              <w:top w:w="300" w:type="dxa"/>
              <w:left w:w="0" w:type="dxa"/>
              <w:bottom w:w="0" w:type="dxa"/>
              <w:right w:w="0" w:type="dxa"/>
            </w:tcMar>
            <w:hideMark/>
          </w:tcPr>
          <w:p w:rsidR="00AD38A4" w:rsidRDefault="00AD38A4" w:rsidP="009041F8">
            <w:pPr>
              <w:pStyle w:val="spandateswrapperParagraph"/>
              <w:spacing w:line="240" w:lineRule="auto"/>
              <w:ind w:right="300"/>
              <w:rPr>
                <w:rStyle w:val="span"/>
                <w:rFonts w:eastAsia="Century Gothic"/>
              </w:rPr>
            </w:pPr>
            <w:r>
              <w:rPr>
                <w:rStyle w:val="divdocumentjobtitle"/>
                <w:rFonts w:ascii="Century Gothic" w:eastAsia="Century Gothic" w:hAnsi="Century Gothic" w:cs="Century Gothic"/>
                <w:b/>
                <w:bCs/>
              </w:rPr>
              <w:t>Business Analyst</w:t>
            </w:r>
            <w:r>
              <w:rPr>
                <w:rStyle w:val="documentmb5"/>
                <w:rFonts w:ascii="Century Gothic" w:eastAsia="Century Gothic" w:hAnsi="Century Gothic" w:cs="Century Gothic"/>
              </w:rPr>
              <w:t xml:space="preserve"> </w:t>
            </w:r>
          </w:p>
          <w:p w:rsidR="00AD38A4" w:rsidRDefault="00AD38A4" w:rsidP="009041F8">
            <w:pPr>
              <w:pStyle w:val="documentmb5Paragraph"/>
              <w:spacing w:line="240" w:lineRule="auto"/>
              <w:ind w:right="200"/>
              <w:rPr>
                <w:rStyle w:val="documentsinglecolumn"/>
                <w:rFonts w:eastAsia="Century Gothic"/>
                <w:sz w:val="22"/>
                <w:szCs w:val="22"/>
              </w:rPr>
            </w:pPr>
            <w:proofErr w:type="spellStart"/>
            <w:r>
              <w:rPr>
                <w:rStyle w:val="span"/>
                <w:rFonts w:ascii="Century Gothic" w:eastAsia="Century Gothic" w:hAnsi="Century Gothic" w:cs="Century Gothic"/>
              </w:rPr>
              <w:t>WorkMethods</w:t>
            </w:r>
            <w:proofErr w:type="spellEnd"/>
            <w:r>
              <w:rPr>
                <w:rStyle w:val="span"/>
                <w:rFonts w:ascii="Century Gothic" w:eastAsia="Century Gothic" w:hAnsi="Century Gothic" w:cs="Century Gothic"/>
              </w:rPr>
              <w:t>, Pune, India</w:t>
            </w:r>
          </w:p>
          <w:p w:rsidR="00AD38A4" w:rsidRDefault="00AD38A4" w:rsidP="00AD38A4">
            <w:pPr>
              <w:pStyle w:val="documentulli"/>
              <w:numPr>
                <w:ilvl w:val="0"/>
                <w:numId w:val="6"/>
              </w:numPr>
              <w:spacing w:line="240" w:lineRule="auto"/>
              <w:ind w:left="320" w:right="200" w:hanging="201"/>
              <w:rPr>
                <w:rStyle w:val="span"/>
                <w:rFonts w:eastAsia="Century Gothic"/>
              </w:rPr>
            </w:pPr>
            <w:r>
              <w:rPr>
                <w:rStyle w:val="span"/>
                <w:rFonts w:ascii="Century Gothic" w:eastAsia="Century Gothic" w:hAnsi="Century Gothic" w:cs="Century Gothic"/>
              </w:rPr>
              <w:t xml:space="preserve">Responsible for preparing Software Requirement Specification (SRS) and documenting them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Performed Gap Analysis to check the compatibility of the existing system infrastructure with the new business requirements and manage Scope and change throughout the SDLC process of the product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Reviewed and analyzed data from various sources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Experience in writing SQL queries and optimizing the queries in Sybase, Oracle and SQL Server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Facilitate risk management workshops, recording risk and assigning risk for mitigation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Research and resolve system issues and perform application testing as necessary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Worked as a business analyst in the project aligned to Scaled Agile Framework (</w:t>
            </w:r>
            <w:proofErr w:type="spellStart"/>
            <w:r>
              <w:rPr>
                <w:rStyle w:val="span"/>
                <w:rFonts w:ascii="Century Gothic" w:eastAsia="Century Gothic" w:hAnsi="Century Gothic" w:cs="Century Gothic"/>
              </w:rPr>
              <w:t>SAFe</w:t>
            </w:r>
            <w:proofErr w:type="spellEnd"/>
            <w:r>
              <w:rPr>
                <w:rStyle w:val="span"/>
                <w:rFonts w:ascii="Century Gothic" w:eastAsia="Century Gothic" w:hAnsi="Century Gothic" w:cs="Century Gothic"/>
              </w:rPr>
              <w:t xml:space="preserve">)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Designed the system, prepared UML and sequence diagrams using Rational Rose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Performed requirements modeling and develop analysis diagrams, activity diagrams, sequence diagrams, state diagrams, data models, and use-case realizations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Created Mapping Documents, Report Mockups and modified existing report mockups as to CMS requirements and finalized for development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Planned and defined Use Cases created Use Case diagrams, Scenarios and Use Case Narratives using the UML methodologies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Tracked change requests and monitored workload and schedule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Facilitated JAD sessions with management, development team, users and other stakeholders to refine functional requirements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Was involved in maintaining and cleaning up of the regression test case database </w:t>
            </w:r>
            <w:proofErr w:type="spellStart"/>
            <w:r>
              <w:rPr>
                <w:rStyle w:val="span"/>
                <w:rFonts w:ascii="Century Gothic" w:eastAsia="Century Gothic" w:hAnsi="Century Gothic" w:cs="Century Gothic"/>
              </w:rPr>
              <w:t>i.e</w:t>
            </w:r>
            <w:proofErr w:type="spellEnd"/>
            <w:r>
              <w:rPr>
                <w:rStyle w:val="span"/>
                <w:rFonts w:ascii="Century Gothic" w:eastAsia="Century Gothic" w:hAnsi="Century Gothic" w:cs="Century Gothic"/>
              </w:rPr>
              <w:t xml:space="preserve">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lastRenderedPageBreak/>
              <w:t xml:space="preserve">Identifying the redundant or irrelevant test cases and deleting them from the database so that the software certification process is expedited </w:t>
            </w:r>
          </w:p>
          <w:p w:rsidR="00AD38A4" w:rsidRDefault="00AD38A4" w:rsidP="00AD38A4">
            <w:pPr>
              <w:pStyle w:val="documentulli"/>
              <w:numPr>
                <w:ilvl w:val="0"/>
                <w:numId w:val="6"/>
              </w:numPr>
              <w:spacing w:line="240" w:lineRule="auto"/>
              <w:ind w:left="320" w:right="200" w:hanging="201"/>
              <w:rPr>
                <w:rStyle w:val="span"/>
                <w:rFonts w:ascii="Century Gothic" w:eastAsia="Century Gothic" w:hAnsi="Century Gothic" w:cs="Century Gothic"/>
              </w:rPr>
            </w:pPr>
            <w:r>
              <w:rPr>
                <w:rStyle w:val="span"/>
                <w:rFonts w:ascii="Century Gothic" w:eastAsia="Century Gothic" w:hAnsi="Century Gothic" w:cs="Century Gothic"/>
              </w:rPr>
              <w:t xml:space="preserve">Formulated logical statements of business requirements researched and evaluated alternative solutions and recommend the most efficient solution for system design. </w:t>
            </w:r>
          </w:p>
        </w:tc>
      </w:tr>
    </w:tbl>
    <w:p w:rsidR="00AD38A4" w:rsidRDefault="00AD38A4" w:rsidP="00AD38A4">
      <w:pPr>
        <w:spacing w:line="240" w:lineRule="auto"/>
        <w:rPr>
          <w:rFonts w:ascii="Century Gothic" w:eastAsia="Century Gothic" w:hAnsi="Century Gothic" w:cs="Century Gothic"/>
          <w:sz w:val="22"/>
          <w:szCs w:val="22"/>
        </w:rPr>
      </w:pPr>
    </w:p>
    <w:p w:rsidR="00AD38A4" w:rsidRDefault="00AD38A4" w:rsidP="00AD38A4"/>
    <w:p w:rsidR="00646A69" w:rsidRDefault="00646A69"/>
    <w:sectPr w:rsidR="00646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66DED4EE">
      <w:start w:val="1"/>
      <w:numFmt w:val="bullet"/>
      <w:lvlText w:val=""/>
      <w:lvlJc w:val="left"/>
      <w:pPr>
        <w:ind w:left="360" w:hanging="360"/>
      </w:pPr>
      <w:rPr>
        <w:rFonts w:ascii="Symbol" w:hAnsi="Symbol"/>
      </w:rPr>
    </w:lvl>
    <w:lvl w:ilvl="1" w:tplc="6FCEA552">
      <w:start w:val="1"/>
      <w:numFmt w:val="bullet"/>
      <w:lvlText w:val="o"/>
      <w:lvlJc w:val="left"/>
      <w:pPr>
        <w:tabs>
          <w:tab w:val="num" w:pos="1080"/>
        </w:tabs>
        <w:ind w:left="1080" w:hanging="360"/>
      </w:pPr>
      <w:rPr>
        <w:rFonts w:ascii="Courier New" w:hAnsi="Courier New"/>
      </w:rPr>
    </w:lvl>
    <w:lvl w:ilvl="2" w:tplc="B930F040">
      <w:start w:val="1"/>
      <w:numFmt w:val="bullet"/>
      <w:lvlText w:val=""/>
      <w:lvlJc w:val="left"/>
      <w:pPr>
        <w:tabs>
          <w:tab w:val="num" w:pos="1800"/>
        </w:tabs>
        <w:ind w:left="1800" w:hanging="360"/>
      </w:pPr>
      <w:rPr>
        <w:rFonts w:ascii="Wingdings" w:hAnsi="Wingdings"/>
      </w:rPr>
    </w:lvl>
    <w:lvl w:ilvl="3" w:tplc="5CCA082C">
      <w:start w:val="1"/>
      <w:numFmt w:val="bullet"/>
      <w:lvlText w:val=""/>
      <w:lvlJc w:val="left"/>
      <w:pPr>
        <w:tabs>
          <w:tab w:val="num" w:pos="2520"/>
        </w:tabs>
        <w:ind w:left="2520" w:hanging="360"/>
      </w:pPr>
      <w:rPr>
        <w:rFonts w:ascii="Symbol" w:hAnsi="Symbol"/>
      </w:rPr>
    </w:lvl>
    <w:lvl w:ilvl="4" w:tplc="EF2E4EC8">
      <w:start w:val="1"/>
      <w:numFmt w:val="bullet"/>
      <w:lvlText w:val="o"/>
      <w:lvlJc w:val="left"/>
      <w:pPr>
        <w:tabs>
          <w:tab w:val="num" w:pos="3240"/>
        </w:tabs>
        <w:ind w:left="3240" w:hanging="360"/>
      </w:pPr>
      <w:rPr>
        <w:rFonts w:ascii="Courier New" w:hAnsi="Courier New"/>
      </w:rPr>
    </w:lvl>
    <w:lvl w:ilvl="5" w:tplc="D0248098">
      <w:start w:val="1"/>
      <w:numFmt w:val="bullet"/>
      <w:lvlText w:val=""/>
      <w:lvlJc w:val="left"/>
      <w:pPr>
        <w:tabs>
          <w:tab w:val="num" w:pos="3960"/>
        </w:tabs>
        <w:ind w:left="3960" w:hanging="360"/>
      </w:pPr>
      <w:rPr>
        <w:rFonts w:ascii="Wingdings" w:hAnsi="Wingdings"/>
      </w:rPr>
    </w:lvl>
    <w:lvl w:ilvl="6" w:tplc="E2020976">
      <w:start w:val="1"/>
      <w:numFmt w:val="bullet"/>
      <w:lvlText w:val=""/>
      <w:lvlJc w:val="left"/>
      <w:pPr>
        <w:tabs>
          <w:tab w:val="num" w:pos="4680"/>
        </w:tabs>
        <w:ind w:left="4680" w:hanging="360"/>
      </w:pPr>
      <w:rPr>
        <w:rFonts w:ascii="Symbol" w:hAnsi="Symbol"/>
      </w:rPr>
    </w:lvl>
    <w:lvl w:ilvl="7" w:tplc="2D2676C2">
      <w:start w:val="1"/>
      <w:numFmt w:val="bullet"/>
      <w:lvlText w:val="o"/>
      <w:lvlJc w:val="left"/>
      <w:pPr>
        <w:tabs>
          <w:tab w:val="num" w:pos="5400"/>
        </w:tabs>
        <w:ind w:left="5400" w:hanging="360"/>
      </w:pPr>
      <w:rPr>
        <w:rFonts w:ascii="Courier New" w:hAnsi="Courier New"/>
      </w:rPr>
    </w:lvl>
    <w:lvl w:ilvl="8" w:tplc="6D40CEDA">
      <w:start w:val="1"/>
      <w:numFmt w:val="bullet"/>
      <w:lvlText w:val=""/>
      <w:lvlJc w:val="left"/>
      <w:pPr>
        <w:tabs>
          <w:tab w:val="num" w:pos="6120"/>
        </w:tabs>
        <w:ind w:left="6120" w:hanging="360"/>
      </w:pPr>
      <w:rPr>
        <w:rFonts w:ascii="Wingdings" w:hAnsi="Wingdings"/>
      </w:rPr>
    </w:lvl>
  </w:abstractNum>
  <w:abstractNum w:abstractNumId="1" w15:restartNumberingAfterBreak="0">
    <w:nsid w:val="00000002"/>
    <w:multiLevelType w:val="hybridMultilevel"/>
    <w:tmpl w:val="00000002"/>
    <w:lvl w:ilvl="0" w:tplc="F05CB4C6">
      <w:start w:val="1"/>
      <w:numFmt w:val="bullet"/>
      <w:lvlText w:val=""/>
      <w:lvlJc w:val="left"/>
      <w:pPr>
        <w:ind w:left="720" w:hanging="360"/>
      </w:pPr>
      <w:rPr>
        <w:rFonts w:ascii="Symbol" w:hAnsi="Symbol"/>
      </w:rPr>
    </w:lvl>
    <w:lvl w:ilvl="1" w:tplc="C66A4B92">
      <w:start w:val="1"/>
      <w:numFmt w:val="bullet"/>
      <w:lvlText w:val="o"/>
      <w:lvlJc w:val="left"/>
      <w:pPr>
        <w:tabs>
          <w:tab w:val="num" w:pos="1440"/>
        </w:tabs>
        <w:ind w:left="1440" w:hanging="360"/>
      </w:pPr>
      <w:rPr>
        <w:rFonts w:ascii="Courier New" w:hAnsi="Courier New"/>
      </w:rPr>
    </w:lvl>
    <w:lvl w:ilvl="2" w:tplc="A530C004">
      <w:start w:val="1"/>
      <w:numFmt w:val="bullet"/>
      <w:lvlText w:val=""/>
      <w:lvlJc w:val="left"/>
      <w:pPr>
        <w:tabs>
          <w:tab w:val="num" w:pos="2160"/>
        </w:tabs>
        <w:ind w:left="2160" w:hanging="360"/>
      </w:pPr>
      <w:rPr>
        <w:rFonts w:ascii="Wingdings" w:hAnsi="Wingdings"/>
      </w:rPr>
    </w:lvl>
    <w:lvl w:ilvl="3" w:tplc="0F3E1E64">
      <w:start w:val="1"/>
      <w:numFmt w:val="bullet"/>
      <w:lvlText w:val=""/>
      <w:lvlJc w:val="left"/>
      <w:pPr>
        <w:tabs>
          <w:tab w:val="num" w:pos="2880"/>
        </w:tabs>
        <w:ind w:left="2880" w:hanging="360"/>
      </w:pPr>
      <w:rPr>
        <w:rFonts w:ascii="Symbol" w:hAnsi="Symbol"/>
      </w:rPr>
    </w:lvl>
    <w:lvl w:ilvl="4" w:tplc="50B0D5E6">
      <w:start w:val="1"/>
      <w:numFmt w:val="bullet"/>
      <w:lvlText w:val="o"/>
      <w:lvlJc w:val="left"/>
      <w:pPr>
        <w:tabs>
          <w:tab w:val="num" w:pos="3600"/>
        </w:tabs>
        <w:ind w:left="3600" w:hanging="360"/>
      </w:pPr>
      <w:rPr>
        <w:rFonts w:ascii="Courier New" w:hAnsi="Courier New"/>
      </w:rPr>
    </w:lvl>
    <w:lvl w:ilvl="5" w:tplc="66683EE0">
      <w:start w:val="1"/>
      <w:numFmt w:val="bullet"/>
      <w:lvlText w:val=""/>
      <w:lvlJc w:val="left"/>
      <w:pPr>
        <w:tabs>
          <w:tab w:val="num" w:pos="4320"/>
        </w:tabs>
        <w:ind w:left="4320" w:hanging="360"/>
      </w:pPr>
      <w:rPr>
        <w:rFonts w:ascii="Wingdings" w:hAnsi="Wingdings"/>
      </w:rPr>
    </w:lvl>
    <w:lvl w:ilvl="6" w:tplc="AA7026D4">
      <w:start w:val="1"/>
      <w:numFmt w:val="bullet"/>
      <w:lvlText w:val=""/>
      <w:lvlJc w:val="left"/>
      <w:pPr>
        <w:tabs>
          <w:tab w:val="num" w:pos="5040"/>
        </w:tabs>
        <w:ind w:left="5040" w:hanging="360"/>
      </w:pPr>
      <w:rPr>
        <w:rFonts w:ascii="Symbol" w:hAnsi="Symbol"/>
      </w:rPr>
    </w:lvl>
    <w:lvl w:ilvl="7" w:tplc="1B841C68">
      <w:start w:val="1"/>
      <w:numFmt w:val="bullet"/>
      <w:lvlText w:val="o"/>
      <w:lvlJc w:val="left"/>
      <w:pPr>
        <w:tabs>
          <w:tab w:val="num" w:pos="5760"/>
        </w:tabs>
        <w:ind w:left="5760" w:hanging="360"/>
      </w:pPr>
      <w:rPr>
        <w:rFonts w:ascii="Courier New" w:hAnsi="Courier New"/>
      </w:rPr>
    </w:lvl>
    <w:lvl w:ilvl="8" w:tplc="3B685A4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ABC14F0">
      <w:start w:val="1"/>
      <w:numFmt w:val="bullet"/>
      <w:lvlText w:val=""/>
      <w:lvlJc w:val="left"/>
      <w:pPr>
        <w:ind w:left="720" w:hanging="360"/>
      </w:pPr>
      <w:rPr>
        <w:rFonts w:ascii="Symbol" w:hAnsi="Symbol"/>
      </w:rPr>
    </w:lvl>
    <w:lvl w:ilvl="1" w:tplc="8410BB5C">
      <w:start w:val="1"/>
      <w:numFmt w:val="bullet"/>
      <w:lvlText w:val="o"/>
      <w:lvlJc w:val="left"/>
      <w:pPr>
        <w:tabs>
          <w:tab w:val="num" w:pos="1440"/>
        </w:tabs>
        <w:ind w:left="1440" w:hanging="360"/>
      </w:pPr>
      <w:rPr>
        <w:rFonts w:ascii="Courier New" w:hAnsi="Courier New"/>
      </w:rPr>
    </w:lvl>
    <w:lvl w:ilvl="2" w:tplc="4A1A2730">
      <w:start w:val="1"/>
      <w:numFmt w:val="bullet"/>
      <w:lvlText w:val=""/>
      <w:lvlJc w:val="left"/>
      <w:pPr>
        <w:tabs>
          <w:tab w:val="num" w:pos="2160"/>
        </w:tabs>
        <w:ind w:left="2160" w:hanging="360"/>
      </w:pPr>
      <w:rPr>
        <w:rFonts w:ascii="Wingdings" w:hAnsi="Wingdings"/>
      </w:rPr>
    </w:lvl>
    <w:lvl w:ilvl="3" w:tplc="B3D46688">
      <w:start w:val="1"/>
      <w:numFmt w:val="bullet"/>
      <w:lvlText w:val=""/>
      <w:lvlJc w:val="left"/>
      <w:pPr>
        <w:tabs>
          <w:tab w:val="num" w:pos="2880"/>
        </w:tabs>
        <w:ind w:left="2880" w:hanging="360"/>
      </w:pPr>
      <w:rPr>
        <w:rFonts w:ascii="Symbol" w:hAnsi="Symbol"/>
      </w:rPr>
    </w:lvl>
    <w:lvl w:ilvl="4" w:tplc="CCDA5DF4">
      <w:start w:val="1"/>
      <w:numFmt w:val="bullet"/>
      <w:lvlText w:val="o"/>
      <w:lvlJc w:val="left"/>
      <w:pPr>
        <w:tabs>
          <w:tab w:val="num" w:pos="3600"/>
        </w:tabs>
        <w:ind w:left="3600" w:hanging="360"/>
      </w:pPr>
      <w:rPr>
        <w:rFonts w:ascii="Courier New" w:hAnsi="Courier New"/>
      </w:rPr>
    </w:lvl>
    <w:lvl w:ilvl="5" w:tplc="C5861FFA">
      <w:start w:val="1"/>
      <w:numFmt w:val="bullet"/>
      <w:lvlText w:val=""/>
      <w:lvlJc w:val="left"/>
      <w:pPr>
        <w:tabs>
          <w:tab w:val="num" w:pos="4320"/>
        </w:tabs>
        <w:ind w:left="4320" w:hanging="360"/>
      </w:pPr>
      <w:rPr>
        <w:rFonts w:ascii="Wingdings" w:hAnsi="Wingdings"/>
      </w:rPr>
    </w:lvl>
    <w:lvl w:ilvl="6" w:tplc="1298CA0A">
      <w:start w:val="1"/>
      <w:numFmt w:val="bullet"/>
      <w:lvlText w:val=""/>
      <w:lvlJc w:val="left"/>
      <w:pPr>
        <w:tabs>
          <w:tab w:val="num" w:pos="5040"/>
        </w:tabs>
        <w:ind w:left="5040" w:hanging="360"/>
      </w:pPr>
      <w:rPr>
        <w:rFonts w:ascii="Symbol" w:hAnsi="Symbol"/>
      </w:rPr>
    </w:lvl>
    <w:lvl w:ilvl="7" w:tplc="65F605EA">
      <w:start w:val="1"/>
      <w:numFmt w:val="bullet"/>
      <w:lvlText w:val="o"/>
      <w:lvlJc w:val="left"/>
      <w:pPr>
        <w:tabs>
          <w:tab w:val="num" w:pos="5760"/>
        </w:tabs>
        <w:ind w:left="5760" w:hanging="360"/>
      </w:pPr>
      <w:rPr>
        <w:rFonts w:ascii="Courier New" w:hAnsi="Courier New"/>
      </w:rPr>
    </w:lvl>
    <w:lvl w:ilvl="8" w:tplc="34D67CB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D38F692">
      <w:start w:val="1"/>
      <w:numFmt w:val="bullet"/>
      <w:lvlText w:val=""/>
      <w:lvlJc w:val="left"/>
      <w:pPr>
        <w:ind w:left="720" w:hanging="360"/>
      </w:pPr>
      <w:rPr>
        <w:rFonts w:ascii="Symbol" w:hAnsi="Symbol"/>
      </w:rPr>
    </w:lvl>
    <w:lvl w:ilvl="1" w:tplc="C8FC026E">
      <w:start w:val="1"/>
      <w:numFmt w:val="bullet"/>
      <w:lvlText w:val="o"/>
      <w:lvlJc w:val="left"/>
      <w:pPr>
        <w:tabs>
          <w:tab w:val="num" w:pos="1440"/>
        </w:tabs>
        <w:ind w:left="1440" w:hanging="360"/>
      </w:pPr>
      <w:rPr>
        <w:rFonts w:ascii="Courier New" w:hAnsi="Courier New"/>
      </w:rPr>
    </w:lvl>
    <w:lvl w:ilvl="2" w:tplc="836672D0">
      <w:start w:val="1"/>
      <w:numFmt w:val="bullet"/>
      <w:lvlText w:val=""/>
      <w:lvlJc w:val="left"/>
      <w:pPr>
        <w:tabs>
          <w:tab w:val="num" w:pos="2160"/>
        </w:tabs>
        <w:ind w:left="2160" w:hanging="360"/>
      </w:pPr>
      <w:rPr>
        <w:rFonts w:ascii="Wingdings" w:hAnsi="Wingdings"/>
      </w:rPr>
    </w:lvl>
    <w:lvl w:ilvl="3" w:tplc="33A6C4D4">
      <w:start w:val="1"/>
      <w:numFmt w:val="bullet"/>
      <w:lvlText w:val=""/>
      <w:lvlJc w:val="left"/>
      <w:pPr>
        <w:tabs>
          <w:tab w:val="num" w:pos="2880"/>
        </w:tabs>
        <w:ind w:left="2880" w:hanging="360"/>
      </w:pPr>
      <w:rPr>
        <w:rFonts w:ascii="Symbol" w:hAnsi="Symbol"/>
      </w:rPr>
    </w:lvl>
    <w:lvl w:ilvl="4" w:tplc="B3B47A38">
      <w:start w:val="1"/>
      <w:numFmt w:val="bullet"/>
      <w:lvlText w:val="o"/>
      <w:lvlJc w:val="left"/>
      <w:pPr>
        <w:tabs>
          <w:tab w:val="num" w:pos="3600"/>
        </w:tabs>
        <w:ind w:left="3600" w:hanging="360"/>
      </w:pPr>
      <w:rPr>
        <w:rFonts w:ascii="Courier New" w:hAnsi="Courier New"/>
      </w:rPr>
    </w:lvl>
    <w:lvl w:ilvl="5" w:tplc="371215F2">
      <w:start w:val="1"/>
      <w:numFmt w:val="bullet"/>
      <w:lvlText w:val=""/>
      <w:lvlJc w:val="left"/>
      <w:pPr>
        <w:tabs>
          <w:tab w:val="num" w:pos="4320"/>
        </w:tabs>
        <w:ind w:left="4320" w:hanging="360"/>
      </w:pPr>
      <w:rPr>
        <w:rFonts w:ascii="Wingdings" w:hAnsi="Wingdings"/>
      </w:rPr>
    </w:lvl>
    <w:lvl w:ilvl="6" w:tplc="30080598">
      <w:start w:val="1"/>
      <w:numFmt w:val="bullet"/>
      <w:lvlText w:val=""/>
      <w:lvlJc w:val="left"/>
      <w:pPr>
        <w:tabs>
          <w:tab w:val="num" w:pos="5040"/>
        </w:tabs>
        <w:ind w:left="5040" w:hanging="360"/>
      </w:pPr>
      <w:rPr>
        <w:rFonts w:ascii="Symbol" w:hAnsi="Symbol"/>
      </w:rPr>
    </w:lvl>
    <w:lvl w:ilvl="7" w:tplc="15DAB21E">
      <w:start w:val="1"/>
      <w:numFmt w:val="bullet"/>
      <w:lvlText w:val="o"/>
      <w:lvlJc w:val="left"/>
      <w:pPr>
        <w:tabs>
          <w:tab w:val="num" w:pos="5760"/>
        </w:tabs>
        <w:ind w:left="5760" w:hanging="360"/>
      </w:pPr>
      <w:rPr>
        <w:rFonts w:ascii="Courier New" w:hAnsi="Courier New"/>
      </w:rPr>
    </w:lvl>
    <w:lvl w:ilvl="8" w:tplc="C4905C7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31A1A1A">
      <w:start w:val="1"/>
      <w:numFmt w:val="bullet"/>
      <w:lvlText w:val=""/>
      <w:lvlJc w:val="left"/>
      <w:pPr>
        <w:ind w:left="720" w:hanging="360"/>
      </w:pPr>
      <w:rPr>
        <w:rFonts w:ascii="Symbol" w:hAnsi="Symbol"/>
      </w:rPr>
    </w:lvl>
    <w:lvl w:ilvl="1" w:tplc="9FF8624C">
      <w:start w:val="1"/>
      <w:numFmt w:val="bullet"/>
      <w:lvlText w:val="o"/>
      <w:lvlJc w:val="left"/>
      <w:pPr>
        <w:tabs>
          <w:tab w:val="num" w:pos="1440"/>
        </w:tabs>
        <w:ind w:left="1440" w:hanging="360"/>
      </w:pPr>
      <w:rPr>
        <w:rFonts w:ascii="Courier New" w:hAnsi="Courier New"/>
      </w:rPr>
    </w:lvl>
    <w:lvl w:ilvl="2" w:tplc="54084E8E">
      <w:start w:val="1"/>
      <w:numFmt w:val="bullet"/>
      <w:lvlText w:val=""/>
      <w:lvlJc w:val="left"/>
      <w:pPr>
        <w:tabs>
          <w:tab w:val="num" w:pos="2160"/>
        </w:tabs>
        <w:ind w:left="2160" w:hanging="360"/>
      </w:pPr>
      <w:rPr>
        <w:rFonts w:ascii="Wingdings" w:hAnsi="Wingdings"/>
      </w:rPr>
    </w:lvl>
    <w:lvl w:ilvl="3" w:tplc="14F6739E">
      <w:start w:val="1"/>
      <w:numFmt w:val="bullet"/>
      <w:lvlText w:val=""/>
      <w:lvlJc w:val="left"/>
      <w:pPr>
        <w:tabs>
          <w:tab w:val="num" w:pos="2880"/>
        </w:tabs>
        <w:ind w:left="2880" w:hanging="360"/>
      </w:pPr>
      <w:rPr>
        <w:rFonts w:ascii="Symbol" w:hAnsi="Symbol"/>
      </w:rPr>
    </w:lvl>
    <w:lvl w:ilvl="4" w:tplc="F0987BF2">
      <w:start w:val="1"/>
      <w:numFmt w:val="bullet"/>
      <w:lvlText w:val="o"/>
      <w:lvlJc w:val="left"/>
      <w:pPr>
        <w:tabs>
          <w:tab w:val="num" w:pos="3600"/>
        </w:tabs>
        <w:ind w:left="3600" w:hanging="360"/>
      </w:pPr>
      <w:rPr>
        <w:rFonts w:ascii="Courier New" w:hAnsi="Courier New"/>
      </w:rPr>
    </w:lvl>
    <w:lvl w:ilvl="5" w:tplc="5636BFD8">
      <w:start w:val="1"/>
      <w:numFmt w:val="bullet"/>
      <w:lvlText w:val=""/>
      <w:lvlJc w:val="left"/>
      <w:pPr>
        <w:tabs>
          <w:tab w:val="num" w:pos="4320"/>
        </w:tabs>
        <w:ind w:left="4320" w:hanging="360"/>
      </w:pPr>
      <w:rPr>
        <w:rFonts w:ascii="Wingdings" w:hAnsi="Wingdings"/>
      </w:rPr>
    </w:lvl>
    <w:lvl w:ilvl="6" w:tplc="6F0A3F2A">
      <w:start w:val="1"/>
      <w:numFmt w:val="bullet"/>
      <w:lvlText w:val=""/>
      <w:lvlJc w:val="left"/>
      <w:pPr>
        <w:tabs>
          <w:tab w:val="num" w:pos="5040"/>
        </w:tabs>
        <w:ind w:left="5040" w:hanging="360"/>
      </w:pPr>
      <w:rPr>
        <w:rFonts w:ascii="Symbol" w:hAnsi="Symbol"/>
      </w:rPr>
    </w:lvl>
    <w:lvl w:ilvl="7" w:tplc="C1CC2874">
      <w:start w:val="1"/>
      <w:numFmt w:val="bullet"/>
      <w:lvlText w:val="o"/>
      <w:lvlJc w:val="left"/>
      <w:pPr>
        <w:tabs>
          <w:tab w:val="num" w:pos="5760"/>
        </w:tabs>
        <w:ind w:left="5760" w:hanging="360"/>
      </w:pPr>
      <w:rPr>
        <w:rFonts w:ascii="Courier New" w:hAnsi="Courier New"/>
      </w:rPr>
    </w:lvl>
    <w:lvl w:ilvl="8" w:tplc="55A63C0C">
      <w:start w:val="1"/>
      <w:numFmt w:val="bullet"/>
      <w:lvlText w:val=""/>
      <w:lvlJc w:val="left"/>
      <w:pPr>
        <w:tabs>
          <w:tab w:val="num" w:pos="6480"/>
        </w:tabs>
        <w:ind w:left="6480" w:hanging="360"/>
      </w:pPr>
      <w:rPr>
        <w:rFonts w:ascii="Wingdings" w:hAnsi="Wingdings"/>
      </w:rPr>
    </w:lvl>
  </w:abstractNum>
  <w:abstractNum w:abstractNumId="5" w15:restartNumberingAfterBreak="0">
    <w:nsid w:val="325F2DE8"/>
    <w:multiLevelType w:val="multilevel"/>
    <w:tmpl w:val="D3D6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E4A26"/>
    <w:multiLevelType w:val="multilevel"/>
    <w:tmpl w:val="D334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926E8"/>
    <w:multiLevelType w:val="hybridMultilevel"/>
    <w:tmpl w:val="88523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0"/>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4"/>
    <w:lvlOverride w:ilvl="0"/>
    <w:lvlOverride w:ilvl="1"/>
    <w:lvlOverride w:ilvl="2"/>
    <w:lvlOverride w:ilvl="3"/>
    <w:lvlOverride w:ilvl="4"/>
    <w:lvlOverride w:ilvl="5"/>
    <w:lvlOverride w:ilvl="6"/>
    <w:lvlOverride w:ilvl="7"/>
    <w:lvlOverride w:ilvl="8"/>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8A4"/>
    <w:rsid w:val="00646A69"/>
    <w:rsid w:val="00AD3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47D19"/>
  <w15:chartTrackingRefBased/>
  <w15:docId w15:val="{F6DB3469-D5A0-4339-9A3D-7A7E45AC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38A4"/>
    <w:pPr>
      <w:spacing w:after="0" w:line="240" w:lineRule="atLeas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D38A4"/>
    <w:rPr>
      <w:color w:val="0563C1" w:themeColor="hyperlink"/>
      <w:u w:val="single"/>
    </w:rPr>
  </w:style>
  <w:style w:type="paragraph" w:customStyle="1" w:styleId="div">
    <w:name w:val="div"/>
    <w:basedOn w:val="Normal"/>
    <w:rsid w:val="00AD38A4"/>
  </w:style>
  <w:style w:type="paragraph" w:customStyle="1" w:styleId="documentname">
    <w:name w:val="document_name"/>
    <w:basedOn w:val="Normal"/>
    <w:rsid w:val="00AD38A4"/>
    <w:pPr>
      <w:spacing w:line="920" w:lineRule="atLeast"/>
    </w:pPr>
    <w:rPr>
      <w:b/>
      <w:bCs/>
      <w:color w:val="002E58"/>
      <w:sz w:val="72"/>
      <w:szCs w:val="72"/>
    </w:rPr>
  </w:style>
  <w:style w:type="paragraph" w:customStyle="1" w:styleId="documentdivnoPind">
    <w:name w:val="document_div_noPind"/>
    <w:basedOn w:val="Normal"/>
    <w:rsid w:val="00AD38A4"/>
  </w:style>
  <w:style w:type="paragraph" w:customStyle="1" w:styleId="documentsectiontitle">
    <w:name w:val="document_sectiontitle"/>
    <w:basedOn w:val="Normal"/>
    <w:rsid w:val="00AD38A4"/>
    <w:pPr>
      <w:spacing w:line="420" w:lineRule="atLeast"/>
    </w:pPr>
    <w:rPr>
      <w:color w:val="002E58"/>
      <w:sz w:val="32"/>
      <w:szCs w:val="32"/>
    </w:rPr>
  </w:style>
  <w:style w:type="paragraph" w:customStyle="1" w:styleId="documentcommon-lngg-skillparagraph">
    <w:name w:val="document_common-lngg-skill_paragraph"/>
    <w:basedOn w:val="Normal"/>
    <w:rsid w:val="00AD38A4"/>
  </w:style>
  <w:style w:type="paragraph" w:customStyle="1" w:styleId="spandateswrapperParagraph">
    <w:name w:val="span_dates_wrapper Paragraph"/>
    <w:basedOn w:val="Normal"/>
    <w:rsid w:val="00AD38A4"/>
    <w:pPr>
      <w:spacing w:line="340" w:lineRule="atLeast"/>
    </w:pPr>
    <w:rPr>
      <w:sz w:val="22"/>
      <w:szCs w:val="22"/>
    </w:rPr>
  </w:style>
  <w:style w:type="paragraph" w:customStyle="1" w:styleId="documentmb5Paragraph">
    <w:name w:val="document_mb5 Paragraph"/>
    <w:basedOn w:val="Normal"/>
    <w:rsid w:val="00AD38A4"/>
  </w:style>
  <w:style w:type="paragraph" w:customStyle="1" w:styleId="documentulli">
    <w:name w:val="document_ul_li"/>
    <w:basedOn w:val="Normal"/>
    <w:rsid w:val="00AD38A4"/>
  </w:style>
  <w:style w:type="character" w:customStyle="1" w:styleId="documentleft-box">
    <w:name w:val="document_left-box"/>
    <w:basedOn w:val="DefaultParagraphFont"/>
    <w:rsid w:val="00AD38A4"/>
  </w:style>
  <w:style w:type="character" w:customStyle="1" w:styleId="span">
    <w:name w:val="span"/>
    <w:basedOn w:val="DefaultParagraphFont"/>
    <w:rsid w:val="00AD38A4"/>
    <w:rPr>
      <w:bdr w:val="none" w:sz="0" w:space="0" w:color="auto" w:frame="1"/>
      <w:vertAlign w:val="baseline"/>
    </w:rPr>
  </w:style>
  <w:style w:type="character" w:customStyle="1" w:styleId="documentheadingIcon">
    <w:name w:val="document_headingIcon"/>
    <w:basedOn w:val="DefaultParagraphFont"/>
    <w:rsid w:val="00AD38A4"/>
  </w:style>
  <w:style w:type="character" w:customStyle="1" w:styleId="documentsectiontitleCell">
    <w:name w:val="document_section_titleCell"/>
    <w:basedOn w:val="DefaultParagraphFont"/>
    <w:rsid w:val="00AD38A4"/>
  </w:style>
  <w:style w:type="character" w:customStyle="1" w:styleId="spandateswrapper">
    <w:name w:val="span_dates_wrapper"/>
    <w:basedOn w:val="span"/>
    <w:rsid w:val="00AD38A4"/>
    <w:rPr>
      <w:sz w:val="22"/>
      <w:szCs w:val="22"/>
      <w:bdr w:val="none" w:sz="0" w:space="0" w:color="auto" w:frame="1"/>
      <w:vertAlign w:val="baseline"/>
    </w:rPr>
  </w:style>
  <w:style w:type="character" w:customStyle="1" w:styleId="documentsinglecolumn">
    <w:name w:val="document_singlecolumn"/>
    <w:basedOn w:val="DefaultParagraphFont"/>
    <w:rsid w:val="00AD38A4"/>
  </w:style>
  <w:style w:type="character" w:customStyle="1" w:styleId="documentmb5">
    <w:name w:val="document_mb5"/>
    <w:basedOn w:val="DefaultParagraphFont"/>
    <w:rsid w:val="00AD38A4"/>
  </w:style>
  <w:style w:type="character" w:customStyle="1" w:styleId="divdocumentjobtitle">
    <w:name w:val="div_document_jobtitle"/>
    <w:basedOn w:val="DefaultParagraphFont"/>
    <w:rsid w:val="00AD38A4"/>
    <w:rPr>
      <w:sz w:val="28"/>
      <w:szCs w:val="28"/>
    </w:rPr>
  </w:style>
  <w:style w:type="character" w:customStyle="1" w:styleId="white-space-pre">
    <w:name w:val="white-space-pre"/>
    <w:basedOn w:val="DefaultParagraphFont"/>
    <w:rsid w:val="00AD38A4"/>
  </w:style>
  <w:style w:type="table" w:customStyle="1" w:styleId="documentaddress">
    <w:name w:val="document_address"/>
    <w:basedOn w:val="TableNormal"/>
    <w:rsid w:val="00AD38A4"/>
    <w:pPr>
      <w:spacing w:after="0" w:line="240" w:lineRule="auto"/>
    </w:pPr>
    <w:rPr>
      <w:rFonts w:ascii="Times New Roman" w:eastAsia="Times New Roman" w:hAnsi="Times New Roman" w:cs="Times New Roman"/>
      <w:sz w:val="20"/>
      <w:szCs w:val="20"/>
    </w:rPr>
    <w:tblPr>
      <w:tblInd w:w="0" w:type="nil"/>
    </w:tblPr>
  </w:style>
  <w:style w:type="table" w:customStyle="1" w:styleId="documenttopsection">
    <w:name w:val="document_topsection"/>
    <w:basedOn w:val="TableNormal"/>
    <w:rsid w:val="00AD38A4"/>
    <w:pPr>
      <w:spacing w:after="0" w:line="240" w:lineRule="auto"/>
    </w:pPr>
    <w:rPr>
      <w:rFonts w:ascii="Times New Roman" w:eastAsia="Times New Roman" w:hAnsi="Times New Roman" w:cs="Times New Roman"/>
      <w:sz w:val="20"/>
      <w:szCs w:val="20"/>
    </w:rPr>
    <w:tblPr>
      <w:tblInd w:w="0" w:type="nil"/>
    </w:tblPr>
  </w:style>
  <w:style w:type="table" w:customStyle="1" w:styleId="documentheading">
    <w:name w:val="document_heading"/>
    <w:basedOn w:val="TableNormal"/>
    <w:rsid w:val="00AD38A4"/>
    <w:pPr>
      <w:spacing w:after="0" w:line="240" w:lineRule="auto"/>
    </w:pPr>
    <w:rPr>
      <w:rFonts w:ascii="Times New Roman" w:eastAsia="Times New Roman" w:hAnsi="Times New Roman" w:cs="Times New Roman"/>
      <w:sz w:val="20"/>
      <w:szCs w:val="20"/>
    </w:rPr>
    <w:tblPr>
      <w:tblInd w:w="0" w:type="nil"/>
    </w:tblPr>
  </w:style>
  <w:style w:type="table" w:customStyle="1" w:styleId="documentcommon-lngg-skillsinglecolumninfobarpara">
    <w:name w:val="document_common-lngg-skill_singlecolumn_infobarpara"/>
    <w:basedOn w:val="TableNormal"/>
    <w:rsid w:val="00AD38A4"/>
    <w:pPr>
      <w:spacing w:after="0" w:line="240" w:lineRule="auto"/>
    </w:pPr>
    <w:rPr>
      <w:rFonts w:ascii="Times New Roman" w:eastAsia="Times New Roman" w:hAnsi="Times New Roman" w:cs="Times New Roman"/>
      <w:sz w:val="20"/>
      <w:szCs w:val="20"/>
    </w:rPr>
    <w:tblPr>
      <w:tblInd w:w="0" w:type="nil"/>
    </w:tblPr>
  </w:style>
  <w:style w:type="table" w:customStyle="1" w:styleId="documentdivparagraphTable">
    <w:name w:val="document_div_paragraph Table"/>
    <w:basedOn w:val="TableNormal"/>
    <w:rsid w:val="00AD38A4"/>
    <w:pPr>
      <w:spacing w:after="0" w:line="240" w:lineRule="auto"/>
    </w:pPr>
    <w:rPr>
      <w:rFonts w:ascii="Times New Roman" w:eastAsia="Times New Roman" w:hAnsi="Times New Roman" w:cs="Times New Roman"/>
      <w:sz w:val="20"/>
      <w:szCs w:val="20"/>
    </w:rPr>
    <w:tblPr>
      <w:tblInd w:w="0" w:type="nil"/>
    </w:tblPr>
  </w:style>
  <w:style w:type="paragraph" w:styleId="NormalWeb">
    <w:name w:val="Normal (Web)"/>
    <w:basedOn w:val="Normal"/>
    <w:uiPriority w:val="99"/>
    <w:unhideWhenUsed/>
    <w:rsid w:val="00AD38A4"/>
    <w:pPr>
      <w:spacing w:before="100" w:beforeAutospacing="1" w:after="100" w:afterAutospacing="1" w:line="240" w:lineRule="auto"/>
    </w:pPr>
  </w:style>
  <w:style w:type="character" w:styleId="Strong">
    <w:name w:val="Strong"/>
    <w:basedOn w:val="DefaultParagraphFont"/>
    <w:uiPriority w:val="22"/>
    <w:qFormat/>
    <w:rsid w:val="00AD38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6449699">
      <w:bodyDiv w:val="1"/>
      <w:marLeft w:val="0"/>
      <w:marRight w:val="0"/>
      <w:marTop w:val="0"/>
      <w:marBottom w:val="0"/>
      <w:divBdr>
        <w:top w:val="none" w:sz="0" w:space="0" w:color="auto"/>
        <w:left w:val="none" w:sz="0" w:space="0" w:color="auto"/>
        <w:bottom w:val="none" w:sz="0" w:space="0" w:color="auto"/>
        <w:right w:val="none" w:sz="0" w:space="0" w:color="auto"/>
      </w:divBdr>
    </w:div>
    <w:div w:id="1598638311">
      <w:bodyDiv w:val="1"/>
      <w:marLeft w:val="0"/>
      <w:marRight w:val="0"/>
      <w:marTop w:val="0"/>
      <w:marBottom w:val="0"/>
      <w:divBdr>
        <w:top w:val="none" w:sz="0" w:space="0" w:color="auto"/>
        <w:left w:val="none" w:sz="0" w:space="0" w:color="auto"/>
        <w:bottom w:val="none" w:sz="0" w:space="0" w:color="auto"/>
        <w:right w:val="none" w:sz="0" w:space="0" w:color="auto"/>
      </w:divBdr>
    </w:div>
    <w:div w:id="1787192380">
      <w:bodyDiv w:val="1"/>
      <w:marLeft w:val="0"/>
      <w:marRight w:val="0"/>
      <w:marTop w:val="0"/>
      <w:marBottom w:val="0"/>
      <w:divBdr>
        <w:top w:val="none" w:sz="0" w:space="0" w:color="auto"/>
        <w:left w:val="none" w:sz="0" w:space="0" w:color="auto"/>
        <w:bottom w:val="none" w:sz="0" w:space="0" w:color="auto"/>
        <w:right w:val="none" w:sz="0" w:space="0" w:color="auto"/>
      </w:divBdr>
    </w:div>
    <w:div w:id="181378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uvee.ydv@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2973</Words>
  <Characters>16949</Characters>
  <Application>Microsoft Office Word</Application>
  <DocSecurity>0</DocSecurity>
  <Lines>141</Lines>
  <Paragraphs>39</Paragraphs>
  <ScaleCrop>false</ScaleCrop>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2025-04-03T15:18:00Z</dcterms:created>
  <dcterms:modified xsi:type="dcterms:W3CDTF">2025-04-03T15:21:00Z</dcterms:modified>
</cp:coreProperties>
</file>