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92AF" w14:textId="77777777" w:rsidR="00090BD3" w:rsidRDefault="00000000">
      <w:pPr>
        <w:pStyle w:val="NoSpacing"/>
        <w:jc w:val="both"/>
        <w:rPr>
          <w:rFonts w:ascii="Times New Roman" w:hAnsi="Times New Roman" w:cs="Times New Roman"/>
          <w:b/>
          <w:bCs/>
          <w:color w:val="0D0D0D" w:themeColor="text1" w:themeTint="F2"/>
        </w:rPr>
      </w:pPr>
      <w:r>
        <w:rPr>
          <w:noProof/>
        </w:rPr>
        <w:drawing>
          <wp:anchor distT="0" distB="0" distL="0" distR="0" simplePos="0" relativeHeight="2" behindDoc="0" locked="0" layoutInCell="1" allowOverlap="1" wp14:anchorId="44AB7563" wp14:editId="00C33B5F">
            <wp:simplePos x="0" y="0"/>
            <wp:positionH relativeFrom="column">
              <wp:posOffset>4693920</wp:posOffset>
            </wp:positionH>
            <wp:positionV relativeFrom="paragraph">
              <wp:posOffset>-396240</wp:posOffset>
            </wp:positionV>
            <wp:extent cx="1533525" cy="756285"/>
            <wp:effectExtent l="0" t="0" r="0" b="0"/>
            <wp:wrapNone/>
            <wp:docPr id="1" name="Picture 1" descr="workda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day1"/>
                    <pic:cNvPicPr>
                      <a:picLocks noChangeAspect="1" noChangeArrowheads="1"/>
                    </pic:cNvPicPr>
                  </pic:nvPicPr>
                  <pic:blipFill>
                    <a:blip r:embed="rId6"/>
                    <a:stretch>
                      <a:fillRect/>
                    </a:stretch>
                  </pic:blipFill>
                  <pic:spPr bwMode="auto">
                    <a:xfrm>
                      <a:off x="0" y="0"/>
                      <a:ext cx="1533525" cy="756285"/>
                    </a:xfrm>
                    <a:prstGeom prst="rect">
                      <a:avLst/>
                    </a:prstGeom>
                  </pic:spPr>
                </pic:pic>
              </a:graphicData>
            </a:graphic>
          </wp:anchor>
        </w:drawing>
      </w:r>
      <w:proofErr w:type="spellStart"/>
      <w:r>
        <w:rPr>
          <w:rFonts w:ascii="Times New Roman" w:hAnsi="Times New Roman" w:cs="Times New Roman"/>
          <w:b/>
          <w:bCs/>
          <w:color w:val="0D0D0D" w:themeColor="text1" w:themeTint="F2"/>
        </w:rPr>
        <w:t>Tejaswini</w:t>
      </w:r>
      <w:proofErr w:type="spellEnd"/>
      <w:r>
        <w:rPr>
          <w:rFonts w:ascii="Times New Roman" w:hAnsi="Times New Roman" w:cs="Times New Roman"/>
          <w:b/>
          <w:bCs/>
          <w:color w:val="0D0D0D" w:themeColor="text1" w:themeTint="F2"/>
        </w:rPr>
        <w:t xml:space="preserve"> </w:t>
      </w:r>
      <w:proofErr w:type="spellStart"/>
      <w:r>
        <w:rPr>
          <w:rFonts w:ascii="Times New Roman" w:hAnsi="Times New Roman" w:cs="Times New Roman"/>
          <w:b/>
          <w:bCs/>
          <w:color w:val="0D0D0D" w:themeColor="text1" w:themeTint="F2"/>
        </w:rPr>
        <w:t>Vempati</w:t>
      </w:r>
      <w:proofErr w:type="spellEnd"/>
      <w:r>
        <w:t xml:space="preserve"> </w:t>
      </w:r>
    </w:p>
    <w:p w14:paraId="65020C54" w14:textId="488EC2B0"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Workday Consultant</w:t>
      </w:r>
    </w:p>
    <w:p w14:paraId="1F74D9A2" w14:textId="77777777" w:rsidR="005A06C5" w:rsidRPr="005A06C5" w:rsidRDefault="005A06C5" w:rsidP="005A06C5">
      <w:pPr>
        <w:pStyle w:val="NoSpacing"/>
        <w:rPr>
          <w:rFonts w:ascii="Times New Roman" w:hAnsi="Times New Roman" w:cs="Times New Roman"/>
          <w:b/>
          <w:bCs/>
          <w:color w:val="0D0D0D" w:themeColor="text1" w:themeTint="F2"/>
        </w:rPr>
      </w:pPr>
      <w:r w:rsidRPr="005A06C5">
        <w:rPr>
          <w:rFonts w:ascii="Times New Roman" w:hAnsi="Times New Roman" w:cs="Times New Roman"/>
          <w:b/>
          <w:bCs/>
          <w:color w:val="0D0D0D" w:themeColor="text1" w:themeTint="F2"/>
        </w:rPr>
        <w:t>404-829-0263</w:t>
      </w:r>
    </w:p>
    <w:p w14:paraId="33E0D429" w14:textId="740C0439" w:rsidR="005A06C5" w:rsidRDefault="005A06C5" w:rsidP="005A06C5">
      <w:pPr>
        <w:pStyle w:val="NoSpacing"/>
        <w:rPr>
          <w:rFonts w:ascii="Times New Roman" w:hAnsi="Times New Roman" w:cs="Times New Roman"/>
          <w:b/>
          <w:bCs/>
          <w:color w:val="0D0D0D" w:themeColor="text1" w:themeTint="F2"/>
        </w:rPr>
      </w:pPr>
      <w:hyperlink r:id="rId7" w:history="1">
        <w:r w:rsidRPr="005A06C5">
          <w:rPr>
            <w:rStyle w:val="Hyperlink"/>
            <w:rFonts w:ascii="Times New Roman" w:hAnsi="Times New Roman" w:cs="Times New Roman"/>
            <w:b/>
            <w:bCs/>
          </w:rPr>
          <w:t>Tejaswinivempati25@gmail.com</w:t>
        </w:r>
      </w:hyperlink>
    </w:p>
    <w:p w14:paraId="1A9FDAAB" w14:textId="77777777" w:rsidR="00090BD3" w:rsidRDefault="00090BD3">
      <w:pPr>
        <w:pStyle w:val="NoSpacing"/>
        <w:jc w:val="both"/>
        <w:rPr>
          <w:rFonts w:ascii="Times New Roman" w:hAnsi="Times New Roman" w:cs="Times New Roman"/>
          <w:b/>
          <w:bCs/>
          <w:color w:val="0D0D0D" w:themeColor="text1" w:themeTint="F2"/>
        </w:rPr>
      </w:pPr>
    </w:p>
    <w:p w14:paraId="01949809"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Professional Summary:</w:t>
      </w:r>
    </w:p>
    <w:p w14:paraId="527B7829" w14:textId="77777777" w:rsid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IT professional with 5 years of experience in Workday HCM, Compensation, Financials, Time Tracking, Recruiting, Benefits, and Payroll, with a strong understanding of Performance/Talent Management, Applicant Tracking/Onboarding, and Payroll Interfaces.</w:t>
      </w:r>
    </w:p>
    <w:p w14:paraId="0CBF4D8A" w14:textId="77777777" w:rsidR="006436CA" w:rsidRPr="006436CA" w:rsidRDefault="006436CA" w:rsidP="006436CA">
      <w:pPr>
        <w:pStyle w:val="NoSpacing"/>
        <w:numPr>
          <w:ilvl w:val="0"/>
          <w:numId w:val="26"/>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Spearheaded initiatives to enhance financial data models and reporting mechanisms, ensuring seamless integration between Workday Financials and HCM modules for superior audit readiness and regulatory compliance.  </w:t>
      </w:r>
    </w:p>
    <w:p w14:paraId="220E4E3F" w14:textId="77777777" w:rsidR="006436CA" w:rsidRPr="006436CA" w:rsidRDefault="006436CA" w:rsidP="006436CA">
      <w:pPr>
        <w:pStyle w:val="NoSpacing"/>
        <w:numPr>
          <w:ilvl w:val="0"/>
          <w:numId w:val="26"/>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Proven ability to bridge finance, IT, and HR objectives, driving cohesive system enhancements and measurable operational efficiencies across departments.  </w:t>
      </w:r>
    </w:p>
    <w:p w14:paraId="68089745" w14:textId="19DC99AF" w:rsidR="006436CA" w:rsidRDefault="006436CA" w:rsidP="006436CA">
      <w:pPr>
        <w:pStyle w:val="NoSpacing"/>
        <w:numPr>
          <w:ilvl w:val="0"/>
          <w:numId w:val="26"/>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Actively pursuing advanced Workday Pro certifications and specialized training in areas such as allocations, intercompany processes, and Prism, to stay ahead in financial technology innovations.</w:t>
      </w:r>
    </w:p>
    <w:p w14:paraId="65AB02B5" w14:textId="77777777" w:rsidR="00F33925" w:rsidRPr="00F33925" w:rsidRDefault="00F33925" w:rsidP="00F33925">
      <w:pPr>
        <w:pStyle w:val="NoSpacing"/>
        <w:numPr>
          <w:ilvl w:val="0"/>
          <w:numId w:val="26"/>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 xml:space="preserve">ands-on experience with Workday WECI (Worker Effective Change Interface) integrations, ensuring seamless workforce data synchronization and process automation.  </w:t>
      </w:r>
    </w:p>
    <w:p w14:paraId="73D6314F" w14:textId="6C93C307" w:rsidR="00F33925" w:rsidRDefault="00F33925" w:rsidP="00F33925">
      <w:pPr>
        <w:pStyle w:val="NoSpacing"/>
        <w:numPr>
          <w:ilvl w:val="0"/>
          <w:numId w:val="26"/>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Configured and optimized WECI integrations to enhance employee movement tracking, payroll data accuracy, and compliance with HR policies.</w:t>
      </w:r>
    </w:p>
    <w:p w14:paraId="634291EE" w14:textId="77777777" w:rsidR="003F2573" w:rsidRPr="003F2573" w:rsidRDefault="003F2573" w:rsidP="003F2573">
      <w:pPr>
        <w:pStyle w:val="NoSpacing"/>
        <w:numPr>
          <w:ilvl w:val="0"/>
          <w:numId w:val="26"/>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Demonstrated adaptability by rapidly acquiring expertise in specialized financial modules—including banking and settlement functionalities—to support evolving business needs.</w:t>
      </w:r>
    </w:p>
    <w:p w14:paraId="1C7E21C7" w14:textId="56E4DD15" w:rsidR="003F2573" w:rsidRPr="003F2573" w:rsidRDefault="003F2573" w:rsidP="003F2573">
      <w:pPr>
        <w:pStyle w:val="NoSpacing"/>
        <w:numPr>
          <w:ilvl w:val="0"/>
          <w:numId w:val="26"/>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Proven ability to integrate emerging technologies such as OCR for automating financial document processing and enhancing reporting accuracy, complemented by advanced adaptive reporting skills.</w:t>
      </w:r>
    </w:p>
    <w:p w14:paraId="6DF3092D" w14:textId="77777777" w:rsidR="00F800B8" w:rsidRDefault="00F800B8" w:rsidP="00F800B8">
      <w:pPr>
        <w:pStyle w:val="NoSpacing"/>
        <w:numPr>
          <w:ilvl w:val="0"/>
          <w:numId w:val="26"/>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 xml:space="preserve">Hands-on experience in Workday Financials, including Expenses, Revenue Management, and Accounting, with a strong understanding of Workday Adaptive Planning for financial forecasting and budget planning. </w:t>
      </w:r>
    </w:p>
    <w:p w14:paraId="24849831" w14:textId="77777777" w:rsidR="00DE5A2A" w:rsidRPr="00DE5A2A" w:rsidRDefault="00DE5A2A" w:rsidP="00DE5A2A">
      <w:pPr>
        <w:pStyle w:val="NoSpacing"/>
        <w:numPr>
          <w:ilvl w:val="0"/>
          <w:numId w:val="26"/>
        </w:numPr>
        <w:jc w:val="both"/>
        <w:rPr>
          <w:rFonts w:ascii="Times New Roman" w:hAnsi="Times New Roman" w:cs="Times New Roman"/>
          <w:color w:val="0D0D0D" w:themeColor="text1" w:themeTint="F2"/>
        </w:rPr>
      </w:pPr>
      <w:r w:rsidRPr="00DE5A2A">
        <w:rPr>
          <w:rFonts w:ascii="Times New Roman" w:hAnsi="Times New Roman" w:cs="Times New Roman"/>
          <w:color w:val="0D0D0D" w:themeColor="text1" w:themeTint="F2"/>
        </w:rPr>
        <w:t xml:space="preserve">Specialized Workday Reporting Expertise: Deep experience in developing advanced, composite, and matrix reports tailored to Recruiting and Talent modules, driving actionable HR insights.  </w:t>
      </w:r>
    </w:p>
    <w:p w14:paraId="2144872F" w14:textId="0DCF5B68" w:rsidR="00DE5A2A" w:rsidRDefault="00DE5A2A" w:rsidP="00DE5A2A">
      <w:pPr>
        <w:pStyle w:val="NoSpacing"/>
        <w:numPr>
          <w:ilvl w:val="0"/>
          <w:numId w:val="26"/>
        </w:numPr>
        <w:jc w:val="both"/>
        <w:rPr>
          <w:rFonts w:ascii="Times New Roman" w:hAnsi="Times New Roman" w:cs="Times New Roman"/>
          <w:color w:val="0D0D0D" w:themeColor="text1" w:themeTint="F2"/>
        </w:rPr>
      </w:pPr>
      <w:r w:rsidRPr="00DE5A2A">
        <w:rPr>
          <w:rFonts w:ascii="Times New Roman" w:hAnsi="Times New Roman" w:cs="Times New Roman"/>
          <w:color w:val="0D0D0D" w:themeColor="text1" w:themeTint="F2"/>
        </w:rPr>
        <w:t>Rapid Proof-of-Concept &amp; Troubleshooting: Proven ability to quickly develop proof-of-concepts and independently troubleshoot production issues, ensuring efficient reporting enhancements.</w:t>
      </w:r>
    </w:p>
    <w:p w14:paraId="708A4FA1" w14:textId="77777777" w:rsidR="001004D0" w:rsidRPr="001004D0" w:rsidRDefault="001004D0" w:rsidP="001004D0">
      <w:pPr>
        <w:pStyle w:val="NoSpacing"/>
        <w:numPr>
          <w:ilvl w:val="0"/>
          <w:numId w:val="26"/>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Proficient in System Integration Testing (SIT) and User Acceptance Testing (UAT), including writing and executing test scripts, analyzing results, and collaborating with stakeholders to ensure successful Workday deployments.</w:t>
      </w:r>
    </w:p>
    <w:p w14:paraId="669193A4" w14:textId="051DCC34" w:rsidR="001004D0" w:rsidRDefault="001004D0" w:rsidP="001004D0">
      <w:pPr>
        <w:pStyle w:val="NoSpacing"/>
        <w:numPr>
          <w:ilvl w:val="0"/>
          <w:numId w:val="26"/>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Skilled in Workday release management, stakeholder communication, and process optimization, ensuring smooth system enhancements, compliance with business requirements, and high user adoption rates.</w:t>
      </w:r>
    </w:p>
    <w:p w14:paraId="57942E14" w14:textId="15189DC3" w:rsidR="00BE342C" w:rsidRPr="00BE342C"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 xml:space="preserve">Experienced in workday </w:t>
      </w:r>
      <w:r>
        <w:rPr>
          <w:rFonts w:ascii="Times New Roman" w:hAnsi="Times New Roman" w:cs="Times New Roman"/>
          <w:color w:val="0D0D0D" w:themeColor="text1" w:themeTint="F2"/>
        </w:rPr>
        <w:t>HR</w:t>
      </w:r>
      <w:r w:rsidRPr="00BE342C">
        <w:rPr>
          <w:rFonts w:ascii="Times New Roman" w:hAnsi="Times New Roman" w:cs="Times New Roman"/>
          <w:color w:val="0D0D0D" w:themeColor="text1" w:themeTint="F2"/>
        </w:rPr>
        <w:t xml:space="preserve"> service center and ticket management, resolving employee queries related to payroll, benefits, and </w:t>
      </w:r>
      <w:r>
        <w:rPr>
          <w:rFonts w:ascii="Times New Roman" w:hAnsi="Times New Roman" w:cs="Times New Roman"/>
          <w:color w:val="0D0D0D" w:themeColor="text1" w:themeTint="F2"/>
        </w:rPr>
        <w:t>HR</w:t>
      </w:r>
      <w:r w:rsidRPr="00BE342C">
        <w:rPr>
          <w:rFonts w:ascii="Times New Roman" w:hAnsi="Times New Roman" w:cs="Times New Roman"/>
          <w:color w:val="0D0D0D" w:themeColor="text1" w:themeTint="F2"/>
        </w:rPr>
        <w:t xml:space="preserve"> transactions to improve response time and user experience.</w:t>
      </w:r>
    </w:p>
    <w:p w14:paraId="6AB89612" w14:textId="6A431D13" w:rsidR="00BE342C" w:rsidRPr="00BE342C"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 xml:space="preserve">Strong ability to assess workday </w:t>
      </w:r>
      <w:r>
        <w:rPr>
          <w:rFonts w:ascii="Times New Roman" w:hAnsi="Times New Roman" w:cs="Times New Roman"/>
          <w:color w:val="0D0D0D" w:themeColor="text1" w:themeTint="F2"/>
        </w:rPr>
        <w:t>HCM</w:t>
      </w:r>
      <w:r w:rsidRPr="00BE342C">
        <w:rPr>
          <w:rFonts w:ascii="Times New Roman" w:hAnsi="Times New Roman" w:cs="Times New Roman"/>
          <w:color w:val="0D0D0D" w:themeColor="text1" w:themeTint="F2"/>
        </w:rPr>
        <w:t xml:space="preserve"> configurations, identifying inefficiencies, and implementing system enhancements to optimize employee onboarding, talent management, and payroll processing.</w:t>
      </w:r>
    </w:p>
    <w:p w14:paraId="46622474" w14:textId="7FDD43F9" w:rsidR="00BE342C" w:rsidRPr="00BE342C"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 xml:space="preserve">Hands-on experience in </w:t>
      </w:r>
      <w:r>
        <w:rPr>
          <w:rFonts w:ascii="Times New Roman" w:hAnsi="Times New Roman" w:cs="Times New Roman"/>
          <w:color w:val="0D0D0D" w:themeColor="text1" w:themeTint="F2"/>
        </w:rPr>
        <w:t>HR</w:t>
      </w:r>
      <w:r w:rsidRPr="00BE342C">
        <w:rPr>
          <w:rFonts w:ascii="Times New Roman" w:hAnsi="Times New Roman" w:cs="Times New Roman"/>
          <w:color w:val="0D0D0D" w:themeColor="text1" w:themeTint="F2"/>
        </w:rPr>
        <w:t xml:space="preserve"> process automation, integrating workday </w:t>
      </w:r>
      <w:r>
        <w:rPr>
          <w:rFonts w:ascii="Times New Roman" w:hAnsi="Times New Roman" w:cs="Times New Roman"/>
          <w:color w:val="0D0D0D" w:themeColor="text1" w:themeTint="F2"/>
        </w:rPr>
        <w:t>HCM</w:t>
      </w:r>
      <w:r w:rsidRPr="00BE342C">
        <w:rPr>
          <w:rFonts w:ascii="Times New Roman" w:hAnsi="Times New Roman" w:cs="Times New Roman"/>
          <w:color w:val="0D0D0D" w:themeColor="text1" w:themeTint="F2"/>
        </w:rPr>
        <w:t xml:space="preserve"> with third-party systems to reduce manual work and increase operational efficiency.</w:t>
      </w:r>
    </w:p>
    <w:p w14:paraId="3E1D4FE8" w14:textId="07331D98" w:rsidR="00BE342C" w:rsidRPr="00BE342C"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 xml:space="preserve">Led multiple workday feature enhancements, collaborating with </w:t>
      </w:r>
      <w:r>
        <w:rPr>
          <w:rFonts w:ascii="Times New Roman" w:hAnsi="Times New Roman" w:cs="Times New Roman"/>
          <w:color w:val="0D0D0D" w:themeColor="text1" w:themeTint="F2"/>
        </w:rPr>
        <w:t>HR</w:t>
      </w:r>
      <w:r w:rsidRPr="00BE342C">
        <w:rPr>
          <w:rFonts w:ascii="Times New Roman" w:hAnsi="Times New Roman" w:cs="Times New Roman"/>
          <w:color w:val="0D0D0D" w:themeColor="text1" w:themeTint="F2"/>
        </w:rPr>
        <w:t xml:space="preserve"> and it teams to implement new business processes, configure security, and optimize self-service functionalities for employees.</w:t>
      </w:r>
    </w:p>
    <w:p w14:paraId="058F41FD" w14:textId="77777777" w:rsidR="00BE342C" w:rsidRPr="00BE342C"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Successfully reduced workday integration failures by identifying recurring issues, performing root cause analysis, and implementing corrective measures to improve system stability by 20 percent.</w:t>
      </w:r>
    </w:p>
    <w:p w14:paraId="6884CAE2" w14:textId="14378D2A" w:rsidR="00BE342C" w:rsidRPr="00F800B8" w:rsidRDefault="00BE342C" w:rsidP="00BE342C">
      <w:pPr>
        <w:pStyle w:val="NoSpacing"/>
        <w:numPr>
          <w:ilvl w:val="0"/>
          <w:numId w:val="26"/>
        </w:numPr>
        <w:jc w:val="both"/>
        <w:rPr>
          <w:rFonts w:ascii="Times New Roman" w:hAnsi="Times New Roman" w:cs="Times New Roman"/>
          <w:color w:val="0D0D0D" w:themeColor="text1" w:themeTint="F2"/>
        </w:rPr>
      </w:pPr>
      <w:r w:rsidRPr="00BE342C">
        <w:rPr>
          <w:rFonts w:ascii="Times New Roman" w:hAnsi="Times New Roman" w:cs="Times New Roman"/>
          <w:color w:val="0D0D0D" w:themeColor="text1" w:themeTint="F2"/>
        </w:rPr>
        <w:t xml:space="preserve">Conducted workday user training and knowledge transfer sessions for </w:t>
      </w:r>
      <w:r w:rsidR="00356DAA">
        <w:rPr>
          <w:rFonts w:ascii="Times New Roman" w:hAnsi="Times New Roman" w:cs="Times New Roman"/>
          <w:color w:val="0D0D0D" w:themeColor="text1" w:themeTint="F2"/>
        </w:rPr>
        <w:t>HR</w:t>
      </w:r>
      <w:r w:rsidRPr="00BE342C">
        <w:rPr>
          <w:rFonts w:ascii="Times New Roman" w:hAnsi="Times New Roman" w:cs="Times New Roman"/>
          <w:color w:val="0D0D0D" w:themeColor="text1" w:themeTint="F2"/>
        </w:rPr>
        <w:t>, payroll, and it teams, improving adoption rates and ensuring a seamless transition to new features.</w:t>
      </w:r>
    </w:p>
    <w:p w14:paraId="1FB3EEDF" w14:textId="77777777" w:rsidR="00F800B8" w:rsidRPr="00F800B8" w:rsidRDefault="00F800B8" w:rsidP="00F800B8">
      <w:pPr>
        <w:pStyle w:val="NoSpacing"/>
        <w:numPr>
          <w:ilvl w:val="0"/>
          <w:numId w:val="26"/>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 xml:space="preserve">Collaborated with HR, IT, and business stakeholders to gather requirements, optimize Workday configurations, and document processes. Conducted training sessions to enhance user adoption and system understanding. </w:t>
      </w:r>
    </w:p>
    <w:p w14:paraId="30A98AB2" w14:textId="54DFADAA" w:rsidR="00F800B8" w:rsidRPr="000E2641" w:rsidRDefault="00F800B8" w:rsidP="00F800B8">
      <w:pPr>
        <w:pStyle w:val="NoSpacing"/>
        <w:numPr>
          <w:ilvl w:val="0"/>
          <w:numId w:val="26"/>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Proficient in Microsoft Teams and Outlook for effective communication, collaboration, and Workday issue tracking with cross-functional teams and vendors.</w:t>
      </w:r>
    </w:p>
    <w:p w14:paraId="65BD8E0A"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Extensive experience in configuring, supporting, and optimizing Workday Payroll and Time Tracking modules, ensuring accurate data processing, compliance, and minimal system downtime.</w:t>
      </w:r>
    </w:p>
    <w:p w14:paraId="33FF0AF9"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lastRenderedPageBreak/>
        <w:t>Proficient in Workday Security Configuration, including domain security policies, authentication policies, security groups, and integration system users to maintain data privacy and system integrity.</w:t>
      </w:r>
    </w:p>
    <w:p w14:paraId="5A54B72A"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Skilled in troubleshooting Workday integrations, resolving security access issues, performing root cause analysis, and optimizing business process configurations to enhance overall system performance.</w:t>
      </w:r>
    </w:p>
    <w:p w14:paraId="7F03B5BF"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Expertise in Workday integration tools such as Studio, Core Connector, Cloud Connect, Web Services, SOAP, REST, and XML, with experience in developing inbound and outbound integrations.</w:t>
      </w:r>
    </w:p>
    <w:p w14:paraId="4C606B61" w14:textId="77777777" w:rsid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Strong background in Workday implementations, rollouts, upgrades, and post-go-live support, ensuring seamless transitions and optimized system functionality.</w:t>
      </w:r>
    </w:p>
    <w:p w14:paraId="2FA7F8DE"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Extensive experience in configuring Workday security, including domain security policies, authentication policies, security groups, and integration system users to ensure data privacy and compliance.  </w:t>
      </w:r>
    </w:p>
    <w:p w14:paraId="5A032015"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Strong expertise in troubleshooting and resolving Workday integration failures, performing root cause analysis, and implementing mitigation plans to prevent future issues.  </w:t>
      </w:r>
    </w:p>
    <w:p w14:paraId="44F2B1C0"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Hands-on experience in Workday system performance monitoring, evaluating application efficiency, and optimizing configurations to enhance business process workflows.  </w:t>
      </w:r>
    </w:p>
    <w:p w14:paraId="1D1CC6C6" w14:textId="2D99F0B6"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Worked closely with vendors for Workday licensing management, upgrade installations, and validation of patches, ensuring cost-effective utilization of licenses.  </w:t>
      </w:r>
    </w:p>
    <w:p w14:paraId="2A043FFB"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Experienced in Workday reporting, including calculated fields, custom reports, BIRT, RaaS, and managerial dashboards, providing workforce analytics for data-driven decision-making.</w:t>
      </w:r>
    </w:p>
    <w:p w14:paraId="00174E90"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Hands-on experience with ServiceNow and Jira for incident management, troubleshooting integration issues, and tracking Workday system enhancements.</w:t>
      </w:r>
    </w:p>
    <w:p w14:paraId="192D9DA4"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Skilled in Workday Advanced Compensation, configuring merit and bonus plans, goal management, and succession planning, aligning HR processes with business goals.</w:t>
      </w:r>
    </w:p>
    <w:p w14:paraId="06056052"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In-depth knowledge of Workday’s business process framework, organizational structures, staffing models, transactions, recruiting, absence management, and security configurations.</w:t>
      </w:r>
    </w:p>
    <w:p w14:paraId="174CCC5A" w14:textId="77777777" w:rsidR="000E2641" w:rsidRPr="000E2641" w:rsidRDefault="000E2641" w:rsidP="000E2641">
      <w:pPr>
        <w:pStyle w:val="NoSpacing"/>
        <w:numPr>
          <w:ilvl w:val="0"/>
          <w:numId w:val="26"/>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Participated in bi-annual Workday release analysis, testing new features, and implementing enhancements to improve HR and payroll operations.</w:t>
      </w:r>
    </w:p>
    <w:p w14:paraId="60653BCA" w14:textId="77777777" w:rsidR="000E2641" w:rsidRPr="000E2641" w:rsidRDefault="000E2641" w:rsidP="000E2641">
      <w:pPr>
        <w:pStyle w:val="NoSpacing"/>
        <w:numPr>
          <w:ilvl w:val="0"/>
          <w:numId w:val="26"/>
        </w:numPr>
        <w:jc w:val="both"/>
        <w:rPr>
          <w:rFonts w:ascii="Times New Roman" w:hAnsi="Times New Roman" w:cs="Times New Roman"/>
          <w:b/>
          <w:bCs/>
          <w:color w:val="0D0D0D" w:themeColor="text1" w:themeTint="F2"/>
        </w:rPr>
      </w:pPr>
      <w:r w:rsidRPr="000E2641">
        <w:rPr>
          <w:rFonts w:ascii="Times New Roman" w:hAnsi="Times New Roman" w:cs="Times New Roman"/>
          <w:color w:val="0D0D0D" w:themeColor="text1" w:themeTint="F2"/>
        </w:rPr>
        <w:t>Led complex Workday system enhancements and integrations with third-party providers, ensuring smooth data exchange, process automation, and compliance with industry standards.</w:t>
      </w:r>
    </w:p>
    <w:p w14:paraId="567CF7AA" w14:textId="77777777" w:rsidR="000E2641" w:rsidRPr="000E2641" w:rsidRDefault="000E2641" w:rsidP="000E2641">
      <w:pPr>
        <w:pStyle w:val="NoSpacing"/>
        <w:ind w:left="720"/>
        <w:jc w:val="both"/>
        <w:rPr>
          <w:rFonts w:ascii="Times New Roman" w:hAnsi="Times New Roman" w:cs="Times New Roman"/>
          <w:b/>
          <w:bCs/>
          <w:color w:val="0D0D0D" w:themeColor="text1" w:themeTint="F2"/>
        </w:rPr>
      </w:pPr>
    </w:p>
    <w:p w14:paraId="5BDA7FBE" w14:textId="5EF46220" w:rsidR="00090BD3" w:rsidRDefault="00000000" w:rsidP="000E2641">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Technical Skills:</w:t>
      </w:r>
    </w:p>
    <w:tbl>
      <w:tblPr>
        <w:tblStyle w:val="TableGrid"/>
        <w:tblW w:w="9854" w:type="dxa"/>
        <w:tblLook w:val="04A0" w:firstRow="1" w:lastRow="0" w:firstColumn="1" w:lastColumn="0" w:noHBand="0" w:noVBand="1"/>
      </w:tblPr>
      <w:tblGrid>
        <w:gridCol w:w="2546"/>
        <w:gridCol w:w="7308"/>
      </w:tblGrid>
      <w:tr w:rsidR="00090BD3" w14:paraId="3F180620" w14:textId="77777777">
        <w:trPr>
          <w:trHeight w:val="616"/>
        </w:trPr>
        <w:tc>
          <w:tcPr>
            <w:tcW w:w="2546" w:type="dxa"/>
            <w:shd w:val="clear" w:color="auto" w:fill="auto"/>
          </w:tcPr>
          <w:p w14:paraId="68639016"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 xml:space="preserve">Workday skills          </w:t>
            </w:r>
          </w:p>
        </w:tc>
        <w:tc>
          <w:tcPr>
            <w:tcW w:w="7307" w:type="dxa"/>
            <w:shd w:val="clear" w:color="auto" w:fill="auto"/>
          </w:tcPr>
          <w:p w14:paraId="4E9B83B1"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 xml:space="preserve">Workday HCM and Integrations, Workday conversions, </w:t>
            </w:r>
            <w:proofErr w:type="spellStart"/>
            <w:r>
              <w:rPr>
                <w:rFonts w:ascii="Times New Roman" w:hAnsi="Times New Roman" w:cs="Times New Roman"/>
                <w:color w:val="0D0D0D" w:themeColor="text1" w:themeTint="F2"/>
              </w:rPr>
              <w:t>iLoads</w:t>
            </w:r>
            <w:proofErr w:type="spellEnd"/>
            <w:r>
              <w:rPr>
                <w:rFonts w:ascii="Times New Roman" w:hAnsi="Times New Roman" w:cs="Times New Roman"/>
                <w:color w:val="0D0D0D" w:themeColor="text1" w:themeTint="F2"/>
              </w:rPr>
              <w:t>, Workday Report Writer, EIB, Core Connectors, Calculated Fields, Benefits, Compensations, Payroll, Recruiting Modules</w:t>
            </w:r>
          </w:p>
        </w:tc>
      </w:tr>
      <w:tr w:rsidR="00090BD3" w14:paraId="4103D7DB" w14:textId="77777777">
        <w:tc>
          <w:tcPr>
            <w:tcW w:w="2546" w:type="dxa"/>
            <w:shd w:val="clear" w:color="auto" w:fill="auto"/>
          </w:tcPr>
          <w:p w14:paraId="17AFD7E3"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Workday HCM</w:t>
            </w:r>
          </w:p>
        </w:tc>
        <w:tc>
          <w:tcPr>
            <w:tcW w:w="7307" w:type="dxa"/>
            <w:shd w:val="clear" w:color="auto" w:fill="auto"/>
          </w:tcPr>
          <w:p w14:paraId="4FF9E645"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Compensation, Benefits, Payroll, Time and Absence, Human Resource Management, Recruiting, Talent Management, and Learning.</w:t>
            </w:r>
          </w:p>
        </w:tc>
      </w:tr>
      <w:tr w:rsidR="00090BD3" w14:paraId="0BE189A8" w14:textId="77777777">
        <w:tc>
          <w:tcPr>
            <w:tcW w:w="2546" w:type="dxa"/>
            <w:shd w:val="clear" w:color="auto" w:fill="auto"/>
          </w:tcPr>
          <w:p w14:paraId="4B7CD0E3"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Workday Financial</w:t>
            </w:r>
          </w:p>
        </w:tc>
        <w:tc>
          <w:tcPr>
            <w:tcW w:w="7307" w:type="dxa"/>
            <w:shd w:val="clear" w:color="auto" w:fill="auto"/>
          </w:tcPr>
          <w:p w14:paraId="0E6676A0"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Expenses, Inventory, Revenue Management, Finance Planning, Grant Management, Accounting and Finance.</w:t>
            </w:r>
          </w:p>
        </w:tc>
      </w:tr>
      <w:tr w:rsidR="00090BD3" w14:paraId="38D32056" w14:textId="77777777">
        <w:tc>
          <w:tcPr>
            <w:tcW w:w="2546" w:type="dxa"/>
            <w:shd w:val="clear" w:color="auto" w:fill="auto"/>
          </w:tcPr>
          <w:p w14:paraId="666AA7FA"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Workday Student</w:t>
            </w:r>
          </w:p>
        </w:tc>
        <w:tc>
          <w:tcPr>
            <w:tcW w:w="7307" w:type="dxa"/>
            <w:shd w:val="clear" w:color="auto" w:fill="auto"/>
          </w:tcPr>
          <w:p w14:paraId="24BB19A2"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Student Recruiting, Student Admissions, Student Records.</w:t>
            </w:r>
          </w:p>
        </w:tc>
      </w:tr>
      <w:tr w:rsidR="00090BD3" w14:paraId="552D4645" w14:textId="77777777">
        <w:tc>
          <w:tcPr>
            <w:tcW w:w="2546" w:type="dxa"/>
            <w:shd w:val="clear" w:color="auto" w:fill="auto"/>
          </w:tcPr>
          <w:p w14:paraId="168C5DD5"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Workday Reporting</w:t>
            </w:r>
          </w:p>
        </w:tc>
        <w:tc>
          <w:tcPr>
            <w:tcW w:w="7307" w:type="dxa"/>
            <w:shd w:val="clear" w:color="auto" w:fill="auto"/>
          </w:tcPr>
          <w:p w14:paraId="21F87F02"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 xml:space="preserve">BIRT, Calculated Fields, Report Writer (Advanced, Matrix, Composite, Simple, Search, </w:t>
            </w:r>
            <w:proofErr w:type="spellStart"/>
            <w:r>
              <w:rPr>
                <w:rFonts w:ascii="Times New Roman" w:eastAsia="Quattrocento" w:hAnsi="Times New Roman" w:cs="Times New Roman"/>
                <w:color w:val="0D0D0D" w:themeColor="text1" w:themeTint="F2"/>
              </w:rPr>
              <w:t>nBox</w:t>
            </w:r>
            <w:proofErr w:type="spellEnd"/>
            <w:r>
              <w:rPr>
                <w:rFonts w:ascii="Times New Roman" w:eastAsia="Quattrocento" w:hAnsi="Times New Roman" w:cs="Times New Roman"/>
                <w:color w:val="0D0D0D" w:themeColor="text1" w:themeTint="F2"/>
              </w:rPr>
              <w:t xml:space="preserve">, Trending and Transpose) </w:t>
            </w:r>
          </w:p>
        </w:tc>
      </w:tr>
      <w:tr w:rsidR="00090BD3" w14:paraId="3EEE2A83" w14:textId="77777777">
        <w:tc>
          <w:tcPr>
            <w:tcW w:w="2546" w:type="dxa"/>
            <w:shd w:val="clear" w:color="auto" w:fill="auto"/>
          </w:tcPr>
          <w:p w14:paraId="44ED970A"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Workday Integration</w:t>
            </w:r>
          </w:p>
        </w:tc>
        <w:tc>
          <w:tcPr>
            <w:tcW w:w="7307" w:type="dxa"/>
            <w:shd w:val="clear" w:color="auto" w:fill="auto"/>
          </w:tcPr>
          <w:p w14:paraId="69C82988" w14:textId="77777777" w:rsidR="00090BD3" w:rsidRDefault="00000000">
            <w:pPr>
              <w:pStyle w:val="NoSpacing"/>
              <w:jc w:val="both"/>
              <w:rPr>
                <w:rFonts w:ascii="Times New Roman" w:hAnsi="Times New Roman" w:cs="Times New Roman"/>
                <w:b/>
                <w:bCs/>
                <w:color w:val="0D0D0D" w:themeColor="text1" w:themeTint="F2"/>
              </w:rPr>
            </w:pPr>
            <w:r>
              <w:rPr>
                <w:rFonts w:ascii="Times New Roman" w:eastAsia="Quattrocento" w:hAnsi="Times New Roman" w:cs="Times New Roman"/>
                <w:color w:val="0D0D0D" w:themeColor="text1" w:themeTint="F2"/>
              </w:rPr>
              <w:t>EIB’s, Studio, iLoad’s, Core Connectors, Cloud Connector, PICOF, PECI, Document Transformation.</w:t>
            </w:r>
          </w:p>
        </w:tc>
      </w:tr>
      <w:tr w:rsidR="00090BD3" w14:paraId="65C9009C" w14:textId="77777777">
        <w:tc>
          <w:tcPr>
            <w:tcW w:w="2546" w:type="dxa"/>
            <w:shd w:val="clear" w:color="auto" w:fill="auto"/>
          </w:tcPr>
          <w:p w14:paraId="51E1B0D7"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 xml:space="preserve">Other Technologies/Tools  </w:t>
            </w:r>
          </w:p>
        </w:tc>
        <w:tc>
          <w:tcPr>
            <w:tcW w:w="7307" w:type="dxa"/>
            <w:shd w:val="clear" w:color="auto" w:fill="auto"/>
          </w:tcPr>
          <w:p w14:paraId="5A4A0C5C"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ServiceNow, XML, SOAP, WSDL, XSD, REST, XSLT, XPATH, Oxygen XML,</w:t>
            </w:r>
            <w:r>
              <w:rPr>
                <w:rFonts w:ascii="Times New Roman" w:hAnsi="Times New Roman" w:cs="Times New Roman"/>
                <w:bCs/>
                <w:color w:val="0D0D0D" w:themeColor="text1" w:themeTint="F2"/>
              </w:rPr>
              <w:t xml:space="preserve"> PeopleSoft HRMS, Payroll, Benefit Administration, People Tools.</w:t>
            </w:r>
          </w:p>
        </w:tc>
      </w:tr>
      <w:tr w:rsidR="00090BD3" w14:paraId="1E1D33A3" w14:textId="77777777">
        <w:tc>
          <w:tcPr>
            <w:tcW w:w="2546" w:type="dxa"/>
            <w:shd w:val="clear" w:color="auto" w:fill="auto"/>
          </w:tcPr>
          <w:p w14:paraId="6B293CAE"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Document Processing</w:t>
            </w:r>
          </w:p>
        </w:tc>
        <w:tc>
          <w:tcPr>
            <w:tcW w:w="7307" w:type="dxa"/>
            <w:shd w:val="clear" w:color="auto" w:fill="auto"/>
          </w:tcPr>
          <w:p w14:paraId="2809E183"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MS PowerPoint, MS Visio, MS Excel. </w:t>
            </w:r>
          </w:p>
        </w:tc>
      </w:tr>
      <w:tr w:rsidR="00090BD3" w14:paraId="186B38C6" w14:textId="77777777">
        <w:tc>
          <w:tcPr>
            <w:tcW w:w="2546" w:type="dxa"/>
            <w:shd w:val="clear" w:color="auto" w:fill="auto"/>
          </w:tcPr>
          <w:p w14:paraId="6152ADE8" w14:textId="77777777" w:rsidR="00090BD3" w:rsidRDefault="00000000">
            <w:pPr>
              <w:pStyle w:val="No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SDLC process</w:t>
            </w:r>
          </w:p>
        </w:tc>
        <w:tc>
          <w:tcPr>
            <w:tcW w:w="7307" w:type="dxa"/>
            <w:shd w:val="clear" w:color="auto" w:fill="auto"/>
          </w:tcPr>
          <w:p w14:paraId="3BE6983D"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 xml:space="preserve">Waterfall and Agile Methodologies. Expertise in preparing the SDLC phase documents which </w:t>
            </w:r>
            <w:proofErr w:type="gramStart"/>
            <w:r>
              <w:rPr>
                <w:rFonts w:ascii="Times New Roman" w:hAnsi="Times New Roman" w:cs="Times New Roman"/>
                <w:color w:val="0D0D0D" w:themeColor="text1" w:themeTint="F2"/>
              </w:rPr>
              <w:t>involves</w:t>
            </w:r>
            <w:proofErr w:type="gramEnd"/>
            <w:r>
              <w:rPr>
                <w:rFonts w:ascii="Times New Roman" w:hAnsi="Times New Roman" w:cs="Times New Roman"/>
                <w:color w:val="0D0D0D" w:themeColor="text1" w:themeTint="F2"/>
              </w:rPr>
              <w:t xml:space="preserve"> SRD, HLD, DLD, etc.,</w:t>
            </w:r>
          </w:p>
        </w:tc>
      </w:tr>
      <w:tr w:rsidR="00090BD3" w14:paraId="0E7CE11B" w14:textId="77777777">
        <w:tc>
          <w:tcPr>
            <w:tcW w:w="2546" w:type="dxa"/>
            <w:shd w:val="clear" w:color="auto" w:fill="auto"/>
          </w:tcPr>
          <w:p w14:paraId="646DCAE3" w14:textId="77777777" w:rsidR="00090BD3" w:rsidRDefault="00000000">
            <w:pPr>
              <w:pStyle w:val="No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RDBMS</w:t>
            </w:r>
          </w:p>
        </w:tc>
        <w:tc>
          <w:tcPr>
            <w:tcW w:w="7307" w:type="dxa"/>
            <w:shd w:val="clear" w:color="auto" w:fill="auto"/>
          </w:tcPr>
          <w:p w14:paraId="630D40D4"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Oracle, DB2</w:t>
            </w:r>
          </w:p>
        </w:tc>
      </w:tr>
      <w:tr w:rsidR="00090BD3" w14:paraId="022B13F7" w14:textId="77777777">
        <w:tc>
          <w:tcPr>
            <w:tcW w:w="2546" w:type="dxa"/>
            <w:shd w:val="clear" w:color="auto" w:fill="auto"/>
          </w:tcPr>
          <w:p w14:paraId="67D48559" w14:textId="77777777" w:rsidR="00090BD3" w:rsidRDefault="00000000">
            <w:pPr>
              <w:pStyle w:val="NoSpacing"/>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Operating Systems</w:t>
            </w:r>
          </w:p>
        </w:tc>
        <w:tc>
          <w:tcPr>
            <w:tcW w:w="7307" w:type="dxa"/>
            <w:shd w:val="clear" w:color="auto" w:fill="auto"/>
          </w:tcPr>
          <w:p w14:paraId="5F0C9E8B"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color w:val="0D0D0D" w:themeColor="text1" w:themeTint="F2"/>
              </w:rPr>
              <w:t>Unix, Windows</w:t>
            </w:r>
          </w:p>
        </w:tc>
      </w:tr>
    </w:tbl>
    <w:p w14:paraId="49A9998F" w14:textId="77777777" w:rsidR="00090BD3" w:rsidRDefault="00090BD3">
      <w:pPr>
        <w:pStyle w:val="NoSpacing"/>
        <w:jc w:val="both"/>
        <w:rPr>
          <w:rFonts w:ascii="Times New Roman" w:hAnsi="Times New Roman" w:cs="Times New Roman"/>
          <w:b/>
          <w:bCs/>
          <w:color w:val="0D0D0D" w:themeColor="text1" w:themeTint="F2"/>
        </w:rPr>
      </w:pPr>
    </w:p>
    <w:p w14:paraId="0A74F0F3"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Professional Experience:</w:t>
      </w:r>
    </w:p>
    <w:p w14:paraId="434C5745"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lang w:val="en-IN"/>
        </w:rPr>
        <w:t xml:space="preserve">Client: </w:t>
      </w:r>
      <w:r>
        <w:rPr>
          <w:rFonts w:ascii="Times New Roman" w:hAnsi="Times New Roman" w:cs="Times New Roman"/>
          <w:b/>
          <w:bCs/>
          <w:color w:val="0D0D0D" w:themeColor="text1" w:themeTint="F2"/>
        </w:rPr>
        <w:t>Cleveland Clinic, Cleveland, Ohio</w:t>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t>Feb 2023 – Till Date</w:t>
      </w:r>
    </w:p>
    <w:p w14:paraId="62BCC65C"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Role: Workday HCM Consultant</w:t>
      </w:r>
    </w:p>
    <w:p w14:paraId="7F129E85" w14:textId="77777777" w:rsidR="00090BD3" w:rsidRDefault="00000000">
      <w:pPr>
        <w:pStyle w:val="NoSpacing"/>
        <w:ind w:firstLine="72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Cleveland Clinic, located in Cleveland, Ohio, is a not-for-profit, multispecialty academic medical center that integrates clinical and hospital care with research and education.</w:t>
      </w:r>
    </w:p>
    <w:p w14:paraId="08585220" w14:textId="77777777" w:rsidR="00090BD3" w:rsidRDefault="00090BD3">
      <w:pPr>
        <w:pStyle w:val="NoSpacing"/>
        <w:jc w:val="both"/>
        <w:rPr>
          <w:rFonts w:ascii="Times New Roman" w:hAnsi="Times New Roman" w:cs="Times New Roman"/>
          <w:b/>
          <w:bCs/>
          <w:color w:val="0D0D0D" w:themeColor="text1" w:themeTint="F2"/>
        </w:rPr>
      </w:pPr>
    </w:p>
    <w:p w14:paraId="3F534834" w14:textId="77777777" w:rsidR="00090BD3" w:rsidRDefault="00000000">
      <w:pPr>
        <w:spacing w:after="0" w:line="240" w:lineRule="auto"/>
        <w:jc w:val="both"/>
        <w:textAlignment w:val="baseline"/>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lastRenderedPageBreak/>
        <w:t>Responsibility:</w:t>
      </w:r>
    </w:p>
    <w:p w14:paraId="7A351886"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Analyzed HR and payroll business needs, optimizing Workday security, reporting, and business processes through client sessions and future state design.</w:t>
      </w:r>
    </w:p>
    <w:p w14:paraId="61FAD08D"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Configured and provided technical support for Workday Payroll and Time Tracking, ensuring accurate data processing, compliance, and system stability.</w:t>
      </w:r>
    </w:p>
    <w:p w14:paraId="6E1FA56F" w14:textId="77777777" w:rsid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Troubleshot Workday integration failures, conducted root cause analysis, and optimized inbound/outbound EIBs for seamless data exchange with third-party providers like MetLife and Principal.</w:t>
      </w:r>
    </w:p>
    <w:p w14:paraId="4A976013" w14:textId="77777777" w:rsidR="006436CA" w:rsidRPr="006436CA" w:rsidRDefault="006436CA" w:rsidP="006436CA">
      <w:pPr>
        <w:pStyle w:val="NoSpacing"/>
        <w:numPr>
          <w:ilvl w:val="0"/>
          <w:numId w:val="27"/>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Implemented key initiatives that optimized financial reporting and data integrity, driving improved compliance and audit readiness.  </w:t>
      </w:r>
    </w:p>
    <w:p w14:paraId="2C4D894D" w14:textId="77777777" w:rsidR="006436CA" w:rsidRPr="006436CA" w:rsidRDefault="006436CA" w:rsidP="006436CA">
      <w:pPr>
        <w:pStyle w:val="NoSpacing"/>
        <w:numPr>
          <w:ilvl w:val="0"/>
          <w:numId w:val="27"/>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Collaborated with cross-functional teams to integrate advanced financial solutions within Workday, enhancing data exchange and process automation beyond standard configurations.  </w:t>
      </w:r>
    </w:p>
    <w:p w14:paraId="15A32F32" w14:textId="359924FE" w:rsidR="006436CA" w:rsidRDefault="006436CA" w:rsidP="006436CA">
      <w:pPr>
        <w:pStyle w:val="NoSpacing"/>
        <w:numPr>
          <w:ilvl w:val="0"/>
          <w:numId w:val="27"/>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Led targeted re-engineering projects that streamlined financial reconciliation and reporting workflows, significantly reducing turnaround times and improving overall system efficiency.</w:t>
      </w:r>
    </w:p>
    <w:p w14:paraId="5E38787E" w14:textId="77777777" w:rsidR="00224433" w:rsidRPr="00224433" w:rsidRDefault="00224433" w:rsidP="00224433">
      <w:pPr>
        <w:pStyle w:val="NoSpacing"/>
        <w:numPr>
          <w:ilvl w:val="0"/>
          <w:numId w:val="27"/>
        </w:numPr>
        <w:jc w:val="both"/>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 xml:space="preserve">Developed and deployed sophisticated Workday reports and dashboards focused on Recruiting and Talent data, significantly enhancing talent analytics.  </w:t>
      </w:r>
    </w:p>
    <w:p w14:paraId="4D04FFAF" w14:textId="37735E54" w:rsidR="00224433" w:rsidRDefault="00224433" w:rsidP="00224433">
      <w:pPr>
        <w:pStyle w:val="NoSpacing"/>
        <w:numPr>
          <w:ilvl w:val="0"/>
          <w:numId w:val="27"/>
        </w:numPr>
        <w:jc w:val="both"/>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Led rapid proof-of-concept initiatives that accelerated reporting enhancements and reduced production support turnaround times.</w:t>
      </w:r>
    </w:p>
    <w:p w14:paraId="5587D954" w14:textId="77777777" w:rsidR="003F2573" w:rsidRPr="003F2573" w:rsidRDefault="003F2573" w:rsidP="003F2573">
      <w:pPr>
        <w:pStyle w:val="NoSpacing"/>
        <w:numPr>
          <w:ilvl w:val="0"/>
          <w:numId w:val="27"/>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Contributed to enhancing financial module functionalities by collaborating with cross-functional teams to evaluate banking settlement processes and streamline workflows.</w:t>
      </w:r>
    </w:p>
    <w:p w14:paraId="660179FA" w14:textId="400A29E1" w:rsidR="003F2573" w:rsidRPr="003F2573" w:rsidRDefault="003F2573" w:rsidP="003F2573">
      <w:pPr>
        <w:pStyle w:val="NoSpacing"/>
        <w:numPr>
          <w:ilvl w:val="0"/>
          <w:numId w:val="27"/>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Explored and implemented pilot OCR solutions to automate document processing and improve financial data accuracy during system enhancements.</w:t>
      </w:r>
    </w:p>
    <w:p w14:paraId="44FF168A" w14:textId="77777777" w:rsidR="001004D0" w:rsidRPr="001004D0" w:rsidRDefault="001004D0" w:rsidP="001004D0">
      <w:pPr>
        <w:pStyle w:val="NoSpacing"/>
        <w:numPr>
          <w:ilvl w:val="0"/>
          <w:numId w:val="27"/>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Facilitated UAT sessions by coordinating with HR and payroll teams, ensuring smooth adoption of Workday enhancements and addressing stakeholder concerns.</w:t>
      </w:r>
    </w:p>
    <w:p w14:paraId="091095C9" w14:textId="77777777" w:rsidR="001004D0" w:rsidRPr="001004D0" w:rsidRDefault="001004D0" w:rsidP="001004D0">
      <w:pPr>
        <w:pStyle w:val="NoSpacing"/>
        <w:numPr>
          <w:ilvl w:val="0"/>
          <w:numId w:val="27"/>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Developed SIT test scripts and executed test scenarios, identifying and resolving system issues before production deployment.</w:t>
      </w:r>
    </w:p>
    <w:p w14:paraId="20F28882" w14:textId="5C4EF7D7" w:rsidR="001004D0" w:rsidRDefault="001004D0" w:rsidP="001004D0">
      <w:pPr>
        <w:pStyle w:val="NoSpacing"/>
        <w:numPr>
          <w:ilvl w:val="0"/>
          <w:numId w:val="27"/>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Led Workday bi-annual release testing and impact analysis, ensuring minimal disruption while implementing new features and security updates.</w:t>
      </w:r>
    </w:p>
    <w:p w14:paraId="73A2D77F" w14:textId="77777777" w:rsidR="00356DAA" w:rsidRPr="00356DAA" w:rsidRDefault="00356DAA" w:rsidP="00356DAA">
      <w:pPr>
        <w:pStyle w:val="NoSpacing"/>
        <w:numPr>
          <w:ilvl w:val="0"/>
          <w:numId w:val="27"/>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Managed HR ticket escalations, resolving workday issues related to employee job changes, payroll discrepancies, and benefits enrollment, reducing resolution time by 30 percent.</w:t>
      </w:r>
    </w:p>
    <w:p w14:paraId="4932236A" w14:textId="77777777" w:rsidR="00356DAA" w:rsidRPr="00356DAA" w:rsidRDefault="00356DAA" w:rsidP="00356DAA">
      <w:pPr>
        <w:pStyle w:val="NoSpacing"/>
        <w:numPr>
          <w:ilvl w:val="0"/>
          <w:numId w:val="27"/>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Led workday HCM enhancements, optimizing workflows for recruiting, compensation planning, and performance management to streamline HR processes.</w:t>
      </w:r>
    </w:p>
    <w:p w14:paraId="23857226" w14:textId="77777777" w:rsidR="00356DAA" w:rsidRPr="00356DAA" w:rsidRDefault="00356DAA" w:rsidP="00356DAA">
      <w:pPr>
        <w:pStyle w:val="NoSpacing"/>
        <w:numPr>
          <w:ilvl w:val="0"/>
          <w:numId w:val="27"/>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Conducted workday security audits, strengthening role-based access controls and improving compliance with healthcare regulations.</w:t>
      </w:r>
    </w:p>
    <w:p w14:paraId="5B3199AC" w14:textId="5178F113" w:rsidR="00356DAA" w:rsidRPr="000E2641" w:rsidRDefault="00356DAA" w:rsidP="00356DAA">
      <w:pPr>
        <w:pStyle w:val="NoSpacing"/>
        <w:numPr>
          <w:ilvl w:val="0"/>
          <w:numId w:val="27"/>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Developed workday reports to provide real-time workforce analytics, improving HR decision-making for talent retention and payroll forecasting.</w:t>
      </w:r>
    </w:p>
    <w:p w14:paraId="4F1A88F6"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Configured security domains, authentication policies, and security groups to manage access controls and compliance with healthcare data regulations.  </w:t>
      </w:r>
    </w:p>
    <w:p w14:paraId="48052619"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Led troubleshooting efforts for Workday integrations, identifying failures, analyzing root causes, and implementing corrective measures to minimize disruptions.  </w:t>
      </w:r>
    </w:p>
    <w:p w14:paraId="08937A08"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Conducted performance evaluations on Workday business processes and integrations, identifying inefficiencies and optimizing workflows to improve system response time.  </w:t>
      </w:r>
    </w:p>
    <w:p w14:paraId="1CBD3C6E"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Managed vendor relationships for Workday upgrades and licensing, ensuring smooth patch installations and compliance with licensing agreements.  </w:t>
      </w:r>
    </w:p>
    <w:p w14:paraId="22C4124B"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Managed role-based security, domain security policies, authentication, and access controls, ensuring compliance with healthcare HR policies.</w:t>
      </w:r>
    </w:p>
    <w:p w14:paraId="56FE81EA" w14:textId="77777777" w:rsid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Conducted impact analysis and testing for Workday bi-annual releases, implementing new features with minimal disruption.</w:t>
      </w:r>
    </w:p>
    <w:p w14:paraId="00AE6749" w14:textId="5E9BF483" w:rsidR="00F800B8" w:rsidRDefault="00F800B8" w:rsidP="000E2641">
      <w:pPr>
        <w:pStyle w:val="NoSpacing"/>
        <w:numPr>
          <w:ilvl w:val="0"/>
          <w:numId w:val="27"/>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 xml:space="preserve">Contributed to financial and workforce planning efforts using Workday Adaptive Planning, streamlining forecasting and budget planning </w:t>
      </w:r>
      <w:proofErr w:type="spellStart"/>
      <w:proofErr w:type="gramStart"/>
      <w:r w:rsidRPr="00F800B8">
        <w:rPr>
          <w:rFonts w:ascii="Times New Roman" w:hAnsi="Times New Roman" w:cs="Times New Roman"/>
          <w:color w:val="0D0D0D" w:themeColor="text1" w:themeTint="F2"/>
        </w:rPr>
        <w:t>processes.Led</w:t>
      </w:r>
      <w:proofErr w:type="spellEnd"/>
      <w:proofErr w:type="gramEnd"/>
      <w:r w:rsidRPr="00F800B8">
        <w:rPr>
          <w:rFonts w:ascii="Times New Roman" w:hAnsi="Times New Roman" w:cs="Times New Roman"/>
          <w:color w:val="0D0D0D" w:themeColor="text1" w:themeTint="F2"/>
        </w:rPr>
        <w:t xml:space="preserve"> stakeholder meetings to align Workday configurations with business needs and documented system changes for future reference and compliance </w:t>
      </w:r>
      <w:proofErr w:type="spellStart"/>
      <w:r w:rsidRPr="00F800B8">
        <w:rPr>
          <w:rFonts w:ascii="Times New Roman" w:hAnsi="Times New Roman" w:cs="Times New Roman"/>
          <w:color w:val="0D0D0D" w:themeColor="text1" w:themeTint="F2"/>
        </w:rPr>
        <w:t>audits.Utilized</w:t>
      </w:r>
      <w:proofErr w:type="spellEnd"/>
      <w:r w:rsidRPr="00F800B8">
        <w:rPr>
          <w:rFonts w:ascii="Times New Roman" w:hAnsi="Times New Roman" w:cs="Times New Roman"/>
          <w:color w:val="0D0D0D" w:themeColor="text1" w:themeTint="F2"/>
        </w:rPr>
        <w:t xml:space="preserve"> Microsoft Teams and Outlook for real-time collaboration, issue resolution, and coordination with HR and Payroll teams on Workday system enhancements and troubleshooting.</w:t>
      </w:r>
    </w:p>
    <w:p w14:paraId="2044E310" w14:textId="77777777" w:rsidR="00F33925" w:rsidRPr="00F33925" w:rsidRDefault="00F33925" w:rsidP="00F33925">
      <w:pPr>
        <w:pStyle w:val="NoSpacing"/>
        <w:numPr>
          <w:ilvl w:val="0"/>
          <w:numId w:val="27"/>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Configured and maintained WECI integrations to automate worker data updates, ensuring accurate employee movement tracking across HR and payroll systems.</w:t>
      </w:r>
    </w:p>
    <w:p w14:paraId="2300772E" w14:textId="0DC78DE5" w:rsidR="00F33925" w:rsidRPr="000E2641" w:rsidRDefault="00F33925" w:rsidP="00F33925">
      <w:pPr>
        <w:pStyle w:val="NoSpacing"/>
        <w:numPr>
          <w:ilvl w:val="0"/>
          <w:numId w:val="27"/>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lastRenderedPageBreak/>
        <w:t>Optimized WECI data exchange workflows, reducing manual intervention and enhancing system efficiency for workforce transactions.</w:t>
      </w:r>
    </w:p>
    <w:p w14:paraId="7CCAD076"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Developed and maintained Workday reports using Report Writer, calculated fields, and advanced reporting tools across Payroll, Benefits, Compensation, Recruiting, and Learning.</w:t>
      </w:r>
    </w:p>
    <w:p w14:paraId="0BAC32A3"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Led system enhancements, migration of </w:t>
      </w:r>
      <w:proofErr w:type="gramStart"/>
      <w:r w:rsidRPr="000E2641">
        <w:rPr>
          <w:rFonts w:ascii="Times New Roman" w:hAnsi="Times New Roman" w:cs="Times New Roman"/>
          <w:color w:val="0D0D0D" w:themeColor="text1" w:themeTint="F2"/>
        </w:rPr>
        <w:t>on-premise</w:t>
      </w:r>
      <w:proofErr w:type="gramEnd"/>
      <w:r w:rsidRPr="000E2641">
        <w:rPr>
          <w:rFonts w:ascii="Times New Roman" w:hAnsi="Times New Roman" w:cs="Times New Roman"/>
          <w:color w:val="0D0D0D" w:themeColor="text1" w:themeTint="F2"/>
        </w:rPr>
        <w:t xml:space="preserve"> applications to cloud-based Workday, and security configuration updates for supervisory organizations and worker movements.</w:t>
      </w:r>
    </w:p>
    <w:p w14:paraId="681F3CC0"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Performed Workday integration testing, vendor testing, and parallel testing for payroll interfaces while maintaining supervisory organizations, cost centers, and business processes.</w:t>
      </w:r>
    </w:p>
    <w:p w14:paraId="116A9208" w14:textId="77777777" w:rsidR="000E2641"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Collaborated with HR teams to streamline staffing, job changes, hiring, benefits, and talent management, improving operational efficiency.</w:t>
      </w:r>
    </w:p>
    <w:p w14:paraId="31140EC6" w14:textId="4070EF2F" w:rsidR="00090BD3" w:rsidRPr="000E2641" w:rsidRDefault="000E2641" w:rsidP="000E2641">
      <w:pPr>
        <w:pStyle w:val="NoSpacing"/>
        <w:numPr>
          <w:ilvl w:val="0"/>
          <w:numId w:val="27"/>
        </w:numPr>
        <w:jc w:val="both"/>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Tracked risks, documented configurations, and escalated system issues, ensuring smooth Workday implementation and continuous support.</w:t>
      </w:r>
    </w:p>
    <w:p w14:paraId="6987A1B0"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Client: Genpact, India</w:t>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t xml:space="preserve">           Nov 2020 - June 2022 </w:t>
      </w:r>
    </w:p>
    <w:p w14:paraId="1352BC06"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Role: Workday HCM Consultant</w:t>
      </w:r>
    </w:p>
    <w:p w14:paraId="6803F8E9" w14:textId="77777777" w:rsidR="00090BD3" w:rsidRDefault="00000000">
      <w:pPr>
        <w:pStyle w:val="NoSpacing"/>
        <w:ind w:firstLine="72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Genpact (NYSE: G) is a global professional services and solutions firm delivering outcomes that shape the future. Our 125,000+ people across 30+ countries are driven by our innate curiosity, entrepreneurial agility, and desire to create lasting value for clients.</w:t>
      </w:r>
    </w:p>
    <w:p w14:paraId="7B70EE77" w14:textId="77777777" w:rsidR="00090BD3" w:rsidRDefault="00090BD3">
      <w:pPr>
        <w:pStyle w:val="NoSpacing"/>
        <w:ind w:firstLine="720"/>
        <w:jc w:val="both"/>
        <w:rPr>
          <w:rFonts w:ascii="Times New Roman" w:hAnsi="Times New Roman" w:cs="Times New Roman"/>
          <w:b/>
          <w:bCs/>
          <w:color w:val="0D0D0D" w:themeColor="text1" w:themeTint="F2"/>
        </w:rPr>
      </w:pPr>
    </w:p>
    <w:p w14:paraId="367933AE"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Responsibilities:</w:t>
      </w:r>
    </w:p>
    <w:p w14:paraId="6C8D9565" w14:textId="77777777" w:rsid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Built inbound and outbound Workday integrations, including Core Connector, Cloud Connector, Document Transformation, and Workday Studio. Managed business processes and optimized data exchange using Enterprise Interface Builder (EIBs).</w:t>
      </w:r>
    </w:p>
    <w:p w14:paraId="4CB59DA2" w14:textId="77777777" w:rsidR="003F2573" w:rsidRPr="003F2573" w:rsidRDefault="003F2573" w:rsidP="003F2573">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Enhanced banking-related integrations by developing custom connectors that improved payment processing and settlement reconciliations.</w:t>
      </w:r>
    </w:p>
    <w:p w14:paraId="454E4C5E" w14:textId="6E6D1ED3" w:rsidR="003F2573" w:rsidRPr="000E2641" w:rsidRDefault="003F2573" w:rsidP="003F2573">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Advanced adaptive reporting capabilities by integrating dynamic dashboards to provide real-time financial insights and strengthen compliance monitoring.</w:t>
      </w:r>
    </w:p>
    <w:p w14:paraId="0EA92B3F"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Configured Workday finance modules such as Accounts Payable, Accounts Receivable, and Procurement, leveraging Workday-delivered templates for reporting and transaction processing.</w:t>
      </w:r>
    </w:p>
    <w:p w14:paraId="0AECC491"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Developed Workday-SailPoint integrations with public web service APIs for enhanced security and automated user access management. Created inbound integrations for Workday Recruiting with Taleo.</w:t>
      </w:r>
    </w:p>
    <w:p w14:paraId="383D9663" w14:textId="77777777" w:rsid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Developed and maintained Workday configurable security, ensuring appropriate access levels for different roles and business functions.  </w:t>
      </w:r>
    </w:p>
    <w:p w14:paraId="29509593" w14:textId="77777777" w:rsidR="00224433" w:rsidRPr="00224433" w:rsidRDefault="00224433" w:rsidP="00224433">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 xml:space="preserve">Engineered custom Workday reporting solutions, including advanced calculated fields and composite reports, to deliver real-time talent and recruiting insights.  </w:t>
      </w:r>
    </w:p>
    <w:p w14:paraId="0ECA1949" w14:textId="1386E493" w:rsidR="00224433" w:rsidRDefault="00224433" w:rsidP="00224433">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Proactively troubleshot and resolved integration and reporting issues, reducing downtime and boosting overall system reliability.</w:t>
      </w:r>
    </w:p>
    <w:p w14:paraId="6C1CB4BA" w14:textId="77777777" w:rsidR="006436CA" w:rsidRPr="006436CA" w:rsidRDefault="006436CA" w:rsidP="006436C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Developed robust Workday financial integrations that streamlined payment processing and enhanced data validation protocols, ensuring seamless system interoperability.  </w:t>
      </w:r>
    </w:p>
    <w:p w14:paraId="244E4533" w14:textId="77777777" w:rsidR="006436CA" w:rsidRPr="006436CA" w:rsidRDefault="006436CA" w:rsidP="006436C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Championed collaboration between finance and IT teams to deploy system enhancements that reduced processing errors and boosted data consistency.  </w:t>
      </w:r>
    </w:p>
    <w:p w14:paraId="084F38AF" w14:textId="69C1724B" w:rsidR="006436CA" w:rsidRDefault="006436CA" w:rsidP="006436C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Introduced strategic initiatives that improved financial reporting accuracy and operational efficiency, contributing to a measurable uplift in financial performance and compliance standards.</w:t>
      </w:r>
    </w:p>
    <w:p w14:paraId="3A85C6BC" w14:textId="77777777" w:rsidR="00F800B8" w:rsidRPr="00F800B8" w:rsidRDefault="00F800B8" w:rsidP="00F800B8">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Configured Workday Finance modules, including Accounts Payable, Revenue Management, and Procurement, ensuring seamless integration with financial planning and reporting tools.</w:t>
      </w:r>
    </w:p>
    <w:p w14:paraId="3925FC74" w14:textId="77777777" w:rsidR="00F800B8" w:rsidRPr="00F800B8" w:rsidRDefault="00F800B8" w:rsidP="00F800B8">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Designed and delivered Workday training sessions for HR and Payroll teams, improving efficiency in managing compensation, payroll processing, and time tracking.</w:t>
      </w:r>
    </w:p>
    <w:p w14:paraId="7B1EF068" w14:textId="0152C609" w:rsidR="00F800B8" w:rsidRDefault="00F800B8" w:rsidP="00F800B8">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Facilitated regular sync-ups via Microsoft Teams and Outlook with stakeholders, ensuring smooth Workday rollout, issue resolution, and optimization efforts.</w:t>
      </w:r>
    </w:p>
    <w:p w14:paraId="3274A50D" w14:textId="77777777" w:rsidR="00F33925" w:rsidRDefault="00F33925" w:rsidP="00F33925">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Developed WECI integrations for seamless employee data synchronization, improving HR process automation and workforce management.</w:t>
      </w:r>
    </w:p>
    <w:p w14:paraId="0922F59B" w14:textId="77777777" w:rsidR="001004D0" w:rsidRPr="001004D0" w:rsidRDefault="001004D0" w:rsidP="001004D0">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Created and executed test cases for System Integration Testing (SIT) and UAT, ensuring accurate Workday data exchange with external financial and HR systems.</w:t>
      </w:r>
    </w:p>
    <w:p w14:paraId="1D34F934" w14:textId="77777777" w:rsidR="001004D0" w:rsidRPr="001004D0" w:rsidRDefault="001004D0" w:rsidP="001004D0">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Authored Business Requirement Specifications (BRS), Test Plans, and Test Summary Reports (TSR) for Workday implementations, enhancing documentation quality.</w:t>
      </w:r>
    </w:p>
    <w:p w14:paraId="73C1CE26" w14:textId="1448F4B8" w:rsidR="001004D0" w:rsidRDefault="001004D0" w:rsidP="001004D0">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Configured Workday Payroll and Time Tracking integrations, optimizing business processes for accurate payroll processing and compliance.</w:t>
      </w:r>
    </w:p>
    <w:p w14:paraId="6E80373C" w14:textId="77777777" w:rsidR="00356DAA" w:rsidRPr="00356DAA" w:rsidRDefault="00356DAA" w:rsidP="00356DA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 xml:space="preserve">Integrated workday </w:t>
      </w:r>
      <w:proofErr w:type="gramStart"/>
      <w:r w:rsidRPr="00356DAA">
        <w:rPr>
          <w:rFonts w:ascii="Times New Roman" w:hAnsi="Times New Roman" w:cs="Times New Roman"/>
          <w:color w:val="0D0D0D" w:themeColor="text1" w:themeTint="F2"/>
        </w:rPr>
        <w:t>help</w:t>
      </w:r>
      <w:proofErr w:type="gramEnd"/>
      <w:r w:rsidRPr="00356DAA">
        <w:rPr>
          <w:rFonts w:ascii="Times New Roman" w:hAnsi="Times New Roman" w:cs="Times New Roman"/>
          <w:color w:val="0D0D0D" w:themeColor="text1" w:themeTint="F2"/>
        </w:rPr>
        <w:t xml:space="preserve"> desk solutions to track and resolve HR and it-related issues more efficiently, improving employee self-service adoption.</w:t>
      </w:r>
    </w:p>
    <w:p w14:paraId="47D3F1A8" w14:textId="77777777" w:rsidR="00356DAA" w:rsidRPr="00356DAA" w:rsidRDefault="00356DAA" w:rsidP="00356DA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lastRenderedPageBreak/>
        <w:t>Designed and implemented workday recruiting enhancements, optimizing candidate tracking and automating job posting workflows to reduce hiring cycle time.</w:t>
      </w:r>
    </w:p>
    <w:p w14:paraId="28EA936C" w14:textId="77777777" w:rsidR="00356DAA" w:rsidRPr="00356DAA" w:rsidRDefault="00356DAA" w:rsidP="00356DA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Collaborated with HR teams to improve workday absence management, aligning system rules with company policies to reduce manual adjustments.</w:t>
      </w:r>
    </w:p>
    <w:p w14:paraId="1F55E346" w14:textId="4A266476" w:rsidR="00356DAA" w:rsidRPr="00F33925" w:rsidRDefault="00356DAA" w:rsidP="00356DAA">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Implemented security enhancements for workday finance modules, ensuring compliance with financial reporting and audit requirements.</w:t>
      </w:r>
    </w:p>
    <w:p w14:paraId="102EC52F" w14:textId="3FECA762" w:rsidR="00F33925" w:rsidRPr="000E2641" w:rsidRDefault="00F33925" w:rsidP="00F33925">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Troubleshot and resolved WECI-related integration failures, ensuring smooth data transmission for job changes, terminations, and payroll processing.</w:t>
      </w:r>
    </w:p>
    <w:p w14:paraId="2DBF3825"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Investigated Workday integration issues, working closely with IT teams and vendors to resolve failures in Core Connector, EIB, and Workday Studio integrations.  </w:t>
      </w:r>
    </w:p>
    <w:p w14:paraId="1BD9B7AA"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Provided insights on optimizing Workday modules by analyzing performance metrics, improving security configurations, and reducing integration processing times.  </w:t>
      </w:r>
    </w:p>
    <w:p w14:paraId="0A67AE88"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proofErr w:type="gramStart"/>
      <w:r w:rsidRPr="000E2641">
        <w:rPr>
          <w:rFonts w:ascii="Times New Roman" w:hAnsi="Times New Roman" w:cs="Times New Roman"/>
          <w:color w:val="0D0D0D" w:themeColor="text1" w:themeTint="F2"/>
        </w:rPr>
        <w:t>Participated</w:t>
      </w:r>
      <w:proofErr w:type="gramEnd"/>
      <w:r w:rsidRPr="000E2641">
        <w:rPr>
          <w:rFonts w:ascii="Times New Roman" w:hAnsi="Times New Roman" w:cs="Times New Roman"/>
          <w:color w:val="0D0D0D" w:themeColor="text1" w:themeTint="F2"/>
        </w:rPr>
        <w:t xml:space="preserve"> in Workday biannual release activities, conducting testing, implementing new features, and ensuring minimal business disruptions during updates.  </w:t>
      </w:r>
    </w:p>
    <w:p w14:paraId="469F4C9B"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Provided support for Workday HCM modules, including Core HCM and Compensation, while troubleshooting integration issues with Informatica and Autosys to maintain operational continuity.</w:t>
      </w:r>
    </w:p>
    <w:p w14:paraId="684AAECC"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Configured and optimized Workday Payroll and Time Tracking, ensuring accurate payroll processing and seamless data flow while performing complex data reconciliation and validations.</w:t>
      </w:r>
    </w:p>
    <w:p w14:paraId="1420B5CF"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Assisted in Workday Payroll deployment, post-go-live support, and system updates, leveraging Excel (pivot tables, VLOOKUP) for payroll discrepancy resolution.</w:t>
      </w:r>
    </w:p>
    <w:p w14:paraId="45EB76AE"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Managed security access configurations, compliance requirements, and incident resolution through ServiceNow. Coordinated system updates, patches, and enhancements with IT teams and the Workday vendor.</w:t>
      </w:r>
    </w:p>
    <w:p w14:paraId="7534B8B1"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 xml:space="preserve">Implemented Workday Advanced Compensation workflows, including merit and bonus processing. Built finance connectors for Punchout, </w:t>
      </w:r>
      <w:proofErr w:type="spellStart"/>
      <w:r w:rsidRPr="000E2641">
        <w:rPr>
          <w:rFonts w:ascii="Times New Roman" w:hAnsi="Times New Roman" w:cs="Times New Roman"/>
          <w:color w:val="0D0D0D" w:themeColor="text1" w:themeTint="F2"/>
        </w:rPr>
        <w:t>Adhoc</w:t>
      </w:r>
      <w:proofErr w:type="spellEnd"/>
      <w:r w:rsidRPr="000E2641">
        <w:rPr>
          <w:rFonts w:ascii="Times New Roman" w:hAnsi="Times New Roman" w:cs="Times New Roman"/>
          <w:color w:val="0D0D0D" w:themeColor="text1" w:themeTint="F2"/>
        </w:rPr>
        <w:t xml:space="preserve"> bank transactions, and EDI supplier integrations.</w:t>
      </w:r>
    </w:p>
    <w:p w14:paraId="029E4315"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Created custom integrations for AMEX credit card creation, transaction imports, and Payment Outbound connectors for Citi Bank. Designed settlement runs for credit card expenses and automated payroll notifications for rejected transactions.</w:t>
      </w:r>
    </w:p>
    <w:p w14:paraId="0C803BF2"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Developed financial reports, including Expense Report Accounting, Supplier Invoices, Ledger Audits, and Trial Balance. Configured Workday templates for credit card imports and ensured PCI-compliant integration file transmissions.</w:t>
      </w:r>
    </w:p>
    <w:p w14:paraId="2E88790D"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Gathered HR requirements for Workday enhancements, developed business processes, and created notifications in deployment and sandbox tenants.</w:t>
      </w:r>
    </w:p>
    <w:p w14:paraId="4498B2CB" w14:textId="77777777" w:rsidR="000E2641"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rPr>
      </w:pPr>
      <w:r w:rsidRPr="000E2641">
        <w:rPr>
          <w:rFonts w:ascii="Times New Roman" w:hAnsi="Times New Roman" w:cs="Times New Roman"/>
          <w:color w:val="0D0D0D" w:themeColor="text1" w:themeTint="F2"/>
        </w:rPr>
        <w:t>Designed complex calculated fields for reports and participated in troubleshooting integrations. Wrote XSLT for EIB configurations and Workday Studio integrations, ensuring seamless data transformation.</w:t>
      </w:r>
    </w:p>
    <w:p w14:paraId="4E8934AA" w14:textId="310FE07D" w:rsidR="00090BD3" w:rsidRPr="000E2641" w:rsidRDefault="000E2641" w:rsidP="000E2641">
      <w:pPr>
        <w:pStyle w:val="ListParagraph"/>
        <w:numPr>
          <w:ilvl w:val="0"/>
          <w:numId w:val="28"/>
        </w:numPr>
        <w:shd w:val="clear" w:color="auto" w:fill="FFFFFF"/>
        <w:spacing w:after="0" w:line="240" w:lineRule="auto"/>
        <w:jc w:val="both"/>
        <w:textAlignment w:val="top"/>
        <w:rPr>
          <w:rFonts w:ascii="Times New Roman" w:hAnsi="Times New Roman" w:cs="Times New Roman"/>
          <w:color w:val="0D0D0D" w:themeColor="text1" w:themeTint="F2"/>
          <w:highlight w:val="white"/>
        </w:rPr>
      </w:pPr>
      <w:r w:rsidRPr="000E2641">
        <w:rPr>
          <w:rFonts w:ascii="Times New Roman" w:hAnsi="Times New Roman" w:cs="Times New Roman"/>
          <w:color w:val="0D0D0D" w:themeColor="text1" w:themeTint="F2"/>
        </w:rPr>
        <w:t>Secured integrations using Integration Security User (ISU) for controlled access to public web service APIs.</w:t>
      </w:r>
    </w:p>
    <w:p w14:paraId="00B63DBF" w14:textId="77777777" w:rsidR="00090BD3" w:rsidRDefault="00000000">
      <w:pPr>
        <w:shd w:val="clear" w:color="auto" w:fill="FFFFFF"/>
        <w:spacing w:after="0" w:line="240" w:lineRule="auto"/>
        <w:jc w:val="both"/>
        <w:textAlignment w:val="top"/>
        <w:rPr>
          <w:rFonts w:ascii="Times New Roman" w:hAnsi="Times New Roman" w:cs="Times New Roman"/>
          <w:color w:val="0D0D0D" w:themeColor="text1" w:themeTint="F2"/>
          <w:highlight w:val="white"/>
        </w:rPr>
      </w:pPr>
      <w:r>
        <w:rPr>
          <w:rFonts w:ascii="Times New Roman" w:hAnsi="Times New Roman" w:cs="Times New Roman"/>
          <w:b/>
          <w:bCs/>
          <w:color w:val="0D0D0D" w:themeColor="text1" w:themeTint="F2"/>
          <w:shd w:val="clear" w:color="auto" w:fill="FFFFFF"/>
        </w:rPr>
        <w:t xml:space="preserve">Technical Environment: </w:t>
      </w:r>
      <w:r>
        <w:rPr>
          <w:rFonts w:ascii="Times New Roman" w:hAnsi="Times New Roman" w:cs="Times New Roman"/>
          <w:color w:val="0D0D0D" w:themeColor="text1" w:themeTint="F2"/>
          <w:shd w:val="clear" w:color="auto" w:fill="FFFFFF"/>
        </w:rPr>
        <w:t>Workday Studio, XML, Web Services, XSLT 2.0, Report Writer, Oxygen, Soap UI, Postman, Service-Now, Cherwell Service-management, PeopleSoft HRPRD tool.</w:t>
      </w:r>
    </w:p>
    <w:p w14:paraId="6A6B6FA6" w14:textId="77777777" w:rsidR="00090BD3" w:rsidRDefault="00090BD3">
      <w:pPr>
        <w:pStyle w:val="NoSpacing"/>
        <w:jc w:val="both"/>
        <w:rPr>
          <w:rFonts w:ascii="Times New Roman" w:hAnsi="Times New Roman" w:cs="Times New Roman"/>
          <w:b/>
          <w:bCs/>
          <w:color w:val="0D0D0D" w:themeColor="text1" w:themeTint="F2"/>
        </w:rPr>
      </w:pPr>
    </w:p>
    <w:p w14:paraId="36A7140A"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 xml:space="preserve">Client: </w:t>
      </w:r>
      <w:proofErr w:type="spellStart"/>
      <w:r>
        <w:rPr>
          <w:rFonts w:ascii="Times New Roman" w:hAnsi="Times New Roman" w:cs="Times New Roman"/>
          <w:b/>
          <w:bCs/>
          <w:color w:val="0D0D0D" w:themeColor="text1" w:themeTint="F2"/>
        </w:rPr>
        <w:t>Kognitiv</w:t>
      </w:r>
      <w:proofErr w:type="spellEnd"/>
      <w:r>
        <w:rPr>
          <w:rFonts w:ascii="Times New Roman" w:hAnsi="Times New Roman" w:cs="Times New Roman"/>
          <w:b/>
          <w:bCs/>
          <w:color w:val="0D0D0D" w:themeColor="text1" w:themeTint="F2"/>
        </w:rPr>
        <w:t xml:space="preserve"> Inc, India</w:t>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ab/>
        <w:t xml:space="preserve">            Mar 2019 - Nov 2020</w:t>
      </w:r>
    </w:p>
    <w:p w14:paraId="42B895AE"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Role: Workday HCM Consultant</w:t>
      </w:r>
    </w:p>
    <w:p w14:paraId="3E530A14" w14:textId="77777777" w:rsidR="00090BD3" w:rsidRDefault="00000000">
      <w:pPr>
        <w:pStyle w:val="NoSpacing"/>
        <w:ind w:firstLine="720"/>
        <w:jc w:val="both"/>
        <w:rPr>
          <w:rFonts w:ascii="Times New Roman" w:hAnsi="Times New Roman" w:cs="Times New Roman"/>
          <w:color w:val="0D0D0D" w:themeColor="text1" w:themeTint="F2"/>
          <w:lang w:val="en-IN"/>
        </w:rPr>
      </w:pPr>
      <w:proofErr w:type="spellStart"/>
      <w:r>
        <w:rPr>
          <w:rFonts w:ascii="Times New Roman" w:hAnsi="Times New Roman" w:cs="Times New Roman"/>
          <w:color w:val="0D0D0D" w:themeColor="text1" w:themeTint="F2"/>
          <w:lang w:val="en-IN"/>
        </w:rPr>
        <w:t>Kognitiv</w:t>
      </w:r>
      <w:proofErr w:type="spellEnd"/>
      <w:r>
        <w:rPr>
          <w:rFonts w:ascii="Times New Roman" w:hAnsi="Times New Roman" w:cs="Times New Roman"/>
          <w:color w:val="0D0D0D" w:themeColor="text1" w:themeTint="F2"/>
          <w:lang w:val="en-IN"/>
        </w:rPr>
        <w:t xml:space="preserve"> offers simplified Workday® consulting and support without the need for long-term contracts, complicated rate cards or minimum spend requirements. This solution allows clients to pay for only what they need, when they need it, such as rolling out new features to your team, handling updates, or adding new divisions to your organization. Whatever project is thrown your way, </w:t>
      </w:r>
      <w:proofErr w:type="spellStart"/>
      <w:r>
        <w:rPr>
          <w:rFonts w:ascii="Times New Roman" w:hAnsi="Times New Roman" w:cs="Times New Roman"/>
          <w:color w:val="0D0D0D" w:themeColor="text1" w:themeTint="F2"/>
          <w:lang w:val="en-IN"/>
        </w:rPr>
        <w:t>Kognitiv</w:t>
      </w:r>
      <w:proofErr w:type="spellEnd"/>
      <w:r>
        <w:rPr>
          <w:rFonts w:ascii="Times New Roman" w:hAnsi="Times New Roman" w:cs="Times New Roman"/>
          <w:color w:val="0D0D0D" w:themeColor="text1" w:themeTint="F2"/>
          <w:lang w:val="en-IN"/>
        </w:rPr>
        <w:t xml:space="preserve"> has the experts to scale up your team quickly to handle the workload.</w:t>
      </w:r>
    </w:p>
    <w:p w14:paraId="12B68140" w14:textId="77777777" w:rsidR="00090BD3" w:rsidRDefault="00090BD3">
      <w:pPr>
        <w:pStyle w:val="NoSpacing"/>
        <w:ind w:firstLine="720"/>
        <w:jc w:val="both"/>
        <w:rPr>
          <w:rFonts w:ascii="Times New Roman" w:hAnsi="Times New Roman" w:cs="Times New Roman"/>
          <w:b/>
          <w:bCs/>
          <w:color w:val="0D0D0D" w:themeColor="text1" w:themeTint="F2"/>
        </w:rPr>
      </w:pPr>
    </w:p>
    <w:p w14:paraId="7E8941DF"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Responsibilities:</w:t>
      </w:r>
    </w:p>
    <w:p w14:paraId="025576A0"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Documented and analyzed Workday business processes, workflows, and their alignment with future-state solutions.</w:t>
      </w:r>
    </w:p>
    <w:p w14:paraId="23B48409"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Engaged with business process owners, SMEs, and Security Audit teams for requirements gathering and prepared Business Requirement Documents (BRD) and Functional Requirement Documents (FRD).</w:t>
      </w:r>
    </w:p>
    <w:p w14:paraId="5F3A11AE"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Designed and configured Workday HCM, including supervisory organizations, compensation structures, security roles, and annual Merit and Bonus Grids with complex approval workflows.</w:t>
      </w:r>
    </w:p>
    <w:p w14:paraId="51C52AD5" w14:textId="77777777" w:rsid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Developed and tested business processes for hire, job changes, termination, and talent management, including goal setting, performance reviews, and career development.</w:t>
      </w:r>
    </w:p>
    <w:p w14:paraId="40D188CD" w14:textId="77777777" w:rsidR="00F800B8" w:rsidRDefault="00F800B8" w:rsidP="00F800B8">
      <w:pPr>
        <w:pStyle w:val="NoSpacing"/>
        <w:numPr>
          <w:ilvl w:val="0"/>
          <w:numId w:val="29"/>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lastRenderedPageBreak/>
        <w:t>Supported Workday Adaptive Planning configurations to enhance financial forecasting and budget planning for workforce planning initiatives.</w:t>
      </w:r>
    </w:p>
    <w:p w14:paraId="7BABDFC1" w14:textId="77777777" w:rsidR="00224433" w:rsidRDefault="00224433" w:rsidP="00224433">
      <w:pPr>
        <w:pStyle w:val="NoSpacing"/>
        <w:numPr>
          <w:ilvl w:val="0"/>
          <w:numId w:val="29"/>
        </w:numPr>
        <w:jc w:val="both"/>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 xml:space="preserve">Designed and optimized Workday reports for HR and recruiting functions, improving data-driven talent management and decision-making.  </w:t>
      </w:r>
    </w:p>
    <w:p w14:paraId="2B13867F" w14:textId="77777777" w:rsidR="006436CA" w:rsidRPr="006436CA" w:rsidRDefault="006436CA" w:rsidP="006436CA">
      <w:pPr>
        <w:pStyle w:val="NoSpacing"/>
        <w:numPr>
          <w:ilvl w:val="0"/>
          <w:numId w:val="29"/>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Led innovative projects that redefined Workday configurations for enhanced financial compliance and reporting accuracy, setting new benchmarks for process excellence.  </w:t>
      </w:r>
    </w:p>
    <w:p w14:paraId="271B7D05" w14:textId="77777777" w:rsidR="006436CA" w:rsidRPr="006436CA" w:rsidRDefault="006436CA" w:rsidP="006436CA">
      <w:pPr>
        <w:pStyle w:val="NoSpacing"/>
        <w:numPr>
          <w:ilvl w:val="0"/>
          <w:numId w:val="29"/>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 xml:space="preserve">Implemented cutting-edge reporting tools and dashboards that provided immediate, actionable financial insights, empowering leadership with data-driven decision-making capabilities.  </w:t>
      </w:r>
    </w:p>
    <w:p w14:paraId="7FBD4F53" w14:textId="6497FC36" w:rsidR="006436CA" w:rsidRPr="00224433" w:rsidRDefault="006436CA" w:rsidP="006436CA">
      <w:pPr>
        <w:pStyle w:val="NoSpacing"/>
        <w:numPr>
          <w:ilvl w:val="0"/>
          <w:numId w:val="29"/>
        </w:numPr>
        <w:jc w:val="both"/>
        <w:rPr>
          <w:rFonts w:ascii="Times New Roman" w:hAnsi="Times New Roman" w:cs="Times New Roman"/>
          <w:color w:val="0D0D0D" w:themeColor="text1" w:themeTint="F2"/>
        </w:rPr>
      </w:pPr>
      <w:r w:rsidRPr="006436CA">
        <w:rPr>
          <w:rFonts w:ascii="Times New Roman" w:hAnsi="Times New Roman" w:cs="Times New Roman"/>
          <w:color w:val="0D0D0D" w:themeColor="text1" w:themeTint="F2"/>
        </w:rPr>
        <w:t>Initiated continuous learning and process improvement programs to adapt rapidly to emerging Workday financial trends and regulatory requirements, ensuring sustained operational excellence.</w:t>
      </w:r>
    </w:p>
    <w:p w14:paraId="5966EF31" w14:textId="0BB3D877" w:rsidR="00224433" w:rsidRDefault="00224433" w:rsidP="00224433">
      <w:pPr>
        <w:pStyle w:val="NoSpacing"/>
        <w:numPr>
          <w:ilvl w:val="0"/>
          <w:numId w:val="29"/>
        </w:numPr>
        <w:jc w:val="both"/>
        <w:rPr>
          <w:rFonts w:ascii="Times New Roman" w:hAnsi="Times New Roman" w:cs="Times New Roman"/>
          <w:color w:val="0D0D0D" w:themeColor="text1" w:themeTint="F2"/>
        </w:rPr>
      </w:pPr>
      <w:r w:rsidRPr="00224433">
        <w:rPr>
          <w:rFonts w:ascii="Times New Roman" w:hAnsi="Times New Roman" w:cs="Times New Roman"/>
          <w:color w:val="0D0D0D" w:themeColor="text1" w:themeTint="F2"/>
        </w:rPr>
        <w:t>Implemented rapid proof-of-concept reporting enhancements that streamlined project timelines and bolstered production support effectiveness.</w:t>
      </w:r>
    </w:p>
    <w:p w14:paraId="28AAA601" w14:textId="77777777" w:rsidR="00356DAA" w:rsidRDefault="00356DAA" w:rsidP="00356DAA">
      <w:pPr>
        <w:pStyle w:val="NoSpacing"/>
        <w:numPr>
          <w:ilvl w:val="0"/>
          <w:numId w:val="29"/>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Provided workday functional support for payroll, compensation, and benefits, assisting HR teams in resolving complex employee queries.</w:t>
      </w:r>
    </w:p>
    <w:p w14:paraId="74E5A2DD" w14:textId="77777777" w:rsidR="001004D0" w:rsidRPr="001004D0" w:rsidRDefault="001004D0" w:rsidP="001004D0">
      <w:pPr>
        <w:pStyle w:val="NoSpacing"/>
        <w:numPr>
          <w:ilvl w:val="0"/>
          <w:numId w:val="29"/>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Collaborated with business users to document Workday business processes as user stories, aligning system configurations with organizational needs.</w:t>
      </w:r>
    </w:p>
    <w:p w14:paraId="28A5F425" w14:textId="77777777" w:rsidR="001004D0" w:rsidRPr="001004D0" w:rsidRDefault="001004D0" w:rsidP="001004D0">
      <w:pPr>
        <w:pStyle w:val="NoSpacing"/>
        <w:numPr>
          <w:ilvl w:val="0"/>
          <w:numId w:val="29"/>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Developed Workday reports and dashboards to support HR analytics, compensation planning, and compliance tracking.</w:t>
      </w:r>
    </w:p>
    <w:p w14:paraId="16B2FF6C" w14:textId="0193ECA9" w:rsidR="001004D0" w:rsidRPr="00356DAA" w:rsidRDefault="001004D0" w:rsidP="001004D0">
      <w:pPr>
        <w:pStyle w:val="NoSpacing"/>
        <w:numPr>
          <w:ilvl w:val="0"/>
          <w:numId w:val="29"/>
        </w:numPr>
        <w:jc w:val="both"/>
        <w:rPr>
          <w:rFonts w:ascii="Times New Roman" w:hAnsi="Times New Roman" w:cs="Times New Roman"/>
          <w:color w:val="0D0D0D" w:themeColor="text1" w:themeTint="F2"/>
        </w:rPr>
      </w:pPr>
      <w:r w:rsidRPr="001004D0">
        <w:rPr>
          <w:rFonts w:ascii="Times New Roman" w:hAnsi="Times New Roman" w:cs="Times New Roman"/>
          <w:color w:val="0D0D0D" w:themeColor="text1" w:themeTint="F2"/>
        </w:rPr>
        <w:t>Managed stakeholder expectations during UAT, resolving issues, documenting feedback, and ensuring seamless Workday adoption across teams.</w:t>
      </w:r>
    </w:p>
    <w:p w14:paraId="35AF3015" w14:textId="77777777" w:rsidR="00356DAA" w:rsidRPr="00356DAA" w:rsidRDefault="00356DAA" w:rsidP="00356DAA">
      <w:pPr>
        <w:pStyle w:val="NoSpacing"/>
        <w:numPr>
          <w:ilvl w:val="0"/>
          <w:numId w:val="29"/>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Configured and tested workday HCM enhancements, improving the efficiency of annual performance reviews and compensation adjustments.</w:t>
      </w:r>
    </w:p>
    <w:p w14:paraId="1CD4668E" w14:textId="77777777" w:rsidR="00356DAA" w:rsidRPr="00356DAA" w:rsidRDefault="00356DAA" w:rsidP="00356DAA">
      <w:pPr>
        <w:pStyle w:val="NoSpacing"/>
        <w:numPr>
          <w:ilvl w:val="0"/>
          <w:numId w:val="29"/>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Assisted in workday data migration and validation, ensuring accurate workforce data transfer during system upgrades and business expansions.</w:t>
      </w:r>
    </w:p>
    <w:p w14:paraId="7CF2123B" w14:textId="1B6F0FA8" w:rsidR="00356DAA" w:rsidRPr="00F800B8" w:rsidRDefault="00356DAA" w:rsidP="00356DAA">
      <w:pPr>
        <w:pStyle w:val="NoSpacing"/>
        <w:numPr>
          <w:ilvl w:val="0"/>
          <w:numId w:val="29"/>
        </w:numPr>
        <w:jc w:val="both"/>
        <w:rPr>
          <w:rFonts w:ascii="Times New Roman" w:hAnsi="Times New Roman" w:cs="Times New Roman"/>
          <w:color w:val="0D0D0D" w:themeColor="text1" w:themeTint="F2"/>
        </w:rPr>
      </w:pPr>
      <w:r w:rsidRPr="00356DAA">
        <w:rPr>
          <w:rFonts w:ascii="Times New Roman" w:hAnsi="Times New Roman" w:cs="Times New Roman"/>
          <w:color w:val="0D0D0D" w:themeColor="text1" w:themeTint="F2"/>
        </w:rPr>
        <w:t>Developed training materials and conducted workday user adoption sessions, enabling HR professionals to efficiently manage employee transactions.</w:t>
      </w:r>
    </w:p>
    <w:p w14:paraId="4179E76E" w14:textId="77777777" w:rsidR="00F800B8" w:rsidRPr="00F800B8" w:rsidRDefault="00F800B8" w:rsidP="00F800B8">
      <w:pPr>
        <w:pStyle w:val="NoSpacing"/>
        <w:numPr>
          <w:ilvl w:val="0"/>
          <w:numId w:val="29"/>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Developed Business Requirement Documents (BRD) and Functional Requirement Documents (FRD) to document Workday configurations, enhancements, and best practices for end users.</w:t>
      </w:r>
    </w:p>
    <w:p w14:paraId="65961ECA" w14:textId="7CB04152" w:rsidR="00F800B8" w:rsidRPr="00872B6B" w:rsidRDefault="00F800B8" w:rsidP="00F800B8">
      <w:pPr>
        <w:pStyle w:val="NoSpacing"/>
        <w:numPr>
          <w:ilvl w:val="0"/>
          <w:numId w:val="29"/>
        </w:numPr>
        <w:jc w:val="both"/>
        <w:rPr>
          <w:rFonts w:ascii="Times New Roman" w:hAnsi="Times New Roman" w:cs="Times New Roman"/>
          <w:color w:val="0D0D0D" w:themeColor="text1" w:themeTint="F2"/>
        </w:rPr>
      </w:pPr>
      <w:r w:rsidRPr="00F800B8">
        <w:rPr>
          <w:rFonts w:ascii="Times New Roman" w:hAnsi="Times New Roman" w:cs="Times New Roman"/>
          <w:color w:val="0D0D0D" w:themeColor="text1" w:themeTint="F2"/>
        </w:rPr>
        <w:t>Collaborated with HR, Finance, and IT teams through Microsoft Teams and Outlook, ensuring smooth deployment, testing, and support of Workday solutions.</w:t>
      </w:r>
    </w:p>
    <w:p w14:paraId="1409196E"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 xml:space="preserve">Configured core HR functions such as hiring, position creation, </w:t>
      </w:r>
      <w:proofErr w:type="gramStart"/>
      <w:r w:rsidRPr="00872B6B">
        <w:rPr>
          <w:rFonts w:ascii="Times New Roman" w:hAnsi="Times New Roman" w:cs="Times New Roman"/>
          <w:color w:val="0D0D0D" w:themeColor="text1" w:themeTint="F2"/>
        </w:rPr>
        <w:t>terminations</w:t>
      </w:r>
      <w:proofErr w:type="gramEnd"/>
      <w:r w:rsidRPr="00872B6B">
        <w:rPr>
          <w:rFonts w:ascii="Times New Roman" w:hAnsi="Times New Roman" w:cs="Times New Roman"/>
          <w:color w:val="0D0D0D" w:themeColor="text1" w:themeTint="F2"/>
        </w:rPr>
        <w:t>, and contingent workforce management, ensuring compliance with company policies.</w:t>
      </w:r>
    </w:p>
    <w:p w14:paraId="3C214197" w14:textId="77777777" w:rsid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Managed Workday security configurations, including security groups, functional areas, domain security policies, and role-based access.</w:t>
      </w:r>
    </w:p>
    <w:p w14:paraId="4832B723" w14:textId="77777777" w:rsidR="003F2573" w:rsidRPr="003F2573" w:rsidRDefault="003F2573" w:rsidP="003F2573">
      <w:pPr>
        <w:pStyle w:val="NoSpacing"/>
        <w:numPr>
          <w:ilvl w:val="0"/>
          <w:numId w:val="29"/>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Supported process automation initiatives by utilizing OCR technologies to reduce manual data entry and accelerate invoice processing.</w:t>
      </w:r>
    </w:p>
    <w:p w14:paraId="0708DC76" w14:textId="5CA8962D" w:rsidR="003F2573" w:rsidRDefault="003F2573" w:rsidP="003F2573">
      <w:pPr>
        <w:pStyle w:val="NoSpacing"/>
        <w:numPr>
          <w:ilvl w:val="0"/>
          <w:numId w:val="29"/>
        </w:numPr>
        <w:jc w:val="both"/>
        <w:rPr>
          <w:rFonts w:ascii="Times New Roman" w:hAnsi="Times New Roman" w:cs="Times New Roman"/>
          <w:color w:val="0D0D0D" w:themeColor="text1" w:themeTint="F2"/>
        </w:rPr>
      </w:pPr>
      <w:r w:rsidRPr="003F2573">
        <w:rPr>
          <w:rFonts w:ascii="Times New Roman" w:hAnsi="Times New Roman" w:cs="Times New Roman"/>
          <w:color w:val="0D0D0D" w:themeColor="text1" w:themeTint="F2"/>
        </w:rPr>
        <w:t>Optimized adaptive reporting configurations to deliver actionable financial analytics, aiding in budget forecasting and consolidation efforts.</w:t>
      </w:r>
    </w:p>
    <w:p w14:paraId="71682931" w14:textId="77777777" w:rsidR="00F33925" w:rsidRPr="00F33925" w:rsidRDefault="00F33925" w:rsidP="00F33925">
      <w:pPr>
        <w:pStyle w:val="NoSpacing"/>
        <w:numPr>
          <w:ilvl w:val="0"/>
          <w:numId w:val="29"/>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Implemented WECI integrations to support workforce updates, ensuring timely and accurate HR transactions across multiple business units.</w:t>
      </w:r>
    </w:p>
    <w:p w14:paraId="60E9DBE8" w14:textId="440126C0" w:rsidR="00F33925" w:rsidRPr="00872B6B" w:rsidRDefault="00F33925" w:rsidP="00F33925">
      <w:pPr>
        <w:pStyle w:val="NoSpacing"/>
        <w:numPr>
          <w:ilvl w:val="0"/>
          <w:numId w:val="29"/>
        </w:numPr>
        <w:jc w:val="both"/>
        <w:rPr>
          <w:rFonts w:ascii="Times New Roman" w:hAnsi="Times New Roman" w:cs="Times New Roman"/>
          <w:color w:val="0D0D0D" w:themeColor="text1" w:themeTint="F2"/>
        </w:rPr>
      </w:pPr>
      <w:r w:rsidRPr="00F33925">
        <w:rPr>
          <w:rFonts w:ascii="Times New Roman" w:hAnsi="Times New Roman" w:cs="Times New Roman"/>
          <w:color w:val="0D0D0D" w:themeColor="text1" w:themeTint="F2"/>
        </w:rPr>
        <w:t>Conducted testing and validation of WECI interfaces, ensuring compliance with organizational data requirements and minimizing errors in worker updates.</w:t>
      </w:r>
    </w:p>
    <w:p w14:paraId="62DE1346"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 xml:space="preserve">Implemented security configurations for business processes, creating intersect and aggregate security groups to align with organizational policies.  </w:t>
      </w:r>
    </w:p>
    <w:p w14:paraId="7C9640F6"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 xml:space="preserve">Led resolution of Workday integration errors, performing data validation, debugging integration failures, and coordinating with stakeholders for long-term solutions.  </w:t>
      </w:r>
    </w:p>
    <w:p w14:paraId="2B472A16"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 xml:space="preserve">Conducted system performance assessments, streamlining Workday functionalities to reduce manual interventions and enhance automation.  </w:t>
      </w:r>
    </w:p>
    <w:p w14:paraId="64264643"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 xml:space="preserve">Managed Workday vendor communications, reviewing license usage, recommending cost-effective licensing plans, and validating system updates for stability.  </w:t>
      </w:r>
    </w:p>
    <w:p w14:paraId="2B6261FE"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Provided production support for Core HCM, Compensation, Payroll, and Time Tracking, troubleshooting payroll and time-tracking issues with HR and IT teams.</w:t>
      </w:r>
    </w:p>
    <w:p w14:paraId="78560518"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Developed Workday reports, including Advanced, Matrix, and Calculated Fields, and built custom dashboards for HR and Payroll analytics.</w:t>
      </w:r>
    </w:p>
    <w:p w14:paraId="170E4FEC"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Created and managed Supervisory Organizations, Position Structures, Locations, Cost Centers, and Organizational Hierarchies.</w:t>
      </w:r>
    </w:p>
    <w:p w14:paraId="1B1CE149"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lastRenderedPageBreak/>
        <w:t>Resolved integration issues, monitored data flows, and optimized Workday Payroll and Time Tracking configurations to enhance automation.</w:t>
      </w:r>
    </w:p>
    <w:p w14:paraId="3DFB6B1C"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Participated in system updates, patches, and enhancements, ensuring data accuracy, compliance, and smooth deployment.</w:t>
      </w:r>
    </w:p>
    <w:p w14:paraId="7148F6D9"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Configured Affordable Care Act (ACA) compliance, generated 1095-C forms, and maintained global compensation structures across multiple currencies.</w:t>
      </w:r>
    </w:p>
    <w:p w14:paraId="1732CF55" w14:textId="77777777"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Developed ad hoc reports for data validation and collaborated with HR, Payroll, and vendors on test plans for Functional, System Integration, UAT, and Parallel Acceptance testing.</w:t>
      </w:r>
    </w:p>
    <w:p w14:paraId="64C6AAB2" w14:textId="6E4203F1" w:rsidR="00872B6B" w:rsidRPr="00872B6B" w:rsidRDefault="00872B6B" w:rsidP="00872B6B">
      <w:pPr>
        <w:pStyle w:val="NoSpacing"/>
        <w:numPr>
          <w:ilvl w:val="0"/>
          <w:numId w:val="29"/>
        </w:numPr>
        <w:jc w:val="both"/>
        <w:rPr>
          <w:rFonts w:ascii="Times New Roman" w:hAnsi="Times New Roman" w:cs="Times New Roman"/>
          <w:color w:val="0D0D0D" w:themeColor="text1" w:themeTint="F2"/>
        </w:rPr>
      </w:pPr>
      <w:r w:rsidRPr="00872B6B">
        <w:rPr>
          <w:rFonts w:ascii="Times New Roman" w:hAnsi="Times New Roman" w:cs="Times New Roman"/>
          <w:color w:val="0D0D0D" w:themeColor="text1" w:themeTint="F2"/>
        </w:rPr>
        <w:t>Assisted in technical integration and Workday functional enhancements while supporting on-call rotations for 24/7 system availability.</w:t>
      </w:r>
    </w:p>
    <w:p w14:paraId="1FDCD22C" w14:textId="77777777" w:rsidR="00090BD3" w:rsidRDefault="00090BD3" w:rsidP="00872B6B">
      <w:pPr>
        <w:pStyle w:val="NoSpacing"/>
        <w:jc w:val="both"/>
        <w:rPr>
          <w:rFonts w:ascii="Times New Roman" w:hAnsi="Times New Roman" w:cs="Times New Roman"/>
          <w:b/>
          <w:bCs/>
          <w:color w:val="0D0D0D" w:themeColor="text1" w:themeTint="F2"/>
        </w:rPr>
      </w:pPr>
    </w:p>
    <w:p w14:paraId="75779ADA" w14:textId="77777777" w:rsidR="00090BD3" w:rsidRDefault="00000000">
      <w:pPr>
        <w:pStyle w:val="NoSpacing"/>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Education:</w:t>
      </w:r>
    </w:p>
    <w:p w14:paraId="087C983B" w14:textId="77777777" w:rsidR="00090BD3" w:rsidRDefault="00090BD3">
      <w:pPr>
        <w:pStyle w:val="NoSpacing"/>
        <w:jc w:val="both"/>
        <w:rPr>
          <w:rFonts w:ascii="Times New Roman" w:hAnsi="Times New Roman" w:cs="Times New Roman"/>
          <w:b/>
          <w:bCs/>
          <w:color w:val="0D0D0D" w:themeColor="text1" w:themeTint="F2"/>
        </w:rPr>
      </w:pPr>
    </w:p>
    <w:p w14:paraId="2EE8CCCD" w14:textId="77777777" w:rsidR="00090BD3" w:rsidRDefault="00000000">
      <w:pPr>
        <w:pStyle w:val="NoSpacing"/>
        <w:numPr>
          <w:ilvl w:val="0"/>
          <w:numId w:val="1"/>
        </w:numPr>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University of Central Missouri</w:t>
      </w:r>
    </w:p>
    <w:p w14:paraId="3405A53F" w14:textId="77777777" w:rsidR="00090BD3" w:rsidRDefault="00000000">
      <w:pPr>
        <w:pStyle w:val="NoSpacing"/>
        <w:ind w:left="3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Master of Science: Computer Science</w:t>
      </w:r>
    </w:p>
    <w:p w14:paraId="57A13462" w14:textId="77777777" w:rsidR="00090BD3" w:rsidRDefault="00000000">
      <w:pPr>
        <w:pStyle w:val="NoSpacing"/>
        <w:ind w:left="3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Course work:  .Net, SQL, c#, AZURE, frontend, JavaScript, ReactJS, html, CSS, NodeJS, </w:t>
      </w:r>
      <w:proofErr w:type="spellStart"/>
      <w:r>
        <w:rPr>
          <w:rFonts w:ascii="Times New Roman" w:hAnsi="Times New Roman" w:cs="Times New Roman"/>
          <w:color w:val="0D0D0D" w:themeColor="text1" w:themeTint="F2"/>
        </w:rPr>
        <w:t>Php</w:t>
      </w:r>
      <w:proofErr w:type="spellEnd"/>
    </w:p>
    <w:p w14:paraId="5E636CEA" w14:textId="77777777" w:rsidR="00090BD3" w:rsidRDefault="00000000">
      <w:pPr>
        <w:pStyle w:val="NoSpacing"/>
        <w:numPr>
          <w:ilvl w:val="0"/>
          <w:numId w:val="1"/>
        </w:numPr>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Malla Reddy college of engineering and technology- Hyderabad </w:t>
      </w:r>
    </w:p>
    <w:p w14:paraId="27563AA1" w14:textId="77777777" w:rsidR="00090BD3" w:rsidRDefault="00000000">
      <w:pPr>
        <w:pStyle w:val="NoSpacing"/>
        <w:ind w:left="360"/>
        <w:jc w:val="both"/>
        <w:rPr>
          <w:rFonts w:ascii="Times New Roman" w:hAnsi="Times New Roman" w:cs="Times New Roman"/>
          <w:color w:val="0D0D0D" w:themeColor="text1" w:themeTint="F2"/>
        </w:rPr>
      </w:pPr>
      <w:r>
        <w:rPr>
          <w:rFonts w:ascii="Times New Roman" w:hAnsi="Times New Roman" w:cs="Times New Roman"/>
          <w:color w:val="0D0D0D" w:themeColor="text1" w:themeTint="F2"/>
        </w:rPr>
        <w:t xml:space="preserve">Bachelor of Technology- Malla Reddy college of engineering and technology </w:t>
      </w:r>
    </w:p>
    <w:p w14:paraId="3214025D" w14:textId="77777777" w:rsidR="00090BD3" w:rsidRDefault="00000000">
      <w:pPr>
        <w:pStyle w:val="NoSpacing"/>
        <w:ind w:left="360"/>
        <w:jc w:val="both"/>
      </w:pPr>
      <w:r>
        <w:rPr>
          <w:rFonts w:ascii="Times New Roman" w:hAnsi="Times New Roman" w:cs="Times New Roman"/>
          <w:color w:val="0D0D0D" w:themeColor="text1" w:themeTint="F2"/>
        </w:rPr>
        <w:t>Coursework- Database management systems, C, C++, python, Data analytics, java, OS, data structures,</w:t>
      </w:r>
    </w:p>
    <w:sectPr w:rsidR="00090BD3">
      <w:pgSz w:w="11906" w:h="16838"/>
      <w:pgMar w:top="1021" w:right="1021" w:bottom="1021" w:left="102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Quattrocento">
    <w:charset w:val="00"/>
    <w:family w:val="roman"/>
    <w:pitch w:val="variable"/>
    <w:sig w:usb0="800000BF" w:usb1="40000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B64"/>
    <w:multiLevelType w:val="multilevel"/>
    <w:tmpl w:val="641AA352"/>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DD2D89"/>
    <w:multiLevelType w:val="hybridMultilevel"/>
    <w:tmpl w:val="5508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D2D6A"/>
    <w:multiLevelType w:val="hybridMultilevel"/>
    <w:tmpl w:val="F2F67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B084C"/>
    <w:multiLevelType w:val="multilevel"/>
    <w:tmpl w:val="19424CCA"/>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02E16DE"/>
    <w:multiLevelType w:val="multilevel"/>
    <w:tmpl w:val="E514EB8C"/>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718592C"/>
    <w:multiLevelType w:val="multilevel"/>
    <w:tmpl w:val="9050CA08"/>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AA644FB"/>
    <w:multiLevelType w:val="hybridMultilevel"/>
    <w:tmpl w:val="43F6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2672D"/>
    <w:multiLevelType w:val="multilevel"/>
    <w:tmpl w:val="017C6D02"/>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CA55607"/>
    <w:multiLevelType w:val="multilevel"/>
    <w:tmpl w:val="28AA74F8"/>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61F4458"/>
    <w:multiLevelType w:val="hybridMultilevel"/>
    <w:tmpl w:val="44747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626A2"/>
    <w:multiLevelType w:val="multilevel"/>
    <w:tmpl w:val="BF3CD81C"/>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1" w15:restartNumberingAfterBreak="0">
    <w:nsid w:val="4960373E"/>
    <w:multiLevelType w:val="multilevel"/>
    <w:tmpl w:val="1B6C86F0"/>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AED318C"/>
    <w:multiLevelType w:val="multilevel"/>
    <w:tmpl w:val="042A2592"/>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CD26B79"/>
    <w:multiLevelType w:val="hybridMultilevel"/>
    <w:tmpl w:val="A112B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B3DF4"/>
    <w:multiLevelType w:val="multilevel"/>
    <w:tmpl w:val="DD4E86C2"/>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4B572F8"/>
    <w:multiLevelType w:val="multilevel"/>
    <w:tmpl w:val="B9384C2C"/>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6" w15:restartNumberingAfterBreak="0">
    <w:nsid w:val="556A7FB4"/>
    <w:multiLevelType w:val="multilevel"/>
    <w:tmpl w:val="F0FC75A8"/>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A7200CE"/>
    <w:multiLevelType w:val="hybridMultilevel"/>
    <w:tmpl w:val="18FA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080422"/>
    <w:multiLevelType w:val="multilevel"/>
    <w:tmpl w:val="63E60E9E"/>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5E2750C4"/>
    <w:multiLevelType w:val="multilevel"/>
    <w:tmpl w:val="572C95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64DC24B7"/>
    <w:multiLevelType w:val="hybridMultilevel"/>
    <w:tmpl w:val="5056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A3797F"/>
    <w:multiLevelType w:val="multilevel"/>
    <w:tmpl w:val="AFF27C68"/>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6213C7C"/>
    <w:multiLevelType w:val="multilevel"/>
    <w:tmpl w:val="439659AC"/>
    <w:lvl w:ilvl="0">
      <w:start w:val="1"/>
      <w:numFmt w:val="bullet"/>
      <w:lvlText w:val=""/>
      <w:lvlJc w:val="left"/>
      <w:pPr>
        <w:tabs>
          <w:tab w:val="num" w:pos="720"/>
        </w:tabs>
        <w:ind w:left="720" w:hanging="283"/>
      </w:pPr>
      <w:rPr>
        <w:rFonts w:ascii="Symbol" w:hAnsi="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161727E"/>
    <w:multiLevelType w:val="multilevel"/>
    <w:tmpl w:val="4F24AEEA"/>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24" w15:restartNumberingAfterBreak="0">
    <w:nsid w:val="730608D7"/>
    <w:multiLevelType w:val="multilevel"/>
    <w:tmpl w:val="9118CC38"/>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25" w15:restartNumberingAfterBreak="0">
    <w:nsid w:val="735B4B97"/>
    <w:multiLevelType w:val="multilevel"/>
    <w:tmpl w:val="6226E50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76F56C20"/>
    <w:multiLevelType w:val="multilevel"/>
    <w:tmpl w:val="96E08C4C"/>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27" w15:restartNumberingAfterBreak="0">
    <w:nsid w:val="7B7929E3"/>
    <w:multiLevelType w:val="multilevel"/>
    <w:tmpl w:val="47BC8A4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8" w15:restartNumberingAfterBreak="0">
    <w:nsid w:val="7FF77165"/>
    <w:multiLevelType w:val="multilevel"/>
    <w:tmpl w:val="21401244"/>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num w:numId="1" w16cid:durableId="33120800">
    <w:abstractNumId w:val="27"/>
  </w:num>
  <w:num w:numId="2" w16cid:durableId="1762483374">
    <w:abstractNumId w:val="19"/>
  </w:num>
  <w:num w:numId="3" w16cid:durableId="1980920658">
    <w:abstractNumId w:val="15"/>
  </w:num>
  <w:num w:numId="4" w16cid:durableId="1585064327">
    <w:abstractNumId w:val="24"/>
  </w:num>
  <w:num w:numId="5" w16cid:durableId="1788546592">
    <w:abstractNumId w:val="28"/>
  </w:num>
  <w:num w:numId="6" w16cid:durableId="1826899967">
    <w:abstractNumId w:val="26"/>
  </w:num>
  <w:num w:numId="7" w16cid:durableId="1011448499">
    <w:abstractNumId w:val="21"/>
  </w:num>
  <w:num w:numId="8" w16cid:durableId="1235582242">
    <w:abstractNumId w:val="12"/>
  </w:num>
  <w:num w:numId="9" w16cid:durableId="994840387">
    <w:abstractNumId w:val="16"/>
  </w:num>
  <w:num w:numId="10" w16cid:durableId="145168578">
    <w:abstractNumId w:val="5"/>
  </w:num>
  <w:num w:numId="11" w16cid:durableId="1605990240">
    <w:abstractNumId w:val="22"/>
  </w:num>
  <w:num w:numId="12" w16cid:durableId="1223903925">
    <w:abstractNumId w:val="18"/>
  </w:num>
  <w:num w:numId="13" w16cid:durableId="1471559322">
    <w:abstractNumId w:val="0"/>
  </w:num>
  <w:num w:numId="14" w16cid:durableId="1621449235">
    <w:abstractNumId w:val="8"/>
  </w:num>
  <w:num w:numId="15" w16cid:durableId="1260022982">
    <w:abstractNumId w:val="14"/>
  </w:num>
  <w:num w:numId="16" w16cid:durableId="533227906">
    <w:abstractNumId w:val="3"/>
  </w:num>
  <w:num w:numId="17" w16cid:durableId="1152404844">
    <w:abstractNumId w:val="7"/>
  </w:num>
  <w:num w:numId="18" w16cid:durableId="1445154066">
    <w:abstractNumId w:val="11"/>
  </w:num>
  <w:num w:numId="19" w16cid:durableId="2000688671">
    <w:abstractNumId w:val="4"/>
  </w:num>
  <w:num w:numId="20" w16cid:durableId="415517271">
    <w:abstractNumId w:val="23"/>
  </w:num>
  <w:num w:numId="21" w16cid:durableId="932475673">
    <w:abstractNumId w:val="10"/>
  </w:num>
  <w:num w:numId="22" w16cid:durableId="1186481631">
    <w:abstractNumId w:val="25"/>
  </w:num>
  <w:num w:numId="23" w16cid:durableId="1508398523">
    <w:abstractNumId w:val="2"/>
  </w:num>
  <w:num w:numId="24" w16cid:durableId="388768671">
    <w:abstractNumId w:val="6"/>
  </w:num>
  <w:num w:numId="25" w16cid:durableId="847140304">
    <w:abstractNumId w:val="20"/>
  </w:num>
  <w:num w:numId="26" w16cid:durableId="434326498">
    <w:abstractNumId w:val="17"/>
  </w:num>
  <w:num w:numId="27" w16cid:durableId="12195315">
    <w:abstractNumId w:val="13"/>
  </w:num>
  <w:num w:numId="28" w16cid:durableId="500241132">
    <w:abstractNumId w:val="1"/>
  </w:num>
  <w:num w:numId="29" w16cid:durableId="1278020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D3"/>
    <w:rsid w:val="00035038"/>
    <w:rsid w:val="00090BD3"/>
    <w:rsid w:val="000E2641"/>
    <w:rsid w:val="001004D0"/>
    <w:rsid w:val="0012297D"/>
    <w:rsid w:val="0019408D"/>
    <w:rsid w:val="00224433"/>
    <w:rsid w:val="0031581C"/>
    <w:rsid w:val="00356DAA"/>
    <w:rsid w:val="003F2573"/>
    <w:rsid w:val="005A06C5"/>
    <w:rsid w:val="006436CA"/>
    <w:rsid w:val="00685FE3"/>
    <w:rsid w:val="00872B6B"/>
    <w:rsid w:val="008D008D"/>
    <w:rsid w:val="00B974E1"/>
    <w:rsid w:val="00BE342C"/>
    <w:rsid w:val="00DD635E"/>
    <w:rsid w:val="00DE5A2A"/>
    <w:rsid w:val="00E0151D"/>
    <w:rsid w:val="00F33925"/>
    <w:rsid w:val="00F800B8"/>
    <w:rsid w:val="00FE4717"/>
  </w:rsids>
  <m:mathPr>
    <m:mathFont m:val="Cambria Math"/>
    <m:brkBin m:val="before"/>
    <m:brkBinSub m:val="--"/>
    <m:smallFrac m:val="0"/>
    <m:dispDef/>
    <m:lMargin m:val="0"/>
    <m:rMargin m:val="0"/>
    <m:defJc m:val="centerGroup"/>
    <m:wrapIndent m:val="1440"/>
    <m:intLim m:val="subSup"/>
    <m:naryLim m:val="undOvr"/>
  </m:mathPr>
  <w:themeFontLang w:val="en-US" w:eastAsia=""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57AE"/>
  <w15:docId w15:val="{64C1F9E3-0AFA-47B9-B702-0F72730E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DE"/>
    <w:pPr>
      <w:spacing w:after="160" w:line="259" w:lineRule="auto"/>
    </w:pPr>
  </w:style>
  <w:style w:type="paragraph" w:styleId="Heading1">
    <w:name w:val="heading 1"/>
    <w:basedOn w:val="Normal"/>
    <w:link w:val="Heading1Char"/>
    <w:uiPriority w:val="9"/>
    <w:qFormat/>
    <w:rsid w:val="00A871E0"/>
    <w:pPr>
      <w:spacing w:beforeAutospacing="1" w:afterAutospacing="1" w:line="240" w:lineRule="auto"/>
      <w:outlineLvl w:val="0"/>
    </w:pPr>
    <w:rPr>
      <w:rFonts w:ascii="Times New Roman" w:eastAsia="Times New Roman" w:hAnsi="Times New Roman" w:cs="Times New Roman"/>
      <w:b/>
      <w:bCs/>
      <w:kern w:val="2"/>
      <w:sz w:val="48"/>
      <w:szCs w:val="4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semiHidden/>
    <w:unhideWhenUsed/>
    <w:rsid w:val="0057092F"/>
    <w:rPr>
      <w:rFonts w:ascii="Tahoma" w:hAnsi="Tahoma" w:cs="Tahoma"/>
      <w:strike w:val="0"/>
      <w:dstrike w:val="0"/>
      <w:color w:val="000099"/>
      <w:sz w:val="17"/>
      <w:szCs w:val="17"/>
      <w:u w:val="none"/>
      <w:effect w:val="none"/>
    </w:rPr>
  </w:style>
  <w:style w:type="character" w:styleId="Emphasis">
    <w:name w:val="Emphasis"/>
    <w:basedOn w:val="DefaultParagraphFont"/>
    <w:uiPriority w:val="20"/>
    <w:qFormat/>
    <w:rsid w:val="00AA0E1C"/>
    <w:rPr>
      <w:b w:val="0"/>
      <w:i w:val="0"/>
      <w:iCs/>
      <w:color w:val="595959" w:themeColor="text1" w:themeTint="A6"/>
    </w:rPr>
  </w:style>
  <w:style w:type="character" w:customStyle="1" w:styleId="ui-provider">
    <w:name w:val="ui-provider"/>
    <w:basedOn w:val="DefaultParagraphFont"/>
    <w:qFormat/>
    <w:rsid w:val="00AA0E1C"/>
  </w:style>
  <w:style w:type="character" w:styleId="PlaceholderText">
    <w:name w:val="Placeholder Text"/>
    <w:basedOn w:val="DefaultParagraphFont"/>
    <w:uiPriority w:val="99"/>
    <w:semiHidden/>
    <w:qFormat/>
    <w:rsid w:val="000C72F1"/>
    <w:rPr>
      <w:color w:val="808080"/>
    </w:rPr>
  </w:style>
  <w:style w:type="character" w:customStyle="1" w:styleId="BalloonTextChar">
    <w:name w:val="Balloon Text Char"/>
    <w:basedOn w:val="DefaultParagraphFont"/>
    <w:link w:val="BalloonText"/>
    <w:uiPriority w:val="99"/>
    <w:semiHidden/>
    <w:qFormat/>
    <w:rsid w:val="000C72F1"/>
    <w:rPr>
      <w:rFonts w:ascii="Tahoma" w:hAnsi="Tahoma" w:cs="Tahoma"/>
      <w:sz w:val="16"/>
      <w:szCs w:val="16"/>
    </w:rPr>
  </w:style>
  <w:style w:type="character" w:customStyle="1" w:styleId="BodyTextChar">
    <w:name w:val="Body Text Char"/>
    <w:basedOn w:val="DefaultParagraphFont"/>
    <w:link w:val="BodyText"/>
    <w:qFormat/>
    <w:rsid w:val="00A871E0"/>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A871E0"/>
  </w:style>
  <w:style w:type="character" w:customStyle="1" w:styleId="ListParagraphChar">
    <w:name w:val="List Paragraph Char"/>
    <w:link w:val="ListParagraph"/>
    <w:uiPriority w:val="34"/>
    <w:qFormat/>
    <w:rsid w:val="00A871E0"/>
  </w:style>
  <w:style w:type="character" w:customStyle="1" w:styleId="Heading1Char">
    <w:name w:val="Heading 1 Char"/>
    <w:basedOn w:val="DefaultParagraphFont"/>
    <w:link w:val="Heading1"/>
    <w:uiPriority w:val="9"/>
    <w:qFormat/>
    <w:rsid w:val="00A871E0"/>
    <w:rPr>
      <w:rFonts w:ascii="Times New Roman" w:eastAsia="Times New Roman" w:hAnsi="Times New Roman" w:cs="Times New Roman"/>
      <w:b/>
      <w:bCs/>
      <w:kern w:val="2"/>
      <w:sz w:val="48"/>
      <w:szCs w:val="48"/>
      <w:lang w:val="en-IN" w:eastAsia="en-IN"/>
    </w:rPr>
  </w:style>
  <w:style w:type="character" w:customStyle="1" w:styleId="NoSpacingChar">
    <w:name w:val="No Spacing Char"/>
    <w:link w:val="NoSpacing"/>
    <w:uiPriority w:val="1"/>
    <w:qFormat/>
    <w:rsid w:val="00BD7D93"/>
    <w:rPr>
      <w:color w:val="595959" w:themeColor="text1" w:themeTint="A6"/>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eastAsia="Calibri" w:cs="Arial"/>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eastAsia="Calibri" w:cs="Arial"/>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eastAsia="Calibri" w:cs="Arial"/>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eastAsia="Calibri" w:cs="Arial"/>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sz w:val="20"/>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sz w:val="20"/>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sz w:val="20"/>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sz w:val="20"/>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sz w:val="20"/>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sz w:val="20"/>
    </w:rPr>
  </w:style>
  <w:style w:type="character" w:customStyle="1" w:styleId="ListLabel116">
    <w:name w:val="ListLabel 116"/>
    <w:qFormat/>
    <w:rPr>
      <w:sz w:val="20"/>
    </w:rPr>
  </w:style>
  <w:style w:type="character" w:customStyle="1" w:styleId="ListLabel117">
    <w:name w:val="ListLabel 117"/>
    <w:qFormat/>
    <w:rPr>
      <w:sz w:val="20"/>
    </w:rPr>
  </w:style>
  <w:style w:type="character" w:customStyle="1" w:styleId="ListLabel118">
    <w:name w:val="ListLabel 118"/>
    <w:qFormat/>
    <w:rPr>
      <w:sz w:val="20"/>
    </w:rPr>
  </w:style>
  <w:style w:type="character" w:customStyle="1" w:styleId="ListLabel119">
    <w:name w:val="ListLabel 119"/>
    <w:qFormat/>
    <w:rPr>
      <w:sz w:val="20"/>
    </w:rPr>
  </w:style>
  <w:style w:type="character" w:customStyle="1" w:styleId="ListLabel120">
    <w:name w:val="ListLabel 120"/>
    <w:qFormat/>
    <w:rPr>
      <w:sz w:val="20"/>
    </w:rPr>
  </w:style>
  <w:style w:type="character" w:customStyle="1" w:styleId="ListLabel121">
    <w:name w:val="ListLabel 121"/>
    <w:qFormat/>
    <w:rPr>
      <w:sz w:val="20"/>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sz w:val="20"/>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character" w:customStyle="1" w:styleId="ListLabel145">
    <w:name w:val="ListLabel 145"/>
    <w:qFormat/>
    <w:rPr>
      <w:sz w:val="20"/>
    </w:rPr>
  </w:style>
  <w:style w:type="character" w:customStyle="1" w:styleId="ListLabel146">
    <w:name w:val="ListLabel 146"/>
    <w:qFormat/>
    <w:rPr>
      <w:sz w:val="20"/>
    </w:rPr>
  </w:style>
  <w:style w:type="character" w:customStyle="1" w:styleId="ListLabel147">
    <w:name w:val="ListLabel 147"/>
    <w:qFormat/>
    <w:rPr>
      <w:sz w:val="20"/>
    </w:rPr>
  </w:style>
  <w:style w:type="character" w:customStyle="1" w:styleId="ListLabel148">
    <w:name w:val="ListLabel 148"/>
    <w:qFormat/>
    <w:rPr>
      <w:sz w:val="20"/>
    </w:rPr>
  </w:style>
  <w:style w:type="character" w:customStyle="1" w:styleId="ListLabel149">
    <w:name w:val="ListLabel 149"/>
    <w:qFormat/>
    <w:rPr>
      <w:sz w:val="20"/>
    </w:rPr>
  </w:style>
  <w:style w:type="character" w:customStyle="1" w:styleId="ListLabel150">
    <w:name w:val="ListLabel 150"/>
    <w:qFormat/>
    <w:rPr>
      <w:sz w:val="20"/>
    </w:rPr>
  </w:style>
  <w:style w:type="character" w:customStyle="1" w:styleId="ListLabel151">
    <w:name w:val="ListLabel 151"/>
    <w:qFormat/>
    <w:rPr>
      <w:sz w:val="20"/>
    </w:rPr>
  </w:style>
  <w:style w:type="character" w:customStyle="1" w:styleId="ListLabel152">
    <w:name w:val="ListLabel 152"/>
    <w:qFormat/>
    <w:rPr>
      <w:sz w:val="20"/>
    </w:rPr>
  </w:style>
  <w:style w:type="character" w:customStyle="1" w:styleId="ListLabel153">
    <w:name w:val="ListLabel 153"/>
    <w:qFormat/>
    <w:rPr>
      <w:sz w:val="20"/>
    </w:rPr>
  </w:style>
  <w:style w:type="character" w:customStyle="1" w:styleId="ListLabel154">
    <w:name w:val="ListLabel 154"/>
    <w:qFormat/>
    <w:rPr>
      <w:sz w:val="20"/>
    </w:rPr>
  </w:style>
  <w:style w:type="character" w:customStyle="1" w:styleId="ListLabel155">
    <w:name w:val="ListLabel 155"/>
    <w:qFormat/>
    <w:rPr>
      <w:sz w:val="20"/>
    </w:rPr>
  </w:style>
  <w:style w:type="character" w:customStyle="1" w:styleId="ListLabel156">
    <w:name w:val="ListLabel 156"/>
    <w:qFormat/>
    <w:rPr>
      <w:sz w:val="20"/>
    </w:rPr>
  </w:style>
  <w:style w:type="character" w:customStyle="1" w:styleId="ListLabel157">
    <w:name w:val="ListLabel 157"/>
    <w:qFormat/>
    <w:rPr>
      <w:sz w:val="20"/>
    </w:rPr>
  </w:style>
  <w:style w:type="character" w:customStyle="1" w:styleId="ListLabel158">
    <w:name w:val="ListLabel 158"/>
    <w:qFormat/>
    <w:rPr>
      <w:sz w:val="20"/>
    </w:rPr>
  </w:style>
  <w:style w:type="character" w:customStyle="1" w:styleId="ListLabel159">
    <w:name w:val="ListLabel 159"/>
    <w:qFormat/>
    <w:rPr>
      <w:sz w:val="20"/>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rFonts w:cs="Courier New"/>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Courier New"/>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ListLabel178">
    <w:name w:val="ListLabel 178"/>
    <w:qFormat/>
    <w:rPr>
      <w:rFonts w:cs="Courier New"/>
    </w:rPr>
  </w:style>
  <w:style w:type="character" w:customStyle="1" w:styleId="ListLabel179">
    <w:name w:val="ListLabel 179"/>
    <w:qFormat/>
    <w:rPr>
      <w:sz w:val="20"/>
    </w:rPr>
  </w:style>
  <w:style w:type="character" w:customStyle="1" w:styleId="ListLabel180">
    <w:name w:val="ListLabel 180"/>
    <w:qFormat/>
    <w:rPr>
      <w:rFonts w:cs="Courier New"/>
    </w:rPr>
  </w:style>
  <w:style w:type="character" w:customStyle="1" w:styleId="ListLabel181">
    <w:name w:val="ListLabel 181"/>
    <w:qFormat/>
    <w:rPr>
      <w:rFonts w:cs="Courier New"/>
    </w:rPr>
  </w:style>
  <w:style w:type="character" w:customStyle="1" w:styleId="ListLabel182">
    <w:name w:val="ListLabel 182"/>
    <w:qFormat/>
    <w:rPr>
      <w:rFonts w:cs="Courier New"/>
    </w:rPr>
  </w:style>
  <w:style w:type="character" w:customStyle="1" w:styleId="ListLabel183">
    <w:name w:val="ListLabel 183"/>
    <w:qFormat/>
    <w:rPr>
      <w:sz w:val="20"/>
    </w:rPr>
  </w:style>
  <w:style w:type="character" w:customStyle="1" w:styleId="ListLabel184">
    <w:name w:val="ListLabel 184"/>
    <w:qFormat/>
    <w:rPr>
      <w:sz w:val="20"/>
    </w:rPr>
  </w:style>
  <w:style w:type="character" w:customStyle="1" w:styleId="ListLabel185">
    <w:name w:val="ListLabel 185"/>
    <w:qFormat/>
    <w:rPr>
      <w:sz w:val="20"/>
    </w:rPr>
  </w:style>
  <w:style w:type="character" w:customStyle="1" w:styleId="ListLabel186">
    <w:name w:val="ListLabel 186"/>
    <w:qFormat/>
    <w:rPr>
      <w:sz w:val="20"/>
    </w:rPr>
  </w:style>
  <w:style w:type="character" w:customStyle="1" w:styleId="ListLabel187">
    <w:name w:val="ListLabel 187"/>
    <w:qFormat/>
    <w:rPr>
      <w:sz w:val="20"/>
    </w:rPr>
  </w:style>
  <w:style w:type="character" w:customStyle="1" w:styleId="ListLabel188">
    <w:name w:val="ListLabel 188"/>
    <w:qFormat/>
    <w:rPr>
      <w:sz w:val="20"/>
    </w:rPr>
  </w:style>
  <w:style w:type="character" w:customStyle="1" w:styleId="ListLabel189">
    <w:name w:val="ListLabel 189"/>
    <w:qFormat/>
    <w:rPr>
      <w:sz w:val="20"/>
    </w:rPr>
  </w:style>
  <w:style w:type="character" w:customStyle="1" w:styleId="ListLabel190">
    <w:name w:val="ListLabel 190"/>
    <w:qFormat/>
    <w:rPr>
      <w:sz w:val="20"/>
    </w:rPr>
  </w:style>
  <w:style w:type="character" w:customStyle="1" w:styleId="ListLabel191">
    <w:name w:val="ListLabel 191"/>
    <w:qFormat/>
    <w:rPr>
      <w:rFonts w:cs="Courier New"/>
    </w:rPr>
  </w:style>
  <w:style w:type="character" w:customStyle="1" w:styleId="ListLabel192">
    <w:name w:val="ListLabel 192"/>
    <w:qFormat/>
    <w:rPr>
      <w:rFonts w:cs="Courier New"/>
    </w:rPr>
  </w:style>
  <w:style w:type="character" w:customStyle="1" w:styleId="ListLabel193">
    <w:name w:val="ListLabel 193"/>
    <w:qFormat/>
    <w:rPr>
      <w:rFonts w:cs="Courier New"/>
    </w:rPr>
  </w:style>
  <w:style w:type="character" w:customStyle="1" w:styleId="ListLabel194">
    <w:name w:val="ListLabel 194"/>
    <w:qFormat/>
    <w:rPr>
      <w:rFonts w:cs="Courier New"/>
    </w:rPr>
  </w:style>
  <w:style w:type="character" w:customStyle="1" w:styleId="ListLabel195">
    <w:name w:val="ListLabel 195"/>
    <w:qFormat/>
    <w:rPr>
      <w:rFonts w:cs="Courier New"/>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cs="Courier New"/>
    </w:rPr>
  </w:style>
  <w:style w:type="character" w:customStyle="1" w:styleId="ListLabel204">
    <w:name w:val="ListLabel 204"/>
    <w:qFormat/>
    <w:rPr>
      <w:rFonts w:cs="Courier New"/>
    </w:rPr>
  </w:style>
  <w:style w:type="character" w:customStyle="1" w:styleId="ListLabel205">
    <w:name w:val="ListLabel 205"/>
    <w:qFormat/>
    <w:rPr>
      <w:rFonts w:cs="Courier New"/>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cs="Courier New"/>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cs="Courier New"/>
    </w:rPr>
  </w:style>
  <w:style w:type="character" w:customStyle="1" w:styleId="ListLabel215">
    <w:name w:val="ListLabel 215"/>
    <w:qFormat/>
    <w:rPr>
      <w:rFonts w:cs="Courier New"/>
    </w:rPr>
  </w:style>
  <w:style w:type="character" w:customStyle="1" w:styleId="ListLabel216">
    <w:name w:val="ListLabel 216"/>
    <w:qFormat/>
    <w:rPr>
      <w:rFonts w:cs="Courier New"/>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cs="Courier New"/>
    </w:rPr>
  </w:style>
  <w:style w:type="character" w:customStyle="1" w:styleId="ListLabel221">
    <w:name w:val="ListLabel 221"/>
    <w:qFormat/>
    <w:rPr>
      <w:rFonts w:cs="Courier New"/>
    </w:rPr>
  </w:style>
  <w:style w:type="character" w:customStyle="1" w:styleId="ListLabel222">
    <w:name w:val="ListLabel 222"/>
    <w:qFormat/>
    <w:rPr>
      <w:rFonts w:cs="Courier New"/>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link w:val="BodyTextChar"/>
    <w:rsid w:val="00A871E0"/>
    <w:pPr>
      <w:widowControl w:val="0"/>
      <w:suppressAutoHyphens/>
      <w:spacing w:after="0" w:line="240" w:lineRule="auto"/>
    </w:pPr>
    <w:rPr>
      <w:rFonts w:ascii="Times New Roman" w:eastAsia="Times New Roman" w:hAnsi="Times New Roman" w:cs="Times New Roman"/>
      <w:sz w:val="24"/>
      <w:szCs w:val="24"/>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link w:val="ListParagraphChar"/>
    <w:uiPriority w:val="34"/>
    <w:qFormat/>
    <w:rsid w:val="0057092F"/>
    <w:pPr>
      <w:ind w:left="720"/>
      <w:contextualSpacing/>
    </w:pPr>
  </w:style>
  <w:style w:type="paragraph" w:customStyle="1" w:styleId="gmail-msolistparagraph">
    <w:name w:val="gmail-msolistparagraph"/>
    <w:basedOn w:val="Normal"/>
    <w:qFormat/>
    <w:rsid w:val="006D17CD"/>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qFormat/>
    <w:rsid w:val="006F4B63"/>
    <w:pPr>
      <w:spacing w:before="100" w:after="100" w:line="240" w:lineRule="auto"/>
    </w:pPr>
    <w:rPr>
      <w:rFonts w:ascii="Times New Roman" w:eastAsia="Times New Roman" w:hAnsi="Times New Roman" w:cs="Times New Roman"/>
      <w:sz w:val="24"/>
      <w:szCs w:val="20"/>
    </w:rPr>
  </w:style>
  <w:style w:type="paragraph" w:styleId="NoSpacing">
    <w:name w:val="No Spacing"/>
    <w:link w:val="NoSpacingChar"/>
    <w:uiPriority w:val="1"/>
    <w:qFormat/>
    <w:rsid w:val="00AA0E1C"/>
    <w:rPr>
      <w:rFonts w:ascii="Calibri" w:eastAsia="Calibri" w:hAnsi="Calibri" w:cs="Gautami"/>
      <w:color w:val="595959" w:themeColor="text1" w:themeTint="A6"/>
    </w:rPr>
  </w:style>
  <w:style w:type="paragraph" w:styleId="BalloonText">
    <w:name w:val="Balloon Text"/>
    <w:basedOn w:val="Normal"/>
    <w:link w:val="BalloonTextChar"/>
    <w:uiPriority w:val="99"/>
    <w:semiHidden/>
    <w:unhideWhenUsed/>
    <w:qFormat/>
    <w:rsid w:val="000C72F1"/>
    <w:pPr>
      <w:spacing w:after="0" w:line="240" w:lineRule="auto"/>
    </w:pPr>
    <w:rPr>
      <w:rFonts w:ascii="Tahoma" w:hAnsi="Tahoma" w:cs="Tahoma"/>
      <w:sz w:val="16"/>
      <w:szCs w:val="16"/>
    </w:rPr>
  </w:style>
  <w:style w:type="table" w:styleId="TableGrid">
    <w:name w:val="Table Grid"/>
    <w:basedOn w:val="TableNormal"/>
    <w:uiPriority w:val="39"/>
    <w:rsid w:val="005709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5A06C5"/>
    <w:rPr>
      <w:color w:val="0563C1" w:themeColor="hyperlink"/>
      <w:u w:val="single"/>
    </w:rPr>
  </w:style>
  <w:style w:type="character" w:styleId="UnresolvedMention">
    <w:name w:val="Unresolved Mention"/>
    <w:basedOn w:val="DefaultParagraphFont"/>
    <w:uiPriority w:val="99"/>
    <w:semiHidden/>
    <w:unhideWhenUsed/>
    <w:rsid w:val="005A0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04225">
      <w:bodyDiv w:val="1"/>
      <w:marLeft w:val="0"/>
      <w:marRight w:val="0"/>
      <w:marTop w:val="0"/>
      <w:marBottom w:val="0"/>
      <w:divBdr>
        <w:top w:val="none" w:sz="0" w:space="0" w:color="auto"/>
        <w:left w:val="none" w:sz="0" w:space="0" w:color="auto"/>
        <w:bottom w:val="none" w:sz="0" w:space="0" w:color="auto"/>
        <w:right w:val="none" w:sz="0" w:space="0" w:color="auto"/>
      </w:divBdr>
    </w:div>
    <w:div w:id="1878271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ejaswinivempati2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23A30-A748-411B-BFA0-1694F6369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7</Pages>
  <Words>3920</Words>
  <Characters>22346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Vempati</dc:creator>
  <dc:description/>
  <cp:lastModifiedBy>TEJASWINI VEMPATI</cp:lastModifiedBy>
  <cp:revision>31</cp:revision>
  <dcterms:created xsi:type="dcterms:W3CDTF">2024-11-07T15:25:00Z</dcterms:created>
  <dcterms:modified xsi:type="dcterms:W3CDTF">2025-03-25T16:48:00Z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