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DE1B8" w14:textId="69B35FEB" w:rsidR="006074B5" w:rsidRPr="006732F4" w:rsidRDefault="006074B5" w:rsidP="006074B5">
      <w:pPr>
        <w:jc w:val="center"/>
        <w:outlineLvl w:val="1"/>
        <w:rPr>
          <w:rFonts w:ascii="Calibri" w:eastAsia="Times New Roman" w:hAnsi="Calibri" w:cs="Calibri"/>
          <w:b/>
          <w:bCs/>
          <w:kern w:val="0"/>
          <w:sz w:val="52"/>
          <w:szCs w:val="52"/>
          <w14:ligatures w14:val="none"/>
        </w:rPr>
      </w:pPr>
      <w:r w:rsidRPr="006732F4">
        <w:rPr>
          <w:rFonts w:ascii="Calibri" w:eastAsia="Times New Roman" w:hAnsi="Calibri" w:cs="Calibri"/>
          <w:b/>
          <w:bCs/>
          <w:kern w:val="0"/>
          <w:sz w:val="52"/>
          <w:szCs w:val="52"/>
          <w14:ligatures w14:val="none"/>
        </w:rPr>
        <w:t>Vaibhav</w:t>
      </w:r>
      <w:r w:rsidR="006732F4" w:rsidRPr="006732F4">
        <w:rPr>
          <w:rFonts w:ascii="Calibri" w:eastAsia="Times New Roman" w:hAnsi="Calibri" w:cs="Calibri"/>
          <w:b/>
          <w:bCs/>
          <w:kern w:val="0"/>
          <w:sz w:val="52"/>
          <w:szCs w:val="52"/>
          <w14:ligatures w14:val="none"/>
        </w:rPr>
        <w:t xml:space="preserve"> Mehta</w:t>
      </w:r>
    </w:p>
    <w:p w14:paraId="3DB79895" w14:textId="6A5F305C" w:rsidR="006074B5" w:rsidRDefault="006732F4" w:rsidP="006074B5">
      <w:pPr>
        <w:ind w:left="360" w:hanging="360"/>
        <w:jc w:val="center"/>
        <w:rPr>
          <w:rFonts w:ascii="Cambria" w:hAnsi="Cambria"/>
          <w:sz w:val="20"/>
          <w:szCs w:val="20"/>
        </w:rPr>
      </w:pPr>
      <w:r w:rsidRPr="006732F4">
        <w:rPr>
          <w:rFonts w:ascii="Cambria" w:hAnsi="Cambria" w:cs="Calibri"/>
          <w:sz w:val="20"/>
          <w:szCs w:val="20"/>
        </w:rPr>
        <w:t>Chicago, IL</w:t>
      </w:r>
      <w:r w:rsidR="006074B5" w:rsidRPr="006732F4">
        <w:rPr>
          <w:rFonts w:ascii="Cambria" w:hAnsi="Cambria" w:cs="Calibri"/>
          <w:sz w:val="20"/>
          <w:szCs w:val="20"/>
        </w:rPr>
        <w:t xml:space="preserve"> | </w:t>
      </w:r>
      <w:r w:rsidRPr="006732F4">
        <w:rPr>
          <w:rFonts w:ascii="Cambria" w:hAnsi="Cambria" w:cs="Calibri"/>
          <w:sz w:val="20"/>
          <w:szCs w:val="20"/>
        </w:rPr>
        <w:t>vaibhavmht@gmail.com</w:t>
      </w:r>
      <w:r w:rsidR="006074B5" w:rsidRPr="006732F4">
        <w:rPr>
          <w:rFonts w:ascii="Cambria" w:hAnsi="Cambria" w:cs="Calibri"/>
          <w:sz w:val="20"/>
          <w:szCs w:val="20"/>
        </w:rPr>
        <w:t xml:space="preserve"> | </w:t>
      </w:r>
      <w:r w:rsidRPr="006732F4">
        <w:rPr>
          <w:rFonts w:ascii="Cambria" w:hAnsi="Cambria" w:cs="Calibri"/>
          <w:sz w:val="20"/>
          <w:szCs w:val="20"/>
        </w:rPr>
        <w:t>+1-224-551-0953</w:t>
      </w:r>
      <w:r w:rsidR="006074B5" w:rsidRPr="006732F4">
        <w:rPr>
          <w:rFonts w:ascii="Cambria" w:hAnsi="Cambria" w:cs="Calibri"/>
          <w:sz w:val="20"/>
          <w:szCs w:val="20"/>
        </w:rPr>
        <w:t xml:space="preserve"> | </w:t>
      </w:r>
      <w:hyperlink r:id="rId5" w:tgtFrame="_blank" w:history="1">
        <w:r w:rsidRPr="006732F4">
          <w:rPr>
            <w:rStyle w:val="Hyperlink"/>
            <w:rFonts w:ascii="Cambria" w:hAnsi="Cambria"/>
            <w:color w:val="000000"/>
            <w:sz w:val="20"/>
            <w:szCs w:val="20"/>
          </w:rPr>
          <w:t>https://www.linkedin.com/in/vaibhavmht/</w:t>
        </w:r>
      </w:hyperlink>
    </w:p>
    <w:p w14:paraId="33196026" w14:textId="77777777" w:rsidR="006732F4" w:rsidRPr="006732F4" w:rsidRDefault="006732F4" w:rsidP="006074B5">
      <w:pPr>
        <w:ind w:left="360" w:hanging="360"/>
        <w:jc w:val="center"/>
        <w:rPr>
          <w:rFonts w:ascii="Cambria" w:hAnsi="Cambria" w:cs="Calibri"/>
          <w:sz w:val="20"/>
          <w:szCs w:val="20"/>
        </w:rPr>
      </w:pPr>
    </w:p>
    <w:p w14:paraId="6AE343F1" w14:textId="7755507E" w:rsidR="00DC2831" w:rsidRPr="001148A9" w:rsidRDefault="00DC2831" w:rsidP="00DC2831">
      <w:pPr>
        <w:pBdr>
          <w:bottom w:val="single" w:sz="8" w:space="1" w:color="auto"/>
        </w:pBd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148A9">
        <w:rPr>
          <w:rFonts w:ascii="Calibri" w:eastAsia="Times New Roman" w:hAnsi="Calibri" w:cs="Calibri"/>
          <w:b/>
          <w:bCs/>
          <w:kern w:val="0"/>
          <w14:ligatures w14:val="none"/>
        </w:rPr>
        <w:t>Professional Summary</w:t>
      </w:r>
    </w:p>
    <w:p w14:paraId="2BB26B8A" w14:textId="64E6AB81" w:rsidR="00DC2831" w:rsidRPr="00895C18" w:rsidRDefault="00DC2831" w:rsidP="006074B5">
      <w:pPr>
        <w:numPr>
          <w:ilvl w:val="0"/>
          <w:numId w:val="2"/>
        </w:numPr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Senior SQL Database Administrator with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18+ years of extensive experience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managing, architecting, and optimizing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enterprise-grade SQL Server environments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</w:t>
      </w:r>
      <w:r w:rsidR="00895C18"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financial domain.</w:t>
      </w:r>
    </w:p>
    <w:p w14:paraId="76D451B0" w14:textId="77777777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Proven expertise in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SQL Server installation, configuration, performance tuning, backup/recovery, HA/DR setup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and database security for 24×7 mission-critical applications.</w:t>
      </w:r>
    </w:p>
    <w:p w14:paraId="4A4ED4DB" w14:textId="673ED695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Architected </w:t>
      </w:r>
      <w:r w:rsidR="007828A5"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&amp;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maintained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high-availability Always On, Clustering, Log Shipping, Replication</w:t>
      </w:r>
      <w:r w:rsidR="007828A5"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 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configurations supporting multi-region enterprise workloads.</w:t>
      </w:r>
    </w:p>
    <w:p w14:paraId="4D48C26E" w14:textId="77777777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Designed and executed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disaster recovery strategies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ensuring zero data loss and minimal downtime for production systems exceeding 20 TB in size.</w:t>
      </w:r>
    </w:p>
    <w:p w14:paraId="7B57CCE0" w14:textId="40213D32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Expert in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T-SQL development and query optimization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rewriting poorly performing queries and stored procedures to reduce runtime</w:t>
      </w:r>
      <w:r w:rsidR="007828A5"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.</w:t>
      </w:r>
    </w:p>
    <w:p w14:paraId="725BA22F" w14:textId="05955DD8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Experienced in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database performance </w:t>
      </w:r>
      <w:r w:rsidR="007E78EF"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tuning</w:t>
      </w:r>
      <w:r w:rsidR="007E78EF"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</w:t>
      </w:r>
      <w:r w:rsidR="007F6F0D"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analyzing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waits, indexes, statistics, I/O patterns, and memory usage to maximize throughput.</w:t>
      </w:r>
    </w:p>
    <w:p w14:paraId="4069EC2C" w14:textId="77777777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Led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SQL Server upgrades and migrations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from on-prem to hybrid and cloud (AWS RDS, Azure SQL), ensuring seamless transition with zero data inconsistency.</w:t>
      </w:r>
    </w:p>
    <w:p w14:paraId="3A961AA4" w14:textId="77777777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Established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automated backup and restore frameworks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using PowerShell, SQL Agent Jobs, and native SQL Server tools to enhance recovery reliability.</w:t>
      </w:r>
    </w:p>
    <w:p w14:paraId="2B88EA6F" w14:textId="77777777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Developed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standardized monitoring and alerting systems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leveraging Redgate, SolarWinds, and custom PowerShell scripts for real-time health visibility.</w:t>
      </w:r>
    </w:p>
    <w:p w14:paraId="3E966A88" w14:textId="77777777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Spearheaded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database consolidation and capacity planning initiatives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optimizing licensing and hardware utilization for multi-instance SQL environments.</w:t>
      </w:r>
    </w:p>
    <w:p w14:paraId="2B81C4D1" w14:textId="77777777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Strong hands-on experience with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database security, encryption (TDE), auditing, and compliance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(SOX, GDPR, HIPAA), ensuring data protection at rest and in transit.</w:t>
      </w:r>
    </w:p>
    <w:p w14:paraId="2C683E80" w14:textId="77777777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Collaborated closely with application developers and infrastructure teams to design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efficient schema, indexing, and partitioning strategies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aligned with workload patterns.</w:t>
      </w:r>
    </w:p>
    <w:p w14:paraId="36326D4C" w14:textId="77777777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Implemented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automated maintenance and deployment pipelines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for SQL changes using CI/CD integrations with GitHub, Azure DevOps, and Jenkins.</w:t>
      </w:r>
    </w:p>
    <w:p w14:paraId="4797CA4F" w14:textId="77777777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Designed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SQL resource governance policies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to manage concurrent workloads, stabilize performance, and control runaway queries in shared environments.</w:t>
      </w:r>
    </w:p>
    <w:p w14:paraId="25392067" w14:textId="77777777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Led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database optimization workshops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and mentored DBA teams on best practices for indexing, storage optimization, and job scheduling.</w:t>
      </w:r>
    </w:p>
    <w:p w14:paraId="1B9CD1E2" w14:textId="77777777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Proficient in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PowerShell scripting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for maintenance, automation, backup validation, and log analysis, reducing manual DBA workload significantly.</w:t>
      </w:r>
    </w:p>
    <w:p w14:paraId="6A2C82FF" w14:textId="37528893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Experienced in managing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large-scale database estates</w:t>
      </w:r>
      <w:r w:rsidR="007F6F0D"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2,000+ SQL instances, 25K+ databases, 300+ TB of data</w:t>
      </w:r>
      <w:r w:rsidR="007E78EF"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ensuring performance and compliance across the enterprise.</w:t>
      </w:r>
    </w:p>
    <w:p w14:paraId="48AA5DCF" w14:textId="77777777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Collaborated with InfoSec and compliance auditors during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risk assessments, data access reviews, and encryption key management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audits.</w:t>
      </w:r>
    </w:p>
    <w:p w14:paraId="4ADD9AA0" w14:textId="77777777" w:rsidR="00DC2831" w:rsidRPr="00895C18" w:rsidRDefault="00DC2831" w:rsidP="00DC2831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Strong background in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business continuity planning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root cause analysis (RCA), and proactive performance monitoring across critical systems.</w:t>
      </w:r>
    </w:p>
    <w:p w14:paraId="3281D075" w14:textId="77777777" w:rsidR="00DC2831" w:rsidRPr="00895C18" w:rsidRDefault="00DC2831" w:rsidP="00DC2831">
      <w:pPr>
        <w:numPr>
          <w:ilvl w:val="0"/>
          <w:numId w:val="2"/>
        </w:numPr>
        <w:jc w:val="both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Recognized for </w:t>
      </w:r>
      <w:r w:rsidRPr="00895C1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strategic database leadership</w:t>
      </w:r>
      <w:r w:rsidRPr="00895C18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driving modernization, automation, and innovation in database administration functions.</w:t>
      </w:r>
    </w:p>
    <w:p w14:paraId="5DD069CD" w14:textId="77777777" w:rsidR="007F6F0D" w:rsidRPr="001148A9" w:rsidRDefault="007F6F0D" w:rsidP="007F6F0D">
      <w:pPr>
        <w:pBdr>
          <w:bottom w:val="single" w:sz="8" w:space="1" w:color="auto"/>
        </w:pBdr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7F530F7B" w14:textId="7CF1A83F" w:rsidR="006074B5" w:rsidRPr="001148A9" w:rsidRDefault="006074B5" w:rsidP="007F6F0D">
      <w:pPr>
        <w:pBdr>
          <w:bottom w:val="single" w:sz="8" w:space="1" w:color="auto"/>
        </w:pBdr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148A9">
        <w:rPr>
          <w:rFonts w:ascii="Calibri" w:eastAsia="Times New Roman" w:hAnsi="Calibri" w:cs="Calibri"/>
          <w:b/>
          <w:bCs/>
          <w:kern w:val="0"/>
          <w14:ligatures w14:val="none"/>
        </w:rPr>
        <w:t>Certifications</w:t>
      </w:r>
    </w:p>
    <w:p w14:paraId="69290B7A" w14:textId="72D3F74B" w:rsidR="006074B5" w:rsidRPr="00895C18" w:rsidRDefault="006074B5" w:rsidP="006074B5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Microsoft Certified: Azure Database Administrator Associate (DP-300)</w:t>
      </w:r>
    </w:p>
    <w:p w14:paraId="66AA3BD5" w14:textId="6836C9E2" w:rsidR="006074B5" w:rsidRPr="00895C18" w:rsidRDefault="006074B5" w:rsidP="006074B5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AWS Certified Database - Specialty</w:t>
      </w:r>
    </w:p>
    <w:p w14:paraId="2BC64587" w14:textId="7AC22585" w:rsidR="006074B5" w:rsidRPr="00895C18" w:rsidRDefault="006074B5" w:rsidP="006074B5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Microsoft Certified: Azure Solutions Architect Expert (AZ-305)</w:t>
      </w:r>
    </w:p>
    <w:p w14:paraId="70661C24" w14:textId="0526660B" w:rsidR="006074B5" w:rsidRPr="00895C18" w:rsidRDefault="006074B5" w:rsidP="006074B5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Microsoft Certified: DevOps Engineer Expert (AZ-400)</w:t>
      </w:r>
    </w:p>
    <w:p w14:paraId="34515B7D" w14:textId="77777777" w:rsidR="006074B5" w:rsidRPr="001148A9" w:rsidRDefault="006074B5" w:rsidP="00DC2831">
      <w:pPr>
        <w:outlineLvl w:val="1"/>
        <w:rPr>
          <w:rFonts w:ascii="Calibri" w:eastAsia="Times New Roman" w:hAnsi="Calibri" w:cs="Calibri"/>
          <w:b/>
          <w:bCs/>
          <w:kern w:val="0"/>
          <w:sz w:val="12"/>
          <w:szCs w:val="12"/>
          <w14:ligatures w14:val="none"/>
        </w:rPr>
      </w:pPr>
    </w:p>
    <w:p w14:paraId="057B0DEF" w14:textId="77777777" w:rsidR="00895C18" w:rsidRDefault="00895C18" w:rsidP="006074B5">
      <w:pPr>
        <w:pBdr>
          <w:bottom w:val="single" w:sz="8" w:space="1" w:color="auto"/>
        </w:pBd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p w14:paraId="21AB3F81" w14:textId="0907A614" w:rsidR="00DC2831" w:rsidRPr="001148A9" w:rsidRDefault="006074B5" w:rsidP="006074B5">
      <w:pPr>
        <w:pBdr>
          <w:bottom w:val="single" w:sz="8" w:space="1" w:color="auto"/>
        </w:pBd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1148A9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 xml:space="preserve">Technical </w:t>
      </w:r>
      <w:r w:rsidR="00DC2831" w:rsidRPr="001148A9">
        <w:rPr>
          <w:rFonts w:ascii="Calibri" w:eastAsia="Times New Roman" w:hAnsi="Calibri" w:cs="Calibri"/>
          <w:b/>
          <w:bCs/>
          <w:kern w:val="0"/>
          <w14:ligatures w14:val="none"/>
        </w:rPr>
        <w:t>Skill</w:t>
      </w:r>
      <w:r w:rsidRPr="001148A9">
        <w:rPr>
          <w:rFonts w:ascii="Calibri" w:eastAsia="Times New Roman" w:hAnsi="Calibri" w:cs="Calibri"/>
          <w:b/>
          <w:bCs/>
          <w:kern w:val="0"/>
          <w14:ligatures w14:val="none"/>
        </w:rPr>
        <w:t>s</w:t>
      </w:r>
    </w:p>
    <w:p w14:paraId="193CC785" w14:textId="77777777" w:rsidR="006074B5" w:rsidRPr="001148A9" w:rsidRDefault="006074B5" w:rsidP="00DC2831">
      <w:pPr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8296"/>
      </w:tblGrid>
      <w:tr w:rsidR="00DC2831" w:rsidRPr="00895C18" w14:paraId="49B03593" w14:textId="77777777" w:rsidTr="00DC28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FEDD0" w14:textId="77777777" w:rsidR="00DC2831" w:rsidRPr="00895C18" w:rsidRDefault="00DC2831" w:rsidP="00DC2831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5431603" w14:textId="77777777" w:rsidR="00DC2831" w:rsidRPr="00895C18" w:rsidRDefault="00DC2831" w:rsidP="00DC2831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Technologies / Tools</w:t>
            </w:r>
          </w:p>
        </w:tc>
      </w:tr>
      <w:tr w:rsidR="00DC2831" w:rsidRPr="00895C18" w14:paraId="3F5D5876" w14:textId="77777777" w:rsidTr="00DC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22FF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Databases &amp; Platforms</w:t>
            </w:r>
          </w:p>
        </w:tc>
        <w:tc>
          <w:tcPr>
            <w:tcW w:w="0" w:type="auto"/>
            <w:vAlign w:val="center"/>
            <w:hideMark/>
          </w:tcPr>
          <w:p w14:paraId="21BF34E7" w14:textId="75236BF6" w:rsidR="00DC2831" w:rsidRPr="00895C18" w:rsidRDefault="00895C18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 xml:space="preserve">Microsoft </w:t>
            </w:r>
            <w:r w:rsidR="00DC2831"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SQL Server (2000</w:t>
            </w:r>
            <w:r w:rsidR="006074B5"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-</w:t>
            </w:r>
            <w:r w:rsidR="00DC2831"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 xml:space="preserve">2022), Azure SQL, AWS RDS for SQL Server, PostgreSQL (basic), </w:t>
            </w: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MongoDB (basic)</w:t>
            </w:r>
          </w:p>
        </w:tc>
      </w:tr>
      <w:tr w:rsidR="00DC2831" w:rsidRPr="00895C18" w14:paraId="2A77CD8B" w14:textId="77777777" w:rsidTr="00DC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78D6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High Availability &amp; DR</w:t>
            </w:r>
          </w:p>
        </w:tc>
        <w:tc>
          <w:tcPr>
            <w:tcW w:w="0" w:type="auto"/>
            <w:vAlign w:val="center"/>
            <w:hideMark/>
          </w:tcPr>
          <w:p w14:paraId="4E839F01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Always On Availability Groups, Failover Clustering, Log Shipping, Replication, Mirroring, Backup Compression, Snapshot Replication</w:t>
            </w:r>
          </w:p>
        </w:tc>
      </w:tr>
      <w:tr w:rsidR="00DC2831" w:rsidRPr="00895C18" w14:paraId="5603E799" w14:textId="77777777" w:rsidTr="00DC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521B7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Performance Tuning &amp; Optimization</w:t>
            </w:r>
          </w:p>
        </w:tc>
        <w:tc>
          <w:tcPr>
            <w:tcW w:w="0" w:type="auto"/>
            <w:vAlign w:val="center"/>
            <w:hideMark/>
          </w:tcPr>
          <w:p w14:paraId="32BB499D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Query Execution Plans, Indexing Strategies, Statistics Maintenance, Partitioning, TempDB Optimization, Resource Governor, I/O &amp; Wait Analysis</w:t>
            </w:r>
          </w:p>
        </w:tc>
      </w:tr>
      <w:tr w:rsidR="00DC2831" w:rsidRPr="00895C18" w14:paraId="5352EDA3" w14:textId="77777777" w:rsidTr="00DC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B112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Automation &amp; Scripting</w:t>
            </w:r>
          </w:p>
        </w:tc>
        <w:tc>
          <w:tcPr>
            <w:tcW w:w="0" w:type="auto"/>
            <w:vAlign w:val="center"/>
            <w:hideMark/>
          </w:tcPr>
          <w:p w14:paraId="0A0DED3D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PowerShell, T-SQL, SQLCMD, CMD/BAT scripting, SQL Agent Jobs, SSIS for Automation</w:t>
            </w:r>
          </w:p>
        </w:tc>
      </w:tr>
      <w:tr w:rsidR="00DC2831" w:rsidRPr="00895C18" w14:paraId="3937BEAC" w14:textId="77777777" w:rsidTr="00DC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7410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Monitoring &amp; Tools</w:t>
            </w:r>
          </w:p>
        </w:tc>
        <w:tc>
          <w:tcPr>
            <w:tcW w:w="0" w:type="auto"/>
            <w:vAlign w:val="center"/>
            <w:hideMark/>
          </w:tcPr>
          <w:p w14:paraId="7B384839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Redgate SQL Monitor, SolarWinds DPA, SentryOne, SQL Profiler, Performance Monitor, Extended Events, DMV Queries</w:t>
            </w:r>
          </w:p>
        </w:tc>
      </w:tr>
      <w:tr w:rsidR="00DC2831" w:rsidRPr="00895C18" w14:paraId="5FE1F1FC" w14:textId="77777777" w:rsidTr="00DC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AB204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0BABFBA7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Full/Diff/Log Backups, Point-in-Time Restore, DBCC Checks, Backup Encryption, Automated Restore Validation</w:t>
            </w:r>
          </w:p>
        </w:tc>
      </w:tr>
      <w:tr w:rsidR="00DC2831" w:rsidRPr="00895C18" w14:paraId="1E67A954" w14:textId="77777777" w:rsidTr="00DC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D32D9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Security &amp; Compliance</w:t>
            </w:r>
          </w:p>
        </w:tc>
        <w:tc>
          <w:tcPr>
            <w:tcW w:w="0" w:type="auto"/>
            <w:vAlign w:val="center"/>
            <w:hideMark/>
          </w:tcPr>
          <w:p w14:paraId="6764BB05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RBAC, Encryption (TDE, SSL), Row-Level Security, Auditing, GDPR, HIPAA, SOX, Data Masking</w:t>
            </w:r>
          </w:p>
        </w:tc>
      </w:tr>
      <w:tr w:rsidR="00DC2831" w:rsidRPr="00895C18" w14:paraId="7166BF49" w14:textId="77777777" w:rsidTr="00DC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AE52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Cloud &amp; Virtualization</w:t>
            </w:r>
          </w:p>
        </w:tc>
        <w:tc>
          <w:tcPr>
            <w:tcW w:w="0" w:type="auto"/>
            <w:vAlign w:val="center"/>
            <w:hideMark/>
          </w:tcPr>
          <w:p w14:paraId="3247391C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Azure SQL Database, AWS RDS, Azure Managed Instance, Cloud Migrations, Hybrid DB Architectures</w:t>
            </w:r>
          </w:p>
        </w:tc>
      </w:tr>
      <w:tr w:rsidR="00DC2831" w:rsidRPr="00895C18" w14:paraId="419A03DE" w14:textId="77777777" w:rsidTr="00DC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44BD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DevOps &amp; CI/CD</w:t>
            </w:r>
          </w:p>
        </w:tc>
        <w:tc>
          <w:tcPr>
            <w:tcW w:w="0" w:type="auto"/>
            <w:vAlign w:val="center"/>
            <w:hideMark/>
          </w:tcPr>
          <w:p w14:paraId="63EACBD1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Azure DevOps, Git, Jenkins, Octopus Deploy, Redgate SQL Change Automation</w:t>
            </w:r>
          </w:p>
        </w:tc>
      </w:tr>
      <w:tr w:rsidR="00DC2831" w:rsidRPr="00895C18" w14:paraId="5E00E55A" w14:textId="77777777" w:rsidTr="00DC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278D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OS &amp; Infrastructure</w:t>
            </w:r>
          </w:p>
        </w:tc>
        <w:tc>
          <w:tcPr>
            <w:tcW w:w="0" w:type="auto"/>
            <w:vAlign w:val="center"/>
            <w:hideMark/>
          </w:tcPr>
          <w:p w14:paraId="44612623" w14:textId="2E7B9E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Windows Server (2003</w:t>
            </w:r>
            <w:r w:rsidR="006074B5"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-</w:t>
            </w: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2022), Storage Management (SAN/NAS), Failover Clustering, Virtualization (VMWare/Hyper-V)</w:t>
            </w:r>
          </w:p>
        </w:tc>
      </w:tr>
      <w:tr w:rsidR="00DC2831" w:rsidRPr="00895C18" w14:paraId="5A95A921" w14:textId="77777777" w:rsidTr="00DC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A953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Documentation &amp; Reporting</w:t>
            </w:r>
          </w:p>
        </w:tc>
        <w:tc>
          <w:tcPr>
            <w:tcW w:w="0" w:type="auto"/>
            <w:vAlign w:val="center"/>
            <w:hideMark/>
          </w:tcPr>
          <w:p w14:paraId="344BCA1E" w14:textId="1C516C8E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SSRS, Power BI</w:t>
            </w:r>
            <w:r w:rsidR="00895C18"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, Tableau</w:t>
            </w: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,</w:t>
            </w:r>
            <w:r w:rsidR="00895C18"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 xml:space="preserve"> AWS </w:t>
            </w:r>
            <w:proofErr w:type="spellStart"/>
            <w:r w:rsidR="00895C18"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QuickSight</w:t>
            </w:r>
            <w:proofErr w:type="spellEnd"/>
            <w:r w:rsidR="00895C18"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, QlikView,</w:t>
            </w: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 xml:space="preserve"> Excel Dashboards, Runbooks, Capacity Reports</w:t>
            </w:r>
          </w:p>
        </w:tc>
      </w:tr>
      <w:tr w:rsidR="00DC2831" w:rsidRPr="00895C18" w14:paraId="53B6E9A4" w14:textId="77777777" w:rsidTr="00DC283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634B9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Other Skills</w:t>
            </w:r>
          </w:p>
        </w:tc>
        <w:tc>
          <w:tcPr>
            <w:tcW w:w="0" w:type="auto"/>
            <w:vAlign w:val="center"/>
            <w:hideMark/>
          </w:tcPr>
          <w:p w14:paraId="49A17FF6" w14:textId="77777777" w:rsidR="00DC2831" w:rsidRPr="00895C18" w:rsidRDefault="00DC2831" w:rsidP="00DC2831">
            <w:pP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895C1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Disaster Recovery Planning, Capacity Forecasting, License Optimization, Incident &amp; RCA Documentation, Mentorship &amp; Training</w:t>
            </w:r>
          </w:p>
        </w:tc>
      </w:tr>
    </w:tbl>
    <w:p w14:paraId="0F54E75C" w14:textId="77777777" w:rsidR="00E07EB9" w:rsidRDefault="00E07EB9" w:rsidP="00E07EB9">
      <w:pPr>
        <w:rPr>
          <w:rFonts w:ascii="Calibri" w:hAnsi="Calibri" w:cs="Calibri"/>
        </w:rPr>
      </w:pPr>
    </w:p>
    <w:p w14:paraId="452B6F5D" w14:textId="77777777" w:rsidR="00895C18" w:rsidRPr="001148A9" w:rsidRDefault="00895C18" w:rsidP="00E07EB9">
      <w:pPr>
        <w:rPr>
          <w:rFonts w:ascii="Calibri" w:hAnsi="Calibri" w:cs="Calibri"/>
        </w:rPr>
      </w:pPr>
    </w:p>
    <w:p w14:paraId="1F6418E1" w14:textId="4F3798AF" w:rsidR="00DC2831" w:rsidRPr="001148A9" w:rsidRDefault="009845B9" w:rsidP="00E07EB9">
      <w:pPr>
        <w:pStyle w:val="Heading2"/>
        <w:pBdr>
          <w:bottom w:val="single" w:sz="8" w:space="1" w:color="auto"/>
        </w:pBdr>
        <w:spacing w:before="0" w:after="0"/>
        <w:rPr>
          <w:rFonts w:ascii="Calibri" w:eastAsia="Times New Roman" w:hAnsi="Calibri" w:cs="Calibri"/>
          <w:b/>
          <w:bCs/>
          <w:color w:val="auto"/>
          <w:kern w:val="0"/>
          <w:sz w:val="24"/>
          <w:szCs w:val="24"/>
          <w14:ligatures w14:val="none"/>
        </w:rPr>
      </w:pPr>
      <w:r>
        <w:rPr>
          <w:rFonts w:ascii="Calibri" w:eastAsia="Times New Roman" w:hAnsi="Calibri" w:cs="Calibri"/>
          <w:b/>
          <w:bCs/>
          <w:color w:val="auto"/>
          <w:kern w:val="0"/>
          <w:sz w:val="24"/>
          <w:szCs w:val="24"/>
          <w14:ligatures w14:val="none"/>
        </w:rPr>
        <w:t>Work Experience</w:t>
      </w:r>
    </w:p>
    <w:p w14:paraId="33C7DDF6" w14:textId="7753EEF6" w:rsidR="00A87635" w:rsidRPr="00895C18" w:rsidRDefault="00A87635" w:rsidP="001148A9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895C18">
        <w:rPr>
          <w:rFonts w:ascii="Calibri" w:hAnsi="Calibri" w:cs="Calibri"/>
          <w:b/>
          <w:bCs/>
          <w:sz w:val="22"/>
          <w:szCs w:val="22"/>
        </w:rPr>
        <w:t>TIAA Global Capabilities</w:t>
      </w:r>
      <w:r w:rsidR="00766062">
        <w:rPr>
          <w:rFonts w:ascii="Calibri" w:hAnsi="Calibri" w:cs="Calibri"/>
          <w:b/>
          <w:bCs/>
          <w:sz w:val="22"/>
          <w:szCs w:val="22"/>
        </w:rPr>
        <w:t xml:space="preserve"> Pvt Ltd </w:t>
      </w:r>
      <w:r w:rsidR="009845B9">
        <w:rPr>
          <w:rStyle w:val="Emphasis"/>
          <w:rFonts w:ascii="Calibri" w:eastAsiaTheme="majorEastAsia" w:hAnsi="Calibri" w:cs="Calibri"/>
          <w:b/>
          <w:bCs/>
          <w:i w:val="0"/>
          <w:iCs w:val="0"/>
          <w:sz w:val="22"/>
          <w:szCs w:val="22"/>
        </w:rPr>
        <w:t>(TIAA/Nuveen)</w:t>
      </w:r>
      <w:r w:rsidR="001148A9" w:rsidRPr="009845B9">
        <w:rPr>
          <w:rStyle w:val="Emphasis"/>
          <w:rFonts w:ascii="Calibri" w:hAnsi="Calibri" w:cs="Calibri"/>
          <w:i w:val="0"/>
          <w:iCs w:val="0"/>
          <w:sz w:val="22"/>
          <w:szCs w:val="22"/>
        </w:rPr>
        <w:tab/>
      </w:r>
      <w:r w:rsidR="001148A9" w:rsidRPr="009845B9">
        <w:rPr>
          <w:rStyle w:val="Emphasis"/>
          <w:rFonts w:ascii="Calibri" w:hAnsi="Calibri" w:cs="Calibri"/>
          <w:i w:val="0"/>
          <w:iCs w:val="0"/>
          <w:sz w:val="22"/>
          <w:szCs w:val="22"/>
        </w:rPr>
        <w:tab/>
      </w:r>
      <w:r w:rsidR="001148A9" w:rsidRPr="009845B9">
        <w:rPr>
          <w:rStyle w:val="Emphasis"/>
          <w:rFonts w:ascii="Calibri" w:hAnsi="Calibri" w:cs="Calibri"/>
          <w:i w:val="0"/>
          <w:iCs w:val="0"/>
          <w:sz w:val="22"/>
          <w:szCs w:val="22"/>
        </w:rPr>
        <w:tab/>
      </w:r>
      <w:r w:rsidR="00922780" w:rsidRPr="00895C18">
        <w:rPr>
          <w:rStyle w:val="Emphasis"/>
          <w:rFonts w:ascii="Calibri" w:hAnsi="Calibri" w:cs="Calibri"/>
          <w:sz w:val="22"/>
          <w:szCs w:val="22"/>
        </w:rPr>
        <w:t xml:space="preserve">            </w:t>
      </w:r>
      <w:r w:rsidR="00895C18">
        <w:rPr>
          <w:rStyle w:val="Emphasis"/>
          <w:rFonts w:ascii="Calibri" w:hAnsi="Calibri" w:cs="Calibri"/>
          <w:sz w:val="22"/>
          <w:szCs w:val="22"/>
        </w:rPr>
        <w:t xml:space="preserve">      </w:t>
      </w:r>
      <w:r w:rsidR="00766062">
        <w:rPr>
          <w:rStyle w:val="Emphasis"/>
          <w:rFonts w:ascii="Calibri" w:hAnsi="Calibri" w:cs="Calibri"/>
          <w:sz w:val="22"/>
          <w:szCs w:val="22"/>
        </w:rPr>
        <w:tab/>
      </w:r>
      <w:r w:rsidR="00766062">
        <w:rPr>
          <w:rStyle w:val="Emphasis"/>
          <w:rFonts w:ascii="Calibri" w:hAnsi="Calibri" w:cs="Calibri"/>
          <w:sz w:val="22"/>
          <w:szCs w:val="22"/>
        </w:rPr>
        <w:tab/>
        <w:t xml:space="preserve">    </w:t>
      </w:r>
      <w:r w:rsidR="001148A9" w:rsidRPr="00895C18">
        <w:rPr>
          <w:rStyle w:val="Emphasis"/>
          <w:rFonts w:ascii="Calibri" w:eastAsiaTheme="majorEastAsia" w:hAnsi="Calibri" w:cs="Calibri"/>
          <w:b/>
          <w:bCs/>
          <w:i w:val="0"/>
          <w:iCs w:val="0"/>
          <w:sz w:val="22"/>
          <w:szCs w:val="22"/>
        </w:rPr>
        <w:t xml:space="preserve">October 2016 </w:t>
      </w:r>
      <w:r w:rsidR="00922780" w:rsidRPr="00895C18">
        <w:rPr>
          <w:rStyle w:val="Emphasis"/>
          <w:rFonts w:ascii="Calibri" w:eastAsiaTheme="majorEastAsia" w:hAnsi="Calibri" w:cs="Calibri"/>
          <w:b/>
          <w:bCs/>
          <w:i w:val="0"/>
          <w:iCs w:val="0"/>
          <w:sz w:val="22"/>
          <w:szCs w:val="22"/>
        </w:rPr>
        <w:t>to</w:t>
      </w:r>
      <w:r w:rsidR="001148A9" w:rsidRPr="00895C18">
        <w:rPr>
          <w:rStyle w:val="Emphasis"/>
          <w:rFonts w:ascii="Calibri" w:eastAsiaTheme="majorEastAsia" w:hAnsi="Calibri" w:cs="Calibri"/>
          <w:b/>
          <w:bCs/>
          <w:i w:val="0"/>
          <w:iCs w:val="0"/>
          <w:sz w:val="22"/>
          <w:szCs w:val="22"/>
        </w:rPr>
        <w:t xml:space="preserve"> August 2025</w:t>
      </w:r>
    </w:p>
    <w:p w14:paraId="0F87C46D" w14:textId="506EA38A" w:rsidR="001148A9" w:rsidRPr="00895C18" w:rsidRDefault="001148A9" w:rsidP="001148A9">
      <w:pPr>
        <w:pStyle w:val="Heading2"/>
        <w:spacing w:before="0" w:after="0"/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14:ligatures w14:val="none"/>
        </w:rPr>
      </w:pPr>
      <w:r w:rsidRPr="00895C18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14:ligatures w14:val="none"/>
        </w:rPr>
        <w:t>Senior Specialist – Infra – Cloud (SQL &amp; Cloud Database Administration)</w:t>
      </w:r>
    </w:p>
    <w:p w14:paraId="5416F37C" w14:textId="77777777" w:rsidR="001148A9" w:rsidRPr="001148A9" w:rsidRDefault="001148A9" w:rsidP="001148A9">
      <w:pPr>
        <w:rPr>
          <w:sz w:val="12"/>
          <w:szCs w:val="12"/>
        </w:rPr>
      </w:pPr>
    </w:p>
    <w:p w14:paraId="76CE1E23" w14:textId="39AB0A4B" w:rsidR="00A87635" w:rsidRPr="00895C18" w:rsidRDefault="00A87635" w:rsidP="001148A9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t xml:space="preserve">Directed the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architecture and lifecycle management</w:t>
      </w:r>
      <w:r w:rsidRPr="00895C18">
        <w:rPr>
          <w:rFonts w:ascii="Calibri" w:hAnsi="Calibri" w:cs="Calibri"/>
          <w:sz w:val="20"/>
          <w:szCs w:val="20"/>
        </w:rPr>
        <w:t xml:space="preserve"> of enterprise SQL Server platforms supporting high-volume financial and regulatory applications across global regions. Defined infrastructure standards, sizing models, and operational SLAs for mission-critical databases hosted on both on-premise and Azure environments.</w:t>
      </w:r>
    </w:p>
    <w:p w14:paraId="5C672571" w14:textId="2C431566" w:rsidR="00A87635" w:rsidRPr="00895C18" w:rsidRDefault="00A87635" w:rsidP="001148A9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t xml:space="preserve">Led the implementation of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Always</w:t>
      </w:r>
      <w:r w:rsidR="00895C18" w:rsidRPr="00895C18">
        <w:rPr>
          <w:rStyle w:val="Strong"/>
          <w:rFonts w:ascii="Calibri" w:eastAsiaTheme="majorEastAsia" w:hAnsi="Calibri" w:cs="Calibri"/>
          <w:sz w:val="20"/>
          <w:szCs w:val="20"/>
        </w:rPr>
        <w:t>-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On Availability Groups</w:t>
      </w:r>
      <w:r w:rsidRPr="00895C18">
        <w:rPr>
          <w:rFonts w:ascii="Calibri" w:hAnsi="Calibri" w:cs="Calibri"/>
          <w:sz w:val="20"/>
          <w:szCs w:val="20"/>
        </w:rPr>
        <w:t>, multi-subnet clustering, and geo-replicated environments that ensured continuous service even during datacenter-level outages. Partnered with storage and network teams to design quorum models and failover testing procedures.</w:t>
      </w:r>
    </w:p>
    <w:p w14:paraId="7C143C22" w14:textId="77777777" w:rsidR="00A87635" w:rsidRPr="00895C18" w:rsidRDefault="00A87635" w:rsidP="001148A9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t xml:space="preserve">Orchestrated the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migration of legacy workloads to Azure SQL Managed Instance</w:t>
      </w:r>
      <w:r w:rsidRPr="00895C18">
        <w:rPr>
          <w:rFonts w:ascii="Calibri" w:hAnsi="Calibri" w:cs="Calibri"/>
          <w:sz w:val="20"/>
          <w:szCs w:val="20"/>
        </w:rPr>
        <w:t>, establishing secure connectivity via VPN and ExpressRoute, planning data synchronization windows, and validating performance parity before production cutovers.</w:t>
      </w:r>
    </w:p>
    <w:p w14:paraId="2F53ED9F" w14:textId="77777777" w:rsidR="00A87635" w:rsidRPr="00895C18" w:rsidRDefault="00A87635" w:rsidP="001148A9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t xml:space="preserve">Formulated a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comprehensive backup and disaster-recovery framework</w:t>
      </w:r>
      <w:r w:rsidRPr="00895C18">
        <w:rPr>
          <w:rFonts w:ascii="Calibri" w:hAnsi="Calibri" w:cs="Calibri"/>
          <w:sz w:val="20"/>
          <w:szCs w:val="20"/>
        </w:rPr>
        <w:t xml:space="preserve"> leveraging native SQL backups, Azure Recovery Vault, and PowerShell automation to test and validate recovery time objectives regularly.</w:t>
      </w:r>
    </w:p>
    <w:p w14:paraId="41CFBD9C" w14:textId="68C5FB2A" w:rsidR="00A87635" w:rsidRPr="00895C18" w:rsidRDefault="00A87635" w:rsidP="001148A9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t xml:space="preserve">Championed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performance tuning initiatives</w:t>
      </w:r>
      <w:r w:rsidR="001148A9" w:rsidRPr="00895C18">
        <w:rPr>
          <w:rFonts w:ascii="Calibri" w:hAnsi="Calibri" w:cs="Calibri"/>
          <w:sz w:val="20"/>
          <w:szCs w:val="20"/>
        </w:rPr>
        <w:t>,</w:t>
      </w:r>
      <w:r w:rsidR="00F64374" w:rsidRPr="00895C18">
        <w:rPr>
          <w:rFonts w:ascii="Calibri" w:hAnsi="Calibri" w:cs="Calibri"/>
          <w:sz w:val="20"/>
          <w:szCs w:val="20"/>
        </w:rPr>
        <w:t xml:space="preserve"> </w:t>
      </w:r>
      <w:r w:rsidRPr="00895C18">
        <w:rPr>
          <w:rFonts w:ascii="Calibri" w:hAnsi="Calibri" w:cs="Calibri"/>
          <w:sz w:val="20"/>
          <w:szCs w:val="20"/>
        </w:rPr>
        <w:t>profiling top CPU-consuming queries, analyzing execution plans, refactoring stored procedures, and implementing index and statistics maintenance strategies to sustain sub-second response times for core business processes.</w:t>
      </w:r>
    </w:p>
    <w:p w14:paraId="59A9E323" w14:textId="77777777" w:rsidR="00A87635" w:rsidRPr="00895C18" w:rsidRDefault="00A87635" w:rsidP="001148A9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t xml:space="preserve">Partnered with software engineering and data teams to review schema designs and introduce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partitioning, compression, and filegroup strategies</w:t>
      </w:r>
      <w:r w:rsidRPr="00895C18">
        <w:rPr>
          <w:rFonts w:ascii="Calibri" w:hAnsi="Calibri" w:cs="Calibri"/>
          <w:sz w:val="20"/>
          <w:szCs w:val="20"/>
        </w:rPr>
        <w:t xml:space="preserve"> that balanced performance with storage efficiency.</w:t>
      </w:r>
    </w:p>
    <w:p w14:paraId="657B8AE8" w14:textId="77777777" w:rsidR="00A87635" w:rsidRPr="00895C18" w:rsidRDefault="00A87635" w:rsidP="001148A9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t xml:space="preserve">Developed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PowerShell-based automation toolkits</w:t>
      </w:r>
      <w:r w:rsidRPr="00895C18">
        <w:rPr>
          <w:rFonts w:ascii="Calibri" w:hAnsi="Calibri" w:cs="Calibri"/>
          <w:sz w:val="20"/>
          <w:szCs w:val="20"/>
        </w:rPr>
        <w:t xml:space="preserve"> to standardize health checks, backup verification, and failover readiness assessments. Integrated outputs with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Azure Monitor dashboards</w:t>
      </w:r>
      <w:r w:rsidRPr="00895C18">
        <w:rPr>
          <w:rFonts w:ascii="Calibri" w:hAnsi="Calibri" w:cs="Calibri"/>
          <w:sz w:val="20"/>
          <w:szCs w:val="20"/>
        </w:rPr>
        <w:t xml:space="preserve"> to provide real-time visibility of database performance and availability.</w:t>
      </w:r>
    </w:p>
    <w:p w14:paraId="4F8CD446" w14:textId="7866F84D" w:rsidR="00A87635" w:rsidRPr="00895C18" w:rsidRDefault="00A87635" w:rsidP="001148A9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t xml:space="preserve">Managed </w:t>
      </w:r>
      <w:r w:rsidR="0078766B" w:rsidRPr="00895C18">
        <w:rPr>
          <w:rFonts w:ascii="Calibri" w:hAnsi="Calibri" w:cs="Calibri"/>
          <w:sz w:val="20"/>
          <w:szCs w:val="20"/>
        </w:rPr>
        <w:t>&amp;</w:t>
      </w:r>
      <w:r w:rsidRPr="00895C18">
        <w:rPr>
          <w:rFonts w:ascii="Calibri" w:hAnsi="Calibri" w:cs="Calibri"/>
          <w:sz w:val="20"/>
          <w:szCs w:val="20"/>
        </w:rPr>
        <w:t xml:space="preserve"> forecasted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capacity for over 4000 databases</w:t>
      </w:r>
      <w:r w:rsidRPr="00895C18">
        <w:rPr>
          <w:rFonts w:ascii="Calibri" w:hAnsi="Calibri" w:cs="Calibri"/>
          <w:sz w:val="20"/>
          <w:szCs w:val="20"/>
        </w:rPr>
        <w:t xml:space="preserve"> across multiple clusters, collaborating with infrastructure teams to plan storage expansions</w:t>
      </w:r>
      <w:r w:rsidR="00FE6A27" w:rsidRPr="00895C18">
        <w:rPr>
          <w:rFonts w:ascii="Calibri" w:hAnsi="Calibri" w:cs="Calibri"/>
          <w:sz w:val="20"/>
          <w:szCs w:val="20"/>
        </w:rPr>
        <w:t>,</w:t>
      </w:r>
      <w:r w:rsidRPr="00895C18">
        <w:rPr>
          <w:rFonts w:ascii="Calibri" w:hAnsi="Calibri" w:cs="Calibri"/>
          <w:sz w:val="20"/>
          <w:szCs w:val="20"/>
        </w:rPr>
        <w:t xml:space="preserve"> optimize SAN throughput for growing analytical workloads.</w:t>
      </w:r>
    </w:p>
    <w:p w14:paraId="68B87425" w14:textId="77777777" w:rsidR="00A87635" w:rsidRPr="00895C18" w:rsidRDefault="00A87635" w:rsidP="001148A9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t xml:space="preserve">Defined and enforced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security and compliance frameworks</w:t>
      </w:r>
      <w:r w:rsidRPr="00895C18">
        <w:rPr>
          <w:rFonts w:ascii="Calibri" w:hAnsi="Calibri" w:cs="Calibri"/>
          <w:sz w:val="20"/>
          <w:szCs w:val="20"/>
        </w:rPr>
        <w:t xml:space="preserve"> for production systems, including Transparent Data Encryption, row-level security, auditing, and periodic access reviews aligned with SOX and GDPR regulations.</w:t>
      </w:r>
    </w:p>
    <w:p w14:paraId="074C8CCE" w14:textId="03E47C28" w:rsidR="00A87635" w:rsidRPr="00895C18" w:rsidRDefault="00A87635" w:rsidP="001148A9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lastRenderedPageBreak/>
        <w:t xml:space="preserve">Oversaw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 xml:space="preserve">version upgrades from SQL Server </w:t>
      </w:r>
      <w:r w:rsidR="00895C18">
        <w:rPr>
          <w:rStyle w:val="Strong"/>
          <w:rFonts w:ascii="Calibri" w:eastAsiaTheme="majorEastAsia" w:hAnsi="Calibri" w:cs="Calibri"/>
          <w:sz w:val="20"/>
          <w:szCs w:val="20"/>
        </w:rPr>
        <w:t>2008/2012/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2014</w:t>
      </w:r>
      <w:r w:rsidR="00895C18">
        <w:rPr>
          <w:rStyle w:val="Strong"/>
          <w:rFonts w:ascii="Calibri" w:eastAsiaTheme="majorEastAsia" w:hAnsi="Calibri" w:cs="Calibri"/>
          <w:sz w:val="20"/>
          <w:szCs w:val="20"/>
        </w:rPr>
        <w:t>/2016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 xml:space="preserve"> to </w:t>
      </w:r>
      <w:r w:rsidR="00895C18">
        <w:rPr>
          <w:rStyle w:val="Strong"/>
          <w:rFonts w:ascii="Calibri" w:eastAsiaTheme="majorEastAsia" w:hAnsi="Calibri" w:cs="Calibri"/>
          <w:sz w:val="20"/>
          <w:szCs w:val="20"/>
        </w:rPr>
        <w:t>2017/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2019</w:t>
      </w:r>
      <w:r w:rsidR="00895C18">
        <w:rPr>
          <w:rStyle w:val="Strong"/>
          <w:rFonts w:ascii="Calibri" w:eastAsiaTheme="majorEastAsia" w:hAnsi="Calibri" w:cs="Calibri"/>
          <w:sz w:val="20"/>
          <w:szCs w:val="20"/>
        </w:rPr>
        <w:t>/2022</w:t>
      </w:r>
      <w:r w:rsidRPr="00895C18">
        <w:rPr>
          <w:rFonts w:ascii="Calibri" w:hAnsi="Calibri" w:cs="Calibri"/>
          <w:sz w:val="20"/>
          <w:szCs w:val="20"/>
        </w:rPr>
        <w:t>, preparing migration plans, regression test cases, and rollback contingencies to minimize business risk.</w:t>
      </w:r>
    </w:p>
    <w:p w14:paraId="1EC27AC1" w14:textId="77777777" w:rsidR="00A87635" w:rsidRPr="00895C18" w:rsidRDefault="00A87635" w:rsidP="001148A9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t xml:space="preserve">Collaborated with cloud engineering and DevOps teams to embed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database deployment pipelines</w:t>
      </w:r>
      <w:r w:rsidRPr="00895C18">
        <w:rPr>
          <w:rFonts w:ascii="Calibri" w:hAnsi="Calibri" w:cs="Calibri"/>
          <w:sz w:val="20"/>
          <w:szCs w:val="20"/>
        </w:rPr>
        <w:t xml:space="preserve"> within Azure DevOps, automating schema versioning, build validations, and controlled production releases.</w:t>
      </w:r>
    </w:p>
    <w:p w14:paraId="25EBEF45" w14:textId="77777777" w:rsidR="00A87635" w:rsidRPr="00895C18" w:rsidRDefault="00A87635" w:rsidP="001148A9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t xml:space="preserve">Played a strategic role in defining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cost-optimization and consolidation strategies</w:t>
      </w:r>
      <w:r w:rsidRPr="00895C18">
        <w:rPr>
          <w:rFonts w:ascii="Calibri" w:hAnsi="Calibri" w:cs="Calibri"/>
          <w:sz w:val="20"/>
          <w:szCs w:val="20"/>
        </w:rPr>
        <w:t>, decommissioning under-utilized instances and right-sizing virtual machines to reduce licensing overhead without compromising performance.</w:t>
      </w:r>
    </w:p>
    <w:p w14:paraId="6746E389" w14:textId="77777777" w:rsidR="00A87635" w:rsidRPr="00895C18" w:rsidRDefault="00A87635" w:rsidP="001148A9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t xml:space="preserve">Mentored a geographically distributed team of DBAs and developers on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HA/DR architecture, backup strategy design, performance diagnostics, and automation scripting</w:t>
      </w:r>
      <w:r w:rsidRPr="00895C18">
        <w:rPr>
          <w:rFonts w:ascii="Calibri" w:hAnsi="Calibri" w:cs="Calibri"/>
          <w:sz w:val="20"/>
          <w:szCs w:val="20"/>
        </w:rPr>
        <w:t>, improving cross-functional technical maturity.</w:t>
      </w:r>
    </w:p>
    <w:p w14:paraId="2593E4D3" w14:textId="77777777" w:rsidR="00A87635" w:rsidRPr="00895C18" w:rsidRDefault="00A87635" w:rsidP="001148A9">
      <w:pPr>
        <w:pStyle w:val="NormalWeb"/>
        <w:numPr>
          <w:ilvl w:val="0"/>
          <w:numId w:val="20"/>
        </w:numPr>
        <w:jc w:val="both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t>Partnered with auditors and compliance officers to generate and maintain evidence for encryption keys, access logs, and patch verification during annual regulatory reviews.</w:t>
      </w:r>
    </w:p>
    <w:p w14:paraId="35BE3544" w14:textId="77777777" w:rsidR="00A87635" w:rsidRPr="00895C18" w:rsidRDefault="00A87635" w:rsidP="001148A9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895C18">
        <w:rPr>
          <w:rFonts w:ascii="Calibri" w:hAnsi="Calibri" w:cs="Calibri"/>
          <w:sz w:val="20"/>
          <w:szCs w:val="20"/>
        </w:rPr>
        <w:t xml:space="preserve">Authored and maintained detailed </w:t>
      </w:r>
      <w:r w:rsidRPr="00895C18">
        <w:rPr>
          <w:rStyle w:val="Strong"/>
          <w:rFonts w:ascii="Calibri" w:eastAsiaTheme="majorEastAsia" w:hAnsi="Calibri" w:cs="Calibri"/>
          <w:sz w:val="20"/>
          <w:szCs w:val="20"/>
        </w:rPr>
        <w:t>operational runbooks, disaster-recovery playbooks, and architecture diagrams</w:t>
      </w:r>
      <w:r w:rsidRPr="00895C18">
        <w:rPr>
          <w:rFonts w:ascii="Calibri" w:hAnsi="Calibri" w:cs="Calibri"/>
          <w:sz w:val="20"/>
          <w:szCs w:val="20"/>
        </w:rPr>
        <w:t>, ensuring institutional knowledge retention and rapid onboarding of new staff.</w:t>
      </w:r>
    </w:p>
    <w:p w14:paraId="7F4011C5" w14:textId="77777777" w:rsidR="001148A9" w:rsidRPr="001148A9" w:rsidRDefault="001148A9" w:rsidP="001148A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12"/>
          <w:szCs w:val="12"/>
        </w:rPr>
      </w:pPr>
    </w:p>
    <w:p w14:paraId="057567B4" w14:textId="1460F0C2" w:rsidR="00A87635" w:rsidRDefault="00A87635" w:rsidP="001148A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895C18">
        <w:rPr>
          <w:rStyle w:val="Strong"/>
          <w:rFonts w:ascii="Calibri" w:eastAsiaTheme="majorEastAsia" w:hAnsi="Calibri" w:cs="Calibri"/>
          <w:sz w:val="22"/>
          <w:szCs w:val="22"/>
        </w:rPr>
        <w:t>Environment:</w:t>
      </w:r>
      <w:r w:rsidRPr="001148A9">
        <w:rPr>
          <w:rFonts w:ascii="Calibri" w:hAnsi="Calibri" w:cs="Calibri"/>
        </w:rPr>
        <w:br/>
      </w:r>
      <w:r w:rsidRPr="00895C18">
        <w:rPr>
          <w:rFonts w:ascii="Calibri" w:hAnsi="Calibri" w:cs="Calibri"/>
          <w:sz w:val="20"/>
          <w:szCs w:val="20"/>
        </w:rPr>
        <w:t xml:space="preserve">SQL Server </w:t>
      </w:r>
      <w:r w:rsidR="00895C18" w:rsidRPr="00895C18">
        <w:rPr>
          <w:rFonts w:ascii="Calibri" w:hAnsi="Calibri" w:cs="Calibri"/>
          <w:sz w:val="20"/>
          <w:szCs w:val="20"/>
        </w:rPr>
        <w:t>2008</w:t>
      </w:r>
      <w:r w:rsidR="00895C18">
        <w:rPr>
          <w:rFonts w:ascii="Calibri" w:hAnsi="Calibri" w:cs="Calibri"/>
          <w:sz w:val="20"/>
          <w:szCs w:val="20"/>
        </w:rPr>
        <w:t xml:space="preserve"> - </w:t>
      </w:r>
      <w:r w:rsidR="00895C18" w:rsidRPr="00895C18">
        <w:rPr>
          <w:rFonts w:ascii="Calibri" w:hAnsi="Calibri" w:cs="Calibri"/>
          <w:sz w:val="20"/>
          <w:szCs w:val="20"/>
        </w:rPr>
        <w:t>2022</w:t>
      </w:r>
      <w:r w:rsidRPr="00895C18">
        <w:rPr>
          <w:rFonts w:ascii="Calibri" w:hAnsi="Calibri" w:cs="Calibri"/>
          <w:sz w:val="20"/>
          <w:szCs w:val="20"/>
        </w:rPr>
        <w:t xml:space="preserve">, </w:t>
      </w:r>
      <w:r w:rsidR="00895C18">
        <w:rPr>
          <w:rFonts w:ascii="Calibri" w:hAnsi="Calibri" w:cs="Calibri"/>
          <w:sz w:val="20"/>
          <w:szCs w:val="20"/>
        </w:rPr>
        <w:t xml:space="preserve">AWS RDS, </w:t>
      </w:r>
      <w:r w:rsidRPr="00895C18">
        <w:rPr>
          <w:rFonts w:ascii="Calibri" w:hAnsi="Calibri" w:cs="Calibri"/>
          <w:sz w:val="20"/>
          <w:szCs w:val="20"/>
        </w:rPr>
        <w:t xml:space="preserve">Azure SQL Managed Instance, Azure SQL Database, Always </w:t>
      </w:r>
      <w:r w:rsidR="00FF73BE" w:rsidRPr="00895C18">
        <w:rPr>
          <w:rFonts w:ascii="Calibri" w:hAnsi="Calibri" w:cs="Calibri"/>
          <w:sz w:val="20"/>
          <w:szCs w:val="20"/>
        </w:rPr>
        <w:t>on</w:t>
      </w:r>
      <w:r w:rsidRPr="00895C18">
        <w:rPr>
          <w:rFonts w:ascii="Calibri" w:hAnsi="Calibri" w:cs="Calibri"/>
          <w:sz w:val="20"/>
          <w:szCs w:val="20"/>
        </w:rPr>
        <w:t xml:space="preserve"> Availability Groups, Windows Server Failover Clustering, PowerShell, T-SQL, Azure DevOps, Redgate SQL Toolbelt, Azure Monitor, Azure Recovery Vault, Git, SAN/NAS Storage, SSRS, SCOM, ARM Templates.</w:t>
      </w:r>
    </w:p>
    <w:p w14:paraId="1975A067" w14:textId="77777777" w:rsidR="00895C18" w:rsidRPr="001148A9" w:rsidRDefault="00895C18" w:rsidP="001148A9">
      <w:pPr>
        <w:pStyle w:val="NormalWeb"/>
        <w:spacing w:before="0" w:beforeAutospacing="0" w:after="0" w:afterAutospacing="0"/>
        <w:jc w:val="both"/>
        <w:rPr>
          <w:rFonts w:ascii="Calibri" w:hAnsi="Calibri" w:cs="Calibri"/>
        </w:rPr>
      </w:pPr>
    </w:p>
    <w:p w14:paraId="56848D15" w14:textId="77777777" w:rsidR="001148A9" w:rsidRPr="001148A9" w:rsidRDefault="001148A9" w:rsidP="001148A9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12"/>
          <w:szCs w:val="12"/>
        </w:rPr>
      </w:pPr>
    </w:p>
    <w:p w14:paraId="04180B35" w14:textId="18F097E1" w:rsidR="00A87635" w:rsidRPr="009845B9" w:rsidRDefault="00A87635" w:rsidP="001148A9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9845B9">
        <w:rPr>
          <w:rFonts w:ascii="Calibri" w:hAnsi="Calibri" w:cs="Calibri"/>
          <w:b/>
          <w:bCs/>
          <w:sz w:val="22"/>
          <w:szCs w:val="22"/>
        </w:rPr>
        <w:t>BA Continuum</w:t>
      </w:r>
      <w:r w:rsidR="00895C18" w:rsidRPr="009845B9">
        <w:rPr>
          <w:rFonts w:ascii="Calibri" w:hAnsi="Calibri" w:cs="Calibri"/>
          <w:b/>
          <w:bCs/>
          <w:sz w:val="22"/>
          <w:szCs w:val="22"/>
        </w:rPr>
        <w:t xml:space="preserve"> India Pvt Ltd</w:t>
      </w:r>
      <w:r w:rsidRPr="009845B9">
        <w:rPr>
          <w:rFonts w:ascii="Calibri" w:hAnsi="Calibri" w:cs="Calibri"/>
          <w:b/>
          <w:bCs/>
          <w:sz w:val="22"/>
          <w:szCs w:val="22"/>
        </w:rPr>
        <w:t xml:space="preserve"> (Bank of America)</w:t>
      </w:r>
      <w:r w:rsidR="001148A9" w:rsidRPr="009845B9">
        <w:rPr>
          <w:rFonts w:ascii="Calibri" w:hAnsi="Calibri" w:cs="Calibri"/>
          <w:sz w:val="22"/>
          <w:szCs w:val="22"/>
        </w:rPr>
        <w:tab/>
      </w:r>
      <w:r w:rsidR="001148A9" w:rsidRPr="009845B9">
        <w:rPr>
          <w:rFonts w:ascii="Calibri" w:hAnsi="Calibri" w:cs="Calibri"/>
          <w:sz w:val="22"/>
          <w:szCs w:val="22"/>
        </w:rPr>
        <w:tab/>
      </w:r>
      <w:r w:rsidR="001148A9" w:rsidRPr="009845B9">
        <w:rPr>
          <w:rFonts w:ascii="Calibri" w:hAnsi="Calibri" w:cs="Calibri"/>
          <w:sz w:val="22"/>
          <w:szCs w:val="22"/>
        </w:rPr>
        <w:tab/>
      </w:r>
      <w:r w:rsidR="001148A9" w:rsidRPr="009845B9">
        <w:rPr>
          <w:rFonts w:ascii="Calibri" w:hAnsi="Calibri" w:cs="Calibri"/>
          <w:sz w:val="22"/>
          <w:szCs w:val="22"/>
        </w:rPr>
        <w:tab/>
      </w:r>
      <w:r w:rsidR="009845B9">
        <w:rPr>
          <w:rFonts w:ascii="Calibri" w:hAnsi="Calibri" w:cs="Calibri"/>
          <w:sz w:val="22"/>
          <w:szCs w:val="22"/>
        </w:rPr>
        <w:t xml:space="preserve">                    </w:t>
      </w:r>
      <w:r w:rsidR="001148A9" w:rsidRPr="009845B9">
        <w:rPr>
          <w:rFonts w:ascii="Calibri" w:hAnsi="Calibri" w:cs="Calibri"/>
          <w:b/>
          <w:bCs/>
          <w:sz w:val="22"/>
          <w:szCs w:val="22"/>
        </w:rPr>
        <w:t>November 2008 to September 2016</w:t>
      </w:r>
    </w:p>
    <w:p w14:paraId="2972A72E" w14:textId="62A9127B" w:rsidR="00A87635" w:rsidRPr="009845B9" w:rsidRDefault="001148A9" w:rsidP="001148A9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9845B9">
        <w:rPr>
          <w:rFonts w:ascii="Calibri" w:hAnsi="Calibri" w:cs="Calibri"/>
          <w:b/>
          <w:bCs/>
          <w:sz w:val="22"/>
          <w:szCs w:val="22"/>
        </w:rPr>
        <w:t>Sr. Systems Engineer (Database Administration &amp; Performance Engineering)</w:t>
      </w:r>
    </w:p>
    <w:p w14:paraId="3BF461B6" w14:textId="77777777" w:rsidR="001148A9" w:rsidRPr="001148A9" w:rsidRDefault="001148A9" w:rsidP="001148A9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12"/>
          <w:szCs w:val="12"/>
        </w:rPr>
      </w:pPr>
    </w:p>
    <w:p w14:paraId="2E8448A8" w14:textId="308A127F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Administered and optimized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enterprise SQL Server farms</w:t>
      </w:r>
      <w:r w:rsidRPr="009845B9">
        <w:rPr>
          <w:rFonts w:ascii="Calibri" w:hAnsi="Calibri" w:cs="Calibri"/>
          <w:sz w:val="20"/>
          <w:szCs w:val="20"/>
        </w:rPr>
        <w:t xml:space="preserve"> supporting mission-critical banking applications for global trade, payments, and compliance operations. Ensured 24×7 availability through proactive monitoring and structured incident management.</w:t>
      </w:r>
    </w:p>
    <w:p w14:paraId="23E430AC" w14:textId="77777777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Designed and executed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backup and recovery architectures</w:t>
      </w:r>
      <w:r w:rsidRPr="009845B9">
        <w:rPr>
          <w:rFonts w:ascii="Calibri" w:hAnsi="Calibri" w:cs="Calibri"/>
          <w:sz w:val="20"/>
          <w:szCs w:val="20"/>
        </w:rPr>
        <w:t xml:space="preserve"> using native SQL backups, log shipping, and mirrored environments to meet strict RPO and RTO requirements for financial systems.</w:t>
      </w:r>
    </w:p>
    <w:p w14:paraId="042BEF95" w14:textId="77777777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Configured and maintained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database mirroring, transactional replication, and log shipping topologies</w:t>
      </w:r>
      <w:r w:rsidRPr="009845B9">
        <w:rPr>
          <w:rFonts w:ascii="Calibri" w:hAnsi="Calibri" w:cs="Calibri"/>
          <w:sz w:val="20"/>
          <w:szCs w:val="20"/>
        </w:rPr>
        <w:t xml:space="preserve"> across primary and DR sites. Conducted periodic failover drills and post-event validation to guarantee system resilience.</w:t>
      </w:r>
    </w:p>
    <w:p w14:paraId="2492EA57" w14:textId="77777777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Led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query and workload performance optimization</w:t>
      </w:r>
      <w:r w:rsidRPr="009845B9">
        <w:rPr>
          <w:rFonts w:ascii="Calibri" w:hAnsi="Calibri" w:cs="Calibri"/>
          <w:sz w:val="20"/>
          <w:szCs w:val="20"/>
        </w:rPr>
        <w:t xml:space="preserve"> efforts by analyzing execution plans, fine-tuning indexes, and rewriting high-cost queries, which significantly improved overnight batch processing and end-user report generation.</w:t>
      </w:r>
    </w:p>
    <w:p w14:paraId="3334E2D3" w14:textId="77777777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Partnered with developers to design and review stored procedures and schema structures to ensure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optimal indexing strategies, partitioned tables, and efficient query plans</w:t>
      </w:r>
      <w:r w:rsidRPr="009845B9">
        <w:rPr>
          <w:rFonts w:ascii="Calibri" w:hAnsi="Calibri" w:cs="Calibri"/>
          <w:sz w:val="20"/>
          <w:szCs w:val="20"/>
        </w:rPr>
        <w:t>.</w:t>
      </w:r>
    </w:p>
    <w:p w14:paraId="0EEE7C9E" w14:textId="4E91C26C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Managed multiple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database migrations and version upgrades</w:t>
      </w:r>
      <w:r w:rsidR="001148A9" w:rsidRPr="009845B9">
        <w:rPr>
          <w:rFonts w:ascii="Calibri" w:hAnsi="Calibri" w:cs="Calibri"/>
          <w:sz w:val="20"/>
          <w:szCs w:val="20"/>
        </w:rPr>
        <w:t xml:space="preserve">, </w:t>
      </w:r>
      <w:r w:rsidRPr="009845B9">
        <w:rPr>
          <w:rFonts w:ascii="Calibri" w:hAnsi="Calibri" w:cs="Calibri"/>
          <w:sz w:val="20"/>
          <w:szCs w:val="20"/>
        </w:rPr>
        <w:t>from SQL Server 2005 to 2008 and then to 2012</w:t>
      </w:r>
      <w:r w:rsidR="001148A9" w:rsidRPr="009845B9">
        <w:rPr>
          <w:rFonts w:ascii="Calibri" w:hAnsi="Calibri" w:cs="Calibri"/>
          <w:sz w:val="20"/>
          <w:szCs w:val="20"/>
        </w:rPr>
        <w:t xml:space="preserve">, </w:t>
      </w:r>
      <w:r w:rsidRPr="009845B9">
        <w:rPr>
          <w:rFonts w:ascii="Calibri" w:hAnsi="Calibri" w:cs="Calibri"/>
          <w:sz w:val="20"/>
          <w:szCs w:val="20"/>
        </w:rPr>
        <w:t>by coordinating schema conversions, testing automation, and deployment orchestration across global environments.</w:t>
      </w:r>
    </w:p>
    <w:p w14:paraId="6E2F6335" w14:textId="77777777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Developed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PowerShell scripts</w:t>
      </w:r>
      <w:r w:rsidRPr="009845B9">
        <w:rPr>
          <w:rFonts w:ascii="Calibri" w:hAnsi="Calibri" w:cs="Calibri"/>
          <w:sz w:val="20"/>
          <w:szCs w:val="20"/>
        </w:rPr>
        <w:t xml:space="preserve"> and SQL Agent jobs to automate routine maintenance tasks such as index rebuilds, integrity checks, and backup verification, reducing manual dependency in daily operations.</w:t>
      </w:r>
    </w:p>
    <w:p w14:paraId="2AFDCFBB" w14:textId="77777777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Introduced a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centralized alerting framework</w:t>
      </w:r>
      <w:r w:rsidRPr="009845B9">
        <w:rPr>
          <w:rFonts w:ascii="Calibri" w:hAnsi="Calibri" w:cs="Calibri"/>
          <w:sz w:val="20"/>
          <w:szCs w:val="20"/>
        </w:rPr>
        <w:t xml:space="preserve"> integrated with Redgate SQL Monitor and email notifications, providing visibility into backup health, space utilization, and long-running queries.</w:t>
      </w:r>
    </w:p>
    <w:p w14:paraId="66170CED" w14:textId="77777777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Implemented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data archiving strategies</w:t>
      </w:r>
      <w:r w:rsidRPr="009845B9">
        <w:rPr>
          <w:rFonts w:ascii="Calibri" w:hAnsi="Calibri" w:cs="Calibri"/>
          <w:sz w:val="20"/>
          <w:szCs w:val="20"/>
        </w:rPr>
        <w:t xml:space="preserve"> using partition switching and table compression, effectively balancing performance needs with storage management and compliance retention rules.</w:t>
      </w:r>
    </w:p>
    <w:p w14:paraId="1D57D1B1" w14:textId="77777777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Collaborated with application owners to perform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capacity planning and storage forecasting</w:t>
      </w:r>
      <w:r w:rsidRPr="009845B9">
        <w:rPr>
          <w:rFonts w:ascii="Calibri" w:hAnsi="Calibri" w:cs="Calibri"/>
          <w:sz w:val="20"/>
          <w:szCs w:val="20"/>
        </w:rPr>
        <w:t>, ensuring the scalability of core systems handling terabyte-scale datasets.</w:t>
      </w:r>
    </w:p>
    <w:p w14:paraId="4D1434DD" w14:textId="77777777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Supported the rollout of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encryption and auditing frameworks</w:t>
      </w:r>
      <w:r w:rsidRPr="009845B9">
        <w:rPr>
          <w:rFonts w:ascii="Calibri" w:hAnsi="Calibri" w:cs="Calibri"/>
          <w:sz w:val="20"/>
          <w:szCs w:val="20"/>
        </w:rPr>
        <w:t>, integrating SQL Audit with Active Directory authentication and least-privilege principles.</w:t>
      </w:r>
    </w:p>
    <w:p w14:paraId="1B3CD9A7" w14:textId="77777777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Acted as the focal point for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incident response</w:t>
      </w:r>
      <w:r w:rsidRPr="009845B9">
        <w:rPr>
          <w:rFonts w:ascii="Calibri" w:hAnsi="Calibri" w:cs="Calibri"/>
          <w:sz w:val="20"/>
          <w:szCs w:val="20"/>
        </w:rPr>
        <w:t>, leading root-cause analyses for database outages, coordinating with infrastructure, application, and storage teams, and documenting lessons learned for prevention.</w:t>
      </w:r>
    </w:p>
    <w:p w14:paraId="0876AD91" w14:textId="77777777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Participated in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internal and external audits</w:t>
      </w:r>
      <w:r w:rsidRPr="009845B9">
        <w:rPr>
          <w:rFonts w:ascii="Calibri" w:hAnsi="Calibri" w:cs="Calibri"/>
          <w:sz w:val="20"/>
          <w:szCs w:val="20"/>
        </w:rPr>
        <w:t>, preparing compliance documentation related to backup retention, access control, and DR readiness.</w:t>
      </w:r>
    </w:p>
    <w:p w14:paraId="4BED5B9B" w14:textId="77777777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Provided training and guidance to newly onboarded DBAs on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query tuning, cluster configuration, and performance diagnostics</w:t>
      </w:r>
      <w:r w:rsidRPr="009845B9">
        <w:rPr>
          <w:rFonts w:ascii="Calibri" w:hAnsi="Calibri" w:cs="Calibri"/>
          <w:sz w:val="20"/>
          <w:szCs w:val="20"/>
        </w:rPr>
        <w:t>, fostering a skilled, self-sufficient team environment.</w:t>
      </w:r>
    </w:p>
    <w:p w14:paraId="6BE03188" w14:textId="77777777" w:rsidR="00A87635" w:rsidRPr="009845B9" w:rsidRDefault="00A87635" w:rsidP="001148A9">
      <w:pPr>
        <w:pStyle w:val="NormalWeb"/>
        <w:numPr>
          <w:ilvl w:val="0"/>
          <w:numId w:val="17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Collaborated on early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big-data integration efforts</w:t>
      </w:r>
      <w:r w:rsidRPr="009845B9">
        <w:rPr>
          <w:rFonts w:ascii="Calibri" w:hAnsi="Calibri" w:cs="Calibri"/>
          <w:sz w:val="20"/>
          <w:szCs w:val="20"/>
        </w:rPr>
        <w:t>, providing SQL interface layers to Hadoop-based analytical systems for historical data access.</w:t>
      </w:r>
    </w:p>
    <w:p w14:paraId="6F649E62" w14:textId="77777777" w:rsidR="00FE6A27" w:rsidRPr="009845B9" w:rsidRDefault="00FE6A27" w:rsidP="00FE6A27">
      <w:pPr>
        <w:pStyle w:val="NormalWeb"/>
        <w:spacing w:before="0" w:beforeAutospacing="0" w:after="0" w:afterAutospacing="0"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2EEC9EB8" w14:textId="3F54A771" w:rsidR="00A87635" w:rsidRPr="009845B9" w:rsidRDefault="00A87635" w:rsidP="00FF73BE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Style w:val="Strong"/>
          <w:rFonts w:ascii="Calibri" w:eastAsiaTheme="majorEastAsia" w:hAnsi="Calibri" w:cs="Calibri"/>
          <w:sz w:val="22"/>
          <w:szCs w:val="22"/>
        </w:rPr>
        <w:lastRenderedPageBreak/>
        <w:t>Environment:</w:t>
      </w:r>
      <w:r w:rsidRPr="009845B9">
        <w:rPr>
          <w:rFonts w:ascii="Calibri" w:hAnsi="Calibri" w:cs="Calibri"/>
          <w:sz w:val="20"/>
          <w:szCs w:val="20"/>
        </w:rPr>
        <w:br/>
        <w:t xml:space="preserve">SQL Server 2005/2008/2012, SSMS, SSRS, PowerShell, Windows Server 2008/2012, Redgate SQL Monitor, Database Mirroring, Log Shipping, Replication, SAN Storage, </w:t>
      </w:r>
      <w:proofErr w:type="spellStart"/>
      <w:r w:rsidR="009845B9">
        <w:rPr>
          <w:rFonts w:ascii="Calibri" w:hAnsi="Calibri" w:cs="Calibri"/>
          <w:sz w:val="20"/>
          <w:szCs w:val="20"/>
        </w:rPr>
        <w:t>Foglight</w:t>
      </w:r>
      <w:proofErr w:type="spellEnd"/>
      <w:r w:rsidR="009845B9">
        <w:rPr>
          <w:rFonts w:ascii="Calibri" w:hAnsi="Calibri" w:cs="Calibri"/>
          <w:sz w:val="20"/>
          <w:szCs w:val="20"/>
        </w:rPr>
        <w:t xml:space="preserve"> Monitoring</w:t>
      </w:r>
      <w:r w:rsidRPr="009845B9">
        <w:rPr>
          <w:rFonts w:ascii="Calibri" w:hAnsi="Calibri" w:cs="Calibri"/>
          <w:sz w:val="20"/>
          <w:szCs w:val="20"/>
        </w:rPr>
        <w:t>, Active Directory, T-SQL, Excel VBA, ServiceNow.</w:t>
      </w:r>
    </w:p>
    <w:p w14:paraId="30CED21A" w14:textId="77777777" w:rsidR="00FE6A27" w:rsidRDefault="00FE6A27" w:rsidP="00A87635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</w:rPr>
      </w:pPr>
    </w:p>
    <w:p w14:paraId="30CC3683" w14:textId="77777777" w:rsidR="009845B9" w:rsidRPr="009845B9" w:rsidRDefault="009845B9" w:rsidP="00A87635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</w:rPr>
      </w:pPr>
    </w:p>
    <w:p w14:paraId="7E853021" w14:textId="4AAE716A" w:rsidR="00A87635" w:rsidRPr="009845B9" w:rsidRDefault="00A87635" w:rsidP="00A8763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845B9">
        <w:rPr>
          <w:rFonts w:ascii="Calibri" w:hAnsi="Calibri" w:cs="Calibri"/>
          <w:b/>
          <w:bCs/>
          <w:sz w:val="22"/>
          <w:szCs w:val="22"/>
        </w:rPr>
        <w:t>PSI Data Systems</w:t>
      </w:r>
      <w:r w:rsidR="00766062">
        <w:rPr>
          <w:rFonts w:ascii="Calibri" w:hAnsi="Calibri" w:cs="Calibri"/>
          <w:b/>
          <w:bCs/>
          <w:sz w:val="22"/>
          <w:szCs w:val="22"/>
        </w:rPr>
        <w:t xml:space="preserve"> Pvt Ltd</w:t>
      </w:r>
      <w:r w:rsidR="00766062">
        <w:rPr>
          <w:rFonts w:ascii="Calibri" w:hAnsi="Calibri" w:cs="Calibri"/>
          <w:b/>
          <w:bCs/>
          <w:sz w:val="22"/>
          <w:szCs w:val="22"/>
        </w:rPr>
        <w:tab/>
      </w:r>
      <w:r w:rsidRPr="009845B9">
        <w:rPr>
          <w:rFonts w:ascii="Calibri" w:hAnsi="Calibri" w:cs="Calibri"/>
          <w:b/>
          <w:bCs/>
          <w:sz w:val="22"/>
          <w:szCs w:val="22"/>
        </w:rPr>
        <w:tab/>
      </w:r>
      <w:r w:rsidRPr="009845B9">
        <w:rPr>
          <w:rFonts w:ascii="Calibri" w:hAnsi="Calibri" w:cs="Calibri"/>
          <w:b/>
          <w:bCs/>
          <w:sz w:val="22"/>
          <w:szCs w:val="22"/>
        </w:rPr>
        <w:tab/>
      </w:r>
      <w:r w:rsidRPr="009845B9">
        <w:rPr>
          <w:rFonts w:ascii="Calibri" w:hAnsi="Calibri" w:cs="Calibri"/>
          <w:b/>
          <w:bCs/>
          <w:sz w:val="22"/>
          <w:szCs w:val="22"/>
        </w:rPr>
        <w:tab/>
      </w:r>
      <w:r w:rsidRPr="009845B9">
        <w:rPr>
          <w:rFonts w:ascii="Calibri" w:hAnsi="Calibri" w:cs="Calibri"/>
          <w:b/>
          <w:bCs/>
          <w:sz w:val="22"/>
          <w:szCs w:val="22"/>
        </w:rPr>
        <w:tab/>
      </w:r>
      <w:r w:rsidRPr="009845B9">
        <w:rPr>
          <w:rFonts w:ascii="Calibri" w:hAnsi="Calibri" w:cs="Calibri"/>
          <w:b/>
          <w:bCs/>
          <w:sz w:val="22"/>
          <w:szCs w:val="22"/>
        </w:rPr>
        <w:tab/>
      </w:r>
      <w:r w:rsidRPr="009845B9">
        <w:rPr>
          <w:rFonts w:ascii="Calibri" w:hAnsi="Calibri" w:cs="Calibri"/>
          <w:b/>
          <w:bCs/>
          <w:sz w:val="22"/>
          <w:szCs w:val="22"/>
        </w:rPr>
        <w:tab/>
        <w:t xml:space="preserve">          </w:t>
      </w:r>
      <w:r w:rsidR="009845B9">
        <w:rPr>
          <w:rFonts w:ascii="Calibri" w:hAnsi="Calibri" w:cs="Calibri"/>
          <w:b/>
          <w:bCs/>
          <w:sz w:val="22"/>
          <w:szCs w:val="22"/>
        </w:rPr>
        <w:t xml:space="preserve">     </w:t>
      </w:r>
      <w:r w:rsidRPr="009845B9">
        <w:rPr>
          <w:rStyle w:val="Emphasis"/>
          <w:rFonts w:ascii="Calibri" w:eastAsiaTheme="majorEastAsia" w:hAnsi="Calibri" w:cs="Calibri"/>
          <w:b/>
          <w:bCs/>
          <w:i w:val="0"/>
          <w:iCs w:val="0"/>
          <w:sz w:val="22"/>
          <w:szCs w:val="22"/>
        </w:rPr>
        <w:t xml:space="preserve">October 2007 </w:t>
      </w:r>
      <w:r w:rsidR="00FE6A27" w:rsidRPr="009845B9">
        <w:rPr>
          <w:rStyle w:val="Emphasis"/>
          <w:rFonts w:ascii="Calibri" w:eastAsiaTheme="majorEastAsia" w:hAnsi="Calibri" w:cs="Calibri"/>
          <w:b/>
          <w:bCs/>
          <w:i w:val="0"/>
          <w:iCs w:val="0"/>
          <w:sz w:val="22"/>
          <w:szCs w:val="22"/>
        </w:rPr>
        <w:t>to</w:t>
      </w:r>
      <w:r w:rsidRPr="009845B9">
        <w:rPr>
          <w:rStyle w:val="Emphasis"/>
          <w:rFonts w:ascii="Calibri" w:eastAsiaTheme="majorEastAsia" w:hAnsi="Calibri" w:cs="Calibri"/>
          <w:b/>
          <w:bCs/>
          <w:i w:val="0"/>
          <w:iCs w:val="0"/>
          <w:sz w:val="22"/>
          <w:szCs w:val="22"/>
        </w:rPr>
        <w:t xml:space="preserve"> October 2008</w:t>
      </w:r>
    </w:p>
    <w:p w14:paraId="2C329539" w14:textId="7BF57FAB" w:rsidR="00A87635" w:rsidRPr="009845B9" w:rsidRDefault="00A87635" w:rsidP="00A87635">
      <w:pPr>
        <w:pStyle w:val="Heading2"/>
        <w:spacing w:before="0" w:after="0"/>
        <w:rPr>
          <w:rFonts w:ascii="Calibri" w:hAnsi="Calibri" w:cs="Calibri"/>
          <w:b/>
          <w:bCs/>
          <w:sz w:val="22"/>
          <w:szCs w:val="22"/>
        </w:rPr>
      </w:pPr>
      <w:r w:rsidRPr="009845B9">
        <w:rPr>
          <w:rFonts w:ascii="Calibri" w:eastAsia="Times New Roman" w:hAnsi="Calibri" w:cs="Calibri"/>
          <w:b/>
          <w:bCs/>
          <w:color w:val="auto"/>
          <w:kern w:val="0"/>
          <w:sz w:val="22"/>
          <w:szCs w:val="22"/>
          <w14:ligatures w14:val="none"/>
        </w:rPr>
        <w:t>Software Engineer (Database Development &amp; Administration)</w:t>
      </w:r>
    </w:p>
    <w:p w14:paraId="01CEED67" w14:textId="77777777" w:rsidR="00FE6A27" w:rsidRPr="009845B9" w:rsidRDefault="00FE6A27" w:rsidP="00FE6A27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</w:p>
    <w:p w14:paraId="1BEB505E" w14:textId="33BD5768" w:rsidR="00A87635" w:rsidRPr="009845B9" w:rsidRDefault="00A87635" w:rsidP="00FE6A27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Supported the design, deployment, and administration of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SQL Server 2005 databases</w:t>
      </w:r>
      <w:r w:rsidRPr="009845B9">
        <w:rPr>
          <w:rFonts w:ascii="Calibri" w:hAnsi="Calibri" w:cs="Calibri"/>
          <w:sz w:val="20"/>
          <w:szCs w:val="20"/>
        </w:rPr>
        <w:t xml:space="preserve"> used for project accounting and internal MIS systems. Assisted in defining data models and ensuring referential integrity across business modules.</w:t>
      </w:r>
    </w:p>
    <w:p w14:paraId="2B93749D" w14:textId="7D189FAC" w:rsidR="00A87635" w:rsidRPr="009845B9" w:rsidRDefault="00A87635" w:rsidP="00A87635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Developed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 xml:space="preserve">T-SQL stored procedures, triggers, </w:t>
      </w:r>
      <w:r w:rsidR="00F64374" w:rsidRPr="009845B9">
        <w:rPr>
          <w:rStyle w:val="Strong"/>
          <w:rFonts w:ascii="Calibri" w:eastAsiaTheme="majorEastAsia" w:hAnsi="Calibri" w:cs="Calibri"/>
          <w:sz w:val="20"/>
          <w:szCs w:val="20"/>
        </w:rPr>
        <w:t>&amp;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 xml:space="preserve"> functions</w:t>
      </w:r>
      <w:r w:rsidRPr="009845B9">
        <w:rPr>
          <w:rFonts w:ascii="Calibri" w:hAnsi="Calibri" w:cs="Calibri"/>
          <w:sz w:val="20"/>
          <w:szCs w:val="20"/>
        </w:rPr>
        <w:t xml:space="preserve"> to automate core business processes, streamline data transformations, and maintain transactional consistency across application layers.</w:t>
      </w:r>
    </w:p>
    <w:p w14:paraId="52ED7AC2" w14:textId="77777777" w:rsidR="00A87635" w:rsidRPr="009845B9" w:rsidRDefault="00A87635" w:rsidP="00A87635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>Monitored and tuned database performance by analyzing query execution plans, identifying inefficient joins, and recommending indexing improvements for critical tables.</w:t>
      </w:r>
    </w:p>
    <w:p w14:paraId="7B8B4881" w14:textId="77777777" w:rsidR="00A87635" w:rsidRPr="009845B9" w:rsidRDefault="00A87635" w:rsidP="00A87635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Designed and implemented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database backup and restoration routines</w:t>
      </w:r>
      <w:r w:rsidRPr="009845B9">
        <w:rPr>
          <w:rFonts w:ascii="Calibri" w:hAnsi="Calibri" w:cs="Calibri"/>
          <w:sz w:val="20"/>
          <w:szCs w:val="20"/>
        </w:rPr>
        <w:t>, validating recovery strategies for all production and staging environments.</w:t>
      </w:r>
    </w:p>
    <w:p w14:paraId="29696983" w14:textId="77777777" w:rsidR="00A87635" w:rsidRPr="009845B9" w:rsidRDefault="00A87635" w:rsidP="00A87635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Built and deployed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SSRS reports</w:t>
      </w:r>
      <w:r w:rsidRPr="009845B9">
        <w:rPr>
          <w:rFonts w:ascii="Calibri" w:hAnsi="Calibri" w:cs="Calibri"/>
          <w:sz w:val="20"/>
          <w:szCs w:val="20"/>
        </w:rPr>
        <w:t xml:space="preserve"> that consolidated departmental metrics, enabling managers to track financial performance, project progress, and resource utilization in real time.</w:t>
      </w:r>
    </w:p>
    <w:p w14:paraId="4C01889A" w14:textId="0443C8CA" w:rsidR="00A87635" w:rsidRPr="009845B9" w:rsidRDefault="00A87635" w:rsidP="00A87635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Collaborated with senior engineers to create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database access and role-based security models</w:t>
      </w:r>
      <w:r w:rsidRPr="009845B9">
        <w:rPr>
          <w:rFonts w:ascii="Calibri" w:hAnsi="Calibri" w:cs="Calibri"/>
          <w:sz w:val="20"/>
          <w:szCs w:val="20"/>
        </w:rPr>
        <w:t xml:space="preserve">, reducing exposure to unauthorized </w:t>
      </w:r>
      <w:r w:rsidR="00A03A90" w:rsidRPr="009845B9">
        <w:rPr>
          <w:rFonts w:ascii="Calibri" w:hAnsi="Calibri" w:cs="Calibri"/>
          <w:sz w:val="20"/>
          <w:szCs w:val="20"/>
        </w:rPr>
        <w:t>modifications,</w:t>
      </w:r>
      <w:r w:rsidRPr="009845B9">
        <w:rPr>
          <w:rFonts w:ascii="Calibri" w:hAnsi="Calibri" w:cs="Calibri"/>
          <w:sz w:val="20"/>
          <w:szCs w:val="20"/>
        </w:rPr>
        <w:t xml:space="preserve"> and enhancing internal control.</w:t>
      </w:r>
    </w:p>
    <w:p w14:paraId="71E256C1" w14:textId="77777777" w:rsidR="00A87635" w:rsidRPr="009845B9" w:rsidRDefault="00A87635" w:rsidP="00A87635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Assisted in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data migration projects</w:t>
      </w:r>
      <w:r w:rsidRPr="009845B9">
        <w:rPr>
          <w:rFonts w:ascii="Calibri" w:hAnsi="Calibri" w:cs="Calibri"/>
          <w:sz w:val="20"/>
          <w:szCs w:val="20"/>
        </w:rPr>
        <w:t xml:space="preserve"> involving transformation of legacy MS Access and Excel datasets into SQL Server using DTS packages and T-SQL scripting.</w:t>
      </w:r>
    </w:p>
    <w:p w14:paraId="13273003" w14:textId="77777777" w:rsidR="00A87635" w:rsidRPr="009845B9" w:rsidRDefault="00A87635" w:rsidP="00A87635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Wrote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maintenance jobs</w:t>
      </w:r>
      <w:r w:rsidRPr="009845B9">
        <w:rPr>
          <w:rFonts w:ascii="Calibri" w:hAnsi="Calibri" w:cs="Calibri"/>
          <w:sz w:val="20"/>
          <w:szCs w:val="20"/>
        </w:rPr>
        <w:t xml:space="preserve"> for database integrity checks, statistics updates, and automated log cleanup, establishing consistent maintenance baselines.</w:t>
      </w:r>
    </w:p>
    <w:p w14:paraId="6169AD58" w14:textId="77777777" w:rsidR="00A87635" w:rsidRPr="009845B9" w:rsidRDefault="00A87635" w:rsidP="00A87635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Participated in release cycles and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UAT validations</w:t>
      </w:r>
      <w:r w:rsidRPr="009845B9">
        <w:rPr>
          <w:rFonts w:ascii="Calibri" w:hAnsi="Calibri" w:cs="Calibri"/>
          <w:sz w:val="20"/>
          <w:szCs w:val="20"/>
        </w:rPr>
        <w:t>, verifying database scripts and report outputs before production deployments.</w:t>
      </w:r>
    </w:p>
    <w:p w14:paraId="2E2BE309" w14:textId="77777777" w:rsidR="00A87635" w:rsidRPr="009845B9" w:rsidRDefault="00A87635" w:rsidP="00A87635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Developed small-scale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VBScript and PowerShell utilities</w:t>
      </w:r>
      <w:r w:rsidRPr="009845B9">
        <w:rPr>
          <w:rFonts w:ascii="Calibri" w:hAnsi="Calibri" w:cs="Calibri"/>
          <w:sz w:val="20"/>
          <w:szCs w:val="20"/>
        </w:rPr>
        <w:t xml:space="preserve"> to automate data validation and produce audit reports for management teams.</w:t>
      </w:r>
    </w:p>
    <w:p w14:paraId="64B1907B" w14:textId="77777777" w:rsidR="00A87635" w:rsidRPr="009845B9" w:rsidRDefault="00A87635" w:rsidP="00A87635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Authored comprehensive documentation including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ER diagrams, stored procedure catalogs, and data-flow mappings</w:t>
      </w:r>
      <w:r w:rsidRPr="009845B9">
        <w:rPr>
          <w:rFonts w:ascii="Calibri" w:hAnsi="Calibri" w:cs="Calibri"/>
          <w:sz w:val="20"/>
          <w:szCs w:val="20"/>
        </w:rPr>
        <w:t>, facilitating easy knowledge transfer across project teams.</w:t>
      </w:r>
    </w:p>
    <w:p w14:paraId="0B00B214" w14:textId="64C4F583" w:rsidR="00A87635" w:rsidRPr="009845B9" w:rsidRDefault="00A87635" w:rsidP="00A87635">
      <w:pPr>
        <w:pStyle w:val="NormalWeb"/>
        <w:numPr>
          <w:ilvl w:val="0"/>
          <w:numId w:val="19"/>
        </w:numPr>
        <w:jc w:val="both"/>
        <w:rPr>
          <w:rFonts w:ascii="Calibri" w:hAnsi="Calibri" w:cs="Calibri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Provided on-call support for production issues, analyzing root </w:t>
      </w:r>
      <w:r w:rsidR="007E6462" w:rsidRPr="009845B9">
        <w:rPr>
          <w:rFonts w:ascii="Calibri" w:hAnsi="Calibri" w:cs="Calibri"/>
          <w:sz w:val="20"/>
          <w:szCs w:val="20"/>
        </w:rPr>
        <w:t>causes,</w:t>
      </w:r>
      <w:r w:rsidRPr="009845B9">
        <w:rPr>
          <w:rFonts w:ascii="Calibri" w:hAnsi="Calibri" w:cs="Calibri"/>
          <w:sz w:val="20"/>
          <w:szCs w:val="20"/>
        </w:rPr>
        <w:t xml:space="preserve"> </w:t>
      </w:r>
      <w:r w:rsidR="007E6462" w:rsidRPr="009845B9">
        <w:rPr>
          <w:rFonts w:ascii="Calibri" w:hAnsi="Calibri" w:cs="Calibri"/>
          <w:sz w:val="20"/>
          <w:szCs w:val="20"/>
        </w:rPr>
        <w:t>&amp;</w:t>
      </w:r>
      <w:r w:rsidRPr="009845B9">
        <w:rPr>
          <w:rFonts w:ascii="Calibri" w:hAnsi="Calibri" w:cs="Calibri"/>
          <w:sz w:val="20"/>
          <w:szCs w:val="20"/>
        </w:rPr>
        <w:t xml:space="preserve"> coordinating with application teams to resolve data anomalies and performance issues.</w:t>
      </w:r>
    </w:p>
    <w:p w14:paraId="6FB94306" w14:textId="3402991E" w:rsidR="007E6462" w:rsidRPr="009845B9" w:rsidRDefault="00A87635" w:rsidP="00A87635">
      <w:pPr>
        <w:pStyle w:val="NormalWeb"/>
        <w:numPr>
          <w:ilvl w:val="0"/>
          <w:numId w:val="19"/>
        </w:numPr>
        <w:spacing w:before="0" w:beforeAutospacing="0" w:after="0" w:afterAutospacing="0"/>
        <w:jc w:val="both"/>
        <w:rPr>
          <w:rStyle w:val="Strong"/>
          <w:rFonts w:ascii="Calibri" w:hAnsi="Calibri" w:cs="Calibri"/>
          <w:b w:val="0"/>
          <w:bCs w:val="0"/>
          <w:sz w:val="20"/>
          <w:szCs w:val="20"/>
        </w:rPr>
      </w:pPr>
      <w:r w:rsidRPr="009845B9">
        <w:rPr>
          <w:rFonts w:ascii="Calibri" w:hAnsi="Calibri" w:cs="Calibri"/>
          <w:sz w:val="20"/>
          <w:szCs w:val="20"/>
        </w:rPr>
        <w:t xml:space="preserve">Gained foundational expertise in </w:t>
      </w:r>
      <w:r w:rsidRPr="009845B9">
        <w:rPr>
          <w:rStyle w:val="Strong"/>
          <w:rFonts w:ascii="Calibri" w:eastAsiaTheme="majorEastAsia" w:hAnsi="Calibri" w:cs="Calibri"/>
          <w:sz w:val="20"/>
          <w:szCs w:val="20"/>
        </w:rPr>
        <w:t>database lifecycle management</w:t>
      </w:r>
      <w:r w:rsidRPr="009845B9">
        <w:rPr>
          <w:rFonts w:ascii="Calibri" w:hAnsi="Calibri" w:cs="Calibri"/>
          <w:sz w:val="20"/>
          <w:szCs w:val="20"/>
        </w:rPr>
        <w:t>, laying the technical groundwork for future enterprise-level DBA responsibilities.</w:t>
      </w:r>
    </w:p>
    <w:p w14:paraId="3EA3EAD7" w14:textId="77777777" w:rsidR="007E6462" w:rsidRPr="009845B9" w:rsidRDefault="007E6462" w:rsidP="007E6462">
      <w:pPr>
        <w:pStyle w:val="NormalWeb"/>
        <w:spacing w:before="0" w:beforeAutospacing="0" w:after="0" w:afterAutospacing="0"/>
        <w:rPr>
          <w:rStyle w:val="Strong"/>
          <w:rFonts w:ascii="Calibri" w:eastAsiaTheme="majorEastAsia" w:hAnsi="Calibri" w:cs="Calibri"/>
          <w:sz w:val="20"/>
          <w:szCs w:val="20"/>
        </w:rPr>
      </w:pPr>
    </w:p>
    <w:p w14:paraId="2A721C28" w14:textId="30F3B38A" w:rsidR="00DC2831" w:rsidRDefault="00A87635" w:rsidP="009845B9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9845B9">
        <w:rPr>
          <w:rStyle w:val="Strong"/>
          <w:rFonts w:ascii="Calibri" w:eastAsiaTheme="majorEastAsia" w:hAnsi="Calibri" w:cs="Calibri"/>
          <w:sz w:val="22"/>
          <w:szCs w:val="22"/>
        </w:rPr>
        <w:t>Environment:</w:t>
      </w:r>
      <w:r w:rsidRPr="009845B9">
        <w:rPr>
          <w:rFonts w:ascii="Calibri" w:hAnsi="Calibri" w:cs="Calibri"/>
          <w:sz w:val="20"/>
          <w:szCs w:val="20"/>
        </w:rPr>
        <w:br/>
        <w:t>SQL Server 2000/2005, DTS, T-SQL, VBScript, PowerShell (basic), Windows Server 2003, MS Access, Excel, ASP.NET</w:t>
      </w:r>
      <w:r w:rsidR="00E9615D" w:rsidRPr="009845B9">
        <w:rPr>
          <w:rFonts w:ascii="Calibri" w:hAnsi="Calibri" w:cs="Calibri"/>
          <w:sz w:val="20"/>
          <w:szCs w:val="20"/>
        </w:rPr>
        <w:t xml:space="preserve">, </w:t>
      </w:r>
      <w:r w:rsidR="009845B9">
        <w:rPr>
          <w:rFonts w:ascii="Calibri" w:hAnsi="Calibri" w:cs="Calibri"/>
          <w:sz w:val="20"/>
          <w:szCs w:val="20"/>
        </w:rPr>
        <w:t>SQL Agent</w:t>
      </w:r>
      <w:r w:rsidRPr="009845B9">
        <w:rPr>
          <w:rFonts w:ascii="Calibri" w:hAnsi="Calibri" w:cs="Calibri"/>
          <w:sz w:val="20"/>
          <w:szCs w:val="20"/>
        </w:rPr>
        <w:t xml:space="preserve"> Jobs.</w:t>
      </w:r>
    </w:p>
    <w:p w14:paraId="7FC154A3" w14:textId="77777777" w:rsidR="0007173F" w:rsidRDefault="0007173F" w:rsidP="009845B9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39036674" w14:textId="77777777" w:rsidR="0007173F" w:rsidRDefault="0007173F" w:rsidP="009845B9">
      <w:pPr>
        <w:pStyle w:val="NormalWeb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</w:p>
    <w:p w14:paraId="476D78D3" w14:textId="14F4E49E" w:rsidR="0007173F" w:rsidRPr="001148A9" w:rsidRDefault="0007173F" w:rsidP="0007173F">
      <w:pPr>
        <w:pBdr>
          <w:bottom w:val="single" w:sz="8" w:space="1" w:color="auto"/>
        </w:pBdr>
        <w:rPr>
          <w:rFonts w:ascii="Calibri" w:eastAsia="Times New Roman" w:hAnsi="Calibri" w:cs="Calibri"/>
          <w:b/>
          <w:bCs/>
          <w:kern w:val="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14:ligatures w14:val="none"/>
        </w:rPr>
        <w:t>Education</w:t>
      </w:r>
    </w:p>
    <w:p w14:paraId="3C23E0A2" w14:textId="1B23891F" w:rsidR="0007173F" w:rsidRPr="0007173F" w:rsidRDefault="0007173F" w:rsidP="0007173F">
      <w:pPr>
        <w:rPr>
          <w:rFonts w:ascii="Calibri" w:hAnsi="Calibri" w:cs="Calibri"/>
          <w:sz w:val="22"/>
          <w:szCs w:val="22"/>
        </w:rPr>
      </w:pPr>
      <w:r w:rsidRPr="0007173F">
        <w:rPr>
          <w:rFonts w:ascii="Calibri" w:hAnsi="Calibri" w:cs="Calibri"/>
          <w:sz w:val="22"/>
          <w:szCs w:val="22"/>
        </w:rPr>
        <w:t xml:space="preserve">Bachelor of Engineering (B.E.) in Information Technology </w:t>
      </w:r>
      <w:r w:rsidRPr="0007173F">
        <w:rPr>
          <w:rFonts w:ascii="Calibri" w:hAnsi="Calibri" w:cs="Calibri"/>
          <w:sz w:val="22"/>
          <w:szCs w:val="22"/>
        </w:rPr>
        <w:tab/>
      </w:r>
      <w:r w:rsidRPr="0007173F">
        <w:rPr>
          <w:rFonts w:ascii="Calibri" w:hAnsi="Calibri" w:cs="Calibri"/>
          <w:sz w:val="22"/>
          <w:szCs w:val="22"/>
        </w:rPr>
        <w:tab/>
      </w:r>
      <w:r w:rsidRPr="0007173F">
        <w:rPr>
          <w:rFonts w:ascii="Calibri" w:hAnsi="Calibri" w:cs="Calibri"/>
          <w:sz w:val="22"/>
          <w:szCs w:val="22"/>
        </w:rPr>
        <w:tab/>
      </w:r>
      <w:r w:rsidRPr="0007173F">
        <w:rPr>
          <w:rFonts w:ascii="Calibri" w:hAnsi="Calibri" w:cs="Calibri"/>
          <w:sz w:val="22"/>
          <w:szCs w:val="22"/>
        </w:rPr>
        <w:tab/>
      </w:r>
      <w:r w:rsidRPr="0007173F">
        <w:rPr>
          <w:rFonts w:ascii="Calibri" w:hAnsi="Calibri" w:cs="Calibri"/>
          <w:sz w:val="22"/>
          <w:szCs w:val="22"/>
        </w:rPr>
        <w:tab/>
        <w:t>May-</w:t>
      </w:r>
      <w:r w:rsidRPr="0007173F">
        <w:rPr>
          <w:rFonts w:ascii="Calibri" w:hAnsi="Calibri" w:cs="Calibri"/>
          <w:sz w:val="22"/>
          <w:szCs w:val="22"/>
        </w:rPr>
        <w:t>200</w:t>
      </w:r>
      <w:r w:rsidRPr="0007173F">
        <w:rPr>
          <w:rFonts w:ascii="Calibri" w:hAnsi="Calibri" w:cs="Calibri"/>
          <w:sz w:val="22"/>
          <w:szCs w:val="22"/>
        </w:rPr>
        <w:t>3 to May 2007</w:t>
      </w:r>
    </w:p>
    <w:p w14:paraId="4968C11A" w14:textId="25E0B63F" w:rsidR="0007173F" w:rsidRPr="0007173F" w:rsidRDefault="0007173F" w:rsidP="0007173F">
      <w:pPr>
        <w:rPr>
          <w:rFonts w:ascii="Calibri" w:hAnsi="Calibri" w:cs="Calibri"/>
          <w:sz w:val="22"/>
          <w:szCs w:val="22"/>
        </w:rPr>
      </w:pPr>
      <w:r w:rsidRPr="0007173F">
        <w:rPr>
          <w:rFonts w:ascii="Calibri" w:hAnsi="Calibri" w:cs="Calibri"/>
          <w:sz w:val="22"/>
          <w:szCs w:val="22"/>
        </w:rPr>
        <w:t>University of Mumbai</w:t>
      </w:r>
    </w:p>
    <w:sectPr w:rsidR="0007173F" w:rsidRPr="0007173F" w:rsidSect="00E07EB9">
      <w:pgSz w:w="12240" w:h="15840" w:orient="landscape"/>
      <w:pgMar w:top="1152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D6B"/>
    <w:multiLevelType w:val="multilevel"/>
    <w:tmpl w:val="704E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A41C1"/>
    <w:multiLevelType w:val="multilevel"/>
    <w:tmpl w:val="835A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072B9"/>
    <w:multiLevelType w:val="hybridMultilevel"/>
    <w:tmpl w:val="ECBA35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247360D"/>
    <w:multiLevelType w:val="multilevel"/>
    <w:tmpl w:val="5E125E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A70344A"/>
    <w:multiLevelType w:val="multilevel"/>
    <w:tmpl w:val="5E125E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EC3386A"/>
    <w:multiLevelType w:val="multilevel"/>
    <w:tmpl w:val="D63C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258EA"/>
    <w:multiLevelType w:val="multilevel"/>
    <w:tmpl w:val="A8CE6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666186"/>
    <w:multiLevelType w:val="multilevel"/>
    <w:tmpl w:val="3CE0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40EC2"/>
    <w:multiLevelType w:val="multilevel"/>
    <w:tmpl w:val="96965C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A33FD"/>
    <w:multiLevelType w:val="multilevel"/>
    <w:tmpl w:val="5E125E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50CB4961"/>
    <w:multiLevelType w:val="multilevel"/>
    <w:tmpl w:val="5E125E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41A21C2"/>
    <w:multiLevelType w:val="multilevel"/>
    <w:tmpl w:val="5E125E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68067F8F"/>
    <w:multiLevelType w:val="multilevel"/>
    <w:tmpl w:val="EA9C1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C516E0"/>
    <w:multiLevelType w:val="multilevel"/>
    <w:tmpl w:val="5E125E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706511D8"/>
    <w:multiLevelType w:val="multilevel"/>
    <w:tmpl w:val="706E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92E13"/>
    <w:multiLevelType w:val="multilevel"/>
    <w:tmpl w:val="9D2E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413DCD"/>
    <w:multiLevelType w:val="multilevel"/>
    <w:tmpl w:val="5E125E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B4A185A"/>
    <w:multiLevelType w:val="multilevel"/>
    <w:tmpl w:val="F67223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89385B"/>
    <w:multiLevelType w:val="hybridMultilevel"/>
    <w:tmpl w:val="27E875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F5B2D2C"/>
    <w:multiLevelType w:val="multilevel"/>
    <w:tmpl w:val="5E125EC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929696447">
    <w:abstractNumId w:val="6"/>
  </w:num>
  <w:num w:numId="2" w16cid:durableId="984772379">
    <w:abstractNumId w:val="19"/>
  </w:num>
  <w:num w:numId="3" w16cid:durableId="794443934">
    <w:abstractNumId w:val="1"/>
  </w:num>
  <w:num w:numId="4" w16cid:durableId="1610773536">
    <w:abstractNumId w:val="7"/>
  </w:num>
  <w:num w:numId="5" w16cid:durableId="1888833723">
    <w:abstractNumId w:val="14"/>
  </w:num>
  <w:num w:numId="6" w16cid:durableId="1479763919">
    <w:abstractNumId w:val="5"/>
  </w:num>
  <w:num w:numId="7" w16cid:durableId="811754843">
    <w:abstractNumId w:val="0"/>
  </w:num>
  <w:num w:numId="8" w16cid:durableId="1587642181">
    <w:abstractNumId w:val="12"/>
  </w:num>
  <w:num w:numId="9" w16cid:durableId="1225750674">
    <w:abstractNumId w:val="10"/>
  </w:num>
  <w:num w:numId="10" w16cid:durableId="929460357">
    <w:abstractNumId w:val="16"/>
  </w:num>
  <w:num w:numId="11" w16cid:durableId="37438560">
    <w:abstractNumId w:val="11"/>
  </w:num>
  <w:num w:numId="12" w16cid:durableId="692345380">
    <w:abstractNumId w:val="13"/>
  </w:num>
  <w:num w:numId="13" w16cid:durableId="678971991">
    <w:abstractNumId w:val="3"/>
  </w:num>
  <w:num w:numId="14" w16cid:durableId="258953348">
    <w:abstractNumId w:val="4"/>
  </w:num>
  <w:num w:numId="15" w16cid:durableId="840238745">
    <w:abstractNumId w:val="9"/>
  </w:num>
  <w:num w:numId="16" w16cid:durableId="1868176902">
    <w:abstractNumId w:val="8"/>
  </w:num>
  <w:num w:numId="17" w16cid:durableId="1734889583">
    <w:abstractNumId w:val="17"/>
  </w:num>
  <w:num w:numId="18" w16cid:durableId="516770738">
    <w:abstractNumId w:val="15"/>
  </w:num>
  <w:num w:numId="19" w16cid:durableId="1980959091">
    <w:abstractNumId w:val="2"/>
  </w:num>
  <w:num w:numId="20" w16cid:durableId="710115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31"/>
    <w:rsid w:val="00040483"/>
    <w:rsid w:val="0007173F"/>
    <w:rsid w:val="00113D6A"/>
    <w:rsid w:val="001148A9"/>
    <w:rsid w:val="001B6CE4"/>
    <w:rsid w:val="001B7806"/>
    <w:rsid w:val="0027530F"/>
    <w:rsid w:val="00561943"/>
    <w:rsid w:val="0057362E"/>
    <w:rsid w:val="005E573A"/>
    <w:rsid w:val="006074B5"/>
    <w:rsid w:val="006732F4"/>
    <w:rsid w:val="00766062"/>
    <w:rsid w:val="007828A5"/>
    <w:rsid w:val="0078766B"/>
    <w:rsid w:val="007E6462"/>
    <w:rsid w:val="007E78EF"/>
    <w:rsid w:val="007F6F0D"/>
    <w:rsid w:val="00852134"/>
    <w:rsid w:val="0086160B"/>
    <w:rsid w:val="00895C18"/>
    <w:rsid w:val="008C38B0"/>
    <w:rsid w:val="00922780"/>
    <w:rsid w:val="009845B9"/>
    <w:rsid w:val="009B5C7A"/>
    <w:rsid w:val="00A03A90"/>
    <w:rsid w:val="00A87635"/>
    <w:rsid w:val="00B8173B"/>
    <w:rsid w:val="00BD15C0"/>
    <w:rsid w:val="00DC2831"/>
    <w:rsid w:val="00E07EB9"/>
    <w:rsid w:val="00E9615D"/>
    <w:rsid w:val="00F64374"/>
    <w:rsid w:val="00FE6A27"/>
    <w:rsid w:val="00FF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CF7A5"/>
  <w15:chartTrackingRefBased/>
  <w15:docId w15:val="{4444FF1D-9456-364F-903C-B7FD74FDA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8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8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8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8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2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8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8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83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C2831"/>
    <w:rPr>
      <w:b/>
      <w:bCs/>
    </w:rPr>
  </w:style>
  <w:style w:type="paragraph" w:styleId="NormalWeb">
    <w:name w:val="Normal (Web)"/>
    <w:basedOn w:val="Normal"/>
    <w:uiPriority w:val="99"/>
    <w:unhideWhenUsed/>
    <w:rsid w:val="00DC283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8763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732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4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6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72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9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6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1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vaibhavmh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2187</Words>
  <Characters>12468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Macherla, Rishab (UMKC-Student)</dc:creator>
  <cp:keywords/>
  <dc:description/>
  <cp:lastModifiedBy>Vaibhav Mehta</cp:lastModifiedBy>
  <cp:revision>2</cp:revision>
  <dcterms:created xsi:type="dcterms:W3CDTF">2025-11-04T19:18:00Z</dcterms:created>
  <dcterms:modified xsi:type="dcterms:W3CDTF">2025-11-04T19:18:00Z</dcterms:modified>
</cp:coreProperties>
</file>