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4DE0" w14:textId="77777777" w:rsidR="00BA1E56" w:rsidRPr="00BA1E56" w:rsidRDefault="00BA1E56" w:rsidP="00F3514B">
      <w:pPr>
        <w:shd w:val="clear" w:color="auto" w:fill="F2F2F2" w:themeFill="background1" w:themeFillShade="F2"/>
        <w:spacing w:after="0" w:line="276" w:lineRule="auto"/>
        <w:ind w:right="-90"/>
        <w:jc w:val="both"/>
        <w:rPr>
          <w:b/>
          <w:iCs/>
          <w:sz w:val="24"/>
          <w:szCs w:val="24"/>
        </w:rPr>
      </w:pPr>
      <w:r w:rsidRPr="00BA1E56">
        <w:rPr>
          <w:b/>
          <w:iCs/>
          <w:sz w:val="24"/>
          <w:szCs w:val="24"/>
        </w:rPr>
        <w:t>Shanthan Reddy G</w:t>
      </w:r>
    </w:p>
    <w:p w14:paraId="6514457E" w14:textId="3831D73E" w:rsidR="0053579A" w:rsidRPr="008C6CBE" w:rsidRDefault="0053579A" w:rsidP="00F3514B">
      <w:pPr>
        <w:shd w:val="clear" w:color="auto" w:fill="F2F2F2" w:themeFill="background1" w:themeFillShade="F2"/>
        <w:spacing w:after="0" w:line="276" w:lineRule="auto"/>
        <w:ind w:right="-90"/>
        <w:jc w:val="both"/>
        <w:rPr>
          <w:b/>
          <w:sz w:val="20"/>
          <w:szCs w:val="20"/>
        </w:rPr>
      </w:pPr>
      <w:r w:rsidRPr="008C6CBE">
        <w:rPr>
          <w:b/>
          <w:sz w:val="20"/>
          <w:szCs w:val="20"/>
        </w:rPr>
        <w:t>E-</w:t>
      </w:r>
      <w:r w:rsidR="00275D14">
        <w:rPr>
          <w:b/>
          <w:sz w:val="20"/>
          <w:szCs w:val="20"/>
        </w:rPr>
        <w:t>m</w:t>
      </w:r>
      <w:r w:rsidRPr="008C6CBE">
        <w:rPr>
          <w:b/>
          <w:sz w:val="20"/>
          <w:szCs w:val="20"/>
        </w:rPr>
        <w:t>ail:</w:t>
      </w:r>
      <w:r w:rsidR="00BA1E56">
        <w:rPr>
          <w:b/>
          <w:sz w:val="20"/>
          <w:szCs w:val="20"/>
        </w:rPr>
        <w:t xml:space="preserve"> </w:t>
      </w:r>
      <w:hyperlink r:id="rId8" w:history="1">
        <w:r w:rsidR="003E46DA" w:rsidRPr="0054338C">
          <w:rPr>
            <w:rStyle w:val="Hyperlink"/>
            <w:b/>
            <w:sz w:val="20"/>
            <w:szCs w:val="20"/>
          </w:rPr>
          <w:t>shanthang45@gmail.com</w:t>
        </w:r>
      </w:hyperlink>
    </w:p>
    <w:p w14:paraId="55BAD8AD" w14:textId="77777777" w:rsidR="001B2D59" w:rsidRPr="008C6CBE" w:rsidRDefault="00BA1E56" w:rsidP="00F3514B">
      <w:pPr>
        <w:shd w:val="clear" w:color="auto" w:fill="F2F2F2" w:themeFill="background1" w:themeFillShade="F2"/>
        <w:spacing w:after="0" w:line="276" w:lineRule="auto"/>
        <w:ind w:right="-90"/>
        <w:jc w:val="both"/>
        <w:rPr>
          <w:b/>
          <w:sz w:val="20"/>
          <w:szCs w:val="20"/>
        </w:rPr>
      </w:pPr>
      <w:r>
        <w:rPr>
          <w:b/>
          <w:sz w:val="20"/>
          <w:szCs w:val="20"/>
        </w:rPr>
        <w:t>Phone:</w:t>
      </w:r>
      <w:r w:rsidR="00F96DCA" w:rsidRPr="008C6CBE">
        <w:rPr>
          <w:b/>
          <w:sz w:val="20"/>
          <w:szCs w:val="20"/>
        </w:rPr>
        <w:t xml:space="preserve"> </w:t>
      </w:r>
      <w:r>
        <w:rPr>
          <w:b/>
          <w:sz w:val="20"/>
          <w:szCs w:val="20"/>
        </w:rPr>
        <w:t>+</w:t>
      </w:r>
      <w:r w:rsidR="00F96DCA" w:rsidRPr="008C6CBE">
        <w:rPr>
          <w:b/>
          <w:sz w:val="20"/>
          <w:szCs w:val="20"/>
        </w:rPr>
        <w:t>1</w:t>
      </w:r>
      <w:r>
        <w:rPr>
          <w:b/>
          <w:sz w:val="20"/>
          <w:szCs w:val="20"/>
        </w:rPr>
        <w:t xml:space="preserve"> </w:t>
      </w:r>
      <w:r w:rsidR="00E54847">
        <w:rPr>
          <w:b/>
          <w:sz w:val="20"/>
          <w:szCs w:val="20"/>
        </w:rPr>
        <w:t>857-626-0445</w:t>
      </w:r>
    </w:p>
    <w:p w14:paraId="7C173FE2" w14:textId="77777777" w:rsidR="0053579A" w:rsidRPr="008C6CBE" w:rsidRDefault="0053579A" w:rsidP="008C6CBE">
      <w:pPr>
        <w:spacing w:after="0" w:line="276" w:lineRule="auto"/>
        <w:ind w:right="-90"/>
        <w:jc w:val="both"/>
        <w:rPr>
          <w:b/>
          <w:bCs/>
          <w:sz w:val="20"/>
          <w:szCs w:val="20"/>
          <w:u w:val="single"/>
        </w:rPr>
      </w:pPr>
    </w:p>
    <w:p w14:paraId="22FAB58B" w14:textId="77777777" w:rsidR="008C6CBE" w:rsidRPr="003E46DA" w:rsidRDefault="005B0D8A" w:rsidP="008C6CBE">
      <w:pPr>
        <w:spacing w:after="0" w:line="276" w:lineRule="auto"/>
        <w:ind w:right="-90"/>
        <w:rPr>
          <w:b/>
          <w:bCs/>
          <w:sz w:val="24"/>
          <w:szCs w:val="24"/>
          <w:u w:val="single"/>
        </w:rPr>
      </w:pPr>
      <w:r w:rsidRPr="003E46DA">
        <w:rPr>
          <w:b/>
          <w:bCs/>
          <w:sz w:val="24"/>
          <w:szCs w:val="24"/>
          <w:u w:val="single"/>
        </w:rPr>
        <w:t>PROFESSIONAL SUMMARY:</w:t>
      </w:r>
    </w:p>
    <w:p w14:paraId="07135351" w14:textId="77777777" w:rsidR="00E54847" w:rsidRPr="008F1CD7" w:rsidRDefault="00E54847" w:rsidP="008F1CD7">
      <w:pPr>
        <w:pStyle w:val="whitespace-normal"/>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Over 11+ years of experience in Data Engineering, Data Pipeline Design, Development and Implementation as a </w:t>
      </w:r>
      <w:r w:rsidR="00BA1E56" w:rsidRPr="008F1CD7">
        <w:rPr>
          <w:rFonts w:asciiTheme="minorHAnsi" w:hAnsiTheme="minorHAnsi" w:cstheme="minorHAnsi"/>
          <w:sz w:val="20"/>
          <w:szCs w:val="20"/>
        </w:rPr>
        <w:t xml:space="preserve">Senior Data Engineer and Senior </w:t>
      </w:r>
      <w:r w:rsidRPr="008F1CD7">
        <w:rPr>
          <w:rFonts w:asciiTheme="minorHAnsi" w:hAnsiTheme="minorHAnsi" w:cstheme="minorHAnsi"/>
          <w:sz w:val="20"/>
          <w:szCs w:val="20"/>
        </w:rPr>
        <w:t>Big Data Engineer.</w:t>
      </w:r>
    </w:p>
    <w:p w14:paraId="0B6FF849" w14:textId="77777777" w:rsidR="00BA1E56" w:rsidRPr="008F1CD7" w:rsidRDefault="00E54847" w:rsidP="008F1CD7">
      <w:pPr>
        <w:pStyle w:val="whitespace-normal"/>
        <w:numPr>
          <w:ilvl w:val="0"/>
          <w:numId w:val="33"/>
        </w:numPr>
        <w:rPr>
          <w:rFonts w:asciiTheme="minorHAnsi" w:hAnsiTheme="minorHAnsi" w:cstheme="minorHAnsi"/>
          <w:sz w:val="20"/>
          <w:szCs w:val="20"/>
        </w:rPr>
      </w:pPr>
      <w:r w:rsidRPr="008F1CD7">
        <w:rPr>
          <w:rFonts w:asciiTheme="minorHAnsi" w:hAnsiTheme="minorHAnsi" w:cstheme="minorHAnsi"/>
          <w:b/>
          <w:bCs/>
          <w:sz w:val="20"/>
          <w:szCs w:val="20"/>
        </w:rPr>
        <w:t>Certified Google Cloud Professional Data Engineer</w:t>
      </w:r>
      <w:r w:rsidRPr="008F1CD7">
        <w:rPr>
          <w:rFonts w:asciiTheme="minorHAnsi" w:hAnsiTheme="minorHAnsi" w:cstheme="minorHAnsi"/>
          <w:sz w:val="20"/>
          <w:szCs w:val="20"/>
        </w:rPr>
        <w:t xml:space="preserve"> </w:t>
      </w:r>
    </w:p>
    <w:p w14:paraId="6194C24A" w14:textId="77777777" w:rsidR="00790E0A" w:rsidRPr="008F1CD7" w:rsidRDefault="00790E0A" w:rsidP="008F1CD7">
      <w:pPr>
        <w:pStyle w:val="whitespace-normal"/>
        <w:numPr>
          <w:ilvl w:val="0"/>
          <w:numId w:val="33"/>
        </w:numPr>
        <w:rPr>
          <w:rFonts w:asciiTheme="minorHAnsi" w:hAnsiTheme="minorHAnsi" w:cstheme="minorHAnsi"/>
          <w:b/>
          <w:sz w:val="20"/>
          <w:szCs w:val="20"/>
        </w:rPr>
      </w:pPr>
      <w:r w:rsidRPr="008F1CD7">
        <w:rPr>
          <w:rFonts w:asciiTheme="minorHAnsi" w:hAnsiTheme="minorHAnsi" w:cstheme="minorHAnsi"/>
          <w:b/>
          <w:sz w:val="20"/>
          <w:szCs w:val="20"/>
        </w:rPr>
        <w:t>Certified IBM Professional Data Scientist</w:t>
      </w:r>
    </w:p>
    <w:p w14:paraId="3EA9688B" w14:textId="440E5806" w:rsidR="008F1CD7" w:rsidRPr="00D451DA" w:rsidRDefault="008F1CD7" w:rsidP="008F1CD7">
      <w:pPr>
        <w:pStyle w:val="ListParagraph"/>
        <w:numPr>
          <w:ilvl w:val="0"/>
          <w:numId w:val="33"/>
        </w:numPr>
        <w:rPr>
          <w:rFonts w:asciiTheme="minorHAnsi" w:hAnsiTheme="minorHAnsi" w:cstheme="minorHAnsi"/>
          <w:sz w:val="20"/>
          <w:szCs w:val="20"/>
        </w:rPr>
      </w:pPr>
      <w:r w:rsidRPr="00D451DA">
        <w:rPr>
          <w:rFonts w:asciiTheme="minorHAnsi" w:hAnsiTheme="minorHAnsi" w:cstheme="minorHAnsi"/>
          <w:sz w:val="20"/>
          <w:szCs w:val="20"/>
        </w:rPr>
        <w:t xml:space="preserve">Expert in Azure Synapse Analytics with extensive experience in Python and PySpark development for large-scale data processing and analytics </w:t>
      </w:r>
    </w:p>
    <w:p w14:paraId="041C6DA6" w14:textId="0CE18DB2"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Certified Google Cloud Professional Data Engineer and Certified IBM Professional Data Scientist </w:t>
      </w:r>
    </w:p>
    <w:p w14:paraId="51A721EA" w14:textId="74B82DEE" w:rsidR="008F1CD7" w:rsidRPr="00D451DA" w:rsidRDefault="008F1CD7" w:rsidP="008F1CD7">
      <w:pPr>
        <w:pStyle w:val="ListParagraph"/>
        <w:numPr>
          <w:ilvl w:val="0"/>
          <w:numId w:val="33"/>
        </w:numPr>
        <w:rPr>
          <w:rFonts w:asciiTheme="minorHAnsi" w:hAnsiTheme="minorHAnsi" w:cstheme="minorHAnsi"/>
          <w:sz w:val="20"/>
          <w:szCs w:val="20"/>
        </w:rPr>
      </w:pPr>
      <w:r w:rsidRPr="00D451DA">
        <w:rPr>
          <w:rFonts w:asciiTheme="minorHAnsi" w:hAnsiTheme="minorHAnsi" w:cstheme="minorHAnsi"/>
          <w:sz w:val="20"/>
          <w:szCs w:val="20"/>
        </w:rPr>
        <w:t xml:space="preserve">Designed and implemented enterprise-scale Azure Synapse Analytics pipelines to process terabytes of healthcare and financial data, reducing processing time by 40% </w:t>
      </w:r>
    </w:p>
    <w:p w14:paraId="13CCF915" w14:textId="29653DD3" w:rsidR="008F1CD7" w:rsidRPr="00D451DA" w:rsidRDefault="008F1CD7" w:rsidP="008F1CD7">
      <w:pPr>
        <w:pStyle w:val="ListParagraph"/>
        <w:numPr>
          <w:ilvl w:val="0"/>
          <w:numId w:val="33"/>
        </w:numPr>
        <w:rPr>
          <w:rFonts w:asciiTheme="minorHAnsi" w:hAnsiTheme="minorHAnsi" w:cstheme="minorHAnsi"/>
          <w:sz w:val="20"/>
          <w:szCs w:val="20"/>
        </w:rPr>
      </w:pPr>
      <w:r w:rsidRPr="00D451DA">
        <w:rPr>
          <w:rFonts w:asciiTheme="minorHAnsi" w:hAnsiTheme="minorHAnsi" w:cstheme="minorHAnsi"/>
          <w:sz w:val="20"/>
          <w:szCs w:val="20"/>
        </w:rPr>
        <w:t xml:space="preserve">Led cross-functional engineering teams in delivering Azure data solutions, mentoring junior developers and interfacing directly with business stakeholders </w:t>
      </w:r>
    </w:p>
    <w:p w14:paraId="397C63C2" w14:textId="71C49AB4"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Created cross-platform ETL workflows with Azure Data Factory that seamlessly integrated data from various sources, enabling unified analytics capabilities. </w:t>
      </w:r>
    </w:p>
    <w:p w14:paraId="740BEE1A" w14:textId="0139BED1"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Built secure authentication frameworks with Azure Active Directory that simplified access management across multiple cloud platforms while enhancing security. </w:t>
      </w:r>
    </w:p>
    <w:p w14:paraId="08BA597A" w14:textId="03BC1D76"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Utilized Azure Key Vault to centralize credential management across environments, strengthening security while maintaining operational efficiency. </w:t>
      </w:r>
    </w:p>
    <w:p w14:paraId="700764B9" w14:textId="44E8DA23"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Developed robust data visualization solutions using Power BI dashboards integrated with Azure data sources for real-time business intelligence. </w:t>
      </w:r>
    </w:p>
    <w:p w14:paraId="66B01161" w14:textId="08DADF48"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Built analytics solutions using Google BigQuery to help teams track outcomes and identify trends for better decision-making. </w:t>
      </w:r>
    </w:p>
    <w:p w14:paraId="0B979FF7" w14:textId="1C972F6B"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Developed GCP Dataflow processes that transformed raw data into structured formats, making it easier for stakeholders to access critical information when needed. </w:t>
      </w:r>
    </w:p>
    <w:p w14:paraId="0A6F2167" w14:textId="7EBBE2AA"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Set up real-time monitoring systems with GCP Pub/Sub that allowed immediate updates on critical metrics and events. </w:t>
      </w:r>
    </w:p>
    <w:p w14:paraId="646116FA" w14:textId="589785A1"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Implemented secure data storage solutions in GCP Cloud Storage with proper encryption to protect sensitive information while maintaining accessibility for authorized users. </w:t>
      </w:r>
    </w:p>
    <w:p w14:paraId="7BBB5540" w14:textId="5948CFEE"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Designed AWS-based systems using EC2 that scaled automatically during high-volume periods like end-of-month reporting cycles. </w:t>
      </w:r>
    </w:p>
    <w:p w14:paraId="5CC26FAF" w14:textId="6D8ACE2B"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Built comprehensive data lakes on AWS S3 that unified disparate data sources, enabling teams to better understand patterns and relationships. </w:t>
      </w:r>
    </w:p>
    <w:p w14:paraId="2A437AF2" w14:textId="09768396"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Created high-performance data warehouses in AWS Redshift that allowed analysts to run complex reports. </w:t>
      </w:r>
    </w:p>
    <w:p w14:paraId="79D05EBE" w14:textId="2ED14111" w:rsid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Developed custom ETL processes with AWS Glue that cleaned and standardized data from multiple sources, improving overall data quality for decision-making. </w:t>
      </w:r>
    </w:p>
    <w:p w14:paraId="121BFC5C" w14:textId="13F8ED0E" w:rsidR="00A73542" w:rsidRPr="00A73542" w:rsidRDefault="00A73542" w:rsidP="00A73542">
      <w:pPr>
        <w:numPr>
          <w:ilvl w:val="0"/>
          <w:numId w:val="33"/>
        </w:numPr>
        <w:autoSpaceDE w:val="0"/>
        <w:autoSpaceDN w:val="0"/>
        <w:adjustRightInd w:val="0"/>
        <w:spacing w:after="0" w:line="240" w:lineRule="auto"/>
        <w:rPr>
          <w:rFonts w:cstheme="minorHAnsi"/>
          <w:sz w:val="20"/>
          <w:szCs w:val="20"/>
        </w:rPr>
      </w:pPr>
      <w:r w:rsidRPr="000F3E78">
        <w:rPr>
          <w:rFonts w:cstheme="minorHAnsi"/>
          <w:sz w:val="20"/>
          <w:szCs w:val="20"/>
        </w:rPr>
        <w:t>Experienced with modern data processing platforms including Databricks for advanced analytics, ETL processes, and large-scale data transformation.</w:t>
      </w:r>
    </w:p>
    <w:p w14:paraId="49CF8E24" w14:textId="54D0D064"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Worked extensively with Hadoop systems to process large datasets that traditional databases couldn't handle, distributing workloads across server clusters for faster results. </w:t>
      </w:r>
    </w:p>
    <w:p w14:paraId="3A8CE34E" w14:textId="3EA84806"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Leveraged Apache Spark to analyze terabytes of data, identifying patterns that helped prevent issues and reduce operational losses. </w:t>
      </w:r>
    </w:p>
    <w:p w14:paraId="49F8F436" w14:textId="5322D5C6"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Implemented strong data security measures including encryption and access controls that protected sensitive records while still making data useful and accessible. </w:t>
      </w:r>
    </w:p>
    <w:p w14:paraId="6EBDA364" w14:textId="15598B99"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Optimized database queries and processing jobs that were taking hours to complete, reducing run times by up to 70% through smarter indexing and data partitioning. </w:t>
      </w:r>
    </w:p>
    <w:p w14:paraId="7C32231E" w14:textId="03C2F768"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Used Python and SQL to solve complex data challenges, writing clean, maintainable code that other team members could easily understand and modify. </w:t>
      </w:r>
    </w:p>
    <w:p w14:paraId="2A7A3667" w14:textId="6C8CCA7A"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Successfully moved legacy systems to modern cloud platforms without business disruption, carefully planning migrations to maintain data integrity throughout the process. </w:t>
      </w:r>
    </w:p>
    <w:p w14:paraId="2D85D4AD" w14:textId="40FFBD4B" w:rsidR="008F1CD7" w:rsidRPr="008F1CD7" w:rsidRDefault="008F1CD7" w:rsidP="008F1CD7">
      <w:pPr>
        <w:pStyle w:val="ListParagraph"/>
        <w:numPr>
          <w:ilvl w:val="0"/>
          <w:numId w:val="33"/>
        </w:numPr>
        <w:rPr>
          <w:rFonts w:asciiTheme="minorHAnsi" w:hAnsiTheme="minorHAnsi" w:cstheme="minorHAnsi"/>
          <w:sz w:val="20"/>
          <w:szCs w:val="20"/>
        </w:rPr>
      </w:pPr>
      <w:r w:rsidRPr="008F1CD7">
        <w:rPr>
          <w:rFonts w:asciiTheme="minorHAnsi" w:hAnsiTheme="minorHAnsi" w:cstheme="minorHAnsi"/>
          <w:sz w:val="20"/>
          <w:szCs w:val="20"/>
        </w:rPr>
        <w:t xml:space="preserve">Created hybrid solutions that connected on-site systems with cloud services, giving businesses the benefits of cloud computing while preserving critical existing infrastructure. </w:t>
      </w:r>
    </w:p>
    <w:p w14:paraId="1FE2A484" w14:textId="41E61455" w:rsidR="008F1CD7" w:rsidRPr="008F1CD7" w:rsidRDefault="008F1CD7" w:rsidP="008F1CD7">
      <w:pPr>
        <w:pStyle w:val="ListParagraph"/>
        <w:numPr>
          <w:ilvl w:val="0"/>
          <w:numId w:val="30"/>
        </w:numPr>
        <w:rPr>
          <w:rFonts w:asciiTheme="minorHAnsi" w:hAnsiTheme="minorHAnsi" w:cstheme="minorHAnsi"/>
          <w:sz w:val="20"/>
          <w:szCs w:val="20"/>
        </w:rPr>
      </w:pPr>
      <w:r w:rsidRPr="008F1CD7">
        <w:rPr>
          <w:rFonts w:asciiTheme="minorHAnsi" w:hAnsiTheme="minorHAnsi" w:cstheme="minorHAnsi"/>
          <w:sz w:val="20"/>
          <w:szCs w:val="20"/>
        </w:rPr>
        <w:t xml:space="preserve">Built real-time monitoring dashboards that allowed business leaders to see key metrics as they happened, enabling faster responses to changes. </w:t>
      </w:r>
    </w:p>
    <w:p w14:paraId="205EA318" w14:textId="0DE55E13" w:rsidR="001F4B2D" w:rsidRPr="003E46DA" w:rsidRDefault="001F4B2D" w:rsidP="008C6CBE">
      <w:pPr>
        <w:spacing w:line="276" w:lineRule="auto"/>
        <w:ind w:right="-90"/>
        <w:rPr>
          <w:b/>
          <w:bCs/>
          <w:sz w:val="24"/>
          <w:szCs w:val="24"/>
        </w:rPr>
      </w:pPr>
      <w:r w:rsidRPr="003E46DA">
        <w:rPr>
          <w:b/>
          <w:bCs/>
          <w:sz w:val="24"/>
          <w:szCs w:val="24"/>
          <w:u w:val="single"/>
        </w:rPr>
        <w:lastRenderedPageBreak/>
        <w:t>TECHNICAL SKILLS</w:t>
      </w:r>
      <w:r w:rsidRPr="003E46DA">
        <w:rPr>
          <w:b/>
          <w:bCs/>
          <w:sz w:val="24"/>
          <w:szCs w:val="24"/>
        </w:rPr>
        <w:t>:</w:t>
      </w:r>
    </w:p>
    <w:tbl>
      <w:tblPr>
        <w:tblW w:w="1101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15" w:type="dxa"/>
          <w:right w:w="115" w:type="dxa"/>
        </w:tblCellMar>
        <w:tblLook w:val="0400" w:firstRow="0" w:lastRow="0" w:firstColumn="0" w:lastColumn="0" w:noHBand="0" w:noVBand="1"/>
      </w:tblPr>
      <w:tblGrid>
        <w:gridCol w:w="3095"/>
        <w:gridCol w:w="7921"/>
      </w:tblGrid>
      <w:tr w:rsidR="001B2D59" w:rsidRPr="008C6CBE" w14:paraId="7826104D" w14:textId="77777777" w:rsidTr="002434BC">
        <w:trPr>
          <w:trHeight w:val="23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hideMark/>
          </w:tcPr>
          <w:p w14:paraId="69A3A1EA" w14:textId="77777777" w:rsidR="003B0054" w:rsidRPr="00E54847" w:rsidRDefault="003B0054"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Calibri" w:hAnsiTheme="minorHAnsi" w:cstheme="minorHAnsi"/>
                <w:b/>
                <w:bCs/>
                <w:sz w:val="20"/>
                <w:szCs w:val="20"/>
              </w:rPr>
              <w:t>Big Data Tools</w:t>
            </w:r>
          </w:p>
        </w:tc>
        <w:tc>
          <w:tcPr>
            <w:tcW w:w="7921" w:type="dxa"/>
            <w:tcBorders>
              <w:top w:val="single" w:sz="6" w:space="0" w:color="000000"/>
              <w:left w:val="single" w:sz="6" w:space="0" w:color="000000"/>
              <w:bottom w:val="single" w:sz="6" w:space="0" w:color="000000"/>
              <w:right w:val="single" w:sz="6" w:space="0" w:color="000000"/>
            </w:tcBorders>
            <w:hideMark/>
          </w:tcPr>
          <w:p w14:paraId="458771D0" w14:textId="3658773D" w:rsidR="003B0054" w:rsidRPr="008F1CD7" w:rsidRDefault="008F1CD7" w:rsidP="008C6CBE">
            <w:pPr>
              <w:widowControl w:val="0"/>
              <w:spacing w:after="0" w:line="276" w:lineRule="auto"/>
              <w:ind w:left="-14" w:right="-90"/>
              <w:contextualSpacing/>
              <w:rPr>
                <w:rFonts w:cstheme="minorHAnsi"/>
                <w:sz w:val="20"/>
                <w:szCs w:val="20"/>
              </w:rPr>
            </w:pPr>
            <w:r w:rsidRPr="008F1CD7">
              <w:rPr>
                <w:rFonts w:cstheme="minorHAnsi"/>
                <w:sz w:val="20"/>
                <w:szCs w:val="20"/>
              </w:rPr>
              <w:t xml:space="preserve">Spark, </w:t>
            </w:r>
            <w:r w:rsidR="00A73542">
              <w:rPr>
                <w:rFonts w:cstheme="minorHAnsi"/>
                <w:sz w:val="20"/>
                <w:szCs w:val="20"/>
              </w:rPr>
              <w:t xml:space="preserve">Databricks, </w:t>
            </w:r>
            <w:proofErr w:type="spellStart"/>
            <w:r w:rsidRPr="008F1CD7">
              <w:rPr>
                <w:rFonts w:cstheme="minorHAnsi"/>
                <w:sz w:val="20"/>
                <w:szCs w:val="20"/>
              </w:rPr>
              <w:t>PySpark</w:t>
            </w:r>
            <w:proofErr w:type="spellEnd"/>
            <w:r w:rsidRPr="008F1CD7">
              <w:rPr>
                <w:rFonts w:cstheme="minorHAnsi"/>
                <w:sz w:val="20"/>
                <w:szCs w:val="20"/>
              </w:rPr>
              <w:t>, Hadoop, HDFS, MapReduce, Hive, YARN, Kafka, Airflow, Cloud Composer</w:t>
            </w:r>
          </w:p>
        </w:tc>
      </w:tr>
      <w:tr w:rsidR="00126B5B" w:rsidRPr="008C6CBE" w14:paraId="0FD849F0" w14:textId="77777777" w:rsidTr="002434BC">
        <w:trPr>
          <w:trHeight w:val="23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tcPr>
          <w:p w14:paraId="674C4EB5" w14:textId="77777777" w:rsidR="00126B5B" w:rsidRPr="00E54847" w:rsidRDefault="00126B5B"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Times New Roman" w:hAnsiTheme="minorHAnsi" w:cs="Times New Roman"/>
                <w:b/>
                <w:sz w:val="20"/>
                <w:szCs w:val="20"/>
              </w:rPr>
              <w:t>Cloud</w:t>
            </w:r>
          </w:p>
        </w:tc>
        <w:tc>
          <w:tcPr>
            <w:tcW w:w="7921" w:type="dxa"/>
            <w:tcBorders>
              <w:top w:val="single" w:sz="6" w:space="0" w:color="000000"/>
              <w:left w:val="single" w:sz="6" w:space="0" w:color="000000"/>
              <w:bottom w:val="single" w:sz="6" w:space="0" w:color="000000"/>
              <w:right w:val="single" w:sz="6" w:space="0" w:color="000000"/>
            </w:tcBorders>
          </w:tcPr>
          <w:p w14:paraId="757475CE" w14:textId="1D2F8131" w:rsidR="00126B5B" w:rsidRPr="00E54847" w:rsidRDefault="00B66509" w:rsidP="008C6CBE">
            <w:pPr>
              <w:widowControl w:val="0"/>
              <w:spacing w:after="0" w:line="276" w:lineRule="auto"/>
              <w:ind w:left="-14" w:right="-90"/>
              <w:contextualSpacing/>
              <w:rPr>
                <w:rFonts w:cstheme="minorHAnsi"/>
                <w:sz w:val="20"/>
                <w:szCs w:val="20"/>
              </w:rPr>
            </w:pPr>
            <w:r>
              <w:rPr>
                <w:sz w:val="20"/>
                <w:szCs w:val="20"/>
              </w:rPr>
              <w:t xml:space="preserve">Microsoft Azure, </w:t>
            </w:r>
            <w:r w:rsidR="00E54847" w:rsidRPr="00E54847">
              <w:rPr>
                <w:sz w:val="20"/>
                <w:szCs w:val="20"/>
              </w:rPr>
              <w:t>Google Cloud Platform, Amazon Web Services</w:t>
            </w:r>
          </w:p>
        </w:tc>
      </w:tr>
      <w:tr w:rsidR="00126B5B" w:rsidRPr="008C6CBE" w14:paraId="03BC7FFC" w14:textId="77777777" w:rsidTr="002434BC">
        <w:trPr>
          <w:trHeight w:val="23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hideMark/>
          </w:tcPr>
          <w:p w14:paraId="77993774" w14:textId="451A8B12" w:rsidR="00126B5B" w:rsidRPr="00E54847" w:rsidRDefault="00B66509" w:rsidP="008C6CBE">
            <w:pPr>
              <w:pStyle w:val="NoSpacing"/>
              <w:spacing w:line="276" w:lineRule="auto"/>
              <w:ind w:right="-90"/>
              <w:rPr>
                <w:rFonts w:asciiTheme="minorHAnsi" w:eastAsia="Calibri" w:hAnsiTheme="minorHAnsi" w:cstheme="minorHAnsi"/>
                <w:b/>
                <w:bCs/>
                <w:sz w:val="20"/>
                <w:szCs w:val="20"/>
              </w:rPr>
            </w:pPr>
            <w:r>
              <w:rPr>
                <w:rFonts w:asciiTheme="minorHAnsi" w:eastAsia="Calibri" w:hAnsiTheme="minorHAnsi" w:cstheme="minorHAnsi"/>
                <w:b/>
                <w:bCs/>
                <w:sz w:val="20"/>
                <w:szCs w:val="20"/>
              </w:rPr>
              <w:t>Azure Services</w:t>
            </w:r>
          </w:p>
        </w:tc>
        <w:tc>
          <w:tcPr>
            <w:tcW w:w="7921" w:type="dxa"/>
            <w:tcBorders>
              <w:top w:val="single" w:sz="6" w:space="0" w:color="000000"/>
              <w:left w:val="single" w:sz="6" w:space="0" w:color="000000"/>
              <w:bottom w:val="single" w:sz="6" w:space="0" w:color="000000"/>
              <w:right w:val="single" w:sz="6" w:space="0" w:color="000000"/>
            </w:tcBorders>
            <w:vAlign w:val="center"/>
            <w:hideMark/>
          </w:tcPr>
          <w:p w14:paraId="4BF150FB" w14:textId="72C7BC93" w:rsidR="00126B5B" w:rsidRPr="00B66509" w:rsidRDefault="00B66509" w:rsidP="008C6CBE">
            <w:pPr>
              <w:pStyle w:val="NoSpacing"/>
              <w:spacing w:line="276" w:lineRule="auto"/>
              <w:ind w:right="-90"/>
              <w:rPr>
                <w:rFonts w:asciiTheme="minorHAnsi" w:eastAsia="Calibri" w:hAnsiTheme="minorHAnsi" w:cstheme="minorHAnsi"/>
                <w:sz w:val="20"/>
                <w:szCs w:val="20"/>
              </w:rPr>
            </w:pPr>
            <w:r>
              <w:rPr>
                <w:rFonts w:asciiTheme="minorHAnsi" w:hAnsiTheme="minorHAnsi" w:cstheme="minorHAnsi"/>
                <w:sz w:val="20"/>
                <w:szCs w:val="20"/>
              </w:rPr>
              <w:t xml:space="preserve">Azure </w:t>
            </w:r>
            <w:r w:rsidRPr="00B66509">
              <w:rPr>
                <w:rFonts w:asciiTheme="minorHAnsi" w:hAnsiTheme="minorHAnsi" w:cstheme="minorHAnsi"/>
                <w:sz w:val="20"/>
                <w:szCs w:val="20"/>
              </w:rPr>
              <w:t>Data Factory, Azure Synapse Analytics, Azure Databricks, Azure SQL Database, Power BI, Azure Blob Storage, Azure Data Lake, Health Data Services, Azure Active Directory, Azure Logic Apps, Azure Functions, Azure Key Vault, Azure RBAC, Azure Monitor, Azure DevOps, Azure ExpressRoute</w:t>
            </w:r>
          </w:p>
        </w:tc>
      </w:tr>
      <w:tr w:rsidR="002434BC" w:rsidRPr="008C6CBE" w14:paraId="71187875" w14:textId="77777777" w:rsidTr="002434BC">
        <w:trPr>
          <w:trHeight w:val="23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tcPr>
          <w:p w14:paraId="075A0734" w14:textId="16AF521D" w:rsidR="002434BC" w:rsidRPr="00E54847" w:rsidRDefault="00B66509"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Calibri" w:hAnsiTheme="minorHAnsi" w:cstheme="minorHAnsi"/>
                <w:b/>
                <w:bCs/>
                <w:sz w:val="20"/>
                <w:szCs w:val="20"/>
              </w:rPr>
              <w:t>GCP Services</w:t>
            </w:r>
          </w:p>
        </w:tc>
        <w:tc>
          <w:tcPr>
            <w:tcW w:w="7921" w:type="dxa"/>
            <w:tcBorders>
              <w:top w:val="single" w:sz="6" w:space="0" w:color="000000"/>
              <w:left w:val="single" w:sz="6" w:space="0" w:color="000000"/>
              <w:bottom w:val="single" w:sz="6" w:space="0" w:color="000000"/>
              <w:right w:val="single" w:sz="6" w:space="0" w:color="000000"/>
            </w:tcBorders>
            <w:vAlign w:val="center"/>
          </w:tcPr>
          <w:p w14:paraId="23D302A0" w14:textId="12B5F01C" w:rsidR="002434BC" w:rsidRPr="00E54847" w:rsidRDefault="00B66509" w:rsidP="008C6CBE">
            <w:pPr>
              <w:pStyle w:val="NoSpacing"/>
              <w:spacing w:line="276" w:lineRule="auto"/>
              <w:ind w:right="-90"/>
              <w:rPr>
                <w:sz w:val="20"/>
                <w:szCs w:val="20"/>
              </w:rPr>
            </w:pPr>
            <w:r w:rsidRPr="00E54847">
              <w:rPr>
                <w:sz w:val="20"/>
                <w:szCs w:val="20"/>
              </w:rPr>
              <w:t>BigQuery, Dataflow, Cloud Composer, Pub/Sub, Cloud Storage, Cloud Build, Cloud Monitoring, Dataform, Dataproc, Healthcare API, IAM</w:t>
            </w:r>
          </w:p>
        </w:tc>
      </w:tr>
      <w:tr w:rsidR="00126B5B" w:rsidRPr="008C6CBE" w14:paraId="0E451BBC" w14:textId="77777777" w:rsidTr="002434BC">
        <w:trPr>
          <w:trHeight w:val="22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hideMark/>
          </w:tcPr>
          <w:p w14:paraId="71868F01" w14:textId="77777777" w:rsidR="00126B5B" w:rsidRPr="00E54847" w:rsidRDefault="00E54847" w:rsidP="008C6CBE">
            <w:pPr>
              <w:pStyle w:val="NoSpacing"/>
              <w:spacing w:line="276" w:lineRule="auto"/>
              <w:ind w:right="-90"/>
              <w:rPr>
                <w:rFonts w:asciiTheme="minorHAnsi" w:eastAsia="Calibri" w:hAnsiTheme="minorHAnsi" w:cstheme="minorHAnsi"/>
                <w:b/>
                <w:bCs/>
                <w:sz w:val="20"/>
                <w:szCs w:val="20"/>
              </w:rPr>
            </w:pPr>
            <w:r w:rsidRPr="00E54847">
              <w:rPr>
                <w:b/>
                <w:bCs/>
                <w:sz w:val="20"/>
                <w:szCs w:val="20"/>
              </w:rPr>
              <w:t>AWS Services</w:t>
            </w:r>
          </w:p>
        </w:tc>
        <w:tc>
          <w:tcPr>
            <w:tcW w:w="7921" w:type="dxa"/>
            <w:tcBorders>
              <w:top w:val="single" w:sz="6" w:space="0" w:color="000000"/>
              <w:left w:val="single" w:sz="6" w:space="0" w:color="000000"/>
              <w:bottom w:val="single" w:sz="6" w:space="0" w:color="000000"/>
              <w:right w:val="single" w:sz="6" w:space="0" w:color="000000"/>
            </w:tcBorders>
            <w:vAlign w:val="center"/>
            <w:hideMark/>
          </w:tcPr>
          <w:p w14:paraId="52291CDD" w14:textId="77777777" w:rsidR="00126B5B" w:rsidRPr="00E54847" w:rsidRDefault="00E54847" w:rsidP="008C6CBE">
            <w:pPr>
              <w:pStyle w:val="NoSpacing"/>
              <w:spacing w:line="276" w:lineRule="auto"/>
              <w:ind w:right="-90"/>
              <w:rPr>
                <w:rFonts w:asciiTheme="minorHAnsi" w:eastAsia="Calibri" w:hAnsiTheme="minorHAnsi" w:cstheme="minorHAnsi"/>
                <w:sz w:val="20"/>
                <w:szCs w:val="20"/>
              </w:rPr>
            </w:pPr>
            <w:r w:rsidRPr="00E54847">
              <w:rPr>
                <w:sz w:val="20"/>
                <w:szCs w:val="20"/>
              </w:rPr>
              <w:t>EC2, S3, EMR, Glue, Redshift, Lambda, DynamoDB, CloudWatch, Cognito, API Gateway, IAM</w:t>
            </w:r>
          </w:p>
        </w:tc>
      </w:tr>
      <w:tr w:rsidR="00126B5B" w:rsidRPr="008C6CBE" w14:paraId="76BCD983" w14:textId="77777777" w:rsidTr="002434BC">
        <w:trPr>
          <w:trHeight w:val="436"/>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hideMark/>
          </w:tcPr>
          <w:p w14:paraId="0C45BFC9" w14:textId="77777777" w:rsidR="00126B5B" w:rsidRPr="00E54847" w:rsidRDefault="00E54847" w:rsidP="008C6CBE">
            <w:pPr>
              <w:pStyle w:val="NoSpacing"/>
              <w:spacing w:line="276" w:lineRule="auto"/>
              <w:ind w:right="-90"/>
              <w:rPr>
                <w:rFonts w:asciiTheme="minorHAnsi" w:eastAsia="Calibri" w:hAnsiTheme="minorHAnsi" w:cstheme="minorHAnsi"/>
                <w:b/>
                <w:bCs/>
                <w:sz w:val="20"/>
                <w:szCs w:val="20"/>
              </w:rPr>
            </w:pPr>
            <w:r w:rsidRPr="00E54847">
              <w:rPr>
                <w:b/>
                <w:bCs/>
                <w:sz w:val="20"/>
                <w:szCs w:val="20"/>
              </w:rPr>
              <w:t>No-SQL</w:t>
            </w:r>
          </w:p>
        </w:tc>
        <w:tc>
          <w:tcPr>
            <w:tcW w:w="7921" w:type="dxa"/>
            <w:tcBorders>
              <w:top w:val="single" w:sz="6" w:space="0" w:color="000000"/>
              <w:left w:val="single" w:sz="6" w:space="0" w:color="000000"/>
              <w:bottom w:val="single" w:sz="6" w:space="0" w:color="000000"/>
              <w:right w:val="single" w:sz="6" w:space="0" w:color="000000"/>
            </w:tcBorders>
            <w:vAlign w:val="center"/>
            <w:hideMark/>
          </w:tcPr>
          <w:p w14:paraId="6ADB363E" w14:textId="77777777" w:rsidR="00126B5B" w:rsidRPr="00E54847" w:rsidRDefault="00E54847" w:rsidP="008C6CBE">
            <w:pPr>
              <w:pStyle w:val="NoSpacing"/>
              <w:spacing w:line="276" w:lineRule="auto"/>
              <w:ind w:right="-90"/>
              <w:rPr>
                <w:rFonts w:asciiTheme="minorHAnsi" w:eastAsia="Calibri" w:hAnsiTheme="minorHAnsi" w:cstheme="minorHAnsi"/>
                <w:sz w:val="20"/>
                <w:szCs w:val="20"/>
              </w:rPr>
            </w:pPr>
            <w:r w:rsidRPr="00E54847">
              <w:rPr>
                <w:sz w:val="20"/>
                <w:szCs w:val="20"/>
              </w:rPr>
              <w:t>HBase, Cassandra, MongoDB, DynamoDB</w:t>
            </w:r>
          </w:p>
        </w:tc>
      </w:tr>
      <w:tr w:rsidR="00126B5B" w:rsidRPr="008C6CBE" w14:paraId="297C5DF2" w14:textId="77777777" w:rsidTr="002434BC">
        <w:trPr>
          <w:trHeight w:val="23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tcPr>
          <w:p w14:paraId="45F1737F" w14:textId="77777777" w:rsidR="00126B5B" w:rsidRPr="00E54847" w:rsidRDefault="00126B5B"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Times New Roman" w:hAnsiTheme="minorHAnsi" w:cs="Times New Roman"/>
                <w:b/>
                <w:sz w:val="20"/>
                <w:szCs w:val="20"/>
              </w:rPr>
              <w:t>Tools &amp; Utilities</w:t>
            </w:r>
          </w:p>
        </w:tc>
        <w:tc>
          <w:tcPr>
            <w:tcW w:w="7921" w:type="dxa"/>
            <w:tcBorders>
              <w:top w:val="single" w:sz="6" w:space="0" w:color="000000"/>
              <w:left w:val="single" w:sz="6" w:space="0" w:color="000000"/>
              <w:bottom w:val="single" w:sz="6" w:space="0" w:color="000000"/>
              <w:right w:val="single" w:sz="6" w:space="0" w:color="000000"/>
            </w:tcBorders>
          </w:tcPr>
          <w:p w14:paraId="5AE8A12F" w14:textId="77777777" w:rsidR="00126B5B" w:rsidRPr="00E54847" w:rsidRDefault="00126B5B" w:rsidP="00790E0A">
            <w:pPr>
              <w:pStyle w:val="NoSpacing"/>
              <w:spacing w:line="276" w:lineRule="auto"/>
              <w:ind w:right="-90"/>
              <w:rPr>
                <w:rFonts w:asciiTheme="minorHAnsi" w:eastAsia="Calibri" w:hAnsiTheme="minorHAnsi" w:cstheme="minorHAnsi"/>
                <w:sz w:val="20"/>
                <w:szCs w:val="20"/>
              </w:rPr>
            </w:pPr>
            <w:r w:rsidRPr="00E54847">
              <w:rPr>
                <w:rFonts w:asciiTheme="minorHAnsi" w:eastAsia="Times New Roman" w:hAnsiTheme="minorHAnsi" w:cs="Times New Roman"/>
                <w:bCs/>
                <w:sz w:val="20"/>
                <w:szCs w:val="20"/>
              </w:rPr>
              <w:t>Informatica, MDM, SQL Developer,</w:t>
            </w:r>
            <w:r w:rsidR="00790E0A">
              <w:rPr>
                <w:rFonts w:asciiTheme="minorHAnsi" w:eastAsia="Times New Roman" w:hAnsiTheme="minorHAnsi" w:cs="Times New Roman"/>
                <w:bCs/>
                <w:sz w:val="20"/>
                <w:szCs w:val="20"/>
              </w:rPr>
              <w:t xml:space="preserve"> TOAD,</w:t>
            </w:r>
            <w:r w:rsidRPr="00E54847">
              <w:rPr>
                <w:rFonts w:asciiTheme="minorHAnsi" w:eastAsia="Times New Roman" w:hAnsiTheme="minorHAnsi" w:cs="Times New Roman"/>
                <w:bCs/>
                <w:sz w:val="20"/>
                <w:szCs w:val="20"/>
              </w:rPr>
              <w:t xml:space="preserve"> DB Viewer</w:t>
            </w:r>
            <w:r w:rsidR="00E54847">
              <w:rPr>
                <w:rFonts w:asciiTheme="minorHAnsi" w:eastAsia="Times New Roman" w:hAnsiTheme="minorHAnsi" w:cs="Times New Roman"/>
                <w:bCs/>
                <w:sz w:val="20"/>
                <w:szCs w:val="20"/>
              </w:rPr>
              <w:t>, Jira, Confluence</w:t>
            </w:r>
          </w:p>
        </w:tc>
      </w:tr>
      <w:tr w:rsidR="00126B5B" w:rsidRPr="008C6CBE" w14:paraId="4F2B5A6C" w14:textId="77777777" w:rsidTr="002434BC">
        <w:trPr>
          <w:trHeight w:val="23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hideMark/>
          </w:tcPr>
          <w:p w14:paraId="232CC689" w14:textId="77777777" w:rsidR="00126B5B" w:rsidRPr="00E54847" w:rsidRDefault="00126B5B"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Calibri" w:hAnsiTheme="minorHAnsi" w:cstheme="minorHAnsi"/>
                <w:b/>
                <w:bCs/>
                <w:sz w:val="20"/>
                <w:szCs w:val="20"/>
              </w:rPr>
              <w:t>Databases</w:t>
            </w:r>
          </w:p>
        </w:tc>
        <w:tc>
          <w:tcPr>
            <w:tcW w:w="7921" w:type="dxa"/>
            <w:tcBorders>
              <w:top w:val="single" w:sz="6" w:space="0" w:color="000000"/>
              <w:left w:val="single" w:sz="6" w:space="0" w:color="000000"/>
              <w:bottom w:val="single" w:sz="6" w:space="0" w:color="000000"/>
              <w:right w:val="single" w:sz="6" w:space="0" w:color="000000"/>
            </w:tcBorders>
            <w:vAlign w:val="center"/>
            <w:hideMark/>
          </w:tcPr>
          <w:p w14:paraId="07C94366" w14:textId="104B0681" w:rsidR="00126B5B" w:rsidRPr="00E54847" w:rsidRDefault="00F61EC6" w:rsidP="008C6CBE">
            <w:pPr>
              <w:pStyle w:val="NoSpacing"/>
              <w:spacing w:line="276" w:lineRule="auto"/>
              <w:ind w:right="-90"/>
              <w:rPr>
                <w:rFonts w:asciiTheme="minorHAnsi" w:eastAsia="Calibri" w:hAnsiTheme="minorHAnsi" w:cstheme="minorHAnsi"/>
                <w:sz w:val="20"/>
                <w:szCs w:val="20"/>
              </w:rPr>
            </w:pPr>
            <w:r w:rsidRPr="00E54847">
              <w:rPr>
                <w:sz w:val="20"/>
                <w:szCs w:val="20"/>
              </w:rPr>
              <w:t>Snowflake</w:t>
            </w:r>
            <w:r>
              <w:rPr>
                <w:sz w:val="20"/>
                <w:szCs w:val="20"/>
              </w:rPr>
              <w:t xml:space="preserve">, </w:t>
            </w:r>
            <w:r w:rsidR="00E54847" w:rsidRPr="00E54847">
              <w:rPr>
                <w:sz w:val="20"/>
                <w:szCs w:val="20"/>
              </w:rPr>
              <w:t>SQL Server, Redshift, BigQuery, Teradata, Oracle</w:t>
            </w:r>
          </w:p>
        </w:tc>
      </w:tr>
      <w:tr w:rsidR="00126B5B" w:rsidRPr="008C6CBE" w14:paraId="23CCEFEA" w14:textId="77777777" w:rsidTr="002434BC">
        <w:trPr>
          <w:trHeight w:val="235"/>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hideMark/>
          </w:tcPr>
          <w:p w14:paraId="4D38CE2E" w14:textId="77777777" w:rsidR="00126B5B" w:rsidRPr="00E54847" w:rsidRDefault="00126B5B"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Calibri" w:hAnsiTheme="minorHAnsi" w:cstheme="minorHAnsi"/>
                <w:b/>
                <w:bCs/>
                <w:sz w:val="20"/>
                <w:szCs w:val="20"/>
              </w:rPr>
              <w:t>Web Dev. Technologies</w:t>
            </w:r>
          </w:p>
        </w:tc>
        <w:tc>
          <w:tcPr>
            <w:tcW w:w="7921" w:type="dxa"/>
            <w:tcBorders>
              <w:top w:val="single" w:sz="6" w:space="0" w:color="000000"/>
              <w:left w:val="single" w:sz="6" w:space="0" w:color="000000"/>
              <w:bottom w:val="single" w:sz="6" w:space="0" w:color="000000"/>
              <w:right w:val="single" w:sz="6" w:space="0" w:color="000000"/>
            </w:tcBorders>
            <w:vAlign w:val="center"/>
            <w:hideMark/>
          </w:tcPr>
          <w:p w14:paraId="174A9899" w14:textId="77777777" w:rsidR="00126B5B" w:rsidRPr="00E54847" w:rsidRDefault="00126B5B" w:rsidP="008C6CBE">
            <w:pPr>
              <w:pStyle w:val="NoSpacing"/>
              <w:spacing w:line="276" w:lineRule="auto"/>
              <w:ind w:right="-90"/>
              <w:rPr>
                <w:rFonts w:asciiTheme="minorHAnsi" w:eastAsia="Calibri" w:hAnsiTheme="minorHAnsi" w:cstheme="minorHAnsi"/>
                <w:sz w:val="20"/>
                <w:szCs w:val="20"/>
              </w:rPr>
            </w:pPr>
            <w:r w:rsidRPr="00E54847">
              <w:rPr>
                <w:rFonts w:asciiTheme="minorHAnsi" w:eastAsia="Calibri" w:hAnsiTheme="minorHAnsi" w:cstheme="minorHAnsi"/>
                <w:sz w:val="20"/>
                <w:szCs w:val="20"/>
              </w:rPr>
              <w:t>HTML, XML, JSON, CSS, JQUERY, JavaScript</w:t>
            </w:r>
            <w:r w:rsidR="00E54847" w:rsidRPr="00E54847">
              <w:rPr>
                <w:rFonts w:asciiTheme="minorHAnsi" w:eastAsia="Calibri" w:hAnsiTheme="minorHAnsi" w:cstheme="minorHAnsi"/>
                <w:sz w:val="20"/>
                <w:szCs w:val="20"/>
              </w:rPr>
              <w:t>, HL7, API Integration</w:t>
            </w:r>
          </w:p>
        </w:tc>
      </w:tr>
      <w:tr w:rsidR="00126B5B" w:rsidRPr="008C6CBE" w14:paraId="1C09BEBD" w14:textId="77777777" w:rsidTr="002434BC">
        <w:trPr>
          <w:trHeight w:val="66"/>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hideMark/>
          </w:tcPr>
          <w:p w14:paraId="081C9EAE" w14:textId="77777777" w:rsidR="00126B5B" w:rsidRPr="00E54847" w:rsidRDefault="00E54847"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Calibri" w:hAnsiTheme="minorHAnsi" w:cstheme="minorHAnsi"/>
                <w:b/>
                <w:bCs/>
                <w:sz w:val="20"/>
                <w:szCs w:val="20"/>
              </w:rPr>
              <w:t>Data Visualization</w:t>
            </w:r>
          </w:p>
        </w:tc>
        <w:tc>
          <w:tcPr>
            <w:tcW w:w="7921" w:type="dxa"/>
            <w:tcBorders>
              <w:top w:val="single" w:sz="6" w:space="0" w:color="000000"/>
              <w:left w:val="single" w:sz="6" w:space="0" w:color="000000"/>
              <w:bottom w:val="single" w:sz="6" w:space="0" w:color="000000"/>
              <w:right w:val="single" w:sz="6" w:space="0" w:color="000000"/>
            </w:tcBorders>
            <w:hideMark/>
          </w:tcPr>
          <w:p w14:paraId="4D00354E" w14:textId="19286C24" w:rsidR="00126B5B" w:rsidRPr="00E54847" w:rsidRDefault="00373931" w:rsidP="008C6CBE">
            <w:pPr>
              <w:pStyle w:val="NoSpacing"/>
              <w:spacing w:line="276" w:lineRule="auto"/>
              <w:ind w:right="-90"/>
              <w:rPr>
                <w:rFonts w:asciiTheme="minorHAnsi" w:eastAsia="Calibri" w:hAnsiTheme="minorHAnsi" w:cstheme="minorHAnsi"/>
                <w:sz w:val="20"/>
                <w:szCs w:val="20"/>
              </w:rPr>
            </w:pPr>
            <w:r>
              <w:rPr>
                <w:rFonts w:asciiTheme="minorHAnsi" w:eastAsia="Calibri" w:hAnsiTheme="minorHAnsi" w:cstheme="minorHAnsi"/>
                <w:sz w:val="20"/>
                <w:szCs w:val="20"/>
              </w:rPr>
              <w:t xml:space="preserve">Power BI, </w:t>
            </w:r>
            <w:r w:rsidR="00E54847" w:rsidRPr="00E54847">
              <w:rPr>
                <w:rFonts w:asciiTheme="minorHAnsi" w:eastAsia="Calibri" w:hAnsiTheme="minorHAnsi" w:cstheme="minorHAnsi"/>
                <w:sz w:val="20"/>
                <w:szCs w:val="20"/>
              </w:rPr>
              <w:t>Looker, Tableau,</w:t>
            </w:r>
            <w:r>
              <w:rPr>
                <w:rFonts w:asciiTheme="minorHAnsi" w:eastAsia="Calibri" w:hAnsiTheme="minorHAnsi" w:cstheme="minorHAnsi"/>
                <w:sz w:val="20"/>
                <w:szCs w:val="20"/>
              </w:rPr>
              <w:t xml:space="preserve"> </w:t>
            </w:r>
            <w:r w:rsidR="00E54847" w:rsidRPr="00E54847">
              <w:rPr>
                <w:rFonts w:asciiTheme="minorHAnsi" w:eastAsia="Calibri" w:hAnsiTheme="minorHAnsi" w:cstheme="minorHAnsi"/>
                <w:sz w:val="20"/>
                <w:szCs w:val="20"/>
              </w:rPr>
              <w:t>Qlik</w:t>
            </w:r>
            <w:r w:rsidR="00B51B59">
              <w:rPr>
                <w:rFonts w:asciiTheme="minorHAnsi" w:eastAsia="Calibri" w:hAnsiTheme="minorHAnsi" w:cstheme="minorHAnsi"/>
                <w:sz w:val="20"/>
                <w:szCs w:val="20"/>
              </w:rPr>
              <w:t xml:space="preserve"> Sense</w:t>
            </w:r>
          </w:p>
        </w:tc>
      </w:tr>
      <w:tr w:rsidR="00126B5B" w:rsidRPr="008C6CBE" w14:paraId="77B459D1" w14:textId="77777777" w:rsidTr="002434BC">
        <w:trPr>
          <w:trHeight w:val="66"/>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tcPr>
          <w:p w14:paraId="3CE7247D" w14:textId="77777777" w:rsidR="00126B5B" w:rsidRPr="00E54847" w:rsidRDefault="00126B5B"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Times New Roman" w:hAnsiTheme="minorHAnsi" w:cs="Times New Roman"/>
                <w:b/>
                <w:sz w:val="20"/>
                <w:szCs w:val="20"/>
              </w:rPr>
              <w:t>Scripting languages</w:t>
            </w:r>
          </w:p>
        </w:tc>
        <w:tc>
          <w:tcPr>
            <w:tcW w:w="7921" w:type="dxa"/>
            <w:tcBorders>
              <w:top w:val="single" w:sz="6" w:space="0" w:color="000000"/>
              <w:left w:val="single" w:sz="6" w:space="0" w:color="000000"/>
              <w:bottom w:val="single" w:sz="6" w:space="0" w:color="000000"/>
              <w:right w:val="single" w:sz="6" w:space="0" w:color="000000"/>
            </w:tcBorders>
          </w:tcPr>
          <w:p w14:paraId="0A6FA25C" w14:textId="77777777" w:rsidR="00126B5B" w:rsidRPr="00E54847" w:rsidRDefault="00126B5B" w:rsidP="008C6CBE">
            <w:pPr>
              <w:pStyle w:val="NoSpacing"/>
              <w:spacing w:line="276" w:lineRule="auto"/>
              <w:ind w:right="-90"/>
              <w:rPr>
                <w:rFonts w:asciiTheme="minorHAnsi" w:eastAsia="Calibri" w:hAnsiTheme="minorHAnsi" w:cstheme="minorHAnsi"/>
                <w:sz w:val="20"/>
                <w:szCs w:val="20"/>
              </w:rPr>
            </w:pPr>
            <w:r w:rsidRPr="00E54847">
              <w:rPr>
                <w:rFonts w:asciiTheme="minorHAnsi" w:eastAsia="Times New Roman" w:hAnsiTheme="minorHAnsi" w:cs="Times New Roman"/>
                <w:bCs/>
                <w:sz w:val="20"/>
                <w:szCs w:val="20"/>
              </w:rPr>
              <w:t>Unix Shell Scripting, Python Scripting</w:t>
            </w:r>
          </w:p>
        </w:tc>
      </w:tr>
      <w:tr w:rsidR="00126B5B" w:rsidRPr="008C6CBE" w14:paraId="78CBB5DE" w14:textId="77777777" w:rsidTr="002434BC">
        <w:trPr>
          <w:trHeight w:val="377"/>
        </w:trPr>
        <w:tc>
          <w:tcPr>
            <w:tcW w:w="3095" w:type="dxa"/>
            <w:tcBorders>
              <w:top w:val="single" w:sz="6" w:space="0" w:color="000000"/>
              <w:left w:val="single" w:sz="6" w:space="0" w:color="000000"/>
              <w:bottom w:val="single" w:sz="6" w:space="0" w:color="000000"/>
              <w:right w:val="single" w:sz="6" w:space="0" w:color="000000"/>
            </w:tcBorders>
            <w:shd w:val="clear" w:color="auto" w:fill="D5DCE4" w:themeFill="text2" w:themeFillTint="33"/>
            <w:vAlign w:val="center"/>
          </w:tcPr>
          <w:p w14:paraId="5CE6A22E" w14:textId="77777777" w:rsidR="00126B5B" w:rsidRPr="00E54847" w:rsidRDefault="00126B5B" w:rsidP="008C6CBE">
            <w:pPr>
              <w:pStyle w:val="NoSpacing"/>
              <w:spacing w:line="276" w:lineRule="auto"/>
              <w:ind w:right="-90"/>
              <w:rPr>
                <w:rFonts w:asciiTheme="minorHAnsi" w:eastAsia="Calibri" w:hAnsiTheme="minorHAnsi" w:cstheme="minorHAnsi"/>
                <w:b/>
                <w:bCs/>
                <w:sz w:val="20"/>
                <w:szCs w:val="20"/>
              </w:rPr>
            </w:pPr>
            <w:r w:rsidRPr="00E54847">
              <w:rPr>
                <w:rFonts w:asciiTheme="minorHAnsi" w:eastAsia="Times New Roman" w:hAnsiTheme="minorHAnsi" w:cs="Times New Roman"/>
                <w:b/>
                <w:sz w:val="20"/>
                <w:szCs w:val="20"/>
              </w:rPr>
              <w:t>Version Control</w:t>
            </w:r>
          </w:p>
        </w:tc>
        <w:tc>
          <w:tcPr>
            <w:tcW w:w="7921" w:type="dxa"/>
            <w:tcBorders>
              <w:top w:val="single" w:sz="6" w:space="0" w:color="000000"/>
              <w:left w:val="single" w:sz="6" w:space="0" w:color="000000"/>
              <w:bottom w:val="single" w:sz="6" w:space="0" w:color="000000"/>
              <w:right w:val="single" w:sz="6" w:space="0" w:color="000000"/>
            </w:tcBorders>
          </w:tcPr>
          <w:p w14:paraId="16E8B746" w14:textId="1EAEB12B" w:rsidR="002434BC" w:rsidRPr="002434BC" w:rsidRDefault="00126B5B" w:rsidP="008C6CBE">
            <w:pPr>
              <w:pStyle w:val="NoSpacing"/>
              <w:spacing w:line="276" w:lineRule="auto"/>
              <w:ind w:right="-90"/>
              <w:rPr>
                <w:rFonts w:asciiTheme="minorHAnsi" w:eastAsia="Times New Roman" w:hAnsiTheme="minorHAnsi" w:cs="Times New Roman"/>
                <w:bCs/>
                <w:sz w:val="20"/>
                <w:szCs w:val="20"/>
              </w:rPr>
            </w:pPr>
            <w:r w:rsidRPr="00E54847">
              <w:rPr>
                <w:rFonts w:asciiTheme="minorHAnsi" w:eastAsia="Times New Roman" w:hAnsiTheme="minorHAnsi" w:cs="Times New Roman"/>
                <w:bCs/>
                <w:sz w:val="20"/>
                <w:szCs w:val="20"/>
              </w:rPr>
              <w:t>GIT, Eclipse</w:t>
            </w:r>
          </w:p>
        </w:tc>
      </w:tr>
    </w:tbl>
    <w:p w14:paraId="3A0D03C1" w14:textId="77777777" w:rsidR="008C6CBE" w:rsidRPr="008C6CBE" w:rsidRDefault="008C6CBE" w:rsidP="008C6CBE">
      <w:pPr>
        <w:spacing w:line="276" w:lineRule="auto"/>
        <w:ind w:right="-90"/>
        <w:rPr>
          <w:b/>
          <w:bCs/>
          <w:sz w:val="20"/>
          <w:szCs w:val="20"/>
        </w:rPr>
      </w:pPr>
    </w:p>
    <w:p w14:paraId="324BAD7F" w14:textId="77777777" w:rsidR="000E7500" w:rsidRDefault="000E7500" w:rsidP="008C6CBE">
      <w:pPr>
        <w:spacing w:line="276" w:lineRule="auto"/>
        <w:ind w:right="-90"/>
        <w:rPr>
          <w:b/>
          <w:bCs/>
          <w:sz w:val="24"/>
          <w:szCs w:val="24"/>
          <w:u w:val="single"/>
        </w:rPr>
      </w:pPr>
    </w:p>
    <w:p w14:paraId="2055D191" w14:textId="30331224" w:rsidR="008C6CBE" w:rsidRPr="003E46DA" w:rsidRDefault="003B0054" w:rsidP="008C6CBE">
      <w:pPr>
        <w:spacing w:line="276" w:lineRule="auto"/>
        <w:ind w:right="-90"/>
        <w:rPr>
          <w:b/>
          <w:bCs/>
          <w:sz w:val="24"/>
          <w:szCs w:val="24"/>
          <w:u w:val="single"/>
        </w:rPr>
      </w:pPr>
      <w:r w:rsidRPr="003E46DA">
        <w:rPr>
          <w:b/>
          <w:bCs/>
          <w:sz w:val="24"/>
          <w:szCs w:val="24"/>
          <w:u w:val="single"/>
        </w:rPr>
        <w:t>WORK EXPERIENCE:</w:t>
      </w:r>
    </w:p>
    <w:p w14:paraId="175561F9" w14:textId="09C6857F" w:rsidR="008C6CBE" w:rsidRPr="00AE0BC4" w:rsidRDefault="003E46DA" w:rsidP="008C6CBE">
      <w:pPr>
        <w:spacing w:after="0" w:line="276" w:lineRule="auto"/>
        <w:ind w:right="-90"/>
        <w:rPr>
          <w:b/>
          <w:bCs/>
          <w:szCs w:val="20"/>
        </w:rPr>
      </w:pPr>
      <w:r>
        <w:rPr>
          <w:b/>
          <w:bCs/>
          <w:szCs w:val="20"/>
        </w:rPr>
        <w:t>LifeStance Health</w:t>
      </w:r>
      <w:r w:rsidR="00BA1E56">
        <w:rPr>
          <w:b/>
          <w:bCs/>
          <w:szCs w:val="20"/>
        </w:rPr>
        <w:t>, Remote</w:t>
      </w:r>
      <w:r w:rsidR="00126B5B" w:rsidRPr="00AE0BC4">
        <w:rPr>
          <w:b/>
          <w:bCs/>
          <w:szCs w:val="20"/>
        </w:rPr>
        <w:tab/>
      </w:r>
      <w:r w:rsidR="00126B5B" w:rsidRPr="00AE0BC4">
        <w:rPr>
          <w:b/>
          <w:bCs/>
          <w:szCs w:val="20"/>
        </w:rPr>
        <w:tab/>
      </w:r>
      <w:r w:rsidR="00126B5B" w:rsidRPr="00AE0BC4">
        <w:rPr>
          <w:b/>
          <w:bCs/>
          <w:szCs w:val="20"/>
        </w:rPr>
        <w:tab/>
      </w:r>
      <w:r w:rsidR="00126B5B" w:rsidRPr="00AE0BC4">
        <w:rPr>
          <w:b/>
          <w:bCs/>
          <w:szCs w:val="20"/>
        </w:rPr>
        <w:tab/>
      </w:r>
      <w:r w:rsidR="00126B5B" w:rsidRPr="00AE0BC4">
        <w:rPr>
          <w:b/>
          <w:bCs/>
          <w:szCs w:val="20"/>
        </w:rPr>
        <w:tab/>
      </w:r>
      <w:r w:rsidR="00126B5B" w:rsidRPr="00AE0BC4">
        <w:rPr>
          <w:b/>
          <w:bCs/>
          <w:szCs w:val="20"/>
        </w:rPr>
        <w:tab/>
      </w:r>
      <w:r w:rsidR="00AE0BC4">
        <w:rPr>
          <w:b/>
          <w:bCs/>
          <w:szCs w:val="20"/>
        </w:rPr>
        <w:tab/>
      </w:r>
      <w:r w:rsidR="00AE0BC4">
        <w:rPr>
          <w:b/>
          <w:bCs/>
          <w:szCs w:val="20"/>
        </w:rPr>
        <w:tab/>
      </w:r>
      <w:r w:rsidR="00110225">
        <w:rPr>
          <w:b/>
          <w:bCs/>
          <w:szCs w:val="20"/>
        </w:rPr>
        <w:t xml:space="preserve">                        </w:t>
      </w:r>
      <w:r>
        <w:rPr>
          <w:b/>
          <w:bCs/>
          <w:szCs w:val="20"/>
        </w:rPr>
        <w:t>Dec</w:t>
      </w:r>
      <w:r w:rsidR="00A2660D" w:rsidRPr="00AE0BC4">
        <w:rPr>
          <w:b/>
          <w:bCs/>
          <w:szCs w:val="20"/>
        </w:rPr>
        <w:t xml:space="preserve"> 2023</w:t>
      </w:r>
      <w:r w:rsidR="00962E5D" w:rsidRPr="00AE0BC4">
        <w:rPr>
          <w:b/>
          <w:bCs/>
          <w:szCs w:val="20"/>
        </w:rPr>
        <w:t xml:space="preserve"> to </w:t>
      </w:r>
      <w:r w:rsidR="00F237F1" w:rsidRPr="00AE0BC4">
        <w:rPr>
          <w:b/>
          <w:bCs/>
          <w:szCs w:val="20"/>
        </w:rPr>
        <w:t>Present</w:t>
      </w:r>
    </w:p>
    <w:p w14:paraId="419C4D12" w14:textId="77777777" w:rsidR="008C6CBE" w:rsidRPr="00AE0BC4" w:rsidRDefault="00BA1E56" w:rsidP="008C6CBE">
      <w:pPr>
        <w:spacing w:after="0" w:line="276" w:lineRule="auto"/>
        <w:ind w:right="-90"/>
        <w:rPr>
          <w:rFonts w:cstheme="minorHAnsi"/>
          <w:szCs w:val="20"/>
        </w:rPr>
      </w:pPr>
      <w:r>
        <w:rPr>
          <w:b/>
          <w:bCs/>
          <w:szCs w:val="20"/>
        </w:rPr>
        <w:t>Senior</w:t>
      </w:r>
      <w:r w:rsidR="003E46DA">
        <w:rPr>
          <w:b/>
          <w:bCs/>
          <w:szCs w:val="20"/>
        </w:rPr>
        <w:t xml:space="preserve"> </w:t>
      </w:r>
      <w:r w:rsidR="00F237F1" w:rsidRPr="00AE0BC4">
        <w:rPr>
          <w:b/>
          <w:bCs/>
          <w:szCs w:val="20"/>
        </w:rPr>
        <w:t>Data Engineer</w:t>
      </w:r>
    </w:p>
    <w:p w14:paraId="24458D8C" w14:textId="77777777" w:rsidR="008C6CBE" w:rsidRPr="00BA1E56" w:rsidRDefault="001002AC" w:rsidP="008C6CBE">
      <w:pPr>
        <w:spacing w:after="0" w:line="276" w:lineRule="auto"/>
        <w:ind w:right="-90"/>
        <w:rPr>
          <w:rFonts w:cs="Calibri"/>
          <w:szCs w:val="20"/>
        </w:rPr>
      </w:pPr>
      <w:r w:rsidRPr="00BA1E56">
        <w:rPr>
          <w:rFonts w:cs="Calibri"/>
          <w:b/>
          <w:bCs/>
          <w:szCs w:val="20"/>
          <w:u w:val="single"/>
        </w:rPr>
        <w:t>Responsibilities</w:t>
      </w:r>
      <w:r w:rsidRPr="00BA1E56">
        <w:rPr>
          <w:rFonts w:cs="Calibri"/>
          <w:szCs w:val="20"/>
        </w:rPr>
        <w:t>:</w:t>
      </w:r>
    </w:p>
    <w:p w14:paraId="1B53FDD1"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 xml:space="preserve">Designing and managing GCP data pipelines to ingest clinical records from </w:t>
      </w:r>
      <w:r>
        <w:rPr>
          <w:rFonts w:cstheme="minorHAnsi"/>
          <w:sz w:val="20"/>
          <w:szCs w:val="20"/>
        </w:rPr>
        <w:t xml:space="preserve">Epic </w:t>
      </w:r>
      <w:r w:rsidRPr="003E46DA">
        <w:rPr>
          <w:rFonts w:cstheme="minorHAnsi"/>
          <w:sz w:val="20"/>
          <w:szCs w:val="20"/>
        </w:rPr>
        <w:t>EHR systems, ensuring HIPAA-compliant storage in BigQuery for analytics on patient treatment outcomes.</w:t>
      </w:r>
    </w:p>
    <w:p w14:paraId="003CF91F" w14:textId="77777777" w:rsid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Building automated workflows with Cloud Composer to clean and standardize telemedicine session data, reducing manual errors in therapist workload reports by 25%.</w:t>
      </w:r>
    </w:p>
    <w:p w14:paraId="71C6DF14" w14:textId="510B82B8" w:rsidR="0043287A" w:rsidRPr="0043287A" w:rsidRDefault="0043287A" w:rsidP="003E46DA">
      <w:pPr>
        <w:numPr>
          <w:ilvl w:val="0"/>
          <w:numId w:val="24"/>
        </w:numPr>
        <w:autoSpaceDE w:val="0"/>
        <w:autoSpaceDN w:val="0"/>
        <w:adjustRightInd w:val="0"/>
        <w:spacing w:after="0" w:line="240" w:lineRule="auto"/>
        <w:rPr>
          <w:rFonts w:cstheme="minorHAnsi"/>
          <w:sz w:val="20"/>
          <w:szCs w:val="20"/>
        </w:rPr>
      </w:pPr>
      <w:r w:rsidRPr="0043287A">
        <w:rPr>
          <w:sz w:val="20"/>
          <w:szCs w:val="20"/>
        </w:rPr>
        <w:t>Designed and implemented ETL pipelines using GCP Dataflow to process clinical data from multiple sources, enabling comprehensive analytics in BigQuery</w:t>
      </w:r>
    </w:p>
    <w:p w14:paraId="3E2DC499"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Collaborating with clinical teams to structure datasets tracking patient progress metrics like symptom reduction and medication adherence for care quality audits.</w:t>
      </w:r>
    </w:p>
    <w:p w14:paraId="7CDBED1C"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Optimizing BigQuery tables by partitioning therapy session data by date and clinic location, improving dashboard load times for regional utilization reports by 40%.</w:t>
      </w:r>
    </w:p>
    <w:p w14:paraId="1C2436FF"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Securing access to mental health records using GCP IAM roles and encryption keys, ensuring compliance with HIPAA and PHI protection standards during data transfers.</w:t>
      </w:r>
    </w:p>
    <w:p w14:paraId="345E96CD"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Developing Python scripts to process unstructured clinician notes from therapy sessions, enabling sentiment analysis to identify trends in patient feedback.</w:t>
      </w:r>
    </w:p>
    <w:p w14:paraId="4B16E737"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Creating SQL-based validation checks to flag incomplete insurance claims and billing errors, reducing claim denials by 15% for finance teams.</w:t>
      </w:r>
    </w:p>
    <w:p w14:paraId="48B0F3E9"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Supporting machine learning teams by preparing datasets for models predicting high-risk patients, enabling early interventions to reduce emergency visits.</w:t>
      </w:r>
    </w:p>
    <w:p w14:paraId="4789FDB2"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Migrating historical patient engagement data from on-premises SQL servers to BigQuery, making it accessible for cross-functional care coordination efforts.</w:t>
      </w:r>
    </w:p>
    <w:p w14:paraId="13D67D85"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Automating pipeline deployments using Terraform to maintain consistency across development and production environments, cutting deployment errors by 30%.</w:t>
      </w:r>
    </w:p>
    <w:p w14:paraId="269A015A"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Designing Looker dashboards to visualize telehealth appointment trends and therapist availability, aiding clinic managers in scheduling optimization.</w:t>
      </w:r>
    </w:p>
    <w:p w14:paraId="7D32AFB6" w14:textId="2AC2029A" w:rsidR="003E46DA" w:rsidRDefault="00C840E3" w:rsidP="003E46DA">
      <w:pPr>
        <w:numPr>
          <w:ilvl w:val="0"/>
          <w:numId w:val="24"/>
        </w:numPr>
        <w:autoSpaceDE w:val="0"/>
        <w:autoSpaceDN w:val="0"/>
        <w:adjustRightInd w:val="0"/>
        <w:spacing w:after="0" w:line="240" w:lineRule="auto"/>
        <w:rPr>
          <w:rFonts w:cstheme="minorHAnsi"/>
          <w:sz w:val="20"/>
          <w:szCs w:val="20"/>
        </w:rPr>
      </w:pPr>
      <w:r>
        <w:rPr>
          <w:rFonts w:cstheme="minorHAnsi"/>
          <w:sz w:val="20"/>
          <w:szCs w:val="20"/>
        </w:rPr>
        <w:t>Mentoring</w:t>
      </w:r>
      <w:r w:rsidR="003E46DA" w:rsidRPr="003E46DA">
        <w:rPr>
          <w:rFonts w:cstheme="minorHAnsi"/>
          <w:sz w:val="20"/>
          <w:szCs w:val="20"/>
        </w:rPr>
        <w:t xml:space="preserve"> junior engineers on cost-saving GCP practices like right-sizing VM clusters and scheduling batch jobs</w:t>
      </w:r>
      <w:r w:rsidR="003C0B07">
        <w:rPr>
          <w:rFonts w:cstheme="minorHAnsi"/>
          <w:sz w:val="20"/>
          <w:szCs w:val="20"/>
        </w:rPr>
        <w:t>.</w:t>
      </w:r>
    </w:p>
    <w:p w14:paraId="13AD272A" w14:textId="460073FB" w:rsidR="00D6670A" w:rsidRPr="00D6670A" w:rsidRDefault="00D6670A" w:rsidP="00D6670A">
      <w:pPr>
        <w:pStyle w:val="ListParagraph"/>
        <w:numPr>
          <w:ilvl w:val="0"/>
          <w:numId w:val="24"/>
        </w:numPr>
        <w:autoSpaceDE w:val="0"/>
        <w:autoSpaceDN w:val="0"/>
        <w:adjustRightInd w:val="0"/>
        <w:rPr>
          <w:rFonts w:asciiTheme="minorHAnsi" w:hAnsiTheme="minorHAnsi" w:cstheme="minorHAnsi"/>
          <w:sz w:val="20"/>
          <w:szCs w:val="20"/>
        </w:rPr>
      </w:pPr>
      <w:r w:rsidRPr="003957E7">
        <w:rPr>
          <w:rFonts w:asciiTheme="minorHAnsi" w:hAnsiTheme="minorHAnsi" w:cstheme="minorHAnsi"/>
          <w:sz w:val="20"/>
          <w:szCs w:val="20"/>
        </w:rPr>
        <w:lastRenderedPageBreak/>
        <w:t>Working with Snowflake for specialized analytics projects, implementing appropriate security controls and optimization techniques</w:t>
      </w:r>
    </w:p>
    <w:p w14:paraId="1C8BC70A" w14:textId="77777777" w:rsidR="003E46DA" w:rsidRPr="003E46DA" w:rsidRDefault="003E46DA" w:rsidP="003E46DA">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Partnering with DevOps to set up alerts for pipeline failures using Cloud Monitoring, reducing system downtime during critical reporting cycles.</w:t>
      </w:r>
    </w:p>
    <w:p w14:paraId="395F9018" w14:textId="77777777" w:rsidR="007E37B0" w:rsidRDefault="003E46DA" w:rsidP="007E37B0">
      <w:pPr>
        <w:numPr>
          <w:ilvl w:val="0"/>
          <w:numId w:val="24"/>
        </w:numPr>
        <w:autoSpaceDE w:val="0"/>
        <w:autoSpaceDN w:val="0"/>
        <w:adjustRightInd w:val="0"/>
        <w:spacing w:after="0" w:line="240" w:lineRule="auto"/>
        <w:rPr>
          <w:rFonts w:cstheme="minorHAnsi"/>
          <w:sz w:val="20"/>
          <w:szCs w:val="20"/>
        </w:rPr>
      </w:pPr>
      <w:r w:rsidRPr="003E46DA">
        <w:rPr>
          <w:rFonts w:cstheme="minorHAnsi"/>
          <w:sz w:val="20"/>
          <w:szCs w:val="20"/>
        </w:rPr>
        <w:t>Enabling cross-database queries between BigQuery and Salesforce to unify patient engagement data with clinical records for holistic reporting.</w:t>
      </w:r>
    </w:p>
    <w:p w14:paraId="7640C683" w14:textId="77777777" w:rsidR="003C0B07" w:rsidRDefault="003C0B07" w:rsidP="003C0B07">
      <w:pPr>
        <w:autoSpaceDE w:val="0"/>
        <w:autoSpaceDN w:val="0"/>
        <w:adjustRightInd w:val="0"/>
        <w:spacing w:after="0" w:line="240" w:lineRule="auto"/>
        <w:ind w:left="720"/>
        <w:rPr>
          <w:rFonts w:cstheme="minorHAnsi"/>
          <w:sz w:val="20"/>
          <w:szCs w:val="20"/>
        </w:rPr>
      </w:pPr>
    </w:p>
    <w:p w14:paraId="2227AACF" w14:textId="3D45DD33" w:rsidR="008C6CBE" w:rsidRPr="007E37B0" w:rsidRDefault="001002AC" w:rsidP="007E37B0">
      <w:pPr>
        <w:autoSpaceDE w:val="0"/>
        <w:autoSpaceDN w:val="0"/>
        <w:adjustRightInd w:val="0"/>
        <w:spacing w:after="0" w:line="240" w:lineRule="auto"/>
        <w:ind w:left="360"/>
        <w:rPr>
          <w:rFonts w:cstheme="minorHAnsi"/>
          <w:sz w:val="20"/>
          <w:szCs w:val="20"/>
        </w:rPr>
      </w:pPr>
      <w:r w:rsidRPr="007E37B0">
        <w:rPr>
          <w:rFonts w:cstheme="minorHAnsi"/>
          <w:b/>
          <w:sz w:val="20"/>
          <w:szCs w:val="20"/>
        </w:rPr>
        <w:t>Environment</w:t>
      </w:r>
      <w:r w:rsidRPr="007E37B0">
        <w:rPr>
          <w:rFonts w:cstheme="minorHAnsi"/>
          <w:sz w:val="20"/>
          <w:szCs w:val="20"/>
        </w:rPr>
        <w:t xml:space="preserve">: </w:t>
      </w:r>
      <w:r w:rsidR="003E46DA" w:rsidRPr="007E37B0">
        <w:rPr>
          <w:rFonts w:cstheme="minorHAnsi"/>
          <w:sz w:val="20"/>
          <w:szCs w:val="20"/>
        </w:rPr>
        <w:t>Google Cloud Platform (GCP), BigQuery, Dataflow, Cloud Composer, Pub/Sub, Healthcare API, IAM, Cloud Storage, Cloud Build, Cloud Monitoring, Dataform, Python, SQL, Terraform, Looker, Epic EHR, Salesforce, Slack, CI/CD, Dataform, Looker, Python, SQL, Terraform</w:t>
      </w:r>
      <w:r w:rsidR="00D6670A">
        <w:rPr>
          <w:rFonts w:cstheme="minorHAnsi"/>
          <w:sz w:val="20"/>
          <w:szCs w:val="20"/>
        </w:rPr>
        <w:t>, Snowflake</w:t>
      </w:r>
      <w:r w:rsidR="003E46DA" w:rsidRPr="007E37B0">
        <w:rPr>
          <w:rFonts w:cstheme="minorHAnsi"/>
          <w:sz w:val="20"/>
          <w:szCs w:val="20"/>
        </w:rPr>
        <w:t>.</w:t>
      </w:r>
    </w:p>
    <w:p w14:paraId="0E30A30D" w14:textId="77777777" w:rsidR="00AF2CE9" w:rsidRDefault="00AF2CE9" w:rsidP="008C6CBE">
      <w:pPr>
        <w:spacing w:after="0" w:line="276" w:lineRule="auto"/>
        <w:ind w:right="-90"/>
        <w:rPr>
          <w:b/>
          <w:bCs/>
          <w:szCs w:val="20"/>
        </w:rPr>
      </w:pPr>
    </w:p>
    <w:p w14:paraId="1C546868" w14:textId="77777777" w:rsidR="000E7500" w:rsidRDefault="000E7500" w:rsidP="008C6CBE">
      <w:pPr>
        <w:spacing w:after="0" w:line="276" w:lineRule="auto"/>
        <w:ind w:right="-90"/>
        <w:rPr>
          <w:b/>
          <w:bCs/>
          <w:szCs w:val="20"/>
        </w:rPr>
      </w:pPr>
    </w:p>
    <w:p w14:paraId="66D0829E" w14:textId="1C4BA061" w:rsidR="008C6CBE" w:rsidRPr="00AE0BC4" w:rsidRDefault="003E46DA" w:rsidP="008C6CBE">
      <w:pPr>
        <w:spacing w:after="0" w:line="276" w:lineRule="auto"/>
        <w:ind w:right="-90"/>
        <w:rPr>
          <w:b/>
          <w:bCs/>
          <w:szCs w:val="20"/>
        </w:rPr>
      </w:pPr>
      <w:r>
        <w:rPr>
          <w:b/>
          <w:bCs/>
          <w:szCs w:val="20"/>
        </w:rPr>
        <w:t>Community First Health Plans</w:t>
      </w:r>
      <w:r w:rsidR="00BA1E56">
        <w:rPr>
          <w:b/>
          <w:bCs/>
          <w:szCs w:val="20"/>
        </w:rPr>
        <w:t>, Texas</w:t>
      </w:r>
      <w:r w:rsidR="00033C66" w:rsidRPr="00AE0BC4">
        <w:rPr>
          <w:b/>
          <w:bCs/>
          <w:szCs w:val="20"/>
        </w:rPr>
        <w:tab/>
      </w:r>
      <w:r w:rsidR="00033C66" w:rsidRPr="00AE0BC4">
        <w:rPr>
          <w:b/>
          <w:bCs/>
          <w:szCs w:val="20"/>
        </w:rPr>
        <w:tab/>
      </w:r>
      <w:r w:rsidR="00033C66" w:rsidRPr="00AE0BC4">
        <w:rPr>
          <w:b/>
          <w:bCs/>
          <w:szCs w:val="20"/>
        </w:rPr>
        <w:tab/>
      </w:r>
      <w:r w:rsidR="00126B5B" w:rsidRPr="00AE0BC4">
        <w:rPr>
          <w:b/>
          <w:bCs/>
          <w:szCs w:val="20"/>
        </w:rPr>
        <w:tab/>
      </w:r>
      <w:r w:rsidR="00126B5B" w:rsidRPr="00AE0BC4">
        <w:rPr>
          <w:b/>
          <w:bCs/>
          <w:szCs w:val="20"/>
        </w:rPr>
        <w:tab/>
      </w:r>
      <w:r w:rsidR="00926457" w:rsidRPr="00AE0BC4">
        <w:rPr>
          <w:b/>
          <w:bCs/>
          <w:szCs w:val="20"/>
        </w:rPr>
        <w:tab/>
      </w:r>
      <w:r w:rsidR="00926457" w:rsidRPr="00AE0BC4">
        <w:rPr>
          <w:b/>
          <w:bCs/>
          <w:szCs w:val="20"/>
        </w:rPr>
        <w:tab/>
      </w:r>
      <w:r w:rsidR="00110225">
        <w:rPr>
          <w:b/>
          <w:bCs/>
          <w:szCs w:val="20"/>
        </w:rPr>
        <w:t xml:space="preserve">                      </w:t>
      </w:r>
      <w:r>
        <w:rPr>
          <w:b/>
          <w:bCs/>
          <w:szCs w:val="20"/>
        </w:rPr>
        <w:t>Jan</w:t>
      </w:r>
      <w:r w:rsidR="00A2660D" w:rsidRPr="00AE0BC4">
        <w:rPr>
          <w:b/>
          <w:bCs/>
          <w:szCs w:val="20"/>
        </w:rPr>
        <w:t xml:space="preserve"> 20</w:t>
      </w:r>
      <w:r>
        <w:rPr>
          <w:b/>
          <w:bCs/>
          <w:szCs w:val="20"/>
        </w:rPr>
        <w:t>21</w:t>
      </w:r>
      <w:r w:rsidR="00A2660D" w:rsidRPr="00AE0BC4">
        <w:rPr>
          <w:b/>
          <w:bCs/>
          <w:szCs w:val="20"/>
        </w:rPr>
        <w:t xml:space="preserve"> to</w:t>
      </w:r>
      <w:r>
        <w:rPr>
          <w:b/>
          <w:bCs/>
          <w:szCs w:val="20"/>
        </w:rPr>
        <w:t xml:space="preserve"> Nov 2023</w:t>
      </w:r>
    </w:p>
    <w:p w14:paraId="682FC2CF" w14:textId="77777777" w:rsidR="008C6CBE" w:rsidRPr="00AE0BC4" w:rsidRDefault="003E46DA" w:rsidP="008C6CBE">
      <w:pPr>
        <w:spacing w:after="0" w:line="276" w:lineRule="auto"/>
        <w:ind w:right="-90"/>
        <w:rPr>
          <w:b/>
          <w:bCs/>
          <w:szCs w:val="20"/>
        </w:rPr>
      </w:pPr>
      <w:r>
        <w:rPr>
          <w:b/>
          <w:bCs/>
          <w:szCs w:val="20"/>
        </w:rPr>
        <w:t xml:space="preserve">Senior </w:t>
      </w:r>
      <w:r w:rsidR="008C6CBE" w:rsidRPr="00AE0BC4">
        <w:rPr>
          <w:b/>
          <w:bCs/>
          <w:szCs w:val="20"/>
        </w:rPr>
        <w:t>Data Engineer</w:t>
      </w:r>
    </w:p>
    <w:p w14:paraId="0B51701F" w14:textId="77777777" w:rsidR="008C6CBE" w:rsidRPr="00AE0BC4" w:rsidRDefault="008C6CBE" w:rsidP="008C6CBE">
      <w:pPr>
        <w:spacing w:after="0" w:line="276" w:lineRule="auto"/>
        <w:ind w:right="-90"/>
        <w:rPr>
          <w:rFonts w:cstheme="minorHAnsi"/>
          <w:b/>
          <w:bCs/>
          <w:szCs w:val="20"/>
        </w:rPr>
      </w:pPr>
      <w:r w:rsidRPr="00BA1E56">
        <w:rPr>
          <w:rFonts w:cstheme="minorHAnsi"/>
          <w:b/>
          <w:bCs/>
          <w:szCs w:val="20"/>
          <w:u w:val="single"/>
        </w:rPr>
        <w:t>Responsibilities</w:t>
      </w:r>
      <w:r w:rsidRPr="00AE0BC4">
        <w:rPr>
          <w:rFonts w:cstheme="minorHAnsi"/>
          <w:b/>
          <w:bCs/>
          <w:szCs w:val="20"/>
        </w:rPr>
        <w:t>:</w:t>
      </w:r>
    </w:p>
    <w:p w14:paraId="44087073"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Architected and implemented Azure Synapse Analytics pipelines using PySpark to process terabytes of healthcare claims data, reducing report generation time by 40% and enabling real-time analytics for care management teams</w:t>
      </w:r>
    </w:p>
    <w:p w14:paraId="12CEC22C"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Led a team of 4 junior engineers, conducted code reviews, provided PySpark and Python best practice guidance, and served as primary technical liaison with clinical stakeholders</w:t>
      </w:r>
    </w:p>
    <w:p w14:paraId="20FBD606"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Built scalable ETL pipelines using Azure Data Factory to integrate Medicaid claims data, EHR records from partner clinics, and social determinants like housing stability and food insecurity, enabling personalized care plans for high-risk populations.</w:t>
      </w:r>
    </w:p>
    <w:p w14:paraId="784E54F4"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Implemented hybrid cloud architecture with Azure Data Factory as the primary integration tool alongside GCP Dataflow to connect with partner clinics using Microsoft systems, creating a unified healthcare data platform.</w:t>
      </w:r>
    </w:p>
    <w:p w14:paraId="701E1E5B"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Collaborated with care coordinators to design data models in Azure SQL Database tracking diabetes and hypertension management across 50+ clinics, improving early intervention rates by 20%.</w:t>
      </w:r>
    </w:p>
    <w:p w14:paraId="4E7F83B7"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Automated ingestion of real-time patient vitals from telehealth platforms using Azure Logic Apps and Azure Functions, enhancing remote monitoring for rural members.</w:t>
      </w:r>
    </w:p>
    <w:p w14:paraId="0CECEAA9"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Utilized Azure Health Data Services as the primary solution to securely exchange clinical information between Medicare/Medicaid providers, complemented by GCP Healthcare API workflows while maintaining strict HIPAA compliance.</w:t>
      </w:r>
    </w:p>
    <w:p w14:paraId="77F30D70"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Secured member health data with Azure RBAC and Azure Key Vault encryption, ensuring HIPAA compliance during cross-agency data sharing with housing and nutrition programs.</w:t>
      </w:r>
    </w:p>
    <w:p w14:paraId="42577CCB"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Leveraged Azure Active Directory for secure authentication across cloud platforms, simplifying access management for clinical staff while maintaining data security standards.</w:t>
      </w:r>
    </w:p>
    <w:p w14:paraId="315B625F"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Developed Azure-focused ETL solutions using Azure Data Factory and Azure Databricks to ensure seamless data integration across disparate healthcare systems.</w:t>
      </w:r>
    </w:p>
    <w:p w14:paraId="19D99C33"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Optimized Apache Spark jobs on Azure Databricks and Azure Synapse Analytics using Python and PySpark to process terabytes of claims data, implementing partitioning strategies and caching mechanisms that reduced monthly billing report generation time by 35%</w:t>
      </w:r>
    </w:p>
    <w:p w14:paraId="4C4A0128"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Migrated legacy member enrollment data from on-premises SQL Server to Azure Synapse Analytics, accelerating analytics for outreach campaigns targeting uninsured communities.</w:t>
      </w:r>
    </w:p>
    <w:p w14:paraId="4E1B30F3"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Developed Python scripts in Azure Functions to clean unstructured data from community health surveys, identifying gaps in mental health service access for low-income neighborhoods.</w:t>
      </w:r>
    </w:p>
    <w:p w14:paraId="0431B6D1"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Partnered with social workers to link clinical records with shelter system data in Azure Data Lake, reducing emergency room visits for homeless populations by 15% through coordinated care.</w:t>
      </w:r>
    </w:p>
    <w:p w14:paraId="023F2FEB"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Created comprehensive Power BI dashboards integrated with Azure data sources tracking preventive care metrics like vaccination rates and cancer screenings, helping clinics prioritize high-risk members.</w:t>
      </w:r>
    </w:p>
    <w:p w14:paraId="4D1E027E"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Mentored junior engineers on Azure Synapse Analytics optimization and Azure cost-saving strategies, conducting weekly knowledge sharing sessions on PySpark best practices, cutting cloud spending by 25% through efficient resource allocation</w:t>
      </w:r>
    </w:p>
    <w:p w14:paraId="1352777E"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Streamlined HL7 message processing using Azure API for FHIR for lab results and pharmacy data, improving care team response times for members with chronic kidney disease.</w:t>
      </w:r>
    </w:p>
    <w:p w14:paraId="5DBECD7A"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Implemented Azure Data Factory pipelines to automate daily updates of provider directories, reducing referral errors for specialty care by 30%.</w:t>
      </w:r>
    </w:p>
    <w:p w14:paraId="7BDD9DB4"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Improved data quality by writing Azure SQL Database rules to flag duplicate claims and outlier billing patterns, recovering $500K annually in revenue leakage.</w:t>
      </w:r>
    </w:p>
    <w:p w14:paraId="7FF8012A" w14:textId="77777777" w:rsidR="008F1CD7" w:rsidRPr="008F1CD7"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Supported predictive modeling teams by curating datasets in Azure ML for algorithms forecasting hospital readmissions, and created Power BI visualizations of the results, enabling proactive care for COPD patients.</w:t>
      </w:r>
    </w:p>
    <w:p w14:paraId="6851B558" w14:textId="77777777" w:rsidR="008F1CD7" w:rsidRPr="008F1CD7" w:rsidRDefault="008F1CD7" w:rsidP="008F1CD7">
      <w:pPr>
        <w:pStyle w:val="ListParagraph"/>
        <w:numPr>
          <w:ilvl w:val="0"/>
          <w:numId w:val="34"/>
        </w:numPr>
        <w:autoSpaceDE w:val="0"/>
        <w:autoSpaceDN w:val="0"/>
        <w:adjustRightInd w:val="0"/>
        <w:rPr>
          <w:rFonts w:ascii="AppleSystemUIFont" w:hAnsi="AppleSystemUIFont" w:cs="AppleSystemUIFont"/>
          <w:sz w:val="26"/>
          <w:szCs w:val="26"/>
        </w:rPr>
      </w:pPr>
      <w:r w:rsidRPr="008F1CD7">
        <w:rPr>
          <w:rFonts w:asciiTheme="minorHAnsi" w:hAnsiTheme="minorHAnsi" w:cstheme="minorHAnsi"/>
          <w:sz w:val="20"/>
          <w:szCs w:val="20"/>
        </w:rPr>
        <w:lastRenderedPageBreak/>
        <w:t>Designed a risk stratification system using Azure Synapse Analytics with PySpark for processing demographic and claims data, implementing custom Python libraries to prioritize outreach for members with complex needs like heart failure and substance use disorders</w:t>
      </w:r>
    </w:p>
    <w:p w14:paraId="39B18763" w14:textId="77777777" w:rsidR="003C0B07" w:rsidRPr="007E37B0" w:rsidRDefault="003C0B07" w:rsidP="003C0B07">
      <w:pPr>
        <w:pStyle w:val="ListParagraph"/>
        <w:autoSpaceDE w:val="0"/>
        <w:autoSpaceDN w:val="0"/>
        <w:adjustRightInd w:val="0"/>
        <w:rPr>
          <w:rFonts w:asciiTheme="minorHAnsi" w:hAnsiTheme="minorHAnsi" w:cstheme="minorHAnsi"/>
          <w:sz w:val="20"/>
          <w:szCs w:val="20"/>
        </w:rPr>
      </w:pPr>
    </w:p>
    <w:p w14:paraId="142B9016" w14:textId="628F2ED2" w:rsidR="003E46DA" w:rsidRDefault="00E54847" w:rsidP="008C6CBE">
      <w:pPr>
        <w:spacing w:after="0" w:line="276" w:lineRule="auto"/>
        <w:ind w:right="-90"/>
        <w:rPr>
          <w:rFonts w:cstheme="minorHAnsi"/>
          <w:sz w:val="20"/>
          <w:szCs w:val="20"/>
        </w:rPr>
      </w:pPr>
      <w:r w:rsidRPr="00E54847">
        <w:rPr>
          <w:rFonts w:cstheme="minorHAnsi"/>
          <w:b/>
          <w:bCs/>
          <w:sz w:val="20"/>
          <w:szCs w:val="20"/>
        </w:rPr>
        <w:t xml:space="preserve">Environment: </w:t>
      </w:r>
      <w:r w:rsidR="00373931" w:rsidRPr="00373931">
        <w:rPr>
          <w:rFonts w:cstheme="minorHAnsi"/>
          <w:sz w:val="20"/>
          <w:szCs w:val="20"/>
        </w:rPr>
        <w:t>Azure (Data Factory, Blob Storage, Synapse Analytics, Health Data Services, Active Directory, Logic Apps, Functions, Databricks, Key Vault, RBAC, Power BI), GCP (Cloud Dataflow, BigQuery), Python, SQL, HL7, FHIR, SQL Server, Git, HIPAA</w:t>
      </w:r>
    </w:p>
    <w:p w14:paraId="57E9BF66" w14:textId="77777777" w:rsidR="00373931" w:rsidRDefault="00373931" w:rsidP="008C6CBE">
      <w:pPr>
        <w:spacing w:after="0" w:line="276" w:lineRule="auto"/>
        <w:ind w:right="-90"/>
        <w:rPr>
          <w:rFonts w:cstheme="minorHAnsi"/>
          <w:b/>
          <w:bCs/>
          <w:sz w:val="20"/>
          <w:szCs w:val="20"/>
        </w:rPr>
      </w:pPr>
    </w:p>
    <w:p w14:paraId="61C07AC7" w14:textId="77777777" w:rsidR="000E7500" w:rsidRPr="00373931" w:rsidRDefault="000E7500" w:rsidP="008C6CBE">
      <w:pPr>
        <w:spacing w:after="0" w:line="276" w:lineRule="auto"/>
        <w:ind w:right="-90"/>
        <w:rPr>
          <w:rFonts w:cstheme="minorHAnsi"/>
          <w:b/>
          <w:bCs/>
          <w:sz w:val="20"/>
          <w:szCs w:val="20"/>
        </w:rPr>
      </w:pPr>
    </w:p>
    <w:p w14:paraId="664360B3" w14:textId="11D375D2" w:rsidR="008C6CBE" w:rsidRPr="002434BC" w:rsidRDefault="00E54847" w:rsidP="008C6CBE">
      <w:pPr>
        <w:spacing w:after="0" w:line="276" w:lineRule="auto"/>
        <w:ind w:right="-90"/>
        <w:rPr>
          <w:rFonts w:cstheme="minorHAnsi"/>
          <w:b/>
          <w:bCs/>
          <w:szCs w:val="20"/>
        </w:rPr>
      </w:pPr>
      <w:r w:rsidRPr="002434BC">
        <w:rPr>
          <w:rFonts w:cstheme="minorHAnsi"/>
          <w:b/>
          <w:bCs/>
          <w:szCs w:val="20"/>
        </w:rPr>
        <w:t>PNC</w:t>
      </w:r>
      <w:r w:rsidR="00BA1E56" w:rsidRPr="002434BC">
        <w:rPr>
          <w:rFonts w:cstheme="minorHAnsi"/>
          <w:b/>
          <w:bCs/>
          <w:szCs w:val="20"/>
        </w:rPr>
        <w:t>, PA</w:t>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3E46DA" w:rsidRPr="002434BC">
        <w:rPr>
          <w:rFonts w:cstheme="minorHAnsi"/>
          <w:b/>
          <w:bCs/>
          <w:szCs w:val="20"/>
        </w:rPr>
        <w:tab/>
      </w:r>
      <w:r w:rsidR="00110225" w:rsidRPr="002434BC">
        <w:rPr>
          <w:rFonts w:cstheme="minorHAnsi"/>
          <w:b/>
          <w:bCs/>
          <w:szCs w:val="20"/>
        </w:rPr>
        <w:t xml:space="preserve">                      </w:t>
      </w:r>
      <w:r w:rsidR="003E46DA" w:rsidRPr="002434BC">
        <w:rPr>
          <w:rFonts w:cstheme="minorHAnsi"/>
          <w:b/>
          <w:bCs/>
          <w:szCs w:val="20"/>
        </w:rPr>
        <w:t xml:space="preserve">Sep </w:t>
      </w:r>
      <w:r w:rsidR="00A2660D" w:rsidRPr="002434BC">
        <w:rPr>
          <w:rFonts w:cstheme="minorHAnsi"/>
          <w:b/>
          <w:bCs/>
          <w:szCs w:val="20"/>
        </w:rPr>
        <w:t>20</w:t>
      </w:r>
      <w:r w:rsidR="003E46DA" w:rsidRPr="002434BC">
        <w:rPr>
          <w:rFonts w:cstheme="minorHAnsi"/>
          <w:b/>
          <w:bCs/>
          <w:szCs w:val="20"/>
        </w:rPr>
        <w:t>17</w:t>
      </w:r>
      <w:r w:rsidR="00A2660D" w:rsidRPr="002434BC">
        <w:rPr>
          <w:rFonts w:cstheme="minorHAnsi"/>
          <w:b/>
          <w:bCs/>
          <w:szCs w:val="20"/>
        </w:rPr>
        <w:t xml:space="preserve"> to </w:t>
      </w:r>
      <w:r w:rsidR="003E46DA" w:rsidRPr="002434BC">
        <w:rPr>
          <w:rFonts w:cstheme="minorHAnsi"/>
          <w:b/>
          <w:bCs/>
          <w:szCs w:val="20"/>
        </w:rPr>
        <w:t>Dec 2020</w:t>
      </w:r>
    </w:p>
    <w:p w14:paraId="41E1A285" w14:textId="77777777" w:rsidR="008C6CBE" w:rsidRPr="002434BC" w:rsidRDefault="008C6CBE" w:rsidP="008C6CBE">
      <w:pPr>
        <w:spacing w:after="0" w:line="276" w:lineRule="auto"/>
        <w:ind w:right="-90"/>
        <w:rPr>
          <w:rFonts w:cstheme="minorHAnsi"/>
          <w:b/>
          <w:bCs/>
          <w:szCs w:val="20"/>
        </w:rPr>
      </w:pPr>
      <w:r w:rsidRPr="002434BC">
        <w:rPr>
          <w:rFonts w:cstheme="minorHAnsi"/>
          <w:b/>
          <w:bCs/>
          <w:szCs w:val="20"/>
        </w:rPr>
        <w:t>Data Engineer</w:t>
      </w:r>
    </w:p>
    <w:p w14:paraId="0824ACF3" w14:textId="77777777" w:rsidR="008C6CBE" w:rsidRPr="002434BC" w:rsidRDefault="008C6CBE" w:rsidP="008C6CBE">
      <w:pPr>
        <w:spacing w:after="0" w:line="276" w:lineRule="auto"/>
        <w:ind w:right="-90"/>
        <w:rPr>
          <w:rFonts w:eastAsia="Times New Roman" w:cstheme="minorHAnsi"/>
          <w:b/>
          <w:szCs w:val="20"/>
          <w:shd w:val="clear" w:color="auto" w:fill="FFFFFF"/>
        </w:rPr>
      </w:pPr>
      <w:r w:rsidRPr="002434BC">
        <w:rPr>
          <w:rFonts w:eastAsia="Times New Roman" w:cstheme="minorHAnsi"/>
          <w:b/>
          <w:szCs w:val="20"/>
          <w:u w:val="single"/>
          <w:shd w:val="clear" w:color="auto" w:fill="FFFFFF"/>
        </w:rPr>
        <w:t>Responsibilities</w:t>
      </w:r>
      <w:r w:rsidRPr="002434BC">
        <w:rPr>
          <w:rFonts w:eastAsia="Times New Roman" w:cstheme="minorHAnsi"/>
          <w:b/>
          <w:szCs w:val="20"/>
          <w:shd w:val="clear" w:color="auto" w:fill="FFFFFF"/>
        </w:rPr>
        <w:t>:</w:t>
      </w:r>
    </w:p>
    <w:p w14:paraId="41701D8A" w14:textId="7A7612B2"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Developed and implemented data processing solutions with Azure Synapse Analytics and PySpark, integrating financial data from multiple sources and applying data quality rules using custom Python libraries </w:t>
      </w:r>
    </w:p>
    <w:p w14:paraId="052A1B8A" w14:textId="292284B3"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Conducted technical leadership for a team of 6 data engineers, facilitating sprint planning, leading architecture discussions, and serving as technical point of contact for business stakeholders </w:t>
      </w:r>
    </w:p>
    <w:p w14:paraId="3B6F3FE5" w14:textId="110F7BA4"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Migrated legacy on-premises customer transaction systems to Azure cloud infrastructure, starting with foundational setups like Azure VMs and Azure Storage accounts. </w:t>
      </w:r>
    </w:p>
    <w:p w14:paraId="35F307F6" w14:textId="30D70633"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Collaborated with architecture teams to design hybrid data pipelines combining on-premises systems and Azure Databricks for processing financial records and transaction data. </w:t>
      </w:r>
    </w:p>
    <w:p w14:paraId="4785450E" w14:textId="5274C1B9"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Built initial Azure Data Lake Storage to store raw customer account data, ensuring compliance with banking security and encryption standards during the transition. </w:t>
      </w:r>
    </w:p>
    <w:p w14:paraId="5EB6F803" w14:textId="736F6E65" w:rsid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Architected multi-cloud disaster recovery strategy using Azure Blob Storage for primary storage and AWS S3 for secondary backup of financial records, ensuring business continuity and meeting banking regulations. </w:t>
      </w:r>
    </w:p>
    <w:p w14:paraId="760C54D7" w14:textId="31CD5146" w:rsidR="00A73542" w:rsidRPr="00A73542" w:rsidRDefault="00A73542" w:rsidP="00A73542">
      <w:pPr>
        <w:pStyle w:val="ListParagraph"/>
        <w:numPr>
          <w:ilvl w:val="0"/>
          <w:numId w:val="34"/>
        </w:numPr>
        <w:autoSpaceDE w:val="0"/>
        <w:autoSpaceDN w:val="0"/>
        <w:adjustRightInd w:val="0"/>
        <w:rPr>
          <w:rFonts w:asciiTheme="minorHAnsi" w:hAnsiTheme="minorHAnsi" w:cstheme="minorHAnsi"/>
          <w:sz w:val="20"/>
          <w:szCs w:val="20"/>
        </w:rPr>
      </w:pPr>
      <w:r w:rsidRPr="003957E7">
        <w:rPr>
          <w:rFonts w:asciiTheme="minorHAnsi" w:hAnsiTheme="minorHAnsi" w:cstheme="minorHAnsi"/>
          <w:sz w:val="20"/>
          <w:szCs w:val="20"/>
        </w:rPr>
        <w:t>Utilized Databricks to enhance data processing capabilities during AWS migration, enabling collaborative notebook-based analytics and improving Spark job performance for financial data processing workflows.</w:t>
      </w:r>
    </w:p>
    <w:p w14:paraId="2C556155" w14:textId="0AB69C6B"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Automated the ingestion of credit bureau data using Azure Data Factory, replacing manual on-premises ETL processes and improving data freshness for risk analysis. </w:t>
      </w:r>
    </w:p>
    <w:p w14:paraId="6283D657" w14:textId="53441AB0"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Worked with DevOps teams to set up Azure RBAC roles and security policies, ensuring controlled access to sensitive financial data during the cloud migration. </w:t>
      </w:r>
    </w:p>
    <w:p w14:paraId="76C2A6FC" w14:textId="5E2910E7"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Implemented Azure Key Vault as the primary secret management solution alongside AWS Secrets Manager to centralize credential management across cloud platforms, strengthening security for sensitive banking applications. </w:t>
      </w:r>
    </w:p>
    <w:p w14:paraId="248D1A85" w14:textId="2F09E1CC"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Modernized legacy Spark jobs to run on Azure Synapse Analytics and Azure Databricks clusters, rewriting code in PySpark and implementing performance optimizations that maintained compatibility with existing workflows while improving scalability by 50% </w:t>
      </w:r>
    </w:p>
    <w:p w14:paraId="543F154A" w14:textId="263916E9"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Supported the migration of customer profile data from on-premises SQL Server to Azure Synapse Analytics, enabling faster reporting for business teams. </w:t>
      </w:r>
    </w:p>
    <w:p w14:paraId="1320A1D6" w14:textId="6E6920F9"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Developed Python scripts in Azure Functions to automate the backup of critical financial data from on-premises systems to Azure Blob Storage as part of disaster recovery planning. </w:t>
      </w:r>
    </w:p>
    <w:p w14:paraId="65ED3C12" w14:textId="6AE613A6"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Created hybrid data architectures using Azure ExpressRoute to ensure seamless integration between on-premises databases and cloud storage. </w:t>
      </w:r>
    </w:p>
    <w:p w14:paraId="59267A9E" w14:textId="4DEF678A"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Used Azure DevOps as the primary CI/CD platform for standardizing release processes, improving consistency and reducing errors during application updates. </w:t>
      </w:r>
    </w:p>
    <w:p w14:paraId="343AF7CF" w14:textId="689C3E2A"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Partnered with compliance teams to audit Azure cloud workflows, ensuring adherence to banking regulations and PNC's risk management framework. </w:t>
      </w:r>
    </w:p>
    <w:p w14:paraId="55419611" w14:textId="670A9D71"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Optimized data pipelines to balance workloads between on-premises systems and Azure Synapse Analytics, implementing custom Python monitoring scripts and PySpark optimizations that reduced processing bottlenecks during peak times by 30% </w:t>
      </w:r>
    </w:p>
    <w:p w14:paraId="5026EA29" w14:textId="5C980B10"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Implemented Azure Monitor for tracking hybrid data pipelines, improving visibility into system performance and early issue detection. </w:t>
      </w:r>
    </w:p>
    <w:p w14:paraId="7FF1F484" w14:textId="5E4DEEA6" w:rsidR="008F1CD7" w:rsidRPr="008F1CD7" w:rsidRDefault="008F1CD7" w:rsidP="008F1CD7">
      <w:pPr>
        <w:pStyle w:val="ListParagraph"/>
        <w:numPr>
          <w:ilvl w:val="0"/>
          <w:numId w:val="34"/>
        </w:numPr>
        <w:rPr>
          <w:rFonts w:asciiTheme="minorHAnsi" w:hAnsiTheme="minorHAnsi" w:cstheme="minorHAnsi"/>
          <w:sz w:val="20"/>
          <w:szCs w:val="20"/>
        </w:rPr>
      </w:pPr>
      <w:r w:rsidRPr="008F1CD7">
        <w:rPr>
          <w:rFonts w:asciiTheme="minorHAnsi" w:hAnsiTheme="minorHAnsi" w:cstheme="minorHAnsi"/>
          <w:sz w:val="20"/>
          <w:szCs w:val="20"/>
        </w:rPr>
        <w:t xml:space="preserve">Migrated historical transaction data from on-premises storage to Azure Data Lake, enabling long-term storage cost savings while preserving data accessibility. </w:t>
      </w:r>
    </w:p>
    <w:p w14:paraId="4CFAEEA7" w14:textId="6C3877C5" w:rsidR="00373931" w:rsidRDefault="008F1CD7" w:rsidP="008F1CD7">
      <w:pPr>
        <w:pStyle w:val="ListParagraph"/>
        <w:numPr>
          <w:ilvl w:val="0"/>
          <w:numId w:val="34"/>
        </w:numPr>
        <w:autoSpaceDE w:val="0"/>
        <w:autoSpaceDN w:val="0"/>
        <w:adjustRightInd w:val="0"/>
        <w:rPr>
          <w:rFonts w:asciiTheme="minorHAnsi" w:hAnsiTheme="minorHAnsi" w:cstheme="minorHAnsi"/>
          <w:sz w:val="20"/>
          <w:szCs w:val="20"/>
        </w:rPr>
      </w:pPr>
      <w:r w:rsidRPr="008F1CD7">
        <w:rPr>
          <w:rFonts w:asciiTheme="minorHAnsi" w:hAnsiTheme="minorHAnsi" w:cstheme="minorHAnsi"/>
          <w:sz w:val="20"/>
          <w:szCs w:val="20"/>
        </w:rPr>
        <w:t>Collaborated with Agile teams using Azure DevOps Boards and Wiki to document migration steps, track progress, and ensure alignment with business timelines.</w:t>
      </w:r>
    </w:p>
    <w:p w14:paraId="3B201A4B" w14:textId="77777777" w:rsidR="008F1CD7" w:rsidRPr="008F1CD7" w:rsidRDefault="008F1CD7" w:rsidP="008F1CD7">
      <w:pPr>
        <w:pStyle w:val="ListParagraph"/>
        <w:autoSpaceDE w:val="0"/>
        <w:autoSpaceDN w:val="0"/>
        <w:adjustRightInd w:val="0"/>
        <w:rPr>
          <w:rFonts w:asciiTheme="minorHAnsi" w:hAnsiTheme="minorHAnsi" w:cstheme="minorHAnsi"/>
          <w:sz w:val="20"/>
          <w:szCs w:val="20"/>
        </w:rPr>
      </w:pPr>
    </w:p>
    <w:p w14:paraId="5EE9A007" w14:textId="1506FC62" w:rsidR="00373931" w:rsidRDefault="003E46DA" w:rsidP="00373931">
      <w:pPr>
        <w:autoSpaceDE w:val="0"/>
        <w:autoSpaceDN w:val="0"/>
        <w:adjustRightInd w:val="0"/>
        <w:spacing w:after="0" w:line="240" w:lineRule="auto"/>
        <w:rPr>
          <w:rFonts w:ascii="AppleSystemUIFont" w:hAnsi="AppleSystemUIFont" w:cs="AppleSystemUIFont"/>
          <w:sz w:val="26"/>
          <w:szCs w:val="26"/>
        </w:rPr>
      </w:pPr>
      <w:r w:rsidRPr="002434BC">
        <w:rPr>
          <w:rFonts w:cstheme="minorHAnsi"/>
          <w:b/>
          <w:bCs/>
          <w:sz w:val="20"/>
          <w:szCs w:val="20"/>
        </w:rPr>
        <w:t>Environment</w:t>
      </w:r>
      <w:r w:rsidRPr="002434BC">
        <w:rPr>
          <w:rFonts w:cstheme="minorHAnsi"/>
          <w:sz w:val="20"/>
          <w:szCs w:val="20"/>
        </w:rPr>
        <w:t>:</w:t>
      </w:r>
      <w:r w:rsidRPr="00373931">
        <w:rPr>
          <w:rFonts w:ascii="Calibri" w:hAnsi="Calibri" w:cs="Calibri"/>
          <w:sz w:val="20"/>
          <w:szCs w:val="20"/>
        </w:rPr>
        <w:t xml:space="preserve"> </w:t>
      </w:r>
      <w:r w:rsidR="00373931" w:rsidRPr="00373931">
        <w:rPr>
          <w:rFonts w:ascii="Calibri" w:hAnsi="Calibri" w:cs="Calibri"/>
          <w:sz w:val="20"/>
          <w:szCs w:val="20"/>
        </w:rPr>
        <w:t xml:space="preserve">Azure (VMs, Storage, Data Lake, Synapse Analytics, Databricks, Key Vault, Functions, Logic Apps, ExpressRoute, Monitor, DevOps, Power BI), AWS (S3, Secrets Manager), </w:t>
      </w:r>
      <w:r w:rsidR="00A73542">
        <w:rPr>
          <w:rFonts w:ascii="Calibri" w:hAnsi="Calibri" w:cs="Calibri"/>
          <w:sz w:val="20"/>
          <w:szCs w:val="20"/>
        </w:rPr>
        <w:t xml:space="preserve">Databricks, </w:t>
      </w:r>
      <w:r w:rsidR="00373931" w:rsidRPr="00373931">
        <w:rPr>
          <w:rFonts w:ascii="Calibri" w:hAnsi="Calibri" w:cs="Calibri"/>
          <w:sz w:val="20"/>
          <w:szCs w:val="20"/>
        </w:rPr>
        <w:t>Python, SQL, SQL Server, Azure Data Factory, Git, Agile, SDLC, Banking Compliance</w:t>
      </w:r>
    </w:p>
    <w:p w14:paraId="7649965D" w14:textId="77777777" w:rsidR="00373931" w:rsidRDefault="00373931" w:rsidP="00373931">
      <w:pPr>
        <w:autoSpaceDE w:val="0"/>
        <w:autoSpaceDN w:val="0"/>
        <w:adjustRightInd w:val="0"/>
        <w:spacing w:after="0" w:line="240" w:lineRule="auto"/>
        <w:rPr>
          <w:b/>
          <w:bCs/>
          <w:sz w:val="20"/>
          <w:szCs w:val="20"/>
        </w:rPr>
      </w:pPr>
    </w:p>
    <w:p w14:paraId="4EF5FA80" w14:textId="77777777" w:rsidR="000E7500" w:rsidRPr="002434BC" w:rsidRDefault="000E7500" w:rsidP="00373931">
      <w:pPr>
        <w:autoSpaceDE w:val="0"/>
        <w:autoSpaceDN w:val="0"/>
        <w:adjustRightInd w:val="0"/>
        <w:spacing w:after="0" w:line="240" w:lineRule="auto"/>
        <w:rPr>
          <w:b/>
          <w:bCs/>
          <w:sz w:val="20"/>
          <w:szCs w:val="20"/>
        </w:rPr>
      </w:pPr>
    </w:p>
    <w:p w14:paraId="30A9E8FA" w14:textId="02CA6C04" w:rsidR="008C6CBE" w:rsidRPr="00AE0BC4" w:rsidRDefault="003E46DA" w:rsidP="008C6CBE">
      <w:pPr>
        <w:spacing w:after="0" w:line="276" w:lineRule="auto"/>
        <w:ind w:right="-90"/>
        <w:rPr>
          <w:b/>
          <w:bCs/>
          <w:szCs w:val="20"/>
        </w:rPr>
      </w:pPr>
      <w:r>
        <w:rPr>
          <w:b/>
          <w:bCs/>
          <w:szCs w:val="20"/>
        </w:rPr>
        <w:t>Sherwin Williams</w:t>
      </w:r>
      <w:r w:rsidR="00BA1E56">
        <w:rPr>
          <w:b/>
          <w:bCs/>
          <w:szCs w:val="20"/>
        </w:rPr>
        <w:t>, Ohio</w:t>
      </w:r>
      <w:r w:rsidR="00797550" w:rsidRPr="00AE0BC4">
        <w:rPr>
          <w:b/>
          <w:bCs/>
          <w:szCs w:val="20"/>
        </w:rPr>
        <w:tab/>
      </w:r>
      <w:r w:rsidR="00797550" w:rsidRPr="00AE0BC4">
        <w:rPr>
          <w:b/>
          <w:bCs/>
          <w:szCs w:val="20"/>
        </w:rPr>
        <w:tab/>
      </w:r>
      <w:r w:rsidR="00126B5B" w:rsidRPr="00AE0BC4">
        <w:rPr>
          <w:b/>
          <w:bCs/>
          <w:szCs w:val="20"/>
        </w:rPr>
        <w:tab/>
      </w:r>
      <w:r w:rsidR="00126B5B" w:rsidRPr="00AE0BC4">
        <w:rPr>
          <w:b/>
          <w:bCs/>
          <w:szCs w:val="20"/>
        </w:rPr>
        <w:tab/>
      </w:r>
      <w:r w:rsidR="00126B5B" w:rsidRPr="00AE0BC4">
        <w:rPr>
          <w:b/>
          <w:bCs/>
          <w:szCs w:val="20"/>
        </w:rPr>
        <w:tab/>
      </w:r>
      <w:r w:rsidR="00962E5D" w:rsidRPr="00AE0BC4">
        <w:rPr>
          <w:b/>
          <w:bCs/>
          <w:szCs w:val="20"/>
        </w:rPr>
        <w:tab/>
      </w:r>
      <w:r w:rsidR="00110225">
        <w:rPr>
          <w:b/>
          <w:bCs/>
          <w:szCs w:val="20"/>
        </w:rPr>
        <w:t xml:space="preserve">                                                               </w:t>
      </w:r>
      <w:r w:rsidR="00A2660D" w:rsidRPr="00AE0BC4">
        <w:rPr>
          <w:b/>
          <w:bCs/>
          <w:szCs w:val="20"/>
        </w:rPr>
        <w:t>June 201</w:t>
      </w:r>
      <w:r>
        <w:rPr>
          <w:b/>
          <w:bCs/>
          <w:szCs w:val="20"/>
        </w:rPr>
        <w:t>3</w:t>
      </w:r>
      <w:r w:rsidR="00A2660D" w:rsidRPr="00AE0BC4">
        <w:rPr>
          <w:b/>
          <w:bCs/>
          <w:szCs w:val="20"/>
        </w:rPr>
        <w:t xml:space="preserve"> to </w:t>
      </w:r>
      <w:r>
        <w:rPr>
          <w:b/>
          <w:bCs/>
          <w:szCs w:val="20"/>
        </w:rPr>
        <w:t>Aug 2017</w:t>
      </w:r>
    </w:p>
    <w:p w14:paraId="015B9837" w14:textId="77777777" w:rsidR="008C6CBE" w:rsidRPr="00AE0BC4" w:rsidRDefault="001B2D59" w:rsidP="008C6CBE">
      <w:pPr>
        <w:spacing w:after="0" w:line="276" w:lineRule="auto"/>
        <w:ind w:right="-90"/>
        <w:rPr>
          <w:b/>
          <w:bCs/>
          <w:szCs w:val="20"/>
        </w:rPr>
      </w:pPr>
      <w:r w:rsidRPr="00AE0BC4">
        <w:rPr>
          <w:b/>
          <w:bCs/>
          <w:szCs w:val="20"/>
        </w:rPr>
        <w:t xml:space="preserve">Big Data </w:t>
      </w:r>
      <w:r w:rsidR="003E46DA">
        <w:rPr>
          <w:b/>
          <w:bCs/>
          <w:szCs w:val="20"/>
        </w:rPr>
        <w:t>Engineer</w:t>
      </w:r>
    </w:p>
    <w:p w14:paraId="31EB1DD8" w14:textId="77777777" w:rsidR="008C6CBE" w:rsidRPr="00AE0BC4" w:rsidRDefault="008C6CBE" w:rsidP="008C6CBE">
      <w:pPr>
        <w:spacing w:after="0" w:line="276" w:lineRule="auto"/>
        <w:ind w:right="-90"/>
        <w:rPr>
          <w:b/>
          <w:bCs/>
          <w:szCs w:val="20"/>
        </w:rPr>
      </w:pPr>
      <w:r w:rsidRPr="00BA1E56">
        <w:rPr>
          <w:b/>
          <w:bCs/>
          <w:szCs w:val="20"/>
          <w:u w:val="single"/>
        </w:rPr>
        <w:t>Responsibilities</w:t>
      </w:r>
      <w:r w:rsidRPr="00AE0BC4">
        <w:rPr>
          <w:b/>
          <w:bCs/>
          <w:szCs w:val="20"/>
        </w:rPr>
        <w:t>:</w:t>
      </w:r>
    </w:p>
    <w:p w14:paraId="23E4B339"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Built AWS EMR clusters (Hadoop/Spark) to analyze large-scale retail data such as customer purchases, store inventory, and product performance, supporting personalized product recommendation systems.</w:t>
      </w:r>
    </w:p>
    <w:p w14:paraId="17BC6930"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Designed a centralized data lake on Amazon S3 to store sales transactions, supply chain logs, and customer feedback data, enabling analytics across retail and manufacturing teams.</w:t>
      </w:r>
    </w:p>
    <w:p w14:paraId="321C1F9B"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Secured access to pricing and inventory data using Amazon Cognito, ensuring only authorized teams like sales and supply chain could view sensitive information.</w:t>
      </w:r>
    </w:p>
    <w:p w14:paraId="7BF5523D"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Developed Python scripts to ingest data from POS systems, supplier databases, and IoT sensors monitoring warehouse equipment into Amazon S3 via AWS API Gateway.</w:t>
      </w:r>
    </w:p>
    <w:p w14:paraId="6DD8727A" w14:textId="65C0DF55" w:rsidR="0043287A" w:rsidRPr="0043287A" w:rsidRDefault="003E46DA" w:rsidP="0043287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Processed raw sales and inventory data using PySpark and Spark SQL to identify seasonal demand spikes and clean inconsistencies like duplicate SKUs or missing product attributes.</w:t>
      </w:r>
    </w:p>
    <w:p w14:paraId="5722EFD5"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Optimized Scala-based Spark jobs to accelerate supply chain analytics tasks, including predicting delivery delays and optimizing warehouse stock levels.</w:t>
      </w:r>
    </w:p>
    <w:p w14:paraId="7257AA1F" w14:textId="77777777" w:rsid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Automated daily data pipelines with Apache Airflow to refresh dashboards tracking sales performance, inventory turnover, and supplier delivery reliability.</w:t>
      </w:r>
    </w:p>
    <w:p w14:paraId="6B622726" w14:textId="12C86B58" w:rsidR="0043287A" w:rsidRPr="0043287A" w:rsidRDefault="0043287A" w:rsidP="003E46DA">
      <w:pPr>
        <w:numPr>
          <w:ilvl w:val="0"/>
          <w:numId w:val="23"/>
        </w:numPr>
        <w:autoSpaceDE w:val="0"/>
        <w:autoSpaceDN w:val="0"/>
        <w:adjustRightInd w:val="0"/>
        <w:spacing w:after="0" w:line="240" w:lineRule="auto"/>
        <w:rPr>
          <w:rFonts w:cstheme="minorHAnsi"/>
          <w:sz w:val="20"/>
          <w:szCs w:val="20"/>
        </w:rPr>
      </w:pPr>
      <w:r w:rsidRPr="0043287A">
        <w:rPr>
          <w:sz w:val="20"/>
          <w:szCs w:val="20"/>
        </w:rPr>
        <w:t>Created end-to-end ETL pipelines with Apache Airflow to automate the extraction, transformation, and loading of retail and supply chain data into AWS Redshift for analytics</w:t>
      </w:r>
    </w:p>
    <w:p w14:paraId="28266F1C"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Reduced cloud costs by 15% using AWS Batch to schedule resource-heavy jobs such as monthly sales reports during off-peak hours.</w:t>
      </w:r>
    </w:p>
    <w:p w14:paraId="658144C9"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Integrated Amazon Redshift with Tableau to create dashboards for regional sales growth, product return rates, and customer loyalty program engagement.</w:t>
      </w:r>
    </w:p>
    <w:p w14:paraId="2B38B507"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Migrated supplier performance data from DynamoDB to Redshift, resolving mismatched product codes and improving accuracy of supplier scorecards.</w:t>
      </w:r>
    </w:p>
    <w:p w14:paraId="3985977F"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Improved data quality by writing Hive/SQL scripts to flag issues such as incorrect product pricing or inventory mismatches across retail stores.</w:t>
      </w:r>
    </w:p>
    <w:p w14:paraId="5511C7B1"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Developed Python scripts to fill gaps in customer demographics using historical purchase patterns, enhancing marketing campaign targeting.</w:t>
      </w:r>
    </w:p>
    <w:p w14:paraId="2626A200"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Collaborated with supply chain teams to analyze logistics data and optimize delivery routes, reducing shipping costs by 10%.</w:t>
      </w:r>
    </w:p>
    <w:p w14:paraId="3321A587" w14:textId="77777777" w:rsidR="003E46DA" w:rsidRP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Automated inventory restocking alerts using Shell scripts, enabling store managers to maintain optimal stock levels for high-demand products.</w:t>
      </w:r>
    </w:p>
    <w:p w14:paraId="2CD8097B" w14:textId="77777777" w:rsidR="003E46DA" w:rsidRDefault="003E46DA" w:rsidP="003E46DA">
      <w:pPr>
        <w:numPr>
          <w:ilvl w:val="0"/>
          <w:numId w:val="23"/>
        </w:numPr>
        <w:autoSpaceDE w:val="0"/>
        <w:autoSpaceDN w:val="0"/>
        <w:adjustRightInd w:val="0"/>
        <w:spacing w:after="0" w:line="240" w:lineRule="auto"/>
        <w:rPr>
          <w:rFonts w:cstheme="minorHAnsi"/>
          <w:sz w:val="20"/>
          <w:szCs w:val="20"/>
        </w:rPr>
      </w:pPr>
      <w:r w:rsidRPr="003E46DA">
        <w:rPr>
          <w:rFonts w:cstheme="minorHAnsi"/>
          <w:sz w:val="20"/>
          <w:szCs w:val="20"/>
        </w:rPr>
        <w:t>Supported sales teams by analyzing customer behavior data like repeat purchases and color preferences to identify upsell opportunities.</w:t>
      </w:r>
    </w:p>
    <w:p w14:paraId="76F07A90" w14:textId="77777777" w:rsidR="003E46DA" w:rsidRPr="003E46DA" w:rsidRDefault="003E46DA" w:rsidP="003E46DA">
      <w:pPr>
        <w:autoSpaceDE w:val="0"/>
        <w:autoSpaceDN w:val="0"/>
        <w:adjustRightInd w:val="0"/>
        <w:spacing w:after="0" w:line="240" w:lineRule="auto"/>
        <w:ind w:left="720"/>
        <w:rPr>
          <w:rFonts w:cstheme="minorHAnsi"/>
          <w:sz w:val="20"/>
          <w:szCs w:val="20"/>
        </w:rPr>
      </w:pPr>
    </w:p>
    <w:p w14:paraId="029AE013" w14:textId="77777777" w:rsidR="001B2D59" w:rsidRPr="001B2D59" w:rsidRDefault="001B2D59" w:rsidP="003E46DA">
      <w:pPr>
        <w:spacing w:line="276" w:lineRule="auto"/>
        <w:ind w:right="-90"/>
        <w:rPr>
          <w:rFonts w:eastAsia="Times New Roman" w:cstheme="minorHAnsi"/>
          <w:sz w:val="20"/>
          <w:szCs w:val="20"/>
          <w:shd w:val="clear" w:color="auto" w:fill="FFFFFF"/>
        </w:rPr>
      </w:pPr>
      <w:r w:rsidRPr="008C6CBE">
        <w:rPr>
          <w:rFonts w:cstheme="minorHAnsi"/>
          <w:b/>
          <w:sz w:val="20"/>
          <w:szCs w:val="20"/>
        </w:rPr>
        <w:t>Environment</w:t>
      </w:r>
      <w:r w:rsidRPr="008C6CBE">
        <w:rPr>
          <w:rFonts w:cstheme="minorHAnsi"/>
          <w:sz w:val="20"/>
          <w:szCs w:val="20"/>
        </w:rPr>
        <w:t xml:space="preserve">: </w:t>
      </w:r>
      <w:r w:rsidR="003E46DA" w:rsidRPr="003E46DA">
        <w:rPr>
          <w:rFonts w:cstheme="minorHAnsi"/>
          <w:sz w:val="20"/>
          <w:szCs w:val="20"/>
        </w:rPr>
        <w:t>AWS (EMR, S3, Redshift, DynamoDB, Batch, Cognito, API Gateway), Hadoop, Spark (PySpark, Scala), Hive, SQL, Python, Shell Scripts, Airflow, Tableau, JIRA, Git, Linux.</w:t>
      </w:r>
    </w:p>
    <w:sectPr w:rsidR="001B2D59" w:rsidRPr="001B2D59" w:rsidSect="001B2D59">
      <w:pgSz w:w="12240" w:h="15840"/>
      <w:pgMar w:top="720" w:right="720" w:bottom="72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9952" w14:textId="77777777" w:rsidR="003B6497" w:rsidRDefault="003B6497" w:rsidP="00E54847">
      <w:pPr>
        <w:spacing w:after="0" w:line="240" w:lineRule="auto"/>
      </w:pPr>
      <w:r>
        <w:separator/>
      </w:r>
    </w:p>
  </w:endnote>
  <w:endnote w:type="continuationSeparator" w:id="0">
    <w:p w14:paraId="4141D08E" w14:textId="77777777" w:rsidR="003B6497" w:rsidRDefault="003B6497" w:rsidP="00E54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D2DFF" w14:textId="77777777" w:rsidR="003B6497" w:rsidRDefault="003B6497" w:rsidP="00E54847">
      <w:pPr>
        <w:spacing w:after="0" w:line="240" w:lineRule="auto"/>
      </w:pPr>
      <w:r>
        <w:separator/>
      </w:r>
    </w:p>
  </w:footnote>
  <w:footnote w:type="continuationSeparator" w:id="0">
    <w:p w14:paraId="1DD01476" w14:textId="77777777" w:rsidR="003B6497" w:rsidRDefault="003B6497" w:rsidP="00E54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singleLevel"/>
    <w:tmpl w:val="BF205925"/>
    <w:lvl w:ilvl="0">
      <w:start w:val="1"/>
      <w:numFmt w:val="bullet"/>
      <w:lvlText w:val="•"/>
      <w:lvlJc w:val="left"/>
    </w:lvl>
  </w:abstractNum>
  <w:abstractNum w:abstractNumId="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EA5A2C"/>
    <w:multiLevelType w:val="hybridMultilevel"/>
    <w:tmpl w:val="97D2C8A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026DEF"/>
    <w:multiLevelType w:val="hybridMultilevel"/>
    <w:tmpl w:val="88F2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421997"/>
    <w:multiLevelType w:val="hybridMultilevel"/>
    <w:tmpl w:val="EA124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87381"/>
    <w:multiLevelType w:val="hybridMultilevel"/>
    <w:tmpl w:val="80DAD026"/>
    <w:lvl w:ilvl="0" w:tplc="7D6C05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26157C"/>
    <w:multiLevelType w:val="hybridMultilevel"/>
    <w:tmpl w:val="D9C4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97550F"/>
    <w:multiLevelType w:val="hybridMultilevel"/>
    <w:tmpl w:val="B4CED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44E70"/>
    <w:multiLevelType w:val="hybridMultilevel"/>
    <w:tmpl w:val="C1348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C16863"/>
    <w:multiLevelType w:val="hybridMultilevel"/>
    <w:tmpl w:val="EB1C52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4F11457"/>
    <w:multiLevelType w:val="hybridMultilevel"/>
    <w:tmpl w:val="01044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C257EC"/>
    <w:multiLevelType w:val="hybridMultilevel"/>
    <w:tmpl w:val="89D8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F3364"/>
    <w:multiLevelType w:val="hybridMultilevel"/>
    <w:tmpl w:val="6388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93ED1"/>
    <w:multiLevelType w:val="hybridMultilevel"/>
    <w:tmpl w:val="A8AC6DB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1F70BAA"/>
    <w:multiLevelType w:val="hybridMultilevel"/>
    <w:tmpl w:val="4932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D6596"/>
    <w:multiLevelType w:val="hybridMultilevel"/>
    <w:tmpl w:val="15024748"/>
    <w:lvl w:ilvl="0" w:tplc="5AA260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23AFB"/>
    <w:multiLevelType w:val="hybridMultilevel"/>
    <w:tmpl w:val="CB3430C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BE87FA7"/>
    <w:multiLevelType w:val="hybridMultilevel"/>
    <w:tmpl w:val="DCC8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F7B1C"/>
    <w:multiLevelType w:val="multilevel"/>
    <w:tmpl w:val="7A9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57C41"/>
    <w:multiLevelType w:val="hybridMultilevel"/>
    <w:tmpl w:val="AEBA9DAE"/>
    <w:lvl w:ilvl="0" w:tplc="5AA260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3B72A8"/>
    <w:multiLevelType w:val="hybridMultilevel"/>
    <w:tmpl w:val="EBB29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C82A8D"/>
    <w:multiLevelType w:val="multilevel"/>
    <w:tmpl w:val="3F88CE3A"/>
    <w:lvl w:ilvl="0">
      <w:start w:val="1"/>
      <w:numFmt w:val="bullet"/>
      <w:pStyle w:val="ListBullet"/>
      <w:lvlText w:val="●"/>
      <w:lvlJc w:val="left"/>
      <w:pPr>
        <w:ind w:left="63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2" w15:restartNumberingAfterBreak="0">
    <w:nsid w:val="4B3326D4"/>
    <w:multiLevelType w:val="hybridMultilevel"/>
    <w:tmpl w:val="99BE9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FD0779"/>
    <w:multiLevelType w:val="hybridMultilevel"/>
    <w:tmpl w:val="B61AA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DE0BB4"/>
    <w:multiLevelType w:val="hybridMultilevel"/>
    <w:tmpl w:val="3D1822FA"/>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5" w15:restartNumberingAfterBreak="0">
    <w:nsid w:val="5903158A"/>
    <w:multiLevelType w:val="hybridMultilevel"/>
    <w:tmpl w:val="CC02206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C46346B"/>
    <w:multiLevelType w:val="hybridMultilevel"/>
    <w:tmpl w:val="72DA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E26F0"/>
    <w:multiLevelType w:val="multilevel"/>
    <w:tmpl w:val="14D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86C77"/>
    <w:multiLevelType w:val="hybridMultilevel"/>
    <w:tmpl w:val="AFC0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357211"/>
    <w:multiLevelType w:val="hybridMultilevel"/>
    <w:tmpl w:val="95B6F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F4207"/>
    <w:multiLevelType w:val="hybridMultilevel"/>
    <w:tmpl w:val="DDC216B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0E270E4"/>
    <w:multiLevelType w:val="hybridMultilevel"/>
    <w:tmpl w:val="233E5A2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3BF47D0"/>
    <w:multiLevelType w:val="hybridMultilevel"/>
    <w:tmpl w:val="223E2E2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81B7EE9"/>
    <w:multiLevelType w:val="hybridMultilevel"/>
    <w:tmpl w:val="892A947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91D27B8"/>
    <w:multiLevelType w:val="hybridMultilevel"/>
    <w:tmpl w:val="07BAB5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BB4AEF"/>
    <w:multiLevelType w:val="hybridMultilevel"/>
    <w:tmpl w:val="D0AAA37C"/>
    <w:lvl w:ilvl="0" w:tplc="5AA260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EC0109"/>
    <w:multiLevelType w:val="hybridMultilevel"/>
    <w:tmpl w:val="56C8A1B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15743959">
    <w:abstractNumId w:val="8"/>
  </w:num>
  <w:num w:numId="2" w16cid:durableId="64109953">
    <w:abstractNumId w:val="24"/>
  </w:num>
  <w:num w:numId="3" w16cid:durableId="1117722402">
    <w:abstractNumId w:val="9"/>
  </w:num>
  <w:num w:numId="4" w16cid:durableId="1927878418">
    <w:abstractNumId w:val="10"/>
  </w:num>
  <w:num w:numId="5" w16cid:durableId="1504930092">
    <w:abstractNumId w:val="23"/>
  </w:num>
  <w:num w:numId="6" w16cid:durableId="1466580160">
    <w:abstractNumId w:val="34"/>
  </w:num>
  <w:num w:numId="7" w16cid:durableId="269436204">
    <w:abstractNumId w:val="13"/>
  </w:num>
  <w:num w:numId="8" w16cid:durableId="1558515417">
    <w:abstractNumId w:val="25"/>
  </w:num>
  <w:num w:numId="9" w16cid:durableId="779102841">
    <w:abstractNumId w:val="0"/>
  </w:num>
  <w:num w:numId="10" w16cid:durableId="523322191">
    <w:abstractNumId w:val="20"/>
  </w:num>
  <w:num w:numId="11" w16cid:durableId="812210609">
    <w:abstractNumId w:val="3"/>
  </w:num>
  <w:num w:numId="12" w16cid:durableId="1563522446">
    <w:abstractNumId w:val="29"/>
  </w:num>
  <w:num w:numId="13" w16cid:durableId="694229017">
    <w:abstractNumId w:val="19"/>
  </w:num>
  <w:num w:numId="14" w16cid:durableId="522718259">
    <w:abstractNumId w:val="15"/>
  </w:num>
  <w:num w:numId="15" w16cid:durableId="138230705">
    <w:abstractNumId w:val="35"/>
  </w:num>
  <w:num w:numId="16" w16cid:durableId="774448842">
    <w:abstractNumId w:val="16"/>
  </w:num>
  <w:num w:numId="17" w16cid:durableId="510801528">
    <w:abstractNumId w:val="22"/>
  </w:num>
  <w:num w:numId="18" w16cid:durableId="1849174841">
    <w:abstractNumId w:val="28"/>
  </w:num>
  <w:num w:numId="19" w16cid:durableId="51852821">
    <w:abstractNumId w:val="21"/>
  </w:num>
  <w:num w:numId="20" w16cid:durableId="1678725818">
    <w:abstractNumId w:val="1"/>
  </w:num>
  <w:num w:numId="21" w16cid:durableId="991912168">
    <w:abstractNumId w:val="31"/>
  </w:num>
  <w:num w:numId="22" w16cid:durableId="340593943">
    <w:abstractNumId w:val="30"/>
  </w:num>
  <w:num w:numId="23" w16cid:durableId="1579359958">
    <w:abstractNumId w:val="36"/>
  </w:num>
  <w:num w:numId="24" w16cid:durableId="1869220971">
    <w:abstractNumId w:val="33"/>
  </w:num>
  <w:num w:numId="25" w16cid:durableId="198663704">
    <w:abstractNumId w:val="2"/>
  </w:num>
  <w:num w:numId="26" w16cid:durableId="1013452759">
    <w:abstractNumId w:val="32"/>
  </w:num>
  <w:num w:numId="27" w16cid:durableId="488447137">
    <w:abstractNumId w:val="4"/>
  </w:num>
  <w:num w:numId="28" w16cid:durableId="127014945">
    <w:abstractNumId w:val="5"/>
  </w:num>
  <w:num w:numId="29" w16cid:durableId="631516591">
    <w:abstractNumId w:val="18"/>
  </w:num>
  <w:num w:numId="30" w16cid:durableId="1107655856">
    <w:abstractNumId w:val="27"/>
  </w:num>
  <w:num w:numId="31" w16cid:durableId="30540527">
    <w:abstractNumId w:val="14"/>
  </w:num>
  <w:num w:numId="32" w16cid:durableId="1636064929">
    <w:abstractNumId w:val="7"/>
  </w:num>
  <w:num w:numId="33" w16cid:durableId="522399821">
    <w:abstractNumId w:val="17"/>
  </w:num>
  <w:num w:numId="34" w16cid:durableId="836111927">
    <w:abstractNumId w:val="6"/>
  </w:num>
  <w:num w:numId="35" w16cid:durableId="1466192104">
    <w:abstractNumId w:val="11"/>
  </w:num>
  <w:num w:numId="36" w16cid:durableId="1490975193">
    <w:abstractNumId w:val="26"/>
  </w:num>
  <w:num w:numId="37" w16cid:durableId="1376480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AEC"/>
    <w:rsid w:val="00007055"/>
    <w:rsid w:val="0001580F"/>
    <w:rsid w:val="00016030"/>
    <w:rsid w:val="00033C66"/>
    <w:rsid w:val="000668C8"/>
    <w:rsid w:val="000902E3"/>
    <w:rsid w:val="000D7DF2"/>
    <w:rsid w:val="000E125B"/>
    <w:rsid w:val="000E7500"/>
    <w:rsid w:val="000F0BEA"/>
    <w:rsid w:val="000F62D0"/>
    <w:rsid w:val="001002AC"/>
    <w:rsid w:val="00110225"/>
    <w:rsid w:val="001128F0"/>
    <w:rsid w:val="00115FD7"/>
    <w:rsid w:val="001229C4"/>
    <w:rsid w:val="00126B5B"/>
    <w:rsid w:val="0012791D"/>
    <w:rsid w:val="00130748"/>
    <w:rsid w:val="00132295"/>
    <w:rsid w:val="001423FE"/>
    <w:rsid w:val="001466E0"/>
    <w:rsid w:val="00161803"/>
    <w:rsid w:val="001633AF"/>
    <w:rsid w:val="00180925"/>
    <w:rsid w:val="001911FC"/>
    <w:rsid w:val="001A3A17"/>
    <w:rsid w:val="001B2D59"/>
    <w:rsid w:val="001C2D4E"/>
    <w:rsid w:val="001D067B"/>
    <w:rsid w:val="001F4B2D"/>
    <w:rsid w:val="00215AEC"/>
    <w:rsid w:val="002434BC"/>
    <w:rsid w:val="00243D43"/>
    <w:rsid w:val="00246E89"/>
    <w:rsid w:val="00262FBB"/>
    <w:rsid w:val="00275D14"/>
    <w:rsid w:val="002973CE"/>
    <w:rsid w:val="002B2BDB"/>
    <w:rsid w:val="002B3A6A"/>
    <w:rsid w:val="002B6A12"/>
    <w:rsid w:val="002F19AC"/>
    <w:rsid w:val="00354AD7"/>
    <w:rsid w:val="00373931"/>
    <w:rsid w:val="00373D7B"/>
    <w:rsid w:val="00382859"/>
    <w:rsid w:val="003B0054"/>
    <w:rsid w:val="003B6497"/>
    <w:rsid w:val="003C0B07"/>
    <w:rsid w:val="003D0AA4"/>
    <w:rsid w:val="003E46DA"/>
    <w:rsid w:val="0043287A"/>
    <w:rsid w:val="00463F49"/>
    <w:rsid w:val="00480CFA"/>
    <w:rsid w:val="004A4B72"/>
    <w:rsid w:val="004B2287"/>
    <w:rsid w:val="004D1CA6"/>
    <w:rsid w:val="0053579A"/>
    <w:rsid w:val="0054136A"/>
    <w:rsid w:val="005776D6"/>
    <w:rsid w:val="005976A6"/>
    <w:rsid w:val="005A5DB7"/>
    <w:rsid w:val="005B0D8A"/>
    <w:rsid w:val="005B3DB9"/>
    <w:rsid w:val="005C585C"/>
    <w:rsid w:val="00602025"/>
    <w:rsid w:val="00647F6E"/>
    <w:rsid w:val="00690F2B"/>
    <w:rsid w:val="006B2DEC"/>
    <w:rsid w:val="00710ECB"/>
    <w:rsid w:val="00714404"/>
    <w:rsid w:val="007164E8"/>
    <w:rsid w:val="0076327E"/>
    <w:rsid w:val="0077052D"/>
    <w:rsid w:val="00777086"/>
    <w:rsid w:val="00786C3B"/>
    <w:rsid w:val="00790E0A"/>
    <w:rsid w:val="00797550"/>
    <w:rsid w:val="007A265A"/>
    <w:rsid w:val="007D008B"/>
    <w:rsid w:val="007E37B0"/>
    <w:rsid w:val="00830CD2"/>
    <w:rsid w:val="00843E1E"/>
    <w:rsid w:val="0084769C"/>
    <w:rsid w:val="00886A29"/>
    <w:rsid w:val="00893113"/>
    <w:rsid w:val="008A78C2"/>
    <w:rsid w:val="008C6CBE"/>
    <w:rsid w:val="008D2E24"/>
    <w:rsid w:val="008D786E"/>
    <w:rsid w:val="008F1CD7"/>
    <w:rsid w:val="00907A80"/>
    <w:rsid w:val="00926457"/>
    <w:rsid w:val="009501C2"/>
    <w:rsid w:val="00962E5D"/>
    <w:rsid w:val="009703F4"/>
    <w:rsid w:val="00980792"/>
    <w:rsid w:val="00991325"/>
    <w:rsid w:val="00997ED5"/>
    <w:rsid w:val="009B6025"/>
    <w:rsid w:val="009C2907"/>
    <w:rsid w:val="00A146AF"/>
    <w:rsid w:val="00A204AD"/>
    <w:rsid w:val="00A2660D"/>
    <w:rsid w:val="00A414B6"/>
    <w:rsid w:val="00A578C5"/>
    <w:rsid w:val="00A73542"/>
    <w:rsid w:val="00A86E4E"/>
    <w:rsid w:val="00A90C83"/>
    <w:rsid w:val="00AA06EB"/>
    <w:rsid w:val="00AC2257"/>
    <w:rsid w:val="00AC4216"/>
    <w:rsid w:val="00AE0BC4"/>
    <w:rsid w:val="00AF2CE9"/>
    <w:rsid w:val="00B00FDF"/>
    <w:rsid w:val="00B05640"/>
    <w:rsid w:val="00B129F0"/>
    <w:rsid w:val="00B25D12"/>
    <w:rsid w:val="00B51B59"/>
    <w:rsid w:val="00B641AE"/>
    <w:rsid w:val="00B66509"/>
    <w:rsid w:val="00B67AE9"/>
    <w:rsid w:val="00B70BE2"/>
    <w:rsid w:val="00B72F22"/>
    <w:rsid w:val="00B825FF"/>
    <w:rsid w:val="00BA1099"/>
    <w:rsid w:val="00BA1E56"/>
    <w:rsid w:val="00BB71B3"/>
    <w:rsid w:val="00BC646D"/>
    <w:rsid w:val="00BC7814"/>
    <w:rsid w:val="00BE6A6A"/>
    <w:rsid w:val="00C2270A"/>
    <w:rsid w:val="00C27133"/>
    <w:rsid w:val="00C840E3"/>
    <w:rsid w:val="00C84458"/>
    <w:rsid w:val="00C97CDD"/>
    <w:rsid w:val="00CB3B90"/>
    <w:rsid w:val="00CC7D41"/>
    <w:rsid w:val="00CD0B94"/>
    <w:rsid w:val="00CD73B3"/>
    <w:rsid w:val="00CE5300"/>
    <w:rsid w:val="00CF28DB"/>
    <w:rsid w:val="00CF4DE5"/>
    <w:rsid w:val="00D451DA"/>
    <w:rsid w:val="00D622FF"/>
    <w:rsid w:val="00D6670A"/>
    <w:rsid w:val="00DB4CEF"/>
    <w:rsid w:val="00DD24A6"/>
    <w:rsid w:val="00E51E05"/>
    <w:rsid w:val="00E54847"/>
    <w:rsid w:val="00E94CEF"/>
    <w:rsid w:val="00EB2719"/>
    <w:rsid w:val="00ED5FB6"/>
    <w:rsid w:val="00EE4DCE"/>
    <w:rsid w:val="00EF28AC"/>
    <w:rsid w:val="00F019F3"/>
    <w:rsid w:val="00F237F1"/>
    <w:rsid w:val="00F34D60"/>
    <w:rsid w:val="00F3514B"/>
    <w:rsid w:val="00F46054"/>
    <w:rsid w:val="00F52B41"/>
    <w:rsid w:val="00F6193E"/>
    <w:rsid w:val="00F61EC6"/>
    <w:rsid w:val="00F869C8"/>
    <w:rsid w:val="00F96DCA"/>
    <w:rsid w:val="00FB1311"/>
    <w:rsid w:val="00FD33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B7BF"/>
  <w15:docId w15:val="{8DA56E3C-4B88-BA49-8AF2-A3CD2BA0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5AEC"/>
    <w:rPr>
      <w:color w:val="0563C1" w:themeColor="hyperlink"/>
      <w:u w:val="single"/>
    </w:rPr>
  </w:style>
  <w:style w:type="character" w:customStyle="1" w:styleId="UnresolvedMention1">
    <w:name w:val="Unresolved Mention1"/>
    <w:basedOn w:val="DefaultParagraphFont"/>
    <w:uiPriority w:val="99"/>
    <w:semiHidden/>
    <w:unhideWhenUsed/>
    <w:rsid w:val="00215AEC"/>
    <w:rPr>
      <w:color w:val="605E5C"/>
      <w:shd w:val="clear" w:color="auto" w:fill="E1DFDD"/>
    </w:rPr>
  </w:style>
  <w:style w:type="paragraph" w:styleId="ListParagraph">
    <w:name w:val="List Paragraph"/>
    <w:aliases w:val="Bullet Level 2 dot,Bullets,Indented Paragraph,Bullet 1,Use Case List Paragraph,b1,Bullet for no #'s,B1,TG List Paragraph,numbered,Bullet List,FooterText,List Paragraph1,Paragraphe de liste1,Bulletr List Paragraph,列出段落,列出段落1,list1,Number_1"/>
    <w:basedOn w:val="Normal"/>
    <w:link w:val="ListParagraphChar"/>
    <w:uiPriority w:val="34"/>
    <w:qFormat/>
    <w:rsid w:val="008D786E"/>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Bullet Level 2 dot Char,Bullets Char,Indented Paragraph Char,Bullet 1 Char,Use Case List Paragraph Char,b1 Char,Bullet for no #'s Char,B1 Char,TG List Paragraph Char,numbered Char,Bullet List Char,FooterText Char,List Paragraph1 Char"/>
    <w:basedOn w:val="DefaultParagraphFont"/>
    <w:link w:val="ListParagraph"/>
    <w:uiPriority w:val="34"/>
    <w:qFormat/>
    <w:rsid w:val="008D786E"/>
    <w:rPr>
      <w:rFonts w:ascii="Times New Roman" w:eastAsia="Times New Roman" w:hAnsi="Times New Roman" w:cs="Times New Roman"/>
      <w:sz w:val="24"/>
      <w:szCs w:val="24"/>
    </w:rPr>
  </w:style>
  <w:style w:type="character" w:styleId="Strong">
    <w:name w:val="Strong"/>
    <w:basedOn w:val="DefaultParagraphFont"/>
    <w:uiPriority w:val="22"/>
    <w:qFormat/>
    <w:rsid w:val="008D786E"/>
    <w:rPr>
      <w:b/>
      <w:bCs/>
    </w:rPr>
  </w:style>
  <w:style w:type="paragraph" w:customStyle="1" w:styleId="Default">
    <w:name w:val="Default"/>
    <w:rsid w:val="008D786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3B0054"/>
    <w:pPr>
      <w:spacing w:after="0" w:line="240" w:lineRule="auto"/>
    </w:pPr>
    <w:rPr>
      <w:rFonts w:ascii="Calibri" w:eastAsia="SimSun" w:hAnsi="Calibri" w:cs="SimSun"/>
    </w:rPr>
  </w:style>
  <w:style w:type="character" w:customStyle="1" w:styleId="NoSpacingChar">
    <w:name w:val="No Spacing Char"/>
    <w:link w:val="NoSpacing"/>
    <w:uiPriority w:val="1"/>
    <w:qFormat/>
    <w:locked/>
    <w:rsid w:val="003B0054"/>
    <w:rPr>
      <w:rFonts w:ascii="Calibri" w:eastAsia="SimSun" w:hAnsi="Calibri" w:cs="SimSun"/>
    </w:rPr>
  </w:style>
  <w:style w:type="character" w:customStyle="1" w:styleId="UnresolvedMention2">
    <w:name w:val="Unresolved Mention2"/>
    <w:basedOn w:val="DefaultParagraphFont"/>
    <w:uiPriority w:val="99"/>
    <w:semiHidden/>
    <w:unhideWhenUsed/>
    <w:rsid w:val="001633AF"/>
    <w:rPr>
      <w:color w:val="605E5C"/>
      <w:shd w:val="clear" w:color="auto" w:fill="E1DFDD"/>
    </w:rPr>
  </w:style>
  <w:style w:type="paragraph" w:styleId="NormalWeb">
    <w:name w:val="Normal (Web)"/>
    <w:basedOn w:val="Normal"/>
    <w:uiPriority w:val="99"/>
    <w:unhideWhenUsed/>
    <w:rsid w:val="001B2D5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Bullet">
    <w:name w:val="List Bullet"/>
    <w:basedOn w:val="Normal"/>
    <w:rsid w:val="001B2D59"/>
    <w:pPr>
      <w:numPr>
        <w:numId w:val="19"/>
      </w:numPr>
      <w:tabs>
        <w:tab w:val="left" w:pos="360"/>
      </w:tabs>
      <w:suppressAutoHyphens/>
      <w:spacing w:after="0" w:line="240" w:lineRule="auto"/>
      <w:ind w:leftChars="-1" w:left="-1" w:hangingChars="1" w:hanging="1"/>
      <w:contextualSpacing/>
      <w:textDirection w:val="btLr"/>
      <w:textAlignment w:val="top"/>
      <w:outlineLvl w:val="0"/>
    </w:pPr>
    <w:rPr>
      <w:rFonts w:ascii="Times New Roman" w:eastAsia="Times New Roman" w:hAnsi="Times New Roman" w:cs="Calibri"/>
      <w:position w:val="-1"/>
      <w:sz w:val="24"/>
      <w:szCs w:val="24"/>
      <w:lang w:eastAsia="zh-CN"/>
    </w:rPr>
  </w:style>
  <w:style w:type="character" w:customStyle="1" w:styleId="UnresolvedMention3">
    <w:name w:val="Unresolved Mention3"/>
    <w:basedOn w:val="DefaultParagraphFont"/>
    <w:uiPriority w:val="99"/>
    <w:semiHidden/>
    <w:unhideWhenUsed/>
    <w:rsid w:val="003E46DA"/>
    <w:rPr>
      <w:color w:val="605E5C"/>
      <w:shd w:val="clear" w:color="auto" w:fill="E1DFDD"/>
    </w:rPr>
  </w:style>
  <w:style w:type="paragraph" w:styleId="Header">
    <w:name w:val="header"/>
    <w:basedOn w:val="Normal"/>
    <w:link w:val="HeaderChar"/>
    <w:uiPriority w:val="99"/>
    <w:unhideWhenUsed/>
    <w:rsid w:val="00E54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847"/>
  </w:style>
  <w:style w:type="paragraph" w:styleId="Footer">
    <w:name w:val="footer"/>
    <w:basedOn w:val="Normal"/>
    <w:link w:val="FooterChar"/>
    <w:uiPriority w:val="99"/>
    <w:unhideWhenUsed/>
    <w:rsid w:val="00E54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847"/>
  </w:style>
  <w:style w:type="paragraph" w:customStyle="1" w:styleId="whitespace-normal">
    <w:name w:val="whitespace-normal"/>
    <w:basedOn w:val="Normal"/>
    <w:rsid w:val="00E548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9438">
      <w:bodyDiv w:val="1"/>
      <w:marLeft w:val="0"/>
      <w:marRight w:val="0"/>
      <w:marTop w:val="0"/>
      <w:marBottom w:val="0"/>
      <w:divBdr>
        <w:top w:val="none" w:sz="0" w:space="0" w:color="auto"/>
        <w:left w:val="none" w:sz="0" w:space="0" w:color="auto"/>
        <w:bottom w:val="none" w:sz="0" w:space="0" w:color="auto"/>
        <w:right w:val="none" w:sz="0" w:space="0" w:color="auto"/>
      </w:divBdr>
    </w:div>
    <w:div w:id="751508717">
      <w:bodyDiv w:val="1"/>
      <w:marLeft w:val="0"/>
      <w:marRight w:val="0"/>
      <w:marTop w:val="0"/>
      <w:marBottom w:val="0"/>
      <w:divBdr>
        <w:top w:val="none" w:sz="0" w:space="0" w:color="auto"/>
        <w:left w:val="none" w:sz="0" w:space="0" w:color="auto"/>
        <w:bottom w:val="none" w:sz="0" w:space="0" w:color="auto"/>
        <w:right w:val="none" w:sz="0" w:space="0" w:color="auto"/>
      </w:divBdr>
      <w:divsChild>
        <w:div w:id="1036584581">
          <w:marLeft w:val="0"/>
          <w:marRight w:val="0"/>
          <w:marTop w:val="0"/>
          <w:marBottom w:val="0"/>
          <w:divBdr>
            <w:top w:val="none" w:sz="0" w:space="0" w:color="auto"/>
            <w:left w:val="none" w:sz="0" w:space="0" w:color="auto"/>
            <w:bottom w:val="none" w:sz="0" w:space="0" w:color="auto"/>
            <w:right w:val="none" w:sz="0" w:space="0" w:color="auto"/>
          </w:divBdr>
          <w:divsChild>
            <w:div w:id="15177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5025">
      <w:bodyDiv w:val="1"/>
      <w:marLeft w:val="0"/>
      <w:marRight w:val="0"/>
      <w:marTop w:val="0"/>
      <w:marBottom w:val="0"/>
      <w:divBdr>
        <w:top w:val="none" w:sz="0" w:space="0" w:color="auto"/>
        <w:left w:val="none" w:sz="0" w:space="0" w:color="auto"/>
        <w:bottom w:val="none" w:sz="0" w:space="0" w:color="auto"/>
        <w:right w:val="none" w:sz="0" w:space="0" w:color="auto"/>
      </w:divBdr>
    </w:div>
    <w:div w:id="985166581">
      <w:bodyDiv w:val="1"/>
      <w:marLeft w:val="0"/>
      <w:marRight w:val="0"/>
      <w:marTop w:val="0"/>
      <w:marBottom w:val="0"/>
      <w:divBdr>
        <w:top w:val="none" w:sz="0" w:space="0" w:color="auto"/>
        <w:left w:val="none" w:sz="0" w:space="0" w:color="auto"/>
        <w:bottom w:val="none" w:sz="0" w:space="0" w:color="auto"/>
        <w:right w:val="none" w:sz="0" w:space="0" w:color="auto"/>
      </w:divBdr>
    </w:div>
    <w:div w:id="1222904786">
      <w:bodyDiv w:val="1"/>
      <w:marLeft w:val="0"/>
      <w:marRight w:val="0"/>
      <w:marTop w:val="0"/>
      <w:marBottom w:val="0"/>
      <w:divBdr>
        <w:top w:val="none" w:sz="0" w:space="0" w:color="auto"/>
        <w:left w:val="none" w:sz="0" w:space="0" w:color="auto"/>
        <w:bottom w:val="none" w:sz="0" w:space="0" w:color="auto"/>
        <w:right w:val="none" w:sz="0" w:space="0" w:color="auto"/>
      </w:divBdr>
    </w:div>
    <w:div w:id="1709572922">
      <w:bodyDiv w:val="1"/>
      <w:marLeft w:val="0"/>
      <w:marRight w:val="0"/>
      <w:marTop w:val="0"/>
      <w:marBottom w:val="0"/>
      <w:divBdr>
        <w:top w:val="none" w:sz="0" w:space="0" w:color="auto"/>
        <w:left w:val="none" w:sz="0" w:space="0" w:color="auto"/>
        <w:bottom w:val="none" w:sz="0" w:space="0" w:color="auto"/>
        <w:right w:val="none" w:sz="0" w:space="0" w:color="auto"/>
      </w:divBdr>
    </w:div>
    <w:div w:id="1732466001">
      <w:bodyDiv w:val="1"/>
      <w:marLeft w:val="0"/>
      <w:marRight w:val="0"/>
      <w:marTop w:val="0"/>
      <w:marBottom w:val="0"/>
      <w:divBdr>
        <w:top w:val="none" w:sz="0" w:space="0" w:color="auto"/>
        <w:left w:val="none" w:sz="0" w:space="0" w:color="auto"/>
        <w:bottom w:val="none" w:sz="0" w:space="0" w:color="auto"/>
        <w:right w:val="none" w:sz="0" w:space="0" w:color="auto"/>
      </w:divBdr>
    </w:div>
    <w:div w:id="1821339495">
      <w:bodyDiv w:val="1"/>
      <w:marLeft w:val="0"/>
      <w:marRight w:val="0"/>
      <w:marTop w:val="0"/>
      <w:marBottom w:val="0"/>
      <w:divBdr>
        <w:top w:val="none" w:sz="0" w:space="0" w:color="auto"/>
        <w:left w:val="none" w:sz="0" w:space="0" w:color="auto"/>
        <w:bottom w:val="none" w:sz="0" w:space="0" w:color="auto"/>
        <w:right w:val="none" w:sz="0" w:space="0" w:color="auto"/>
      </w:divBdr>
      <w:divsChild>
        <w:div w:id="691959552">
          <w:marLeft w:val="0"/>
          <w:marRight w:val="0"/>
          <w:marTop w:val="0"/>
          <w:marBottom w:val="0"/>
          <w:divBdr>
            <w:top w:val="none" w:sz="0" w:space="0" w:color="auto"/>
            <w:left w:val="none" w:sz="0" w:space="0" w:color="auto"/>
            <w:bottom w:val="none" w:sz="0" w:space="0" w:color="auto"/>
            <w:right w:val="none" w:sz="0" w:space="0" w:color="auto"/>
          </w:divBdr>
          <w:divsChild>
            <w:div w:id="6258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75">
      <w:bodyDiv w:val="1"/>
      <w:marLeft w:val="0"/>
      <w:marRight w:val="0"/>
      <w:marTop w:val="0"/>
      <w:marBottom w:val="0"/>
      <w:divBdr>
        <w:top w:val="none" w:sz="0" w:space="0" w:color="auto"/>
        <w:left w:val="none" w:sz="0" w:space="0" w:color="auto"/>
        <w:bottom w:val="none" w:sz="0" w:space="0" w:color="auto"/>
        <w:right w:val="none" w:sz="0" w:space="0" w:color="auto"/>
      </w:divBdr>
    </w:div>
    <w:div w:id="214037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nthang4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FA1AA-5608-4C19-8207-92489E01D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2896</Words>
  <Characters>16511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Shanthan Reddy Gouthareddy</cp:lastModifiedBy>
  <cp:revision>8</cp:revision>
  <dcterms:created xsi:type="dcterms:W3CDTF">2025-04-22T17:30:00Z</dcterms:created>
  <dcterms:modified xsi:type="dcterms:W3CDTF">2025-04-24T14:18:00Z</dcterms:modified>
</cp:coreProperties>
</file>