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ACD8" w14:textId="6F80EA4A" w:rsidR="00316C5F" w:rsidRPr="00492255" w:rsidRDefault="00316C5F" w:rsidP="00316C5F">
      <w:pPr>
        <w:spacing w:after="0" w:line="240" w:lineRule="auto"/>
        <w:jc w:val="both"/>
        <w:rPr>
          <w:rFonts w:cstheme="minorHAnsi"/>
          <w:sz w:val="72"/>
          <w:szCs w:val="72"/>
        </w:rPr>
      </w:pPr>
      <w:bookmarkStart w:id="0" w:name="_Hlk197532131"/>
      <w:r w:rsidRPr="00492255">
        <w:rPr>
          <w:rFonts w:cstheme="minorHAnsi"/>
          <w:sz w:val="72"/>
          <w:szCs w:val="72"/>
        </w:rPr>
        <w:t>V</w:t>
      </w:r>
      <w:r w:rsidR="003916C1">
        <w:rPr>
          <w:rFonts w:cstheme="minorHAnsi"/>
          <w:sz w:val="72"/>
          <w:szCs w:val="72"/>
        </w:rPr>
        <w:t>aishnavi Nukala</w:t>
      </w:r>
    </w:p>
    <w:p w14:paraId="2C85CF82" w14:textId="51B63AE2" w:rsidR="00316C5F" w:rsidRPr="00492255" w:rsidRDefault="00492255" w:rsidP="00316C5F">
      <w:pPr>
        <w:spacing w:after="0" w:line="240" w:lineRule="auto"/>
        <w:jc w:val="both"/>
        <w:rPr>
          <w:rFonts w:cstheme="minorHAnsi"/>
        </w:rPr>
      </w:pPr>
      <w:r w:rsidRPr="00492255">
        <w:rPr>
          <w:rFonts w:cstheme="minorHAnsi"/>
        </w:rPr>
        <w:t>TX</w:t>
      </w:r>
      <w:r w:rsidR="00316C5F" w:rsidRPr="00492255">
        <w:rPr>
          <w:rFonts w:cstheme="minorHAnsi"/>
        </w:rPr>
        <w:t xml:space="preserve"> </w:t>
      </w:r>
      <w:r w:rsidR="003916C1">
        <w:rPr>
          <w:rFonts w:cstheme="minorHAnsi"/>
        </w:rPr>
        <w:t xml:space="preserve">- </w:t>
      </w:r>
      <w:r w:rsidRPr="00492255">
        <w:rPr>
          <w:rFonts w:cstheme="minorHAnsi"/>
        </w:rPr>
        <w:t>77058</w:t>
      </w:r>
      <w:r w:rsidR="00316C5F" w:rsidRPr="00492255">
        <w:rPr>
          <w:rFonts w:cstheme="minorHAnsi"/>
        </w:rPr>
        <w:t xml:space="preserve"> | </w:t>
      </w:r>
      <w:r w:rsidR="003916C1" w:rsidRPr="003916C1">
        <w:rPr>
          <w:rFonts w:cstheme="minorHAnsi"/>
          <w:lang w:val="en-IN"/>
        </w:rPr>
        <w:t>nukalavaishnavi402@gmail.com</w:t>
      </w:r>
      <w:r w:rsidR="00316C5F" w:rsidRPr="00492255">
        <w:rPr>
          <w:rFonts w:cstheme="minorHAnsi"/>
        </w:rPr>
        <w:t xml:space="preserve"> | (</w:t>
      </w:r>
      <w:r w:rsidRPr="00492255">
        <w:rPr>
          <w:rFonts w:cstheme="minorHAnsi"/>
        </w:rPr>
        <w:t>346</w:t>
      </w:r>
      <w:r w:rsidR="00316C5F" w:rsidRPr="00492255">
        <w:rPr>
          <w:rFonts w:cstheme="minorHAnsi"/>
        </w:rPr>
        <w:t>) 8</w:t>
      </w:r>
      <w:r w:rsidRPr="00492255">
        <w:rPr>
          <w:rFonts w:cstheme="minorHAnsi"/>
        </w:rPr>
        <w:t>55</w:t>
      </w:r>
      <w:r w:rsidR="00316C5F" w:rsidRPr="00492255">
        <w:rPr>
          <w:rFonts w:cstheme="minorHAnsi"/>
        </w:rPr>
        <w:t>-</w:t>
      </w:r>
      <w:r w:rsidRPr="00492255">
        <w:rPr>
          <w:rFonts w:cstheme="minorHAnsi"/>
        </w:rPr>
        <w:t>9122</w:t>
      </w:r>
      <w:r w:rsidR="003916C1">
        <w:rPr>
          <w:rFonts w:cstheme="minorHAnsi"/>
        </w:rPr>
        <w:t xml:space="preserve"> | </w:t>
      </w:r>
      <w:r w:rsidR="003916C1" w:rsidRPr="003916C1">
        <w:rPr>
          <w:rFonts w:cstheme="minorHAnsi"/>
        </w:rPr>
        <w:t>https://www.linkedin.com/in/nukala005035/</w:t>
      </w:r>
    </w:p>
    <w:p w14:paraId="24767D94" w14:textId="77777777" w:rsidR="00316C5F" w:rsidRPr="00492255" w:rsidRDefault="00316C5F" w:rsidP="00316C5F">
      <w:pPr>
        <w:pBdr>
          <w:bottom w:val="single" w:sz="12" w:space="1" w:color="auto"/>
        </w:pBdr>
        <w:spacing w:after="0" w:line="240" w:lineRule="auto"/>
        <w:jc w:val="both"/>
        <w:rPr>
          <w:rFonts w:cstheme="minorHAnsi"/>
          <w:b/>
          <w:bCs/>
          <w:sz w:val="32"/>
          <w:szCs w:val="32"/>
        </w:rPr>
      </w:pPr>
      <w:r w:rsidRPr="00492255">
        <w:rPr>
          <w:rFonts w:cstheme="minorHAnsi"/>
          <w:b/>
          <w:bCs/>
          <w:sz w:val="32"/>
          <w:szCs w:val="32"/>
        </w:rPr>
        <w:t>Workday Analyst</w:t>
      </w:r>
    </w:p>
    <w:p w14:paraId="70BC57F3" w14:textId="77777777" w:rsidR="00316C5F" w:rsidRPr="00492255" w:rsidRDefault="00316C5F" w:rsidP="00316C5F">
      <w:pPr>
        <w:spacing w:after="0" w:line="240" w:lineRule="auto"/>
        <w:jc w:val="both"/>
        <w:rPr>
          <w:rFonts w:cstheme="minorHAnsi"/>
        </w:rPr>
      </w:pPr>
    </w:p>
    <w:p w14:paraId="04870688" w14:textId="77777777" w:rsidR="00316C5F" w:rsidRPr="00492255" w:rsidRDefault="00316C5F" w:rsidP="00316C5F">
      <w:pPr>
        <w:spacing w:after="0" w:line="240" w:lineRule="auto"/>
        <w:jc w:val="both"/>
        <w:rPr>
          <w:rFonts w:cstheme="minorHAnsi"/>
          <w:b/>
          <w:bCs/>
          <w:sz w:val="36"/>
          <w:szCs w:val="36"/>
        </w:rPr>
      </w:pPr>
      <w:r w:rsidRPr="00492255">
        <w:rPr>
          <w:rFonts w:cstheme="minorHAnsi"/>
          <w:b/>
          <w:bCs/>
          <w:sz w:val="36"/>
          <w:szCs w:val="36"/>
        </w:rPr>
        <w:t>SUMMARY</w:t>
      </w:r>
    </w:p>
    <w:p w14:paraId="164C6A0E" w14:textId="77777777" w:rsidR="00381335" w:rsidRPr="00492255" w:rsidRDefault="00381335" w:rsidP="00381335">
      <w:pPr>
        <w:pStyle w:val="ListParagraph"/>
        <w:numPr>
          <w:ilvl w:val="0"/>
          <w:numId w:val="1"/>
        </w:numPr>
        <w:spacing w:after="0" w:line="240" w:lineRule="auto"/>
        <w:ind w:left="0"/>
        <w:jc w:val="both"/>
        <w:rPr>
          <w:rFonts w:cstheme="minorHAnsi"/>
          <w:sz w:val="22"/>
          <w:szCs w:val="22"/>
        </w:rPr>
      </w:pPr>
      <w:r w:rsidRPr="00492255">
        <w:rPr>
          <w:rFonts w:cstheme="minorHAnsi"/>
          <w:b/>
          <w:bCs/>
          <w:sz w:val="22"/>
          <w:szCs w:val="22"/>
        </w:rPr>
        <w:t>Results-driven Workday Analyst with 4+ years</w:t>
      </w:r>
      <w:r w:rsidRPr="00492255">
        <w:rPr>
          <w:rFonts w:cstheme="minorHAnsi"/>
          <w:sz w:val="22"/>
          <w:szCs w:val="22"/>
        </w:rPr>
        <w:t xml:space="preserve"> of expertise in implementing, configuring, and optimizing core HCM modules, driving HR process efficiency and compliance.</w:t>
      </w:r>
    </w:p>
    <w:p w14:paraId="0C8D46B3" w14:textId="77777777" w:rsidR="00381335" w:rsidRPr="00492255" w:rsidRDefault="00381335" w:rsidP="0038133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Skilled integrations specialist with experience in Workday Studio, EIB, Core Connectors, and XSLT, delivering seamless system connectivity and reducing manual data entry errors by 65%.</w:t>
      </w:r>
    </w:p>
    <w:p w14:paraId="22DDE991" w14:textId="77777777" w:rsidR="00381335" w:rsidRPr="00492255" w:rsidRDefault="00381335" w:rsidP="0038133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Adept at designing advanced BIRT reports, calculated fields, and real-time dashboards, empowering HR leadership with data-driven insights and accelerating reporting cycles.</w:t>
      </w:r>
    </w:p>
    <w:p w14:paraId="36561D6B" w14:textId="77777777" w:rsidR="00381335" w:rsidRPr="00492255" w:rsidRDefault="00381335" w:rsidP="0038133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Proven project leader with a strong track record in full-lifecycle enhancements, including fit-gap analysis, UAT, and integration testing, resulting in improved onboarding speed and benefits enrollment accuracy.</w:t>
      </w:r>
    </w:p>
    <w:p w14:paraId="20B35F20" w14:textId="77777777" w:rsidR="00381335" w:rsidRPr="00492255" w:rsidRDefault="00381335" w:rsidP="0038133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Strategic collaborator with HR, IT, and payroll teams, translating complex business needs into automated Workday solutions while reducing issue resolution time by 45% through effective production support.</w:t>
      </w:r>
    </w:p>
    <w:p w14:paraId="188553CA" w14:textId="77777777" w:rsidR="00316C5F" w:rsidRPr="00492255" w:rsidRDefault="00316C5F" w:rsidP="00316C5F">
      <w:pPr>
        <w:spacing w:after="0" w:line="240" w:lineRule="auto"/>
        <w:jc w:val="both"/>
        <w:rPr>
          <w:rFonts w:cstheme="minorHAnsi"/>
        </w:rPr>
      </w:pPr>
    </w:p>
    <w:p w14:paraId="4DEC3BBB" w14:textId="77777777" w:rsidR="00316C5F" w:rsidRPr="00492255" w:rsidRDefault="00316C5F" w:rsidP="00316C5F">
      <w:pPr>
        <w:spacing w:after="0" w:line="240" w:lineRule="auto"/>
        <w:jc w:val="both"/>
        <w:rPr>
          <w:rFonts w:cstheme="minorHAnsi"/>
          <w:b/>
          <w:bCs/>
          <w:sz w:val="36"/>
          <w:szCs w:val="36"/>
        </w:rPr>
      </w:pPr>
      <w:r w:rsidRPr="00492255">
        <w:rPr>
          <w:rFonts w:cstheme="minorHAnsi"/>
          <w:b/>
          <w:bCs/>
          <w:sz w:val="36"/>
          <w:szCs w:val="36"/>
        </w:rPr>
        <w:t>SKILLS</w:t>
      </w:r>
    </w:p>
    <w:p w14:paraId="7ABC5C7B" w14:textId="77777777" w:rsidR="00316C5F" w:rsidRPr="00492255" w:rsidRDefault="00316C5F" w:rsidP="00316C5F">
      <w:pPr>
        <w:tabs>
          <w:tab w:val="left" w:pos="3240"/>
        </w:tabs>
        <w:spacing w:after="0" w:line="240" w:lineRule="auto"/>
        <w:ind w:left="3240" w:hanging="3240"/>
        <w:jc w:val="both"/>
        <w:rPr>
          <w:rFonts w:cstheme="minorHAnsi"/>
          <w:sz w:val="22"/>
          <w:szCs w:val="22"/>
        </w:rPr>
      </w:pPr>
      <w:r w:rsidRPr="00492255">
        <w:rPr>
          <w:rFonts w:cstheme="minorHAnsi"/>
          <w:b/>
          <w:bCs/>
          <w:sz w:val="22"/>
          <w:szCs w:val="22"/>
        </w:rPr>
        <w:t xml:space="preserve">Workday &amp; Functional: </w:t>
      </w:r>
      <w:r w:rsidRPr="00492255">
        <w:rPr>
          <w:rFonts w:cstheme="minorHAnsi"/>
          <w:b/>
          <w:bCs/>
          <w:sz w:val="22"/>
          <w:szCs w:val="22"/>
        </w:rPr>
        <w:tab/>
      </w:r>
      <w:r w:rsidRPr="00492255">
        <w:rPr>
          <w:rFonts w:cstheme="minorHAnsi"/>
          <w:sz w:val="22"/>
          <w:szCs w:val="22"/>
        </w:rPr>
        <w:t>Workday HCM, Absence, Benefits, Compensation, Business Process Configuration, Condition Rules, Workday Report Writer, Custom Reports, Calculated Fields, Talent Management, Performance</w:t>
      </w:r>
    </w:p>
    <w:p w14:paraId="2734DBF0" w14:textId="73455CD1" w:rsidR="00316C5F" w:rsidRPr="00492255" w:rsidRDefault="00316C5F" w:rsidP="00316C5F">
      <w:pPr>
        <w:tabs>
          <w:tab w:val="left" w:pos="3240"/>
        </w:tabs>
        <w:spacing w:after="0" w:line="240" w:lineRule="auto"/>
        <w:ind w:left="3240" w:hanging="3240"/>
        <w:jc w:val="both"/>
        <w:rPr>
          <w:rFonts w:cstheme="minorHAnsi"/>
          <w:sz w:val="22"/>
          <w:szCs w:val="22"/>
        </w:rPr>
      </w:pPr>
      <w:r w:rsidRPr="00492255">
        <w:rPr>
          <w:rFonts w:cstheme="minorHAnsi"/>
          <w:b/>
          <w:bCs/>
          <w:sz w:val="22"/>
          <w:szCs w:val="22"/>
        </w:rPr>
        <w:t>Integrations &amp; Management:</w:t>
      </w:r>
      <w:r w:rsidRPr="00492255">
        <w:rPr>
          <w:rFonts w:cstheme="minorHAnsi"/>
          <w:sz w:val="22"/>
          <w:szCs w:val="22"/>
        </w:rPr>
        <w:t xml:space="preserve"> </w:t>
      </w:r>
      <w:r w:rsidRPr="00492255">
        <w:rPr>
          <w:rFonts w:cstheme="minorHAnsi"/>
          <w:sz w:val="22"/>
          <w:szCs w:val="22"/>
        </w:rPr>
        <w:tab/>
        <w:t>Core Connectors, Workday Studio, iLoads, Data Mapping &amp; Validations, REST/SOAP APIs, Workday Conversions &amp; Inbound/Outbound Integrations</w:t>
      </w:r>
    </w:p>
    <w:p w14:paraId="31E64667" w14:textId="77777777" w:rsidR="00316C5F" w:rsidRPr="00492255" w:rsidRDefault="00316C5F" w:rsidP="00316C5F">
      <w:pPr>
        <w:tabs>
          <w:tab w:val="num" w:pos="720"/>
          <w:tab w:val="left" w:pos="3240"/>
        </w:tabs>
        <w:spacing w:after="0" w:line="240" w:lineRule="auto"/>
        <w:ind w:left="3240" w:hanging="3240"/>
        <w:jc w:val="both"/>
        <w:rPr>
          <w:rFonts w:cstheme="minorHAnsi"/>
          <w:sz w:val="22"/>
          <w:szCs w:val="22"/>
        </w:rPr>
      </w:pPr>
      <w:r w:rsidRPr="00492255">
        <w:rPr>
          <w:rFonts w:cstheme="minorHAnsi"/>
          <w:b/>
          <w:bCs/>
          <w:sz w:val="22"/>
          <w:szCs w:val="22"/>
        </w:rPr>
        <w:t xml:space="preserve">Reporting &amp; Analytics: </w:t>
      </w:r>
      <w:r w:rsidRPr="00492255">
        <w:rPr>
          <w:rFonts w:cstheme="minorHAnsi"/>
          <w:b/>
          <w:bCs/>
          <w:sz w:val="22"/>
          <w:szCs w:val="22"/>
        </w:rPr>
        <w:tab/>
      </w:r>
      <w:r w:rsidRPr="00492255">
        <w:rPr>
          <w:rFonts w:cstheme="minorHAnsi"/>
          <w:sz w:val="22"/>
          <w:szCs w:val="22"/>
        </w:rPr>
        <w:t>Crystal Reports, Advance Excel, SQL, MS Access</w:t>
      </w:r>
    </w:p>
    <w:p w14:paraId="6A27AA71" w14:textId="77777777" w:rsidR="00316C5F" w:rsidRPr="00492255" w:rsidRDefault="00316C5F" w:rsidP="00316C5F">
      <w:pPr>
        <w:tabs>
          <w:tab w:val="num" w:pos="720"/>
          <w:tab w:val="left" w:pos="3240"/>
        </w:tabs>
        <w:spacing w:after="0" w:line="240" w:lineRule="auto"/>
        <w:ind w:left="3240" w:hanging="3240"/>
        <w:jc w:val="both"/>
        <w:rPr>
          <w:rFonts w:cstheme="minorHAnsi"/>
          <w:sz w:val="22"/>
          <w:szCs w:val="22"/>
        </w:rPr>
      </w:pPr>
      <w:r w:rsidRPr="00492255">
        <w:rPr>
          <w:rFonts w:cstheme="minorHAnsi"/>
          <w:b/>
          <w:bCs/>
          <w:sz w:val="22"/>
          <w:szCs w:val="22"/>
        </w:rPr>
        <w:t xml:space="preserve">Project &amp; Process Tools: </w:t>
      </w:r>
      <w:r w:rsidRPr="00492255">
        <w:rPr>
          <w:rFonts w:cstheme="minorHAnsi"/>
          <w:sz w:val="22"/>
          <w:szCs w:val="22"/>
        </w:rPr>
        <w:t xml:space="preserve"> </w:t>
      </w:r>
      <w:r w:rsidRPr="00492255">
        <w:rPr>
          <w:rFonts w:cstheme="minorHAnsi"/>
          <w:sz w:val="22"/>
          <w:szCs w:val="22"/>
        </w:rPr>
        <w:tab/>
        <w:t>ServiceNow, MS Project, MS PowerPoint, MS Visio, Business Process Modeling, Fit-Gap Analysis, Business Capability Matrix (BCM)</w:t>
      </w:r>
    </w:p>
    <w:p w14:paraId="0EC2A6C4" w14:textId="1C1E9E03" w:rsidR="00316C5F" w:rsidRPr="00492255" w:rsidRDefault="00316C5F" w:rsidP="00316C5F">
      <w:pPr>
        <w:tabs>
          <w:tab w:val="left" w:pos="3240"/>
        </w:tabs>
        <w:spacing w:after="0" w:line="240" w:lineRule="auto"/>
        <w:ind w:left="3240" w:hanging="3240"/>
        <w:jc w:val="both"/>
        <w:rPr>
          <w:rFonts w:cstheme="minorHAnsi"/>
          <w:sz w:val="22"/>
          <w:szCs w:val="22"/>
        </w:rPr>
      </w:pPr>
      <w:r w:rsidRPr="00492255">
        <w:rPr>
          <w:rFonts w:cstheme="minorHAnsi"/>
          <w:b/>
          <w:bCs/>
          <w:sz w:val="22"/>
          <w:szCs w:val="22"/>
        </w:rPr>
        <w:t>Methodologies &amp;</w:t>
      </w:r>
      <w:r w:rsidR="00381335" w:rsidRPr="00492255">
        <w:rPr>
          <w:rFonts w:cstheme="minorHAnsi"/>
          <w:b/>
          <w:bCs/>
          <w:sz w:val="22"/>
          <w:szCs w:val="22"/>
        </w:rPr>
        <w:t xml:space="preserve"> Others</w:t>
      </w:r>
      <w:r w:rsidRPr="00492255">
        <w:rPr>
          <w:rFonts w:cstheme="minorHAnsi"/>
          <w:b/>
          <w:bCs/>
          <w:sz w:val="22"/>
          <w:szCs w:val="22"/>
        </w:rPr>
        <w:t>:</w:t>
      </w:r>
      <w:r w:rsidRPr="00492255">
        <w:rPr>
          <w:rFonts w:cstheme="minorHAnsi"/>
          <w:sz w:val="22"/>
          <w:szCs w:val="22"/>
        </w:rPr>
        <w:t xml:space="preserve"> </w:t>
      </w:r>
      <w:r w:rsidRPr="00492255">
        <w:rPr>
          <w:rFonts w:cstheme="minorHAnsi"/>
          <w:sz w:val="22"/>
          <w:szCs w:val="22"/>
        </w:rPr>
        <w:tab/>
        <w:t>Agile, Scrum, Sequence Diagrams, Rational Unified Process (RUP)</w:t>
      </w:r>
    </w:p>
    <w:p w14:paraId="5C846E64" w14:textId="77777777" w:rsidR="00316C5F" w:rsidRPr="00492255" w:rsidRDefault="00316C5F" w:rsidP="00316C5F">
      <w:pPr>
        <w:spacing w:after="0" w:line="240" w:lineRule="auto"/>
        <w:jc w:val="both"/>
        <w:rPr>
          <w:rFonts w:cstheme="minorHAnsi"/>
        </w:rPr>
      </w:pPr>
    </w:p>
    <w:p w14:paraId="5F8BCD37" w14:textId="77777777" w:rsidR="00316C5F" w:rsidRPr="00492255" w:rsidRDefault="00316C5F" w:rsidP="00316C5F">
      <w:pPr>
        <w:spacing w:after="0" w:line="240" w:lineRule="auto"/>
        <w:jc w:val="both"/>
        <w:rPr>
          <w:rFonts w:cstheme="minorHAnsi"/>
          <w:b/>
          <w:bCs/>
          <w:sz w:val="36"/>
          <w:szCs w:val="36"/>
        </w:rPr>
      </w:pPr>
      <w:r w:rsidRPr="00492255">
        <w:rPr>
          <w:rFonts w:cstheme="minorHAnsi"/>
          <w:b/>
          <w:bCs/>
          <w:sz w:val="36"/>
          <w:szCs w:val="36"/>
        </w:rPr>
        <w:t>EXPERIENCE</w:t>
      </w:r>
    </w:p>
    <w:p w14:paraId="114C9D7C" w14:textId="3946E0F9" w:rsidR="00316C5F" w:rsidRPr="00492255" w:rsidRDefault="00492255" w:rsidP="00316C5F">
      <w:pPr>
        <w:spacing w:after="0" w:line="240" w:lineRule="auto"/>
        <w:jc w:val="both"/>
        <w:rPr>
          <w:rFonts w:cstheme="minorHAnsi"/>
          <w:b/>
          <w:bCs/>
        </w:rPr>
      </w:pPr>
      <w:r>
        <w:rPr>
          <w:rFonts w:cstheme="minorHAnsi"/>
          <w:b/>
          <w:bCs/>
        </w:rPr>
        <w:t>MASTERCARD</w:t>
      </w:r>
    </w:p>
    <w:p w14:paraId="4342641B" w14:textId="77777777" w:rsidR="00316C5F" w:rsidRPr="00492255" w:rsidRDefault="00316C5F" w:rsidP="00316C5F">
      <w:pPr>
        <w:tabs>
          <w:tab w:val="right" w:pos="10800"/>
        </w:tabs>
        <w:spacing w:after="0" w:line="240" w:lineRule="auto"/>
        <w:jc w:val="both"/>
        <w:rPr>
          <w:rFonts w:cstheme="minorHAnsi"/>
        </w:rPr>
      </w:pPr>
      <w:r w:rsidRPr="00492255">
        <w:rPr>
          <w:rFonts w:cstheme="minorHAnsi"/>
        </w:rPr>
        <w:t xml:space="preserve">Workday Analyst </w:t>
      </w:r>
      <w:r w:rsidRPr="00492255">
        <w:rPr>
          <w:rFonts w:cstheme="minorHAnsi"/>
        </w:rPr>
        <w:tab/>
        <w:t>| Jan 2025 – Till Date</w:t>
      </w:r>
    </w:p>
    <w:p w14:paraId="6A436FDD"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Spearheaded the configuration and optimization of core Workday HCM modules, including Absence, Benefits, Compensation, and Security, ensuring alignment with global compliance standards and driving process efficiency.</w:t>
      </w:r>
    </w:p>
    <w:p w14:paraId="3827674C"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Collaborated cross-functionally with HR, Payroll, and IT teams to design and implement streamlined Workday business processes and custom reports, reducing manual interventions by 30%.</w:t>
      </w:r>
    </w:p>
    <w:p w14:paraId="5AB2ABAB"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Led comprehensive system testing initiatives, including Unit Testing, UAT, Regression, and Integration Testing, ensuring seamless system functionality and preparing stakeholders for go-lives and major updates.</w:t>
      </w:r>
    </w:p>
    <w:p w14:paraId="1370AFE4"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Strategically improved benefits enrollment accuracy by 40% through enhanced security roles and custom reporting, driving better outcomes for employees and HR operations.</w:t>
      </w:r>
    </w:p>
    <w:p w14:paraId="65187F77"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Delivered exceptional Workday production support, resolving incidents with a 98% satisfaction rate, maintaining system integrity, and implementing process improvements that elevated user satisfaction.</w:t>
      </w:r>
    </w:p>
    <w:p w14:paraId="77DED690"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Designed and deployed custom EIB integrations and validations, reducing manual HR data entry errors by 65% and significantly enhancing data accuracy.</w:t>
      </w:r>
    </w:p>
    <w:p w14:paraId="3ADA4674"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Accelerated reporting efficiency by 50% through the automation of BIRT reports and the creation of self-service dashboards, empowering business users with real-time insights.</w:t>
      </w:r>
    </w:p>
    <w:p w14:paraId="5B1DB78F" w14:textId="77777777" w:rsidR="00316C5F" w:rsidRPr="00492255" w:rsidRDefault="00316C5F" w:rsidP="00316C5F">
      <w:pPr>
        <w:spacing w:after="0" w:line="240" w:lineRule="auto"/>
        <w:jc w:val="both"/>
        <w:rPr>
          <w:rFonts w:cstheme="minorHAnsi"/>
          <w:sz w:val="20"/>
          <w:szCs w:val="20"/>
        </w:rPr>
      </w:pPr>
    </w:p>
    <w:p w14:paraId="7298945A" w14:textId="2CEE2522" w:rsidR="00492255" w:rsidRPr="00492255" w:rsidRDefault="00492255" w:rsidP="00492255">
      <w:pPr>
        <w:spacing w:after="0" w:line="240" w:lineRule="auto"/>
        <w:jc w:val="both"/>
        <w:rPr>
          <w:rFonts w:cstheme="minorHAnsi"/>
          <w:b/>
          <w:bCs/>
        </w:rPr>
      </w:pPr>
      <w:r w:rsidRPr="00492255">
        <w:rPr>
          <w:rFonts w:cstheme="minorHAnsi"/>
          <w:b/>
          <w:bCs/>
        </w:rPr>
        <w:lastRenderedPageBreak/>
        <w:t>CAPITAL ONE</w:t>
      </w:r>
    </w:p>
    <w:p w14:paraId="62803701" w14:textId="3743AE40" w:rsidR="00492255" w:rsidRPr="00492255" w:rsidRDefault="00492255" w:rsidP="00492255">
      <w:pPr>
        <w:tabs>
          <w:tab w:val="right" w:pos="10800"/>
        </w:tabs>
        <w:spacing w:after="0" w:line="240" w:lineRule="auto"/>
        <w:jc w:val="both"/>
        <w:rPr>
          <w:rFonts w:cstheme="minorHAnsi"/>
        </w:rPr>
      </w:pPr>
      <w:r w:rsidRPr="00492255">
        <w:rPr>
          <w:rFonts w:cstheme="minorHAnsi"/>
        </w:rPr>
        <w:t xml:space="preserve">Workday Analyst </w:t>
      </w:r>
      <w:r w:rsidR="00E021E6">
        <w:rPr>
          <w:rFonts w:cstheme="minorHAnsi"/>
        </w:rPr>
        <w:t>Intern</w:t>
      </w:r>
      <w:r w:rsidRPr="00492255">
        <w:rPr>
          <w:rFonts w:cstheme="minorHAnsi"/>
        </w:rPr>
        <w:tab/>
        <w:t>| Jul 2024 – Dec 2024</w:t>
      </w:r>
    </w:p>
    <w:p w14:paraId="7D4A614A" w14:textId="77777777" w:rsidR="00492255" w:rsidRPr="00492255" w:rsidRDefault="00492255" w:rsidP="0049225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Collaborated with HR stakeholders to gather and translate business requirements into scalable solutions across Workday modules such as Talent Management, Succession Planning, and Feedback.</w:t>
      </w:r>
    </w:p>
    <w:p w14:paraId="298342B4" w14:textId="77777777" w:rsidR="00492255" w:rsidRPr="00492255" w:rsidRDefault="00492255" w:rsidP="0049225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Owned and optimized Workday configurations, creating and maintaining system documentation for performance, development, and skills modules to streamline operations and reduce knowledge gaps.</w:t>
      </w:r>
    </w:p>
    <w:p w14:paraId="2BA2BFBE" w14:textId="77777777" w:rsidR="00492255" w:rsidRPr="00492255" w:rsidRDefault="00492255" w:rsidP="0049225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Conducted functional &amp; regression testing, defined test strategies, and collaborated with QA and teams to ensure quality and stability before go-lives.</w:t>
      </w:r>
    </w:p>
    <w:p w14:paraId="7AA9F140" w14:textId="77777777" w:rsidR="00492255" w:rsidRPr="00492255" w:rsidRDefault="00492255" w:rsidP="0049225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Increased system adoption by 35% through targeted training sessions and user guides focused on newly implemented Talent and Performance modules.</w:t>
      </w:r>
    </w:p>
    <w:p w14:paraId="64992A72" w14:textId="77777777" w:rsidR="00492255" w:rsidRPr="00492255" w:rsidRDefault="00492255" w:rsidP="0049225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Improved testing efficiency by 50% by creating reusable test cases and automation scripts during major Workday releases." revise these job responsibilities and make it more attractive for a workday analyst.</w:t>
      </w:r>
    </w:p>
    <w:p w14:paraId="30707E03" w14:textId="77777777" w:rsidR="00492255" w:rsidRPr="00492255" w:rsidRDefault="00492255" w:rsidP="00316C5F">
      <w:pPr>
        <w:spacing w:after="0" w:line="240" w:lineRule="auto"/>
        <w:jc w:val="both"/>
        <w:rPr>
          <w:rFonts w:cstheme="minorHAnsi"/>
          <w:sz w:val="20"/>
          <w:szCs w:val="20"/>
        </w:rPr>
      </w:pPr>
    </w:p>
    <w:p w14:paraId="1E17C902" w14:textId="5C620A35" w:rsidR="00316C5F" w:rsidRPr="00492255" w:rsidRDefault="006A1CD5" w:rsidP="00316C5F">
      <w:pPr>
        <w:spacing w:after="0" w:line="240" w:lineRule="auto"/>
        <w:jc w:val="both"/>
        <w:rPr>
          <w:rFonts w:cstheme="minorHAnsi"/>
          <w:b/>
          <w:bCs/>
        </w:rPr>
      </w:pPr>
      <w:r>
        <w:rPr>
          <w:rFonts w:cstheme="minorHAnsi"/>
          <w:b/>
          <w:bCs/>
        </w:rPr>
        <w:t>INTECH SOFTWARE SOLUTIONS</w:t>
      </w:r>
    </w:p>
    <w:p w14:paraId="11872653" w14:textId="3D529118" w:rsidR="00316C5F" w:rsidRPr="00492255" w:rsidRDefault="00316C5F" w:rsidP="00316C5F">
      <w:pPr>
        <w:tabs>
          <w:tab w:val="right" w:pos="10800"/>
        </w:tabs>
        <w:spacing w:after="0" w:line="240" w:lineRule="auto"/>
        <w:jc w:val="both"/>
        <w:rPr>
          <w:rFonts w:cstheme="minorHAnsi"/>
        </w:rPr>
      </w:pPr>
      <w:r w:rsidRPr="00492255">
        <w:rPr>
          <w:rFonts w:cstheme="minorHAnsi"/>
        </w:rPr>
        <w:t xml:space="preserve">Workday Analyst </w:t>
      </w:r>
      <w:r w:rsidRPr="00492255">
        <w:rPr>
          <w:rFonts w:cstheme="minorHAnsi"/>
        </w:rPr>
        <w:tab/>
        <w:t xml:space="preserve">| </w:t>
      </w:r>
      <w:r w:rsidR="008D3528">
        <w:rPr>
          <w:rFonts w:cstheme="minorHAnsi"/>
        </w:rPr>
        <w:t>Apr</w:t>
      </w:r>
      <w:r w:rsidRPr="00492255">
        <w:rPr>
          <w:rFonts w:cstheme="minorHAnsi"/>
        </w:rPr>
        <w:t xml:space="preserve"> 2019 – </w:t>
      </w:r>
      <w:r w:rsidR="00492255" w:rsidRPr="00492255">
        <w:rPr>
          <w:rFonts w:cstheme="minorHAnsi"/>
        </w:rPr>
        <w:t>Nov</w:t>
      </w:r>
      <w:r w:rsidRPr="00492255">
        <w:rPr>
          <w:rFonts w:cstheme="minorHAnsi"/>
        </w:rPr>
        <w:t xml:space="preserve"> 202</w:t>
      </w:r>
      <w:r w:rsidR="00492255" w:rsidRPr="00492255">
        <w:rPr>
          <w:rFonts w:cstheme="minorHAnsi"/>
        </w:rPr>
        <w:t>2</w:t>
      </w:r>
    </w:p>
    <w:p w14:paraId="78C07419"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Spearheaded collaboration with HR stakeholders to gather and translate business requirements into scalable solutions across Workday modules such as Talent Management, Succession Planning, and Feedback, delivering tailored functionality that aligned with organizational objectives.</w:t>
      </w:r>
    </w:p>
    <w:p w14:paraId="0A32E888"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Architected the design, configuration, and testing of Workday enhancements and new features, ensuring seamless functionality and alignment with business goals while supporting end-to-end HR processes.</w:t>
      </w:r>
    </w:p>
    <w:p w14:paraId="5E0F7036"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Optimized Workday configurations and developed comprehensive system documentation for performance, development, and skills modules, streamlining operations and minimizing knowledge gaps.</w:t>
      </w:r>
    </w:p>
    <w:p w14:paraId="5DA21191" w14:textId="77777777" w:rsidR="00492255" w:rsidRPr="00492255" w:rsidRDefault="00492255" w:rsidP="0049225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Provided change management and training support, enabling seamless user adoption by coordinating SME training and creating documentation for system enhancements.</w:t>
      </w:r>
    </w:p>
    <w:p w14:paraId="2D88CA35" w14:textId="77777777" w:rsidR="00492255" w:rsidRPr="00492255" w:rsidRDefault="00492255" w:rsidP="00492255">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Reduced issue resolution time by developing structured RCA documentation and a standardized support playbook for Workday modules.</w:t>
      </w:r>
    </w:p>
    <w:p w14:paraId="1150BA69"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Expertly performed root cause analysis and resolved production issues, maintaining SLAs and delivering sustainable, long-term solutions that enhanced the reliability of the Workday platform.</w:t>
      </w:r>
    </w:p>
    <w:p w14:paraId="610C0C1C"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Cut issue resolution time by 45% through the development of structured RCA documentation and a standardized support playbook, enabling faster and more effective problem-solving across Workday modules.</w:t>
      </w:r>
    </w:p>
    <w:p w14:paraId="26397054"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Empowered HR teams by increasing system adoption by 35% through targeted training sessions and user-friendly guides focused on Talent &amp; Performance modules, ensuring successful implementation and user engagement.</w:t>
      </w:r>
    </w:p>
    <w:p w14:paraId="04971E69" w14:textId="77777777" w:rsidR="00FE5A10" w:rsidRPr="00492255" w:rsidRDefault="00FE5A10" w:rsidP="00FE5A10">
      <w:pPr>
        <w:pStyle w:val="ListParagraph"/>
        <w:numPr>
          <w:ilvl w:val="0"/>
          <w:numId w:val="1"/>
        </w:numPr>
        <w:spacing w:after="0" w:line="240" w:lineRule="auto"/>
        <w:ind w:left="0"/>
        <w:jc w:val="both"/>
        <w:rPr>
          <w:rFonts w:cstheme="minorHAnsi"/>
          <w:sz w:val="22"/>
          <w:szCs w:val="22"/>
        </w:rPr>
      </w:pPr>
      <w:r w:rsidRPr="00492255">
        <w:rPr>
          <w:rFonts w:cstheme="minorHAnsi"/>
          <w:sz w:val="22"/>
          <w:szCs w:val="22"/>
        </w:rPr>
        <w:t>Revolutionized testing efficiency by 50% through the creation of reusable test cases and automation scripts, streamlining the quality assurance process during major Workday releases.</w:t>
      </w:r>
    </w:p>
    <w:p w14:paraId="0BD48CA4" w14:textId="77777777" w:rsidR="00316C5F" w:rsidRPr="00492255" w:rsidRDefault="00316C5F" w:rsidP="00FE5A10">
      <w:pPr>
        <w:spacing w:after="0" w:line="240" w:lineRule="auto"/>
        <w:jc w:val="both"/>
        <w:rPr>
          <w:rFonts w:cstheme="minorHAnsi"/>
        </w:rPr>
      </w:pPr>
    </w:p>
    <w:p w14:paraId="7424333C" w14:textId="77777777" w:rsidR="00316C5F" w:rsidRPr="00492255" w:rsidRDefault="00316C5F" w:rsidP="00316C5F">
      <w:pPr>
        <w:spacing w:after="0" w:line="240" w:lineRule="auto"/>
        <w:jc w:val="both"/>
        <w:rPr>
          <w:rFonts w:cstheme="minorHAnsi"/>
          <w:b/>
          <w:bCs/>
          <w:sz w:val="36"/>
          <w:szCs w:val="36"/>
        </w:rPr>
      </w:pPr>
      <w:r w:rsidRPr="00492255">
        <w:rPr>
          <w:rFonts w:cstheme="minorHAnsi"/>
          <w:b/>
          <w:bCs/>
          <w:sz w:val="36"/>
          <w:szCs w:val="36"/>
        </w:rPr>
        <w:t>EDUCATION</w:t>
      </w:r>
      <w:bookmarkEnd w:id="0"/>
    </w:p>
    <w:p w14:paraId="0416D02F" w14:textId="3DE12C36" w:rsidR="00082E00" w:rsidRPr="0093523B" w:rsidRDefault="00316C5F" w:rsidP="00316C5F">
      <w:pPr>
        <w:tabs>
          <w:tab w:val="right" w:pos="10800"/>
        </w:tabs>
        <w:spacing w:after="0" w:line="240" w:lineRule="auto"/>
        <w:jc w:val="both"/>
        <w:rPr>
          <w:b/>
          <w:bCs/>
        </w:rPr>
      </w:pPr>
      <w:r w:rsidRPr="0093523B">
        <w:rPr>
          <w:b/>
          <w:bCs/>
        </w:rPr>
        <w:t xml:space="preserve">Master in </w:t>
      </w:r>
      <w:r w:rsidR="00492255" w:rsidRPr="0093523B">
        <w:rPr>
          <w:b/>
          <w:bCs/>
        </w:rPr>
        <w:t>Management Information Systems</w:t>
      </w:r>
      <w:r w:rsidRPr="0093523B">
        <w:rPr>
          <w:b/>
          <w:bCs/>
        </w:rPr>
        <w:tab/>
        <w:t xml:space="preserve">| </w:t>
      </w:r>
      <w:r w:rsidR="00492255" w:rsidRPr="0093523B">
        <w:rPr>
          <w:b/>
          <w:bCs/>
        </w:rPr>
        <w:t xml:space="preserve">Dec </w:t>
      </w:r>
      <w:r w:rsidRPr="0093523B">
        <w:rPr>
          <w:b/>
          <w:bCs/>
        </w:rPr>
        <w:t>2024</w:t>
      </w:r>
    </w:p>
    <w:p w14:paraId="339F607F" w14:textId="034E4C7F" w:rsidR="00492255" w:rsidRPr="0093523B" w:rsidRDefault="00492255" w:rsidP="00316C5F">
      <w:pPr>
        <w:tabs>
          <w:tab w:val="right" w:pos="10800"/>
        </w:tabs>
        <w:spacing w:after="0" w:line="240" w:lineRule="auto"/>
        <w:jc w:val="both"/>
      </w:pPr>
      <w:r w:rsidRPr="0093523B">
        <w:t>Lamar University,</w:t>
      </w:r>
      <w:r w:rsidR="0093523B">
        <w:t xml:space="preserve"> USA</w:t>
      </w:r>
      <w:r w:rsidRPr="0093523B">
        <w:t xml:space="preserve"> </w:t>
      </w:r>
    </w:p>
    <w:sectPr w:rsidR="00492255" w:rsidRPr="0093523B" w:rsidSect="00492255">
      <w:pgSz w:w="12240" w:h="15840"/>
      <w:pgMar w:top="990" w:right="720" w:bottom="99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5C6"/>
    <w:multiLevelType w:val="multilevel"/>
    <w:tmpl w:val="3C3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95BBC"/>
    <w:multiLevelType w:val="multilevel"/>
    <w:tmpl w:val="264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D2F37"/>
    <w:multiLevelType w:val="multilevel"/>
    <w:tmpl w:val="135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B754A"/>
    <w:multiLevelType w:val="multilevel"/>
    <w:tmpl w:val="F7D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67CEA"/>
    <w:multiLevelType w:val="hybridMultilevel"/>
    <w:tmpl w:val="FE8A7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2320B"/>
    <w:multiLevelType w:val="multilevel"/>
    <w:tmpl w:val="15BA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717389">
    <w:abstractNumId w:val="4"/>
  </w:num>
  <w:num w:numId="2" w16cid:durableId="1702393322">
    <w:abstractNumId w:val="1"/>
  </w:num>
  <w:num w:numId="3" w16cid:durableId="1727025074">
    <w:abstractNumId w:val="2"/>
  </w:num>
  <w:num w:numId="4" w16cid:durableId="1115565730">
    <w:abstractNumId w:val="5"/>
  </w:num>
  <w:num w:numId="5" w16cid:durableId="1396200568">
    <w:abstractNumId w:val="3"/>
  </w:num>
  <w:num w:numId="6" w16cid:durableId="1260213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5F"/>
    <w:rsid w:val="00082E00"/>
    <w:rsid w:val="0011643A"/>
    <w:rsid w:val="001325DC"/>
    <w:rsid w:val="00316C5F"/>
    <w:rsid w:val="00381335"/>
    <w:rsid w:val="003916C1"/>
    <w:rsid w:val="00492255"/>
    <w:rsid w:val="005C67A9"/>
    <w:rsid w:val="00682F6A"/>
    <w:rsid w:val="006A1CD5"/>
    <w:rsid w:val="00722B6B"/>
    <w:rsid w:val="007A44CD"/>
    <w:rsid w:val="007E6C7A"/>
    <w:rsid w:val="008D3528"/>
    <w:rsid w:val="0093523B"/>
    <w:rsid w:val="00A46316"/>
    <w:rsid w:val="00BA6100"/>
    <w:rsid w:val="00CD421F"/>
    <w:rsid w:val="00D91DE0"/>
    <w:rsid w:val="00DD382B"/>
    <w:rsid w:val="00E021E6"/>
    <w:rsid w:val="00F348ED"/>
    <w:rsid w:val="00F829ED"/>
    <w:rsid w:val="00FE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46FB"/>
  <w15:chartTrackingRefBased/>
  <w15:docId w15:val="{329B8ADD-924E-4526-BD16-A398A915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255"/>
  </w:style>
  <w:style w:type="paragraph" w:styleId="Heading1">
    <w:name w:val="heading 1"/>
    <w:basedOn w:val="Normal"/>
    <w:next w:val="Normal"/>
    <w:link w:val="Heading1Char"/>
    <w:uiPriority w:val="9"/>
    <w:qFormat/>
    <w:rsid w:val="00316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C5F"/>
    <w:rPr>
      <w:rFonts w:eastAsiaTheme="majorEastAsia" w:cstheme="majorBidi"/>
      <w:color w:val="272727" w:themeColor="text1" w:themeTint="D8"/>
    </w:rPr>
  </w:style>
  <w:style w:type="paragraph" w:styleId="Title">
    <w:name w:val="Title"/>
    <w:basedOn w:val="Normal"/>
    <w:next w:val="Normal"/>
    <w:link w:val="TitleChar"/>
    <w:uiPriority w:val="10"/>
    <w:qFormat/>
    <w:rsid w:val="00316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C5F"/>
    <w:pPr>
      <w:spacing w:before="160"/>
      <w:jc w:val="center"/>
    </w:pPr>
    <w:rPr>
      <w:i/>
      <w:iCs/>
      <w:color w:val="404040" w:themeColor="text1" w:themeTint="BF"/>
    </w:rPr>
  </w:style>
  <w:style w:type="character" w:customStyle="1" w:styleId="QuoteChar">
    <w:name w:val="Quote Char"/>
    <w:basedOn w:val="DefaultParagraphFont"/>
    <w:link w:val="Quote"/>
    <w:uiPriority w:val="29"/>
    <w:rsid w:val="00316C5F"/>
    <w:rPr>
      <w:i/>
      <w:iCs/>
      <w:color w:val="404040" w:themeColor="text1" w:themeTint="BF"/>
    </w:rPr>
  </w:style>
  <w:style w:type="paragraph" w:styleId="ListParagraph">
    <w:name w:val="List Paragraph"/>
    <w:basedOn w:val="Normal"/>
    <w:uiPriority w:val="34"/>
    <w:qFormat/>
    <w:rsid w:val="00316C5F"/>
    <w:pPr>
      <w:ind w:left="720"/>
      <w:contextualSpacing/>
    </w:pPr>
  </w:style>
  <w:style w:type="character" w:styleId="IntenseEmphasis">
    <w:name w:val="Intense Emphasis"/>
    <w:basedOn w:val="DefaultParagraphFont"/>
    <w:uiPriority w:val="21"/>
    <w:qFormat/>
    <w:rsid w:val="00316C5F"/>
    <w:rPr>
      <w:i/>
      <w:iCs/>
      <w:color w:val="2F5496" w:themeColor="accent1" w:themeShade="BF"/>
    </w:rPr>
  </w:style>
  <w:style w:type="paragraph" w:styleId="IntenseQuote">
    <w:name w:val="Intense Quote"/>
    <w:basedOn w:val="Normal"/>
    <w:next w:val="Normal"/>
    <w:link w:val="IntenseQuoteChar"/>
    <w:uiPriority w:val="30"/>
    <w:qFormat/>
    <w:rsid w:val="00316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C5F"/>
    <w:rPr>
      <w:i/>
      <w:iCs/>
      <w:color w:val="2F5496" w:themeColor="accent1" w:themeShade="BF"/>
    </w:rPr>
  </w:style>
  <w:style w:type="character" w:styleId="IntenseReference">
    <w:name w:val="Intense Reference"/>
    <w:basedOn w:val="DefaultParagraphFont"/>
    <w:uiPriority w:val="32"/>
    <w:qFormat/>
    <w:rsid w:val="00316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8128">
      <w:bodyDiv w:val="1"/>
      <w:marLeft w:val="0"/>
      <w:marRight w:val="0"/>
      <w:marTop w:val="0"/>
      <w:marBottom w:val="0"/>
      <w:divBdr>
        <w:top w:val="none" w:sz="0" w:space="0" w:color="auto"/>
        <w:left w:val="none" w:sz="0" w:space="0" w:color="auto"/>
        <w:bottom w:val="none" w:sz="0" w:space="0" w:color="auto"/>
        <w:right w:val="none" w:sz="0" w:space="0" w:color="auto"/>
      </w:divBdr>
      <w:divsChild>
        <w:div w:id="2086877658">
          <w:marLeft w:val="0"/>
          <w:marRight w:val="0"/>
          <w:marTop w:val="0"/>
          <w:marBottom w:val="0"/>
          <w:divBdr>
            <w:top w:val="none" w:sz="0" w:space="0" w:color="auto"/>
            <w:left w:val="none" w:sz="0" w:space="0" w:color="auto"/>
            <w:bottom w:val="none" w:sz="0" w:space="0" w:color="auto"/>
            <w:right w:val="none" w:sz="0" w:space="0" w:color="auto"/>
          </w:divBdr>
        </w:div>
      </w:divsChild>
    </w:div>
    <w:div w:id="187716152">
      <w:bodyDiv w:val="1"/>
      <w:marLeft w:val="0"/>
      <w:marRight w:val="0"/>
      <w:marTop w:val="0"/>
      <w:marBottom w:val="0"/>
      <w:divBdr>
        <w:top w:val="none" w:sz="0" w:space="0" w:color="auto"/>
        <w:left w:val="none" w:sz="0" w:space="0" w:color="auto"/>
        <w:bottom w:val="none" w:sz="0" w:space="0" w:color="auto"/>
        <w:right w:val="none" w:sz="0" w:space="0" w:color="auto"/>
      </w:divBdr>
    </w:div>
    <w:div w:id="670647527">
      <w:bodyDiv w:val="1"/>
      <w:marLeft w:val="0"/>
      <w:marRight w:val="0"/>
      <w:marTop w:val="0"/>
      <w:marBottom w:val="0"/>
      <w:divBdr>
        <w:top w:val="none" w:sz="0" w:space="0" w:color="auto"/>
        <w:left w:val="none" w:sz="0" w:space="0" w:color="auto"/>
        <w:bottom w:val="none" w:sz="0" w:space="0" w:color="auto"/>
        <w:right w:val="none" w:sz="0" w:space="0" w:color="auto"/>
      </w:divBdr>
    </w:div>
    <w:div w:id="1217088383">
      <w:bodyDiv w:val="1"/>
      <w:marLeft w:val="0"/>
      <w:marRight w:val="0"/>
      <w:marTop w:val="0"/>
      <w:marBottom w:val="0"/>
      <w:divBdr>
        <w:top w:val="none" w:sz="0" w:space="0" w:color="auto"/>
        <w:left w:val="none" w:sz="0" w:space="0" w:color="auto"/>
        <w:bottom w:val="none" w:sz="0" w:space="0" w:color="auto"/>
        <w:right w:val="none" w:sz="0" w:space="0" w:color="auto"/>
      </w:divBdr>
    </w:div>
    <w:div w:id="1557737900">
      <w:bodyDiv w:val="1"/>
      <w:marLeft w:val="0"/>
      <w:marRight w:val="0"/>
      <w:marTop w:val="0"/>
      <w:marBottom w:val="0"/>
      <w:divBdr>
        <w:top w:val="none" w:sz="0" w:space="0" w:color="auto"/>
        <w:left w:val="none" w:sz="0" w:space="0" w:color="auto"/>
        <w:bottom w:val="none" w:sz="0" w:space="0" w:color="auto"/>
        <w:right w:val="none" w:sz="0" w:space="0" w:color="auto"/>
      </w:divBdr>
      <w:divsChild>
        <w:div w:id="1236747027">
          <w:marLeft w:val="0"/>
          <w:marRight w:val="0"/>
          <w:marTop w:val="0"/>
          <w:marBottom w:val="0"/>
          <w:divBdr>
            <w:top w:val="none" w:sz="0" w:space="0" w:color="auto"/>
            <w:left w:val="none" w:sz="0" w:space="0" w:color="auto"/>
            <w:bottom w:val="none" w:sz="0" w:space="0" w:color="auto"/>
            <w:right w:val="none" w:sz="0" w:space="0" w:color="auto"/>
          </w:divBdr>
        </w:div>
      </w:divsChild>
    </w:div>
    <w:div w:id="157211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rutvik.goswami@outlook.com</cp:lastModifiedBy>
  <cp:revision>10</cp:revision>
  <dcterms:created xsi:type="dcterms:W3CDTF">2025-05-12T18:11:00Z</dcterms:created>
  <dcterms:modified xsi:type="dcterms:W3CDTF">2025-05-13T18:07:00Z</dcterms:modified>
</cp:coreProperties>
</file>