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C226" w14:textId="2B6608A1" w:rsidR="005079E5" w:rsidRPr="003C6CCF" w:rsidRDefault="003C6CCF" w:rsidP="00F901F0">
      <w:pPr>
        <w:pStyle w:val="NoSpacing"/>
        <w:rPr>
          <w:rFonts w:ascii="Calisto MT" w:hAnsi="Calisto MT"/>
          <w:b/>
          <w:bCs/>
          <w:sz w:val="36"/>
          <w:szCs w:val="36"/>
        </w:rPr>
      </w:pPr>
      <w:r w:rsidRPr="003C6CCF">
        <w:rPr>
          <w:rFonts w:ascii="Calisto MT" w:hAnsi="Calisto MT"/>
          <w:b/>
          <w:bCs/>
          <w:sz w:val="36"/>
          <w:szCs w:val="36"/>
        </w:rPr>
        <w:t xml:space="preserve">Varun Bhandari </w:t>
      </w:r>
    </w:p>
    <w:p w14:paraId="1BDA386D" w14:textId="7D0DE973" w:rsidR="004D49F3" w:rsidRDefault="00E13DDB" w:rsidP="00F901F0">
      <w:pPr>
        <w:pStyle w:val="NoSpacing"/>
        <w:rPr>
          <w:rFonts w:ascii="Calisto MT" w:hAnsi="Calisto MT"/>
          <w:sz w:val="24"/>
          <w:szCs w:val="24"/>
        </w:rPr>
      </w:pPr>
      <w:hyperlink r:id="rId5" w:history="1">
        <w:r w:rsidRPr="00A24096">
          <w:rPr>
            <w:rStyle w:val="Hyperlink"/>
            <w:rFonts w:ascii="Calisto MT" w:hAnsi="Calisto MT"/>
            <w:sz w:val="24"/>
            <w:szCs w:val="24"/>
          </w:rPr>
          <w:t>varun43553@gmail.com</w:t>
        </w:r>
      </w:hyperlink>
    </w:p>
    <w:p w14:paraId="343AA91A" w14:textId="56C1C530" w:rsidR="00FA2B33" w:rsidRPr="00F901F0" w:rsidRDefault="00590326" w:rsidP="00F901F0">
      <w:pPr>
        <w:pStyle w:val="NoSpacing"/>
        <w:rPr>
          <w:rFonts w:ascii="Calisto MT" w:hAnsi="Calisto MT"/>
          <w:sz w:val="24"/>
          <w:szCs w:val="24"/>
        </w:rPr>
      </w:pPr>
      <w:r w:rsidRPr="00590326">
        <w:rPr>
          <w:rFonts w:ascii="Calisto MT" w:hAnsi="Calisto MT"/>
          <w:sz w:val="24"/>
          <w:szCs w:val="24"/>
        </w:rPr>
        <w:t>2174713620</w:t>
      </w:r>
    </w:p>
    <w:p w14:paraId="291C881F" w14:textId="646DAE2C" w:rsidR="006803A6" w:rsidRPr="006803A6" w:rsidRDefault="006803A6" w:rsidP="006803A6">
      <w:pPr>
        <w:pStyle w:val="Subtitle"/>
        <w:jc w:val="center"/>
        <w:rPr>
          <w:rFonts w:ascii="Bell MT" w:hAnsi="Bell MT"/>
          <w:b w:val="0"/>
          <w:bCs/>
          <w:sz w:val="32"/>
          <w:szCs w:val="32"/>
        </w:rPr>
      </w:pPr>
      <w:r w:rsidRPr="006803A6">
        <w:rPr>
          <w:rFonts w:ascii="Bell MT" w:hAnsi="Bell MT"/>
          <w:b w:val="0"/>
          <w:bCs/>
          <w:sz w:val="32"/>
          <w:szCs w:val="32"/>
        </w:rPr>
        <w:t xml:space="preserve">Summary </w:t>
      </w:r>
    </w:p>
    <w:p w14:paraId="3C638393" w14:textId="77777777" w:rsidR="006803A6" w:rsidRPr="0073141A" w:rsidRDefault="006803A6" w:rsidP="006803A6">
      <w:pPr>
        <w:ind w:left="-540"/>
        <w:rPr>
          <w:sz w:val="8"/>
          <w:szCs w:val="10"/>
        </w:rPr>
      </w:pPr>
      <w:r w:rsidRPr="0073141A">
        <w:rPr>
          <w:noProof/>
          <w:sz w:val="8"/>
          <w:szCs w:val="10"/>
          <w:lang w:eastAsia="en-US" w:bidi="hi-IN"/>
        </w:rPr>
        <mc:AlternateContent>
          <mc:Choice Requires="wps">
            <w:drawing>
              <wp:inline distT="0" distB="0" distL="0" distR="0" wp14:anchorId="0A127C58" wp14:editId="0238FB23">
                <wp:extent cx="5943600" cy="0"/>
                <wp:effectExtent l="0" t="0" r="0" b="0"/>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1DE2B1"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" strokecolor="#c7e2fa [660]" strokeweight="1pt">
                <v:stroke joinstyle="miter"/>
                <w10:anchorlock/>
              </v:line>
            </w:pict>
          </mc:Fallback>
        </mc:AlternateContent>
      </w:r>
    </w:p>
    <w:p w14:paraId="50BB6DFA" w14:textId="1069BFE0"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 xml:space="preserve">Having around </w:t>
      </w:r>
      <w:r w:rsidR="00BD27D8">
        <w:rPr>
          <w:rFonts w:ascii="Calisto MT" w:hAnsi="Calisto MT" w:cstheme="minorHAnsi"/>
          <w:color w:val="auto"/>
          <w:sz w:val="19"/>
          <w:szCs w:val="19"/>
          <w:shd w:val="clear" w:color="auto" w:fill="FFFFFF"/>
          <w:lang w:eastAsia="ja-JP"/>
        </w:rPr>
        <w:t>8</w:t>
      </w:r>
      <w:r w:rsidR="003C6CCF">
        <w:rPr>
          <w:rFonts w:ascii="Calisto MT" w:hAnsi="Calisto MT" w:cstheme="minorHAnsi"/>
          <w:color w:val="auto"/>
          <w:sz w:val="19"/>
          <w:szCs w:val="19"/>
          <w:shd w:val="clear" w:color="auto" w:fill="FFFFFF"/>
          <w:lang w:eastAsia="ja-JP"/>
        </w:rPr>
        <w:t>+</w:t>
      </w:r>
      <w:r w:rsidRPr="006803A6">
        <w:rPr>
          <w:rFonts w:ascii="Calisto MT" w:hAnsi="Calisto MT" w:cstheme="minorHAnsi"/>
          <w:color w:val="auto"/>
          <w:sz w:val="19"/>
          <w:szCs w:val="19"/>
          <w:shd w:val="clear" w:color="auto" w:fill="FFFFFF"/>
          <w:lang w:eastAsia="ja-JP"/>
        </w:rPr>
        <w:t xml:space="preserve"> years of technology experience in Oracle HCM</w:t>
      </w:r>
      <w:r>
        <w:rPr>
          <w:rFonts w:ascii="Calisto MT" w:hAnsi="Calisto MT" w:cstheme="minorHAnsi"/>
          <w:color w:val="auto"/>
          <w:sz w:val="19"/>
          <w:szCs w:val="19"/>
          <w:shd w:val="clear" w:color="auto" w:fill="FFFFFF"/>
          <w:lang w:eastAsia="ja-JP"/>
        </w:rPr>
        <w:t xml:space="preserve"> Developer</w:t>
      </w:r>
      <w:r w:rsidRPr="006803A6">
        <w:rPr>
          <w:rFonts w:ascii="Calisto MT" w:hAnsi="Calisto MT" w:cstheme="minorHAnsi"/>
          <w:color w:val="auto"/>
          <w:sz w:val="19"/>
          <w:szCs w:val="19"/>
          <w:shd w:val="clear" w:color="auto" w:fill="FFFFFF"/>
          <w:lang w:eastAsia="ja-JP"/>
        </w:rPr>
        <w:t xml:space="preserve"> (Core HR, Oracle Recruiting Cloud, </w:t>
      </w:r>
      <w:r w:rsidR="003C6CCF">
        <w:rPr>
          <w:rFonts w:ascii="Calisto MT" w:hAnsi="Calisto MT" w:cstheme="minorHAnsi"/>
          <w:color w:val="auto"/>
          <w:sz w:val="19"/>
          <w:szCs w:val="19"/>
          <w:shd w:val="clear" w:color="auto" w:fill="FFFFFF"/>
          <w:lang w:eastAsia="ja-JP"/>
        </w:rPr>
        <w:t>OTBI Report</w:t>
      </w:r>
      <w:r w:rsidRPr="006803A6">
        <w:rPr>
          <w:rFonts w:ascii="Calisto MT" w:hAnsi="Calisto MT" w:cstheme="minorHAnsi"/>
          <w:color w:val="auto"/>
          <w:sz w:val="19"/>
          <w:szCs w:val="19"/>
          <w:shd w:val="clear" w:color="auto" w:fill="FFFFFF"/>
          <w:lang w:eastAsia="ja-JP"/>
        </w:rPr>
        <w:t>, Talent Management), Oracle e-business suite HRMS (Core HR, Self Service, Absence management, Taleo Recruit,).</w:t>
      </w:r>
    </w:p>
    <w:p w14:paraId="4176FCEB"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Experienced in OTBI Reports, HCM Data Loader, BI publisher, and Spreadsheet Loader.</w:t>
      </w:r>
    </w:p>
    <w:p w14:paraId="0CD188D5"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Experienced in Oracle HCM - Functional Setup Manager, Enterprise structure configuration, Employment model, Workforce structures, Employee Self Service (ESS), and Manager Self Service (MSS).</w:t>
      </w:r>
    </w:p>
    <w:p w14:paraId="5D7B1577" w14:textId="77777777" w:rsidR="006803A6" w:rsidRDefault="006803A6"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Expertise in Configurations, Personalization, Fusion Data Security, File-based loaders (FBL), Spreadsheet loader, Payroll Batch Loader, OTBI Reports, PaaS, SaaS, BI Publisher reports, HCM Extracts, Workflows and approval configuration, Fast Formulas for Benefits and payroll modules.</w:t>
      </w:r>
    </w:p>
    <w:p w14:paraId="22926640" w14:textId="2A3B73F0" w:rsidR="00916E30" w:rsidRPr="00916E30" w:rsidRDefault="00916E30"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Pr>
          <w:rFonts w:ascii="Calisto MT" w:hAnsi="Calisto MT" w:cstheme="minorHAnsi"/>
          <w:color w:val="auto"/>
          <w:sz w:val="19"/>
          <w:szCs w:val="19"/>
          <w:shd w:val="clear" w:color="auto" w:fill="FFFFFF"/>
          <w:lang w:eastAsia="ja-JP"/>
        </w:rPr>
        <w:t xml:space="preserve">Hands of Experience in </w:t>
      </w:r>
      <w:r w:rsidRPr="00916E30">
        <w:rPr>
          <w:rFonts w:ascii="Calisto MT" w:hAnsi="Calisto MT" w:cstheme="minorHAnsi"/>
          <w:color w:val="auto"/>
          <w:sz w:val="19"/>
          <w:szCs w:val="19"/>
          <w:shd w:val="clear" w:color="auto" w:fill="FFFFFF"/>
          <w:lang w:eastAsia="ja-JP"/>
        </w:rPr>
        <w:t>Devel</w:t>
      </w:r>
      <w:r>
        <w:rPr>
          <w:rFonts w:ascii="Calisto MT" w:hAnsi="Calisto MT" w:cstheme="minorHAnsi"/>
          <w:color w:val="auto"/>
          <w:sz w:val="19"/>
          <w:szCs w:val="19"/>
          <w:shd w:val="clear" w:color="auto" w:fill="FFFFFF"/>
          <w:lang w:eastAsia="ja-JP"/>
        </w:rPr>
        <w:t xml:space="preserve">oping </w:t>
      </w:r>
      <w:r w:rsidRPr="00916E30">
        <w:rPr>
          <w:rFonts w:ascii="Calisto MT" w:hAnsi="Calisto MT" w:cstheme="minorHAnsi"/>
          <w:color w:val="auto"/>
          <w:sz w:val="19"/>
          <w:szCs w:val="19"/>
          <w:shd w:val="clear" w:color="auto" w:fill="FFFFFF"/>
          <w:lang w:eastAsia="ja-JP"/>
        </w:rPr>
        <w:t>and maintain</w:t>
      </w:r>
      <w:r>
        <w:rPr>
          <w:rFonts w:ascii="Calisto MT" w:hAnsi="Calisto MT" w:cstheme="minorHAnsi"/>
          <w:color w:val="auto"/>
          <w:sz w:val="19"/>
          <w:szCs w:val="19"/>
          <w:shd w:val="clear" w:color="auto" w:fill="FFFFFF"/>
          <w:lang w:eastAsia="ja-JP"/>
        </w:rPr>
        <w:t>ing</w:t>
      </w:r>
      <w:r w:rsidRPr="00916E30">
        <w:rPr>
          <w:rFonts w:ascii="Calisto MT" w:hAnsi="Calisto MT" w:cstheme="minorHAnsi"/>
          <w:color w:val="auto"/>
          <w:sz w:val="19"/>
          <w:szCs w:val="19"/>
          <w:shd w:val="clear" w:color="auto" w:fill="FFFFFF"/>
          <w:lang w:eastAsia="ja-JP"/>
        </w:rPr>
        <w:t xml:space="preserve"> complex FDI reports to analyze financial performance data, providing insights into revenue growth, profitability, and cash flow management.</w:t>
      </w:r>
    </w:p>
    <w:p w14:paraId="55F35803" w14:textId="77777777" w:rsidR="006803A6" w:rsidRPr="006803A6" w:rsidRDefault="006803A6"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Experienced in all phases of implementation of Oracle HCM using offerings like Workforce Deployment (Global HR, Payroll), Workforce Development (Talent Management, Performance Management, Goal Management) and Compensation Management (Compensation and Benefits) in version R8 to R12.</w:t>
      </w:r>
    </w:p>
    <w:p w14:paraId="73844680" w14:textId="77777777" w:rsidR="006803A6" w:rsidRPr="006803A6" w:rsidRDefault="006803A6"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 in Data Loading/Conversions using HCM Data loader (HDL) and spreadsheet loaders.</w:t>
      </w:r>
    </w:p>
    <w:p w14:paraId="34918D6B" w14:textId="77777777" w:rsidR="006803A6" w:rsidRPr="006803A6" w:rsidRDefault="006803A6"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Extensively worked on Implementation planning, Fit/Gap Analysis, and providing alternatives to the clients on product.</w:t>
      </w:r>
    </w:p>
    <w:p w14:paraId="4EEB1185" w14:textId="77777777" w:rsidR="006803A6" w:rsidRPr="006803A6" w:rsidRDefault="006803A6" w:rsidP="00916E3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Expertise in Using Microsoft Tools namely Word, Excel, PowerPoint, Outlook, Access, WordPerfect.</w:t>
      </w:r>
    </w:p>
    <w:p w14:paraId="2B0BF861"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Expertise in Oracle BI publisher reports and OTBI reports development.</w:t>
      </w:r>
    </w:p>
    <w:p w14:paraId="2CE25A95"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 using Fast Formulas in Payroll Calculations, Accrual Plans, Timesheets, Benefits Administration, Validation of Element Inputs or User Tables, Assignment Sets, Absence Duration</w:t>
      </w:r>
    </w:p>
    <w:p w14:paraId="02B9BE1B"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 in working with various clients and Providing support for the issues faced during daily activities and business processes on Cloud applications.</w:t>
      </w:r>
    </w:p>
    <w:p w14:paraId="2ABEB939"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Experience in Creating Reports and Analytics using Oracle HCM Cloud BI Publisher &amp; OTBI.</w:t>
      </w:r>
    </w:p>
    <w:p w14:paraId="71D48803"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 xml:space="preserve">Experience in Creating custom reports and analytics using OTBI in various Cloud HCM subject areas and good knowledge in HCM Extract. </w:t>
      </w:r>
    </w:p>
    <w:p w14:paraId="0172D6CD" w14:textId="77777777" w:rsidR="006803A6" w:rsidRPr="007C1DFB" w:rsidRDefault="00000000" w:rsidP="006803A6">
      <w:pPr>
        <w:pStyle w:val="Subtitle"/>
        <w:jc w:val="center"/>
        <w:rPr>
          <w:rFonts w:cstheme="minorHAnsi"/>
        </w:rPr>
      </w:pPr>
      <w:sdt>
        <w:sdtPr>
          <w:rPr>
            <w:rFonts w:cstheme="minorHAnsi"/>
          </w:rPr>
          <w:id w:val="-233013083"/>
          <w:placeholder>
            <w:docPart w:val="8A8F5B6C3D0840408F6007D073459C82"/>
          </w:placeholder>
          <w:temporary/>
          <w:showingPlcHdr/>
          <w15:appearance w15:val="hidden"/>
        </w:sdtPr>
        <w:sdtContent>
          <w:r w:rsidR="006803A6" w:rsidRPr="006803A6">
            <w:rPr>
              <w:rFonts w:ascii="Bell MT" w:hAnsi="Bell MT"/>
              <w:b w:val="0"/>
              <w:bCs/>
              <w:sz w:val="32"/>
              <w:szCs w:val="32"/>
            </w:rPr>
            <w:t>Skills and abilities</w:t>
          </w:r>
        </w:sdtContent>
      </w:sdt>
    </w:p>
    <w:p w14:paraId="2DA725C1" w14:textId="77777777" w:rsidR="006803A6" w:rsidRPr="007C1DFB" w:rsidRDefault="006803A6" w:rsidP="006803A6">
      <w:pPr>
        <w:rPr>
          <w:rFonts w:cstheme="minorHAnsi"/>
          <w:sz w:val="8"/>
          <w:szCs w:val="10"/>
        </w:rPr>
      </w:pPr>
      <w:r w:rsidRPr="007C1DFB">
        <w:rPr>
          <w:rFonts w:cstheme="minorHAnsi"/>
          <w:noProof/>
          <w:sz w:val="8"/>
          <w:szCs w:val="10"/>
          <w:lang w:eastAsia="en-US" w:bidi="hi-IN"/>
        </w:rPr>
        <mc:AlternateContent>
          <mc:Choice Requires="wps">
            <w:drawing>
              <wp:inline distT="0" distB="0" distL="0" distR="0" wp14:anchorId="5F0725E9" wp14:editId="30463E54">
                <wp:extent cx="5943600" cy="0"/>
                <wp:effectExtent l="0" t="0" r="0" b="0"/>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w:pict>
              <v:line w14:anchorId="03F97D4C"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00602832" w14:textId="77777777" w:rsidR="006803A6" w:rsidRDefault="006803A6" w:rsidP="006803A6">
      <w:pPr>
        <w:pStyle w:val="ListParagraph"/>
        <w:shd w:val="clear" w:color="auto" w:fill="FFFFFF"/>
        <w:spacing w:before="100" w:after="200"/>
        <w:ind w:left="63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Global HR, Global Payroll, Compensation, Security, Time &amp; Labor, Goal and Performance Management, Absence management, SQL, HDL, BIP Reporting, OTBI, HDL, Timesheets, HSDL, FBL, SaaS BI Publisher, PBL, BPM, Sandboxes – HCM Design Studio, Alerts Composer, HCM Extracts, Fast Formulas, HCM ADP, Oracle Integration Cloud (OIC), REST, SOAP, VBCS</w:t>
      </w:r>
    </w:p>
    <w:p w14:paraId="7428F7EF" w14:textId="77777777" w:rsidR="00CB519B" w:rsidRDefault="00CB519B" w:rsidP="006803A6">
      <w:pPr>
        <w:pStyle w:val="ListParagraph"/>
        <w:shd w:val="clear" w:color="auto" w:fill="FFFFFF"/>
        <w:spacing w:before="100" w:after="200"/>
        <w:ind w:left="630"/>
        <w:rPr>
          <w:rFonts w:ascii="Calisto MT" w:hAnsi="Calisto MT" w:cstheme="minorHAnsi"/>
          <w:color w:val="auto"/>
          <w:sz w:val="19"/>
          <w:szCs w:val="19"/>
          <w:shd w:val="clear" w:color="auto" w:fill="FFFFFF"/>
          <w:lang w:eastAsia="ja-JP"/>
        </w:rPr>
      </w:pPr>
    </w:p>
    <w:p w14:paraId="745DB0D8" w14:textId="6F85AC59" w:rsidR="00CB519B" w:rsidRPr="00CB519B" w:rsidRDefault="00CB519B" w:rsidP="00CB519B">
      <w:pPr>
        <w:pStyle w:val="ListParagraph"/>
        <w:shd w:val="clear" w:color="auto" w:fill="FFFFFF"/>
        <w:spacing w:before="100" w:after="200"/>
        <w:ind w:left="630"/>
        <w:jc w:val="center"/>
        <w:rPr>
          <w:rFonts w:ascii="Bell MT" w:hAnsi="Bell MT"/>
          <w:bCs/>
          <w:caps/>
          <w:color w:val="0B5294" w:themeColor="accent1" w:themeShade="BF"/>
          <w:spacing w:val="20"/>
          <w:sz w:val="32"/>
          <w:szCs w:val="32"/>
          <w:lang w:eastAsia="ja-JP"/>
        </w:rPr>
      </w:pPr>
      <w:r w:rsidRPr="00CB519B">
        <w:rPr>
          <w:rFonts w:ascii="Bell MT" w:hAnsi="Bell MT"/>
          <w:bCs/>
          <w:caps/>
          <w:color w:val="0B5294" w:themeColor="accent1" w:themeShade="BF"/>
          <w:spacing w:val="20"/>
          <w:sz w:val="32"/>
          <w:szCs w:val="32"/>
          <w:lang w:eastAsia="ja-JP"/>
        </w:rPr>
        <w:t>Exp</w:t>
      </w:r>
      <w:r>
        <w:rPr>
          <w:rFonts w:ascii="Bell MT" w:hAnsi="Bell MT"/>
          <w:bCs/>
          <w:caps/>
          <w:color w:val="0B5294" w:themeColor="accent1" w:themeShade="BF"/>
          <w:spacing w:val="20"/>
          <w:sz w:val="32"/>
          <w:szCs w:val="32"/>
          <w:lang w:eastAsia="ja-JP"/>
        </w:rPr>
        <w:t>e</w:t>
      </w:r>
      <w:r w:rsidRPr="00CB519B">
        <w:rPr>
          <w:rFonts w:ascii="Bell MT" w:hAnsi="Bell MT"/>
          <w:bCs/>
          <w:caps/>
          <w:color w:val="0B5294" w:themeColor="accent1" w:themeShade="BF"/>
          <w:spacing w:val="20"/>
          <w:sz w:val="32"/>
          <w:szCs w:val="32"/>
          <w:lang w:eastAsia="ja-JP"/>
        </w:rPr>
        <w:t>r</w:t>
      </w:r>
      <w:r>
        <w:rPr>
          <w:rFonts w:ascii="Bell MT" w:hAnsi="Bell MT"/>
          <w:bCs/>
          <w:caps/>
          <w:color w:val="0B5294" w:themeColor="accent1" w:themeShade="BF"/>
          <w:spacing w:val="20"/>
          <w:sz w:val="32"/>
          <w:szCs w:val="32"/>
          <w:lang w:eastAsia="ja-JP"/>
        </w:rPr>
        <w:t>i</w:t>
      </w:r>
      <w:r w:rsidRPr="00CB519B">
        <w:rPr>
          <w:rFonts w:ascii="Bell MT" w:hAnsi="Bell MT"/>
          <w:bCs/>
          <w:caps/>
          <w:color w:val="0B5294" w:themeColor="accent1" w:themeShade="BF"/>
          <w:spacing w:val="20"/>
          <w:sz w:val="32"/>
          <w:szCs w:val="32"/>
          <w:lang w:eastAsia="ja-JP"/>
        </w:rPr>
        <w:t>ence</w:t>
      </w:r>
    </w:p>
    <w:p w14:paraId="66849414" w14:textId="599A6E3D" w:rsidR="00CB519B" w:rsidRPr="00BD27D8" w:rsidRDefault="00BD27D8" w:rsidP="00BD27D8">
      <w:pPr>
        <w:pStyle w:val="Heading2"/>
        <w:rPr>
          <w:rFonts w:ascii="Google Sans" w:hAnsi="Google Sans"/>
          <w:color w:val="1F1F1F"/>
          <w:sz w:val="28"/>
          <w:szCs w:val="28"/>
          <w:shd w:val="clear" w:color="auto" w:fill="FFFFFF"/>
        </w:rPr>
      </w:pPr>
      <w:r w:rsidRPr="00CB519B">
        <w:rPr>
          <w:rFonts w:ascii="Google Sans" w:hAnsi="Google Sans"/>
          <w:color w:val="1F1F1F"/>
          <w:sz w:val="28"/>
          <w:szCs w:val="28"/>
          <w:shd w:val="clear" w:color="auto" w:fill="FFFFFF"/>
        </w:rPr>
        <w:t>Sr.</w:t>
      </w:r>
      <w:r w:rsidR="00BF51DB">
        <w:rPr>
          <w:rFonts w:ascii="Google Sans" w:hAnsi="Google Sans"/>
          <w:color w:val="1F1F1F"/>
          <w:sz w:val="28"/>
          <w:szCs w:val="28"/>
          <w:shd w:val="clear" w:color="auto" w:fill="FFFFFF"/>
        </w:rPr>
        <w:t xml:space="preserve"> </w:t>
      </w:r>
      <w:r w:rsidRPr="00767D19">
        <w:rPr>
          <w:rFonts w:ascii="Google Sans" w:hAnsi="Google Sans"/>
          <w:color w:val="1F1F1F"/>
          <w:sz w:val="28"/>
          <w:szCs w:val="28"/>
          <w:shd w:val="clear" w:color="auto" w:fill="FFFFFF"/>
        </w:rPr>
        <w:t>Oracle HCM OTBI/FDI Report </w:t>
      </w:r>
      <w:r>
        <w:rPr>
          <w:rFonts w:ascii="Google Sans" w:hAnsi="Google Sans"/>
          <w:color w:val="1F1F1F"/>
          <w:sz w:val="28"/>
          <w:szCs w:val="28"/>
          <w:shd w:val="clear" w:color="auto" w:fill="FFFFFF"/>
        </w:rPr>
        <w:t xml:space="preserve">Consultant </w:t>
      </w:r>
    </w:p>
    <w:p w14:paraId="1AC5C889" w14:textId="53ABE645" w:rsidR="00CB519B" w:rsidRDefault="00BD27D8" w:rsidP="00BD27D8">
      <w:pPr>
        <w:pStyle w:val="Heading2"/>
        <w:rPr>
          <w:rFonts w:ascii="Google Sans" w:hAnsi="Google Sans"/>
          <w:color w:val="1F1F1F"/>
          <w:sz w:val="28"/>
          <w:szCs w:val="28"/>
          <w:shd w:val="clear" w:color="auto" w:fill="FFFFFF"/>
        </w:rPr>
      </w:pPr>
      <w:r w:rsidRPr="00BD27D8">
        <w:rPr>
          <w:rFonts w:ascii="Google Sans" w:hAnsi="Google Sans"/>
          <w:color w:val="1F1F1F"/>
          <w:sz w:val="28"/>
          <w:szCs w:val="28"/>
          <w:shd w:val="clear" w:color="auto" w:fill="FFFFFF"/>
        </w:rPr>
        <w:t>Anywhere Real</w:t>
      </w:r>
      <w:r>
        <w:rPr>
          <w:rFonts w:ascii="Google Sans" w:hAnsi="Google Sans"/>
          <w:color w:val="1F1F1F"/>
          <w:sz w:val="28"/>
          <w:szCs w:val="28"/>
          <w:shd w:val="clear" w:color="auto" w:fill="FFFFFF"/>
        </w:rPr>
        <w:t xml:space="preserve"> E</w:t>
      </w:r>
      <w:r w:rsidRPr="00BD27D8">
        <w:rPr>
          <w:rFonts w:ascii="Google Sans" w:hAnsi="Google Sans"/>
          <w:color w:val="1F1F1F"/>
          <w:sz w:val="28"/>
          <w:szCs w:val="28"/>
          <w:shd w:val="clear" w:color="auto" w:fill="FFFFFF"/>
        </w:rPr>
        <w:t>state</w:t>
      </w:r>
      <w:r>
        <w:rPr>
          <w:rFonts w:ascii="Google Sans" w:hAnsi="Google Sans"/>
          <w:color w:val="1F1F1F"/>
          <w:sz w:val="28"/>
          <w:szCs w:val="28"/>
          <w:shd w:val="clear" w:color="auto" w:fill="FFFFFF"/>
        </w:rPr>
        <w:t>: Long Beach, CA</w:t>
      </w:r>
    </w:p>
    <w:p w14:paraId="1255FBE6" w14:textId="5C53BB8C" w:rsidR="0024586A" w:rsidRDefault="007829B8" w:rsidP="007829B8">
      <w:pPr>
        <w:pStyle w:val="Heading2"/>
        <w:rPr>
          <w:rFonts w:ascii="Google Sans" w:hAnsi="Google Sans"/>
          <w:color w:val="1F1F1F"/>
          <w:sz w:val="28"/>
          <w:szCs w:val="28"/>
          <w:shd w:val="clear" w:color="auto" w:fill="FFFFFF"/>
        </w:rPr>
      </w:pPr>
      <w:r w:rsidRPr="007829B8">
        <w:rPr>
          <w:rFonts w:ascii="Google Sans" w:hAnsi="Google Sans"/>
          <w:color w:val="1F1F1F"/>
          <w:sz w:val="28"/>
          <w:szCs w:val="28"/>
          <w:shd w:val="clear" w:color="auto" w:fill="FFFFFF"/>
        </w:rPr>
        <w:t>September 2024 to Present</w:t>
      </w:r>
    </w:p>
    <w:p w14:paraId="57F8A77D" w14:textId="77777777" w:rsidR="007829B8" w:rsidRDefault="007829B8" w:rsidP="007829B8">
      <w:pPr>
        <w:pStyle w:val="Heading2"/>
        <w:rPr>
          <w:rFonts w:ascii="Google Sans" w:hAnsi="Google Sans"/>
          <w:color w:val="1F1F1F"/>
          <w:sz w:val="24"/>
          <w:szCs w:val="24"/>
          <w:shd w:val="clear" w:color="auto" w:fill="FFFFFF"/>
        </w:rPr>
      </w:pPr>
      <w:r w:rsidRPr="006803A6">
        <w:rPr>
          <w:rFonts w:ascii="Google Sans" w:hAnsi="Google Sans"/>
          <w:color w:val="1F1F1F"/>
          <w:sz w:val="24"/>
          <w:szCs w:val="24"/>
          <w:shd w:val="clear" w:color="auto" w:fill="FFFFFF"/>
        </w:rPr>
        <w:t>Responsibilities:</w:t>
      </w:r>
    </w:p>
    <w:p w14:paraId="4370C314" w14:textId="77777777" w:rsidR="007829B8" w:rsidRPr="007829B8" w:rsidRDefault="007829B8" w:rsidP="007829B8"/>
    <w:p w14:paraId="318D5F58"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Working in HCM Cloud integration techniques like HCM Extracts and HDL (Data Loader) and reporting for developing custom BI Publisher, OTBI reports and Dashboards in OTBI, loading the data and doing third party integrations. </w:t>
      </w:r>
    </w:p>
    <w:p w14:paraId="178F7D86"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lastRenderedPageBreak/>
        <w:t>Responsible for the successful delivery of Global Core HR, Absence Management, Benefits, Global Payroll, Talent Management, Time and Labor, and Workforce Compensation version R13:18B. As a Functional Consultant implemented the Oracle Procurement Cloud.</w:t>
      </w:r>
    </w:p>
    <w:p w14:paraId="76CF4D40"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Skilled in documenting requirements using DevOps or Jira, following an agile-like development process.</w:t>
      </w:r>
    </w:p>
    <w:p w14:paraId="09D38CB6"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Worked on HCM Data Loader (HDL) for loading Worked, and Salary assignment in to Cloud from Oracle EBS with payroll team and created BI reports for union deductions report. Extensive experience with Jira for managing Agile projects and workflows.</w:t>
      </w:r>
    </w:p>
    <w:p w14:paraId="13C9CA5B"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Worked Successfully managed upgrading EiS tools. Effectively managed a large team of HRMS, finance and manufacturing developers, SME and corresponding business in testing and deployment.</w:t>
      </w:r>
    </w:p>
    <w:p w14:paraId="3F64CD4A" w14:textId="662576D8"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Developed integration points between Taleo - PeopleSoft HCM &amp; Taleo - EBS, Taleo- Fusion (Currently ongoing) by using Import, Export, and Netchange the Requisition import process form i-procurement to Purchasing.</w:t>
      </w:r>
    </w:p>
    <w:p w14:paraId="19246D9F"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Successfully implemented and configured OTL modules, including time entry, time approval, and labor costing, to streamline workforce management processes. </w:t>
      </w:r>
    </w:p>
    <w:p w14:paraId="258E2928"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Developed customer conversion program to load the customers from legacy system into Oracle EBS System.</w:t>
      </w:r>
    </w:p>
    <w:p w14:paraId="59CDA671"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Implemented OTL self-service functionality, enabling employees to manage their own time entries, view accrual balances, and request time off.</w:t>
      </w:r>
    </w:p>
    <w:p w14:paraId="41771EC2"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Used Big Data Technologies like Kafka to migrate information from the different versions of the DBs to OCI. </w:t>
      </w:r>
    </w:p>
    <w:p w14:paraId="11E3CCED"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Involved in solution design, SIT, UAT and Project Cutover, Co-ordinated discussion b/w Manufacturing and Oracle EBS team. And also implementation of Cloud Financials and Cloud SCM.</w:t>
      </w:r>
    </w:p>
    <w:p w14:paraId="6B394868"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Working as oracle EBS Techno- Functional consultant and performed on various roles involving solution, design &amp; development and well-versed in all areas of the implementation life-cycle including Planning. Requirements Gathering. Gap Analysis, Configuration, RICEW Development, Testing. User and Production Support.</w:t>
      </w:r>
    </w:p>
    <w:p w14:paraId="0F9BB359"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Developed and managed time entry and approval workflows in OTL, enabling seamless and timely submission and approval of employee time records.</w:t>
      </w:r>
    </w:p>
    <w:p w14:paraId="633C10A8"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Designed and developed several outbound integrations/interfaces using HCM extracts and BI publisher templets.</w:t>
      </w:r>
    </w:p>
    <w:p w14:paraId="1257E722"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Developed major integrations oracle Cloud HCM integrations using HDL and web services using OIC and loaded time card data to Oracle Payroll element entry values.</w:t>
      </w:r>
    </w:p>
    <w:p w14:paraId="514ABE9E"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Worked on development of OTIB/BIP reports including create of new BIP templets, adding new columns to teh reports by enabling DFFS and bran new BIP report with new templates and map them to the Oracle Fusion Financial Cloud functionality and testing in GL and AP module implementation.</w:t>
      </w:r>
    </w:p>
    <w:p w14:paraId="3B7FA73D"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Conducted training sessions for end-users on OTL functionality, ensuring proper understanding and utilization of the system.</w:t>
      </w:r>
    </w:p>
    <w:p w14:paraId="2B3FA1F5" w14:textId="77777777" w:rsidR="0024586A" w:rsidRPr="0024586A" w:rsidRDefault="0024586A" w:rsidP="0024586A">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24586A">
        <w:rPr>
          <w:rFonts w:ascii="Calisto MT" w:hAnsi="Calisto MT" w:cstheme="minorHAnsi"/>
          <w:color w:val="auto"/>
          <w:sz w:val="19"/>
          <w:szCs w:val="19"/>
          <w:shd w:val="clear" w:color="auto" w:fill="FFFFFF"/>
          <w:lang w:eastAsia="ja-JP"/>
        </w:rPr>
        <w:t>Maintain oracle Applications and database administration tasks for administering Oracle EBS R12 and database version 11g in Production/Non-Production environment for Confidential &amp; Confidential.</w:t>
      </w:r>
    </w:p>
    <w:p w14:paraId="1750E9AA" w14:textId="77777777" w:rsidR="00BD27D8" w:rsidRPr="00BD27D8" w:rsidRDefault="00BD27D8" w:rsidP="00BD27D8"/>
    <w:p w14:paraId="4BC40E84" w14:textId="03FAE24B" w:rsidR="00767D19" w:rsidRDefault="00767D19" w:rsidP="005079E5">
      <w:pPr>
        <w:pStyle w:val="Heading2"/>
        <w:rPr>
          <w:rFonts w:ascii="Google Sans" w:hAnsi="Google Sans"/>
          <w:color w:val="1F1F1F"/>
          <w:sz w:val="28"/>
          <w:szCs w:val="28"/>
          <w:shd w:val="clear" w:color="auto" w:fill="FFFFFF"/>
        </w:rPr>
      </w:pPr>
      <w:r w:rsidRPr="00767D19">
        <w:rPr>
          <w:rFonts w:ascii="Google Sans" w:hAnsi="Google Sans"/>
          <w:color w:val="1F1F1F"/>
          <w:sz w:val="28"/>
          <w:szCs w:val="28"/>
          <w:shd w:val="clear" w:color="auto" w:fill="FFFFFF"/>
        </w:rPr>
        <w:t>Oracle HCM OTBI/FDI Report </w:t>
      </w:r>
      <w:r>
        <w:rPr>
          <w:rFonts w:ascii="Google Sans" w:hAnsi="Google Sans"/>
          <w:color w:val="1F1F1F"/>
          <w:sz w:val="28"/>
          <w:szCs w:val="28"/>
          <w:shd w:val="clear" w:color="auto" w:fill="FFFFFF"/>
        </w:rPr>
        <w:t xml:space="preserve">Consultant </w:t>
      </w:r>
    </w:p>
    <w:p w14:paraId="4C249DA5" w14:textId="3E8A9417" w:rsidR="003C6CCF" w:rsidRPr="003C6CCF" w:rsidRDefault="003C6CCF" w:rsidP="003C6CCF">
      <w:pPr>
        <w:pStyle w:val="Heading2"/>
        <w:rPr>
          <w:rFonts w:ascii="Google Sans" w:hAnsi="Google Sans"/>
          <w:color w:val="1F1F1F"/>
          <w:sz w:val="24"/>
          <w:szCs w:val="24"/>
          <w:shd w:val="clear" w:color="auto" w:fill="FFFFFF"/>
          <w:lang w:val="en-IN"/>
        </w:rPr>
      </w:pPr>
      <w:r w:rsidRPr="003C6CCF">
        <w:rPr>
          <w:rFonts w:ascii="Google Sans" w:hAnsi="Google Sans"/>
          <w:color w:val="1F1F1F"/>
          <w:sz w:val="24"/>
          <w:szCs w:val="24"/>
          <w:shd w:val="clear" w:color="auto" w:fill="FFFFFF"/>
          <w:lang w:val="en-IN"/>
        </w:rPr>
        <w:t>Hunterdon: Long Beach, CA</w:t>
      </w:r>
    </w:p>
    <w:p w14:paraId="6EE2508B" w14:textId="6C824A9F" w:rsidR="00CB519B" w:rsidRPr="0024586A" w:rsidRDefault="003C6CCF" w:rsidP="00CB519B">
      <w:pPr>
        <w:pStyle w:val="Heading2"/>
        <w:rPr>
          <w:rFonts w:ascii="Google Sans" w:hAnsi="Google Sans"/>
          <w:color w:val="1F1F1F"/>
          <w:sz w:val="24"/>
          <w:szCs w:val="24"/>
          <w:shd w:val="clear" w:color="auto" w:fill="FFFFFF"/>
          <w:lang w:val="en-IN"/>
        </w:rPr>
      </w:pPr>
      <w:r w:rsidRPr="003C6CCF">
        <w:rPr>
          <w:rFonts w:ascii="Google Sans" w:hAnsi="Google Sans"/>
          <w:color w:val="1F1F1F"/>
          <w:sz w:val="24"/>
          <w:szCs w:val="24"/>
          <w:shd w:val="clear" w:color="auto" w:fill="FFFFFF"/>
          <w:lang w:val="en-IN"/>
        </w:rPr>
        <w:t xml:space="preserve">January 2021 to </w:t>
      </w:r>
      <w:r w:rsidR="007829B8">
        <w:rPr>
          <w:rFonts w:ascii="Google Sans" w:hAnsi="Google Sans"/>
          <w:color w:val="1F1F1F"/>
          <w:sz w:val="24"/>
          <w:szCs w:val="24"/>
          <w:shd w:val="clear" w:color="auto" w:fill="FFFFFF"/>
          <w:lang w:val="en-IN"/>
        </w:rPr>
        <w:t>August</w:t>
      </w:r>
      <w:r w:rsidR="0024586A">
        <w:rPr>
          <w:rFonts w:ascii="Google Sans" w:hAnsi="Google Sans"/>
          <w:color w:val="1F1F1F"/>
          <w:sz w:val="24"/>
          <w:szCs w:val="24"/>
          <w:shd w:val="clear" w:color="auto" w:fill="FFFFFF"/>
          <w:lang w:val="en-IN"/>
        </w:rPr>
        <w:t xml:space="preserve"> 2024</w:t>
      </w:r>
    </w:p>
    <w:p w14:paraId="0F83B4A2" w14:textId="136A44E9" w:rsidR="006803A6" w:rsidRDefault="006803A6" w:rsidP="00CB519B">
      <w:pPr>
        <w:pStyle w:val="Heading2"/>
        <w:rPr>
          <w:rFonts w:ascii="Google Sans" w:hAnsi="Google Sans"/>
          <w:color w:val="1F1F1F"/>
          <w:sz w:val="24"/>
          <w:szCs w:val="24"/>
          <w:shd w:val="clear" w:color="auto" w:fill="FFFFFF"/>
        </w:rPr>
      </w:pPr>
      <w:r w:rsidRPr="006803A6">
        <w:rPr>
          <w:rFonts w:ascii="Google Sans" w:hAnsi="Google Sans"/>
          <w:color w:val="1F1F1F"/>
          <w:sz w:val="24"/>
          <w:szCs w:val="24"/>
          <w:shd w:val="clear" w:color="auto" w:fill="FFFFFF"/>
        </w:rPr>
        <w:t>Responsibilities:</w:t>
      </w:r>
    </w:p>
    <w:p w14:paraId="7E78A6C0" w14:textId="77777777" w:rsidR="006803A6" w:rsidRPr="006803A6" w:rsidRDefault="006803A6" w:rsidP="006803A6"/>
    <w:p w14:paraId="4AB5570F"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Responsible for managing Oracle HCM Consulting, Support and maintenance of the project.</w:t>
      </w:r>
    </w:p>
    <w:p w14:paraId="48A22C80" w14:textId="7B8F10A0" w:rsidR="003C6CCF" w:rsidRDefault="003C6CCF"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3C6CCF">
        <w:rPr>
          <w:rFonts w:ascii="Calisto MT" w:hAnsi="Calisto MT" w:cstheme="minorHAnsi"/>
          <w:color w:val="auto"/>
          <w:sz w:val="19"/>
          <w:szCs w:val="19"/>
          <w:shd w:val="clear" w:color="auto" w:fill="FFFFFF"/>
          <w:lang w:eastAsia="ja-JP"/>
        </w:rPr>
        <w:t>Developed FDI reports to analyze procurement data, providing insights into procurement trends and opportunities for cost savings.</w:t>
      </w:r>
    </w:p>
    <w:p w14:paraId="21B6E20B" w14:textId="158C764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Collaborate with business analysts and stakeholders to understand requirements and translate them into technical designs for Oracle HCM modules such as Core HR, Payroll, Benefits, Talent Management, and Performance</w:t>
      </w:r>
      <w:r w:rsidR="005079E5">
        <w:rPr>
          <w:rFonts w:ascii="Calisto MT" w:hAnsi="Calisto MT" w:cstheme="minorHAnsi"/>
          <w:color w:val="auto"/>
          <w:sz w:val="19"/>
          <w:szCs w:val="19"/>
          <w:shd w:val="clear" w:color="auto" w:fill="FFFFFF"/>
          <w:lang w:eastAsia="ja-JP"/>
        </w:rPr>
        <w:t xml:space="preserve"> </w:t>
      </w:r>
      <w:r w:rsidRPr="006803A6">
        <w:rPr>
          <w:rFonts w:ascii="Calisto MT" w:hAnsi="Calisto MT" w:cstheme="minorHAnsi"/>
          <w:color w:val="auto"/>
          <w:sz w:val="19"/>
          <w:szCs w:val="19"/>
          <w:shd w:val="clear" w:color="auto" w:fill="FFFFFF"/>
          <w:lang w:eastAsia="ja-JP"/>
        </w:rPr>
        <w:t>Management.</w:t>
      </w:r>
    </w:p>
    <w:p w14:paraId="1C370E80" w14:textId="77777777" w:rsidR="005079E5" w:rsidRPr="005079E5" w:rsidRDefault="005079E5" w:rsidP="005079E5">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079E5">
        <w:rPr>
          <w:rFonts w:ascii="Calisto MT" w:hAnsi="Calisto MT" w:cstheme="minorHAnsi"/>
          <w:color w:val="auto"/>
          <w:sz w:val="19"/>
          <w:szCs w:val="19"/>
          <w:shd w:val="clear" w:color="auto" w:fill="FFFFFF"/>
          <w:lang w:eastAsia="ja-JP"/>
        </w:rPr>
        <w:t>Designed the necessary attributes, cubes, dimensions, FDI's, models, solves, and reports.</w:t>
      </w:r>
    </w:p>
    <w:p w14:paraId="05F9D814"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Troubleshoot and provide fixes across BIP/OTBI reports including report security, data model and performance issues</w:t>
      </w:r>
    </w:p>
    <w:p w14:paraId="5CE32FD6"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Setup and configuration of Oracle HCM Workforce deployment - Core HR, Global Payroll, and Absence Management and workforce development modules like Performance, Goal management and Benefits.</w:t>
      </w:r>
    </w:p>
    <w:p w14:paraId="12AF03E7"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with Oracle support to resolve BIP/OTBI reports performance challenges across Core HR, Payroll and OAB.</w:t>
      </w:r>
    </w:p>
    <w:p w14:paraId="5F35829E"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Implementing consultant for Fusion HCM Cloud implementation project in SaaS environment.</w:t>
      </w:r>
    </w:p>
    <w:p w14:paraId="22E0CF1A"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lastRenderedPageBreak/>
        <w:t>Configured Oracle Fusion Absence Management with Oracle Fusion Time &amp; Labor, thereby enabling workers to report absences and view accrual balances on the timecard</w:t>
      </w:r>
    </w:p>
    <w:p w14:paraId="1172418E" w14:textId="3382489F" w:rsidR="006803A6" w:rsidRPr="00CB519B" w:rsidRDefault="006803A6" w:rsidP="00CB519B">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Designed, configured and developed HCM objects including Fast Formulas, DFF’, HCM Extracts, OTBI/BIP reports and publishing.</w:t>
      </w:r>
    </w:p>
    <w:p w14:paraId="0E138367" w14:textId="77777777" w:rsidR="003C6CCF" w:rsidRDefault="003C6CCF"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3C6CCF">
        <w:rPr>
          <w:rFonts w:ascii="Calisto MT" w:hAnsi="Calisto MT" w:cstheme="minorHAnsi"/>
          <w:color w:val="auto"/>
          <w:sz w:val="19"/>
          <w:szCs w:val="19"/>
          <w:shd w:val="clear" w:color="auto" w:fill="FFFFFF"/>
          <w:lang w:eastAsia="ja-JP"/>
        </w:rPr>
        <w:t>Created FDI reports to track inventory levels, enabling the optimization of inventory management and reducing stockouts and overstocking.</w:t>
      </w:r>
    </w:p>
    <w:p w14:paraId="168AC2AB" w14:textId="5C5398A3" w:rsidR="00590B78" w:rsidRDefault="00590B78"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90B78">
        <w:rPr>
          <w:rFonts w:ascii="Calisto MT" w:hAnsi="Calisto MT" w:cstheme="minorHAnsi"/>
          <w:color w:val="auto"/>
          <w:sz w:val="19"/>
          <w:szCs w:val="19"/>
          <w:shd w:val="clear" w:color="auto" w:fill="FFFFFF"/>
          <w:lang w:eastAsia="ja-JP"/>
        </w:rPr>
        <w:t>Proficiency in configuring Oracle Compensation module to align with organizational compensation policies and structures.</w:t>
      </w:r>
    </w:p>
    <w:p w14:paraId="3D28D480" w14:textId="77777777" w:rsidR="005079E5" w:rsidRDefault="006803A6" w:rsidP="005079E5">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both Benefits career extracts and the custom HCM Extracts for the various benefits vendors, ADP and third-party applications and vendors, designed HCM Extracts for inbound &amp; outbound Interfaces using HDL Loader.</w:t>
      </w:r>
    </w:p>
    <w:p w14:paraId="5BB4002B" w14:textId="34585E5D" w:rsidR="006803A6" w:rsidRPr="005079E5" w:rsidRDefault="006803A6" w:rsidP="005079E5">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079E5">
        <w:rPr>
          <w:rFonts w:ascii="Calisto MT" w:hAnsi="Calisto MT" w:cstheme="minorHAnsi"/>
          <w:color w:val="auto"/>
          <w:sz w:val="19"/>
          <w:szCs w:val="19"/>
          <w:shd w:val="clear" w:color="auto" w:fill="FFFFFF"/>
        </w:rPr>
        <w:t>Preparation of reusable test scripts for Oracle - Benefits, Goal, and Performance and Core HR modules.</w:t>
      </w:r>
    </w:p>
    <w:p w14:paraId="1B9C8D10" w14:textId="77777777" w:rsidR="005079E5" w:rsidRPr="005079E5" w:rsidRDefault="005079E5" w:rsidP="005079E5">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079E5">
        <w:rPr>
          <w:rFonts w:ascii="Calisto MT" w:hAnsi="Calisto MT" w:cstheme="minorHAnsi"/>
          <w:color w:val="auto"/>
          <w:sz w:val="19"/>
          <w:szCs w:val="19"/>
          <w:shd w:val="clear" w:color="auto" w:fill="FFFFFF"/>
          <w:lang w:eastAsia="ja-JP"/>
        </w:rPr>
        <w:t>Design, Development and coordination across teams from provider team to client and then to third party data provider like FDI.</w:t>
      </w:r>
    </w:p>
    <w:p w14:paraId="33D5D12F"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Designed workflow business processes for Manager Self Service which includes functions like, leave approval, termination, timesheets approval, employee feedback.</w:t>
      </w:r>
    </w:p>
    <w:p w14:paraId="2CC6D463"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design, develop, testing and deployment of AP Invoice data conversion using FBDI process from legacy to oracle SaaS system. Involved in analysis of data, mapping, defining business rules and documenting.</w:t>
      </w:r>
    </w:p>
    <w:p w14:paraId="62CEAB69"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Oracle HCM Cloud Applications on various modules like Global HR, Absence Management, and Oracle Time &amp; Labor</w:t>
      </w:r>
    </w:p>
    <w:p w14:paraId="2D92C5FE"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Developed BI publisher reports in Absence, Core HR and Payroll area and developed full profile and changes only HCM extracts.</w:t>
      </w:r>
    </w:p>
    <w:p w14:paraId="72C27BDC"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Oracle Workforce Deployment (Global HR) and Workforce Development (Talent Management).</w:t>
      </w:r>
    </w:p>
    <w:p w14:paraId="2A1697EA"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Delivered UPK Documentation on HR/Payroll/ Benefits processes for user training purposes Environment: R12(GHR, Talent and Absence Management, Benefits, Payroll).</w:t>
      </w:r>
    </w:p>
    <w:p w14:paraId="30C0FACD" w14:textId="77777777" w:rsidR="00590B78" w:rsidRDefault="00590B78"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90B78">
        <w:rPr>
          <w:rFonts w:ascii="Calisto MT" w:hAnsi="Calisto MT" w:cstheme="minorHAnsi"/>
          <w:color w:val="auto"/>
          <w:sz w:val="19"/>
          <w:szCs w:val="19"/>
          <w:shd w:val="clear" w:color="auto" w:fill="FFFFFF"/>
          <w:lang w:eastAsia="ja-JP"/>
        </w:rPr>
        <w:t>Ability to integrate compensation plans with performance management systems to align compensation with individual and organizational performance goals.</w:t>
      </w:r>
    </w:p>
    <w:p w14:paraId="4C85D7FE"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Build Custom Security components to Oracle HCM which includes Create/Modify Data roles and its Security</w:t>
      </w:r>
      <w:r w:rsidRPr="006803A6">
        <w:rPr>
          <w:rFonts w:ascii="Calisto MT" w:hAnsi="Calisto MT" w:cstheme="minorHAnsi"/>
          <w:color w:val="auto"/>
          <w:sz w:val="19"/>
          <w:szCs w:val="19"/>
          <w:shd w:val="clear" w:color="auto" w:fill="FFFFFF"/>
          <w:lang w:eastAsia="ja-JP"/>
        </w:rPr>
        <w:br/>
        <w:t>Profiles, Job Roles, Application Roles</w:t>
      </w:r>
    </w:p>
    <w:p w14:paraId="2FD0D73C" w14:textId="3163ED7E" w:rsidR="00767D19" w:rsidRDefault="00767D19" w:rsidP="005079E5">
      <w:pPr>
        <w:rPr>
          <w:rFonts w:ascii="Google Sans" w:eastAsiaTheme="majorEastAsia" w:hAnsi="Google Sans" w:cstheme="majorBidi"/>
          <w:b/>
          <w:bCs/>
          <w:color w:val="1F1F1F"/>
          <w:kern w:val="20"/>
          <w:sz w:val="28"/>
          <w:szCs w:val="28"/>
          <w:shd w:val="clear" w:color="auto" w:fill="FFFFFF"/>
          <w14:ligatures w14:val="standardContextual"/>
        </w:rPr>
      </w:pPr>
      <w:r w:rsidRPr="00767D19">
        <w:rPr>
          <w:rFonts w:ascii="Google Sans" w:eastAsiaTheme="majorEastAsia" w:hAnsi="Google Sans" w:cstheme="majorBidi"/>
          <w:b/>
          <w:bCs/>
          <w:color w:val="1F1F1F"/>
          <w:kern w:val="20"/>
          <w:sz w:val="28"/>
          <w:szCs w:val="28"/>
          <w:shd w:val="clear" w:color="auto" w:fill="FFFFFF"/>
          <w14:ligatures w14:val="standardContextual"/>
        </w:rPr>
        <w:t>Oracle HCM OTBI/FDI Report </w:t>
      </w:r>
      <w:r>
        <w:rPr>
          <w:rFonts w:ascii="Google Sans" w:eastAsiaTheme="majorEastAsia" w:hAnsi="Google Sans" w:cstheme="majorBidi"/>
          <w:b/>
          <w:bCs/>
          <w:color w:val="1F1F1F"/>
          <w:kern w:val="20"/>
          <w:sz w:val="28"/>
          <w:szCs w:val="28"/>
          <w:shd w:val="clear" w:color="auto" w:fill="FFFFFF"/>
          <w14:ligatures w14:val="standardContextual"/>
        </w:rPr>
        <w:t xml:space="preserve">Consultant </w:t>
      </w:r>
    </w:p>
    <w:p w14:paraId="3200EA90" w14:textId="504F0218" w:rsidR="003C6CCF" w:rsidRPr="003C6CCF" w:rsidRDefault="003C6CCF" w:rsidP="003C6CCF">
      <w:pPr>
        <w:rPr>
          <w:rFonts w:ascii="Google Sans" w:eastAsiaTheme="majorEastAsia" w:hAnsi="Google Sans" w:cstheme="majorBidi"/>
          <w:b/>
          <w:bCs/>
          <w:color w:val="1F1F1F"/>
          <w:kern w:val="20"/>
          <w:sz w:val="24"/>
          <w:szCs w:val="24"/>
          <w:shd w:val="clear" w:color="auto" w:fill="FFFFFF"/>
          <w:lang w:val="en-IN"/>
          <w14:ligatures w14:val="standardContextual"/>
        </w:rPr>
      </w:pPr>
      <w:r w:rsidRPr="003C6CCF">
        <w:rPr>
          <w:rFonts w:ascii="Google Sans" w:eastAsiaTheme="majorEastAsia" w:hAnsi="Google Sans" w:cstheme="majorBidi"/>
          <w:b/>
          <w:bCs/>
          <w:color w:val="1F1F1F"/>
          <w:kern w:val="20"/>
          <w:sz w:val="24"/>
          <w:szCs w:val="24"/>
          <w:shd w:val="clear" w:color="auto" w:fill="FFFFFF"/>
          <w:lang w:val="en-IN"/>
          <w14:ligatures w14:val="standardContextual"/>
        </w:rPr>
        <w:t>Dollar General: NYC, NY</w:t>
      </w:r>
    </w:p>
    <w:p w14:paraId="68337698" w14:textId="77777777" w:rsidR="003C6CCF" w:rsidRPr="003C6CCF" w:rsidRDefault="003C6CCF" w:rsidP="003C6CCF">
      <w:pPr>
        <w:rPr>
          <w:rFonts w:ascii="Google Sans" w:eastAsiaTheme="majorEastAsia" w:hAnsi="Google Sans" w:cstheme="majorBidi"/>
          <w:b/>
          <w:bCs/>
          <w:color w:val="1F1F1F"/>
          <w:kern w:val="20"/>
          <w:sz w:val="24"/>
          <w:szCs w:val="24"/>
          <w:shd w:val="clear" w:color="auto" w:fill="FFFFFF"/>
          <w:lang w:val="en-IN"/>
          <w14:ligatures w14:val="standardContextual"/>
        </w:rPr>
      </w:pPr>
      <w:r w:rsidRPr="003C6CCF">
        <w:rPr>
          <w:rFonts w:ascii="Google Sans" w:eastAsiaTheme="majorEastAsia" w:hAnsi="Google Sans" w:cstheme="majorBidi"/>
          <w:b/>
          <w:bCs/>
          <w:color w:val="1F1F1F"/>
          <w:kern w:val="20"/>
          <w:sz w:val="24"/>
          <w:szCs w:val="24"/>
          <w:shd w:val="clear" w:color="auto" w:fill="FFFFFF"/>
          <w:lang w:val="en-IN"/>
          <w14:ligatures w14:val="standardContextual"/>
        </w:rPr>
        <w:t>September 2018 to January 2021</w:t>
      </w:r>
    </w:p>
    <w:p w14:paraId="247C211E" w14:textId="77777777" w:rsidR="00CB519B" w:rsidRPr="00CB519B" w:rsidRDefault="00CB519B" w:rsidP="00CB519B"/>
    <w:p w14:paraId="67835DBB" w14:textId="5624CC27" w:rsidR="006803A6" w:rsidRPr="006803A6" w:rsidRDefault="006803A6" w:rsidP="00CB519B">
      <w:pPr>
        <w:pStyle w:val="Heading2"/>
        <w:rPr>
          <w:rFonts w:ascii="Google Sans" w:hAnsi="Google Sans"/>
          <w:color w:val="1F1F1F"/>
          <w:sz w:val="24"/>
          <w:szCs w:val="24"/>
          <w:shd w:val="clear" w:color="auto" w:fill="FFFFFF"/>
        </w:rPr>
      </w:pPr>
      <w:r w:rsidRPr="006803A6">
        <w:rPr>
          <w:rFonts w:ascii="Google Sans" w:hAnsi="Google Sans"/>
          <w:color w:val="1F1F1F"/>
          <w:sz w:val="24"/>
          <w:szCs w:val="24"/>
          <w:shd w:val="clear" w:color="auto" w:fill="FFFFFF"/>
        </w:rPr>
        <w:t>Responsibilities:</w:t>
      </w:r>
    </w:p>
    <w:p w14:paraId="35AFCE2A"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Responsible for managing Oracle HCM Consulting, Implementation, enhancement, Support, and maintenance of the project.</w:t>
      </w:r>
    </w:p>
    <w:p w14:paraId="3484E512"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Configure WFP and ICP plans based on business requirements and demo the business users about Oracle</w:t>
      </w:r>
      <w:r w:rsidRPr="006803A6">
        <w:rPr>
          <w:rFonts w:ascii="Calisto MT" w:hAnsi="Calisto MT" w:cstheme="minorHAnsi"/>
          <w:color w:val="auto"/>
          <w:sz w:val="19"/>
          <w:szCs w:val="19"/>
          <w:shd w:val="clear" w:color="auto" w:fill="FFFFFF"/>
          <w:lang w:eastAsia="ja-JP"/>
        </w:rPr>
        <w:br/>
        <w:t>compensation functionality.</w:t>
      </w:r>
    </w:p>
    <w:p w14:paraId="6954A5C6"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Enabled and configured Integrated between Absence Management, Payroll, Project Costing, and Financials to streamline data transfer across the applications.</w:t>
      </w:r>
    </w:p>
    <w:p w14:paraId="65093D42" w14:textId="77777777" w:rsidR="003C6CCF" w:rsidRDefault="003C6CCF"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3C6CCF">
        <w:rPr>
          <w:rFonts w:ascii="Calisto MT" w:hAnsi="Calisto MT" w:cstheme="minorHAnsi"/>
          <w:color w:val="auto"/>
          <w:sz w:val="19"/>
          <w:szCs w:val="19"/>
          <w:shd w:val="clear" w:color="auto" w:fill="FFFFFF"/>
          <w:lang w:eastAsia="ja-JP"/>
        </w:rPr>
        <w:t>Designed FDI reports to identify bottlenecks in the supply chain, allowing for the implementation of process improvements and increased efficiency.</w:t>
      </w:r>
    </w:p>
    <w:p w14:paraId="18E88F7A" w14:textId="610DAF41"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Created brand new real-time reports using OTBI for payroll time card analysis and reconciliation.</w:t>
      </w:r>
    </w:p>
    <w:p w14:paraId="0371B067" w14:textId="47DFF9C3"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Tested configurations and functionality, wrote test scripts and guided users through testing cycles.</w:t>
      </w:r>
    </w:p>
    <w:p w14:paraId="3B89040F"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 xml:space="preserve">configuration with Oracle Time &amp; Labor and Oracle Benefit modules in multi-org environments. </w:t>
      </w:r>
    </w:p>
    <w:p w14:paraId="126D8679"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Used HCM Extract, HCM Data Load, PBL for setup and test data load especially for Global HR, Time and Labor and Absence Management and Benefits modules.</w:t>
      </w:r>
    </w:p>
    <w:p w14:paraId="0ECC8D54"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Developed HCM Extracts/OBI Reports/OTBI Analytics for Global HR, PeopleSoft Payroll Interface and Benefits.</w:t>
      </w:r>
    </w:p>
    <w:p w14:paraId="585679ED"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Defined setups of Core HR, Self Service HR, Benefits, compensation, Oracle Time &amp; Labor (OTL) modules to map the business requirements into Product functionality.</w:t>
      </w:r>
    </w:p>
    <w:p w14:paraId="08904B99"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with payroll and core HR users and customize security by creating custom roles for BIP extracts</w:t>
      </w:r>
    </w:p>
    <w:p w14:paraId="1A63A66B"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Hands on delivery of extensive historical data conversion solution leveraging HCM Data Loader (HDL) </w:t>
      </w:r>
    </w:p>
    <w:p w14:paraId="756F04E5" w14:textId="77777777" w:rsid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lastRenderedPageBreak/>
        <w:t xml:space="preserve">Create technical documentation, including design documents, technical specifications, test plans, and user guides, to support the development, implementation, and maintenance of Oracle HCM solutions. </w:t>
      </w:r>
    </w:p>
    <w:p w14:paraId="79D97B58" w14:textId="77777777" w:rsidR="003C6CCF" w:rsidRDefault="003C6CCF"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3C6CCF">
        <w:rPr>
          <w:rFonts w:ascii="Calisto MT" w:hAnsi="Calisto MT" w:cstheme="minorHAnsi"/>
          <w:color w:val="auto"/>
          <w:sz w:val="19"/>
          <w:szCs w:val="19"/>
          <w:shd w:val="clear" w:color="auto" w:fill="FFFFFF"/>
          <w:lang w:eastAsia="ja-JP"/>
        </w:rPr>
        <w:t>Built FDI reports to identify and mitigate risks, ensuring compliance with regulatory requirements and minimizing potential losses.</w:t>
      </w:r>
    </w:p>
    <w:p w14:paraId="35537DE5" w14:textId="221E2761" w:rsidR="00590B78" w:rsidRPr="006803A6" w:rsidRDefault="00590B78"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590B78">
        <w:rPr>
          <w:rFonts w:ascii="Calisto MT" w:hAnsi="Calisto MT" w:cstheme="minorHAnsi"/>
          <w:color w:val="auto"/>
          <w:sz w:val="19"/>
          <w:szCs w:val="19"/>
          <w:shd w:val="clear" w:color="auto" w:fill="FFFFFF"/>
          <w:lang w:eastAsia="ja-JP"/>
        </w:rPr>
        <w:t>Understanding of managing global compensation programs and compliance with international regulations and currency conversions.</w:t>
      </w:r>
    </w:p>
    <w:p w14:paraId="5A99667A"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as a senior resource co-ordinate with Oracle for Cloud R12 and R13 upgrades to make sure all security and existing functionality should be as is and actively involved in Pre-upgrade and post upgrade activities.</w:t>
      </w:r>
    </w:p>
    <w:p w14:paraId="49FD38C7"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Data Loading/Conversions using HCM Data loader (HDL), Payroll Batch loader (PBL) and Spreadsheet Loader </w:t>
      </w:r>
    </w:p>
    <w:p w14:paraId="1277F7B2"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Perform Configurations as per the design for HR, Payroll, Self Service, Learning Management, Approvals Management and OAB modules.</w:t>
      </w:r>
    </w:p>
    <w:p w14:paraId="1F66337E"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Conducted training sessions for end-users on Oracle Time &amp; Labor functionality, empowering teams to effectively utilize the system for time entry and approvals.</w:t>
      </w:r>
    </w:p>
    <w:p w14:paraId="7C760C4B" w14:textId="2E8B55D7" w:rsidR="006803A6" w:rsidRPr="006803A6" w:rsidRDefault="00767D19" w:rsidP="006803A6">
      <w:pPr>
        <w:pStyle w:val="Heading2"/>
        <w:rPr>
          <w:rFonts w:ascii="Google Sans" w:hAnsi="Google Sans"/>
          <w:color w:val="1F1F1F"/>
          <w:sz w:val="33"/>
          <w:szCs w:val="33"/>
          <w:shd w:val="clear" w:color="auto" w:fill="FFFFFF"/>
        </w:rPr>
      </w:pPr>
      <w:r>
        <w:rPr>
          <w:rFonts w:ascii="Google Sans" w:hAnsi="Google Sans"/>
          <w:color w:val="1F1F1F"/>
          <w:sz w:val="33"/>
          <w:szCs w:val="33"/>
          <w:shd w:val="clear" w:color="auto" w:fill="FFFFFF"/>
        </w:rPr>
        <w:t xml:space="preserve">Oracle HCM Consultant </w:t>
      </w:r>
    </w:p>
    <w:p w14:paraId="4C554ED0" w14:textId="148F3C9C" w:rsidR="003C6CCF" w:rsidRPr="003C6CCF" w:rsidRDefault="003C6CCF" w:rsidP="003C6CCF">
      <w:pPr>
        <w:pStyle w:val="Heading2"/>
        <w:rPr>
          <w:rFonts w:ascii="Google Sans" w:hAnsi="Google Sans"/>
          <w:color w:val="1F1F1F"/>
          <w:sz w:val="24"/>
          <w:szCs w:val="24"/>
          <w:shd w:val="clear" w:color="auto" w:fill="FFFFFF"/>
          <w:lang w:val="en-IN"/>
        </w:rPr>
      </w:pPr>
      <w:r w:rsidRPr="003C6CCF">
        <w:rPr>
          <w:rFonts w:ascii="Google Sans" w:hAnsi="Google Sans"/>
          <w:color w:val="1F1F1F"/>
          <w:sz w:val="24"/>
          <w:szCs w:val="24"/>
          <w:shd w:val="clear" w:color="auto" w:fill="FFFFFF"/>
          <w:lang w:val="en-IN"/>
        </w:rPr>
        <w:t>L.A. Philharmonic: Los Angeles, CA</w:t>
      </w:r>
    </w:p>
    <w:p w14:paraId="7FBD4DB0" w14:textId="77777777" w:rsidR="003C6CCF" w:rsidRPr="003C6CCF" w:rsidRDefault="003C6CCF" w:rsidP="003C6CCF">
      <w:pPr>
        <w:pStyle w:val="Heading2"/>
        <w:rPr>
          <w:rFonts w:ascii="Google Sans" w:hAnsi="Google Sans"/>
          <w:color w:val="1F1F1F"/>
          <w:sz w:val="24"/>
          <w:szCs w:val="24"/>
          <w:shd w:val="clear" w:color="auto" w:fill="FFFFFF"/>
          <w:lang w:val="en-IN"/>
        </w:rPr>
      </w:pPr>
      <w:r w:rsidRPr="003C6CCF">
        <w:rPr>
          <w:rFonts w:ascii="Google Sans" w:hAnsi="Google Sans"/>
          <w:color w:val="1F1F1F"/>
          <w:sz w:val="24"/>
          <w:szCs w:val="24"/>
          <w:shd w:val="clear" w:color="auto" w:fill="FFFFFF"/>
          <w:lang w:val="en-IN"/>
        </w:rPr>
        <w:t>November 2016 to August 2018</w:t>
      </w:r>
    </w:p>
    <w:p w14:paraId="5C3B41A5" w14:textId="77777777" w:rsidR="00CB519B" w:rsidRDefault="00CB519B" w:rsidP="00CB519B">
      <w:pPr>
        <w:pStyle w:val="Heading2"/>
        <w:rPr>
          <w:rFonts w:ascii="Google Sans" w:hAnsi="Google Sans"/>
          <w:color w:val="1F1F1F"/>
          <w:sz w:val="24"/>
          <w:szCs w:val="24"/>
          <w:shd w:val="clear" w:color="auto" w:fill="FFFFFF"/>
        </w:rPr>
      </w:pPr>
    </w:p>
    <w:p w14:paraId="5CD0E1C4" w14:textId="5EAADF09" w:rsidR="006803A6" w:rsidRPr="006803A6" w:rsidRDefault="006803A6" w:rsidP="00CB519B">
      <w:pPr>
        <w:pStyle w:val="Heading2"/>
        <w:rPr>
          <w:rFonts w:ascii="Google Sans" w:hAnsi="Google Sans"/>
          <w:color w:val="1F1F1F"/>
          <w:sz w:val="24"/>
          <w:szCs w:val="24"/>
          <w:shd w:val="clear" w:color="auto" w:fill="FFFFFF"/>
        </w:rPr>
      </w:pPr>
      <w:r w:rsidRPr="006803A6">
        <w:rPr>
          <w:rFonts w:ascii="Google Sans" w:hAnsi="Google Sans"/>
          <w:color w:val="1F1F1F"/>
          <w:sz w:val="24"/>
          <w:szCs w:val="24"/>
          <w:shd w:val="clear" w:color="auto" w:fill="FFFFFF"/>
        </w:rPr>
        <w:t>Responsibilities:</w:t>
      </w:r>
    </w:p>
    <w:p w14:paraId="5471FF42"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the Data Loading/Conversions using HCM Data loader (HDL) which includes the Workforce structure data, Worker data, Work relationships data, Salary info etc.</w:t>
      </w:r>
    </w:p>
    <w:p w14:paraId="345A65C3"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the defining of absence plans as per the client requirement in both Accrual and qualification plans.</w:t>
      </w:r>
    </w:p>
    <w:p w14:paraId="0AFEBB11"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Used outbound interfaces like BIP and HCM extracts to generate reports for third party vendors.</w:t>
      </w:r>
    </w:p>
    <w:p w14:paraId="695B2AC1" w14:textId="77777777" w:rsid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Time &amp; Labor (OTL) where I created various kinds of shifts, Calendar Events, HCM Groups, and Various Layout Components.</w:t>
      </w:r>
    </w:p>
    <w:p w14:paraId="34393FC5"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Used HCM Extracts and BIP reports for generating different business objects and transactional data reports</w:t>
      </w:r>
    </w:p>
    <w:p w14:paraId="13504136"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Implementation and support of Global HR, Payroll and Compensation.</w:t>
      </w:r>
    </w:p>
    <w:p w14:paraId="08E26387"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different Phases of Implementation and Participated in CRPs with Business teams</w:t>
      </w:r>
    </w:p>
    <w:p w14:paraId="7010DA47"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Part of Successful implementation of HCM Cloud Modules Global HR and Absence management. </w:t>
      </w:r>
    </w:p>
    <w:p w14:paraId="5192C463"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Troubleshoot various issues in Oracle Payroll system by assisting the business users in Check Writer, Payroll process, Deposit Advice, Sick Balance, Vacation Balance etc.</w:t>
      </w:r>
    </w:p>
    <w:p w14:paraId="0684E7B4"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as an Interface between the users and the different teams involved in the application development for the better understanding of the business and IT processes.</w:t>
      </w:r>
    </w:p>
    <w:p w14:paraId="33B9A0C9"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Build Custom Security to Cloud HCM like creating /modifying Data Roles, Job Roles and Security Profiles.</w:t>
      </w:r>
    </w:p>
    <w:p w14:paraId="735A01ED"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common application configurations, geography set ups and designed solutions for enterprise level one-time setups for Global HR.</w:t>
      </w:r>
    </w:p>
    <w:p w14:paraId="5F08E92A" w14:textId="77777777" w:rsidR="00F901F0" w:rsidRPr="006803A6"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requirement gathering, design and configuration in modules like Core HCM, Benefits and Payroll.  </w:t>
      </w:r>
    </w:p>
    <w:p w14:paraId="71E68996" w14:textId="616BC51B" w:rsidR="00F901F0" w:rsidRPr="00F901F0" w:rsidRDefault="00F901F0" w:rsidP="00F901F0">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Worked on complex absence implementation and interfaces including supporting different countries, holiday calendars, multiple worksheets, integration between Oracle Time &amp; Labor &amp; payroll, approval rules set, entitlement, shifts, pattern, schedules, calendar events, authorizations, qualification plans and plan terms.</w:t>
      </w:r>
    </w:p>
    <w:p w14:paraId="69841510"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writing and modification of Fast formulas used in Oracle Payroll.</w:t>
      </w:r>
    </w:p>
    <w:p w14:paraId="0B28F6AF"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Maintained Oracle HRMS Self Service AME Work Flows and defined the approval path of notifications, in addition to defined notification rules.</w:t>
      </w:r>
    </w:p>
    <w:p w14:paraId="3D8C5252"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in configuring and set up of OBIEE Security configuring object level and database level security.</w:t>
      </w:r>
    </w:p>
    <w:p w14:paraId="4B3ED6D9"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Used OTBI for different analysis as per business user requirements.</w:t>
      </w:r>
    </w:p>
    <w:p w14:paraId="44C5327A"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Prepared documents using Oracle AIM standards for Core HR, Payroll and SSHR modules.</w:t>
      </w:r>
    </w:p>
    <w:p w14:paraId="5C2E3E85" w14:textId="77777777" w:rsidR="006803A6" w:rsidRPr="006803A6" w:rsidRDefault="006803A6" w:rsidP="006803A6">
      <w:pPr>
        <w:pStyle w:val="ListParagraph"/>
        <w:numPr>
          <w:ilvl w:val="0"/>
          <w:numId w:val="1"/>
        </w:numPr>
        <w:shd w:val="clear" w:color="auto" w:fill="FFFFFF"/>
        <w:spacing w:before="100" w:after="200"/>
        <w:ind w:left="630" w:hanging="540"/>
        <w:rPr>
          <w:rFonts w:ascii="Calisto MT" w:hAnsi="Calisto MT" w:cstheme="minorHAnsi"/>
          <w:color w:val="auto"/>
          <w:sz w:val="19"/>
          <w:szCs w:val="19"/>
          <w:shd w:val="clear" w:color="auto" w:fill="FFFFFF"/>
          <w:lang w:eastAsia="ja-JP"/>
        </w:rPr>
      </w:pPr>
      <w:r w:rsidRPr="006803A6">
        <w:rPr>
          <w:rFonts w:ascii="Calisto MT" w:hAnsi="Calisto MT" w:cstheme="minorHAnsi"/>
          <w:color w:val="auto"/>
          <w:sz w:val="19"/>
          <w:szCs w:val="19"/>
          <w:shd w:val="clear" w:color="auto" w:fill="FFFFFF"/>
          <w:lang w:eastAsia="ja-JP"/>
        </w:rPr>
        <w:t>Involved on production support of various HRMS modules including HR/Payroll/OAB</w:t>
      </w:r>
    </w:p>
    <w:p w14:paraId="75216A1A" w14:textId="77777777" w:rsidR="006803A6" w:rsidRPr="003D2014" w:rsidRDefault="00000000" w:rsidP="006803A6">
      <w:pPr>
        <w:pStyle w:val="Subtitle"/>
        <w:jc w:val="center"/>
      </w:pPr>
      <w:sdt>
        <w:sdtPr>
          <w:id w:val="-2054070331"/>
          <w:placeholder>
            <w:docPart w:val="48D16F05B68E4262A23567F3F6FEC125"/>
          </w:placeholder>
          <w:temporary/>
          <w:showingPlcHdr/>
          <w15:appearance w15:val="hidden"/>
        </w:sdtPr>
        <w:sdtContent>
          <w:r w:rsidR="006803A6" w:rsidRPr="006803A6">
            <w:rPr>
              <w:rFonts w:ascii="Bell MT" w:hAnsi="Bell MT"/>
              <w:b w:val="0"/>
              <w:bCs/>
              <w:sz w:val="32"/>
              <w:szCs w:val="32"/>
            </w:rPr>
            <w:t>Education</w:t>
          </w:r>
        </w:sdtContent>
      </w:sdt>
    </w:p>
    <w:p w14:paraId="1DF055F8" w14:textId="77777777" w:rsidR="006803A6" w:rsidRPr="0073141A" w:rsidRDefault="006803A6" w:rsidP="006803A6">
      <w:pPr>
        <w:rPr>
          <w:sz w:val="8"/>
          <w:szCs w:val="10"/>
        </w:rPr>
      </w:pPr>
      <w:r w:rsidRPr="0073141A">
        <w:rPr>
          <w:noProof/>
          <w:sz w:val="8"/>
          <w:szCs w:val="10"/>
          <w:lang w:eastAsia="en-US" w:bidi="hi-IN"/>
        </w:rPr>
        <mc:AlternateContent>
          <mc:Choice Requires="wps">
            <w:drawing>
              <wp:inline distT="0" distB="0" distL="0" distR="0" wp14:anchorId="4A271B62" wp14:editId="595250B9">
                <wp:extent cx="5943600" cy="0"/>
                <wp:effectExtent l="0" t="0" r="0" b="0"/>
                <wp:docPr id="12" name="Straight Connector 12"/>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w:pict>
              <v:line w14:anchorId="03D53529" id="Straight Connector 12"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340AEF2B" w14:textId="3680BBC3" w:rsidR="00055671" w:rsidRDefault="003C6CCF" w:rsidP="005079E5">
      <w:r w:rsidRPr="003C6CCF">
        <w:rPr>
          <w:rFonts w:ascii="Google Sans" w:eastAsiaTheme="majorEastAsia" w:hAnsi="Google Sans" w:cstheme="majorBidi"/>
          <w:b/>
          <w:bCs/>
          <w:color w:val="1F1F1F"/>
          <w:kern w:val="20"/>
          <w:sz w:val="24"/>
          <w:szCs w:val="24"/>
          <w:shd w:val="clear" w:color="auto" w:fill="FFFFFF"/>
          <w14:ligatures w14:val="standardContextual"/>
        </w:rPr>
        <w:t>BE in Computer Science &amp; Engineering</w:t>
      </w:r>
      <w:r w:rsidRPr="003C6CCF">
        <w:rPr>
          <w:rFonts w:ascii="Google Sans" w:eastAsiaTheme="majorEastAsia" w:hAnsi="Google Sans" w:cstheme="majorBidi"/>
          <w:b/>
          <w:bCs/>
          <w:color w:val="1F1F1F"/>
          <w:kern w:val="20"/>
          <w:sz w:val="24"/>
          <w:szCs w:val="24"/>
          <w:shd w:val="clear" w:color="auto" w:fill="FFFFFF"/>
          <w14:ligatures w14:val="standardContextual"/>
        </w:rPr>
        <w:br/>
        <w:t>University: Rajiv Gandhi Proudyogiki Vishwavidyalaya</w:t>
      </w:r>
      <w:r w:rsidRPr="003C6CCF">
        <w:rPr>
          <w:rFonts w:ascii="Google Sans" w:eastAsiaTheme="majorEastAsia" w:hAnsi="Google Sans" w:cstheme="majorBidi"/>
          <w:b/>
          <w:bCs/>
          <w:color w:val="1F1F1F"/>
          <w:kern w:val="20"/>
          <w:sz w:val="24"/>
          <w:szCs w:val="24"/>
          <w:shd w:val="clear" w:color="auto" w:fill="FFFFFF"/>
          <w14:ligatures w14:val="standardContextual"/>
        </w:rPr>
        <w:br/>
        <w:t>Passing year: 05/2015</w:t>
      </w:r>
    </w:p>
    <w:sectPr w:rsidR="00055671" w:rsidSect="001C1D3C">
      <w:pgSz w:w="12240" w:h="15840" w:code="1"/>
      <w:pgMar w:top="568" w:right="990" w:bottom="567"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Google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601"/>
    <w:multiLevelType w:val="multilevel"/>
    <w:tmpl w:val="A65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218F8"/>
    <w:multiLevelType w:val="multilevel"/>
    <w:tmpl w:val="556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17070"/>
    <w:multiLevelType w:val="multilevel"/>
    <w:tmpl w:val="AB2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D0AD0"/>
    <w:multiLevelType w:val="hybridMultilevel"/>
    <w:tmpl w:val="2124A4EC"/>
    <w:lvl w:ilvl="0" w:tplc="CFE89CB0">
      <w:start w:val="1"/>
      <w:numFmt w:val="bullet"/>
      <w:lvlText w:val=""/>
      <w:lvlJc w:val="left"/>
      <w:pPr>
        <w:ind w:left="1080" w:hanging="360"/>
      </w:pPr>
      <w:rPr>
        <w:rFonts w:ascii="Wingdings" w:hAnsi="Wingdings" w:hint="default"/>
        <w:sz w:val="1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0278669">
    <w:abstractNumId w:val="3"/>
  </w:num>
  <w:num w:numId="2" w16cid:durableId="278879250">
    <w:abstractNumId w:val="0"/>
  </w:num>
  <w:num w:numId="3" w16cid:durableId="767965371">
    <w:abstractNumId w:val="2"/>
  </w:num>
  <w:num w:numId="4" w16cid:durableId="1375348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A6"/>
    <w:rsid w:val="0000476E"/>
    <w:rsid w:val="000455D2"/>
    <w:rsid w:val="00055671"/>
    <w:rsid w:val="000F049B"/>
    <w:rsid w:val="001C1D3C"/>
    <w:rsid w:val="001E3866"/>
    <w:rsid w:val="0024586A"/>
    <w:rsid w:val="00272022"/>
    <w:rsid w:val="003241F6"/>
    <w:rsid w:val="003C6CCF"/>
    <w:rsid w:val="00456FF2"/>
    <w:rsid w:val="004949FC"/>
    <w:rsid w:val="004D49F3"/>
    <w:rsid w:val="005079E5"/>
    <w:rsid w:val="00516325"/>
    <w:rsid w:val="00590326"/>
    <w:rsid w:val="00590B78"/>
    <w:rsid w:val="005E67B0"/>
    <w:rsid w:val="005F3FA5"/>
    <w:rsid w:val="006803A6"/>
    <w:rsid w:val="007023FB"/>
    <w:rsid w:val="00767D19"/>
    <w:rsid w:val="007829B8"/>
    <w:rsid w:val="008D615A"/>
    <w:rsid w:val="0090708B"/>
    <w:rsid w:val="00916E30"/>
    <w:rsid w:val="0098104A"/>
    <w:rsid w:val="009A3EEA"/>
    <w:rsid w:val="00A30810"/>
    <w:rsid w:val="00A53C3E"/>
    <w:rsid w:val="00A9467B"/>
    <w:rsid w:val="00AF387C"/>
    <w:rsid w:val="00B062B4"/>
    <w:rsid w:val="00B934D7"/>
    <w:rsid w:val="00BD0782"/>
    <w:rsid w:val="00BD27D8"/>
    <w:rsid w:val="00BF51DB"/>
    <w:rsid w:val="00CB519B"/>
    <w:rsid w:val="00D56CA7"/>
    <w:rsid w:val="00D72C9F"/>
    <w:rsid w:val="00D73DE3"/>
    <w:rsid w:val="00E13DDB"/>
    <w:rsid w:val="00E20A65"/>
    <w:rsid w:val="00E44E25"/>
    <w:rsid w:val="00F17B60"/>
    <w:rsid w:val="00F901F0"/>
    <w:rsid w:val="00FA2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F69F"/>
  <w15:chartTrackingRefBased/>
  <w15:docId w15:val="{2262A2DF-8312-4C11-9657-A6F008D5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3A6"/>
    <w:pPr>
      <w:spacing w:before="120" w:after="0" w:line="240" w:lineRule="auto"/>
    </w:pPr>
    <w:rPr>
      <w:rFonts w:eastAsiaTheme="minorEastAsia"/>
      <w:color w:val="595959" w:themeColor="text1" w:themeTint="A6"/>
      <w:sz w:val="20"/>
      <w:lang w:val="en-US" w:eastAsia="ja-JP"/>
    </w:rPr>
  </w:style>
  <w:style w:type="paragraph" w:styleId="Heading1">
    <w:name w:val="heading 1"/>
    <w:basedOn w:val="Normal"/>
    <w:next w:val="Normal"/>
    <w:link w:val="Heading1Char"/>
    <w:uiPriority w:val="9"/>
    <w:qFormat/>
    <w:rsid w:val="006803A6"/>
    <w:pPr>
      <w:outlineLvl w:val="0"/>
    </w:pPr>
    <w:rPr>
      <w:rFonts w:asciiTheme="majorHAnsi" w:eastAsiaTheme="majorEastAsia" w:hAnsiTheme="majorHAnsi" w:cstheme="majorBidi"/>
      <w:kern w:val="20"/>
      <w:sz w:val="18"/>
      <w:szCs w:val="20"/>
    </w:rPr>
  </w:style>
  <w:style w:type="paragraph" w:styleId="Heading2">
    <w:name w:val="heading 2"/>
    <w:basedOn w:val="Normal"/>
    <w:next w:val="Normal"/>
    <w:link w:val="Heading2Char"/>
    <w:uiPriority w:val="9"/>
    <w:rsid w:val="006803A6"/>
    <w:pPr>
      <w:keepNext/>
      <w:keepLines/>
      <w:tabs>
        <w:tab w:val="right" w:pos="9360"/>
      </w:tabs>
      <w:spacing w:after="120"/>
      <w:outlineLvl w:val="1"/>
    </w:pPr>
    <w:rPr>
      <w:rFonts w:asciiTheme="majorHAnsi" w:eastAsiaTheme="majorEastAsia" w:hAnsiTheme="majorHAnsi" w:cstheme="majorBidi"/>
      <w:b/>
      <w:bCs/>
      <w:kern w:val="20"/>
      <w:szCs w:val="2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A6"/>
    <w:rPr>
      <w:rFonts w:asciiTheme="majorHAnsi" w:eastAsiaTheme="majorEastAsia" w:hAnsiTheme="majorHAnsi" w:cstheme="majorBidi"/>
      <w:color w:val="595959" w:themeColor="text1" w:themeTint="A6"/>
      <w:kern w:val="20"/>
      <w:sz w:val="18"/>
      <w:szCs w:val="20"/>
      <w:lang w:val="en-US" w:eastAsia="ja-JP"/>
    </w:rPr>
  </w:style>
  <w:style w:type="character" w:customStyle="1" w:styleId="Heading2Char">
    <w:name w:val="Heading 2 Char"/>
    <w:basedOn w:val="DefaultParagraphFont"/>
    <w:link w:val="Heading2"/>
    <w:uiPriority w:val="9"/>
    <w:rsid w:val="006803A6"/>
    <w:rPr>
      <w:rFonts w:asciiTheme="majorHAnsi" w:eastAsiaTheme="majorEastAsia" w:hAnsiTheme="majorHAnsi" w:cstheme="majorBidi"/>
      <w:b/>
      <w:bCs/>
      <w:color w:val="595959" w:themeColor="text1" w:themeTint="A6"/>
      <w:kern w:val="20"/>
      <w:sz w:val="20"/>
      <w:szCs w:val="20"/>
      <w:lang w:val="en-US" w:eastAsia="ja-JP"/>
      <w14:ligatures w14:val="standardContextual"/>
    </w:rPr>
  </w:style>
  <w:style w:type="paragraph" w:styleId="Subtitle">
    <w:name w:val="Subtitle"/>
    <w:basedOn w:val="Normal"/>
    <w:next w:val="Normal"/>
    <w:link w:val="SubtitleChar"/>
    <w:uiPriority w:val="2"/>
    <w:rsid w:val="006803A6"/>
    <w:pPr>
      <w:spacing w:before="360" w:after="120"/>
    </w:pPr>
    <w:rPr>
      <w:b/>
      <w:caps/>
      <w:color w:val="0B5294" w:themeColor="accent1" w:themeShade="BF"/>
      <w:spacing w:val="20"/>
    </w:rPr>
  </w:style>
  <w:style w:type="character" w:customStyle="1" w:styleId="SubtitleChar">
    <w:name w:val="Subtitle Char"/>
    <w:basedOn w:val="DefaultParagraphFont"/>
    <w:link w:val="Subtitle"/>
    <w:uiPriority w:val="2"/>
    <w:rsid w:val="006803A6"/>
    <w:rPr>
      <w:rFonts w:eastAsiaTheme="minorEastAsia"/>
      <w:b/>
      <w:caps/>
      <w:color w:val="0B5294" w:themeColor="accent1" w:themeShade="BF"/>
      <w:spacing w:val="20"/>
      <w:sz w:val="20"/>
      <w:lang w:val="en-US" w:eastAsia="ja-JP"/>
    </w:rPr>
  </w:style>
  <w:style w:type="paragraph" w:styleId="Title">
    <w:name w:val="Title"/>
    <w:basedOn w:val="Normal"/>
    <w:next w:val="Normal"/>
    <w:link w:val="TitleChar"/>
    <w:uiPriority w:val="1"/>
    <w:rsid w:val="006803A6"/>
    <w:pPr>
      <w:contextualSpacing/>
    </w:pPr>
    <w:rPr>
      <w:rFonts w:asciiTheme="majorHAnsi" w:eastAsiaTheme="majorEastAsia" w:hAnsiTheme="majorHAnsi" w:cstheme="majorBidi"/>
      <w:b/>
      <w:caps/>
      <w:color w:val="0B5294" w:themeColor="accent1" w:themeShade="BF"/>
      <w:spacing w:val="80"/>
      <w:sz w:val="56"/>
      <w:szCs w:val="56"/>
    </w:rPr>
  </w:style>
  <w:style w:type="character" w:customStyle="1" w:styleId="TitleChar">
    <w:name w:val="Title Char"/>
    <w:basedOn w:val="DefaultParagraphFont"/>
    <w:link w:val="Title"/>
    <w:uiPriority w:val="1"/>
    <w:rsid w:val="006803A6"/>
    <w:rPr>
      <w:rFonts w:asciiTheme="majorHAnsi" w:eastAsiaTheme="majorEastAsia" w:hAnsiTheme="majorHAnsi" w:cstheme="majorBidi"/>
      <w:b/>
      <w:caps/>
      <w:color w:val="0B5294" w:themeColor="accent1" w:themeShade="BF"/>
      <w:spacing w:val="80"/>
      <w:sz w:val="56"/>
      <w:szCs w:val="56"/>
      <w:lang w:val="en-US" w:eastAsia="ja-JP"/>
    </w:rPr>
  </w:style>
  <w:style w:type="paragraph" w:styleId="ListParagraph">
    <w:name w:val="List Paragraph"/>
    <w:basedOn w:val="Normal"/>
    <w:uiPriority w:val="34"/>
    <w:unhideWhenUsed/>
    <w:qFormat/>
    <w:rsid w:val="006803A6"/>
    <w:pPr>
      <w:spacing w:before="0" w:after="120" w:line="276" w:lineRule="auto"/>
      <w:ind w:left="720"/>
      <w:contextualSpacing/>
    </w:pPr>
    <w:rPr>
      <w:color w:val="0D0D0D" w:themeColor="text1" w:themeTint="F2"/>
      <w:sz w:val="22"/>
      <w:lang w:eastAsia="en-US"/>
    </w:rPr>
  </w:style>
  <w:style w:type="character" w:styleId="Hyperlink">
    <w:name w:val="Hyperlink"/>
    <w:basedOn w:val="DefaultParagraphFont"/>
    <w:uiPriority w:val="99"/>
    <w:unhideWhenUsed/>
    <w:rsid w:val="006803A6"/>
    <w:rPr>
      <w:color w:val="F49100" w:themeColor="hyperlink"/>
      <w:u w:val="single"/>
    </w:rPr>
  </w:style>
  <w:style w:type="character" w:styleId="UnresolvedMention">
    <w:name w:val="Unresolved Mention"/>
    <w:basedOn w:val="DefaultParagraphFont"/>
    <w:uiPriority w:val="99"/>
    <w:semiHidden/>
    <w:unhideWhenUsed/>
    <w:rsid w:val="006803A6"/>
    <w:rPr>
      <w:color w:val="605E5C"/>
      <w:shd w:val="clear" w:color="auto" w:fill="E1DFDD"/>
    </w:rPr>
  </w:style>
  <w:style w:type="paragraph" w:styleId="NoSpacing">
    <w:name w:val="No Spacing"/>
    <w:uiPriority w:val="1"/>
    <w:qFormat/>
    <w:rsid w:val="00CB519B"/>
    <w:pPr>
      <w:spacing w:after="0" w:line="240" w:lineRule="auto"/>
    </w:pPr>
    <w:rPr>
      <w:rFonts w:eastAsiaTheme="minorEastAsia"/>
      <w:color w:val="595959" w:themeColor="text1" w:themeTint="A6"/>
      <w:sz w:val="20"/>
      <w:lang w:val="en-US" w:eastAsia="ja-JP"/>
    </w:rPr>
  </w:style>
  <w:style w:type="paragraph" w:styleId="NormalWeb">
    <w:name w:val="Normal (Web)"/>
    <w:basedOn w:val="Normal"/>
    <w:uiPriority w:val="99"/>
    <w:semiHidden/>
    <w:unhideWhenUsed/>
    <w:rsid w:val="0024586A"/>
    <w:pPr>
      <w:spacing w:before="100" w:beforeAutospacing="1" w:after="100" w:afterAutospacing="1"/>
    </w:pPr>
    <w:rPr>
      <w:rFonts w:ascii="Times New Roman" w:eastAsia="Times New Roman" w:hAnsi="Times New Roman" w:cs="Times New Roman"/>
      <w:color w:val="auto"/>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364">
      <w:bodyDiv w:val="1"/>
      <w:marLeft w:val="0"/>
      <w:marRight w:val="0"/>
      <w:marTop w:val="0"/>
      <w:marBottom w:val="0"/>
      <w:divBdr>
        <w:top w:val="none" w:sz="0" w:space="0" w:color="auto"/>
        <w:left w:val="none" w:sz="0" w:space="0" w:color="auto"/>
        <w:bottom w:val="none" w:sz="0" w:space="0" w:color="auto"/>
        <w:right w:val="none" w:sz="0" w:space="0" w:color="auto"/>
      </w:divBdr>
      <w:divsChild>
        <w:div w:id="761686118">
          <w:marLeft w:val="0"/>
          <w:marRight w:val="0"/>
          <w:marTop w:val="0"/>
          <w:marBottom w:val="0"/>
          <w:divBdr>
            <w:top w:val="none" w:sz="0" w:space="0" w:color="auto"/>
            <w:left w:val="none" w:sz="0" w:space="0" w:color="auto"/>
            <w:bottom w:val="none" w:sz="0" w:space="0" w:color="auto"/>
            <w:right w:val="none" w:sz="0" w:space="0" w:color="auto"/>
          </w:divBdr>
        </w:div>
        <w:div w:id="1021710223">
          <w:marLeft w:val="0"/>
          <w:marRight w:val="0"/>
          <w:marTop w:val="0"/>
          <w:marBottom w:val="0"/>
          <w:divBdr>
            <w:top w:val="none" w:sz="0" w:space="0" w:color="auto"/>
            <w:left w:val="none" w:sz="0" w:space="0" w:color="auto"/>
            <w:bottom w:val="none" w:sz="0" w:space="0" w:color="auto"/>
            <w:right w:val="none" w:sz="0" w:space="0" w:color="auto"/>
          </w:divBdr>
        </w:div>
      </w:divsChild>
    </w:div>
    <w:div w:id="62068278">
      <w:bodyDiv w:val="1"/>
      <w:marLeft w:val="0"/>
      <w:marRight w:val="0"/>
      <w:marTop w:val="0"/>
      <w:marBottom w:val="0"/>
      <w:divBdr>
        <w:top w:val="none" w:sz="0" w:space="0" w:color="auto"/>
        <w:left w:val="none" w:sz="0" w:space="0" w:color="auto"/>
        <w:bottom w:val="none" w:sz="0" w:space="0" w:color="auto"/>
        <w:right w:val="none" w:sz="0" w:space="0" w:color="auto"/>
      </w:divBdr>
      <w:divsChild>
        <w:div w:id="1479108799">
          <w:marLeft w:val="0"/>
          <w:marRight w:val="0"/>
          <w:marTop w:val="0"/>
          <w:marBottom w:val="0"/>
          <w:divBdr>
            <w:top w:val="none" w:sz="0" w:space="0" w:color="auto"/>
            <w:left w:val="none" w:sz="0" w:space="0" w:color="auto"/>
            <w:bottom w:val="none" w:sz="0" w:space="0" w:color="auto"/>
            <w:right w:val="none" w:sz="0" w:space="0" w:color="auto"/>
          </w:divBdr>
        </w:div>
      </w:divsChild>
    </w:div>
    <w:div w:id="101995096">
      <w:bodyDiv w:val="1"/>
      <w:marLeft w:val="0"/>
      <w:marRight w:val="0"/>
      <w:marTop w:val="0"/>
      <w:marBottom w:val="0"/>
      <w:divBdr>
        <w:top w:val="none" w:sz="0" w:space="0" w:color="auto"/>
        <w:left w:val="none" w:sz="0" w:space="0" w:color="auto"/>
        <w:bottom w:val="none" w:sz="0" w:space="0" w:color="auto"/>
        <w:right w:val="none" w:sz="0" w:space="0" w:color="auto"/>
      </w:divBdr>
      <w:divsChild>
        <w:div w:id="1441297673">
          <w:marLeft w:val="0"/>
          <w:marRight w:val="0"/>
          <w:marTop w:val="0"/>
          <w:marBottom w:val="0"/>
          <w:divBdr>
            <w:top w:val="none" w:sz="0" w:space="0" w:color="auto"/>
            <w:left w:val="none" w:sz="0" w:space="0" w:color="auto"/>
            <w:bottom w:val="none" w:sz="0" w:space="0" w:color="auto"/>
            <w:right w:val="none" w:sz="0" w:space="0" w:color="auto"/>
          </w:divBdr>
        </w:div>
      </w:divsChild>
    </w:div>
    <w:div w:id="103817814">
      <w:bodyDiv w:val="1"/>
      <w:marLeft w:val="0"/>
      <w:marRight w:val="0"/>
      <w:marTop w:val="0"/>
      <w:marBottom w:val="0"/>
      <w:divBdr>
        <w:top w:val="none" w:sz="0" w:space="0" w:color="auto"/>
        <w:left w:val="none" w:sz="0" w:space="0" w:color="auto"/>
        <w:bottom w:val="none" w:sz="0" w:space="0" w:color="auto"/>
        <w:right w:val="none" w:sz="0" w:space="0" w:color="auto"/>
      </w:divBdr>
      <w:divsChild>
        <w:div w:id="1487092360">
          <w:marLeft w:val="0"/>
          <w:marRight w:val="0"/>
          <w:marTop w:val="0"/>
          <w:marBottom w:val="0"/>
          <w:divBdr>
            <w:top w:val="none" w:sz="0" w:space="0" w:color="auto"/>
            <w:left w:val="none" w:sz="0" w:space="0" w:color="auto"/>
            <w:bottom w:val="none" w:sz="0" w:space="0" w:color="auto"/>
            <w:right w:val="none" w:sz="0" w:space="0" w:color="auto"/>
          </w:divBdr>
        </w:div>
      </w:divsChild>
    </w:div>
    <w:div w:id="195510774">
      <w:bodyDiv w:val="1"/>
      <w:marLeft w:val="0"/>
      <w:marRight w:val="0"/>
      <w:marTop w:val="0"/>
      <w:marBottom w:val="0"/>
      <w:divBdr>
        <w:top w:val="none" w:sz="0" w:space="0" w:color="auto"/>
        <w:left w:val="none" w:sz="0" w:space="0" w:color="auto"/>
        <w:bottom w:val="none" w:sz="0" w:space="0" w:color="auto"/>
        <w:right w:val="none" w:sz="0" w:space="0" w:color="auto"/>
      </w:divBdr>
    </w:div>
    <w:div w:id="207425496">
      <w:bodyDiv w:val="1"/>
      <w:marLeft w:val="0"/>
      <w:marRight w:val="0"/>
      <w:marTop w:val="0"/>
      <w:marBottom w:val="0"/>
      <w:divBdr>
        <w:top w:val="none" w:sz="0" w:space="0" w:color="auto"/>
        <w:left w:val="none" w:sz="0" w:space="0" w:color="auto"/>
        <w:bottom w:val="none" w:sz="0" w:space="0" w:color="auto"/>
        <w:right w:val="none" w:sz="0" w:space="0" w:color="auto"/>
      </w:divBdr>
      <w:divsChild>
        <w:div w:id="461850012">
          <w:marLeft w:val="0"/>
          <w:marRight w:val="0"/>
          <w:marTop w:val="0"/>
          <w:marBottom w:val="0"/>
          <w:divBdr>
            <w:top w:val="none" w:sz="0" w:space="0" w:color="auto"/>
            <w:left w:val="none" w:sz="0" w:space="0" w:color="auto"/>
            <w:bottom w:val="none" w:sz="0" w:space="0" w:color="auto"/>
            <w:right w:val="none" w:sz="0" w:space="0" w:color="auto"/>
          </w:divBdr>
        </w:div>
        <w:div w:id="1270894698">
          <w:marLeft w:val="0"/>
          <w:marRight w:val="0"/>
          <w:marTop w:val="0"/>
          <w:marBottom w:val="0"/>
          <w:divBdr>
            <w:top w:val="none" w:sz="0" w:space="0" w:color="auto"/>
            <w:left w:val="none" w:sz="0" w:space="0" w:color="auto"/>
            <w:bottom w:val="none" w:sz="0" w:space="0" w:color="auto"/>
            <w:right w:val="none" w:sz="0" w:space="0" w:color="auto"/>
          </w:divBdr>
        </w:div>
      </w:divsChild>
    </w:div>
    <w:div w:id="249778700">
      <w:bodyDiv w:val="1"/>
      <w:marLeft w:val="0"/>
      <w:marRight w:val="0"/>
      <w:marTop w:val="0"/>
      <w:marBottom w:val="0"/>
      <w:divBdr>
        <w:top w:val="none" w:sz="0" w:space="0" w:color="auto"/>
        <w:left w:val="none" w:sz="0" w:space="0" w:color="auto"/>
        <w:bottom w:val="none" w:sz="0" w:space="0" w:color="auto"/>
        <w:right w:val="none" w:sz="0" w:space="0" w:color="auto"/>
      </w:divBdr>
      <w:divsChild>
        <w:div w:id="565839679">
          <w:marLeft w:val="0"/>
          <w:marRight w:val="0"/>
          <w:marTop w:val="0"/>
          <w:marBottom w:val="0"/>
          <w:divBdr>
            <w:top w:val="none" w:sz="0" w:space="0" w:color="auto"/>
            <w:left w:val="none" w:sz="0" w:space="0" w:color="auto"/>
            <w:bottom w:val="none" w:sz="0" w:space="0" w:color="auto"/>
            <w:right w:val="none" w:sz="0" w:space="0" w:color="auto"/>
          </w:divBdr>
        </w:div>
      </w:divsChild>
    </w:div>
    <w:div w:id="506402654">
      <w:bodyDiv w:val="1"/>
      <w:marLeft w:val="0"/>
      <w:marRight w:val="0"/>
      <w:marTop w:val="0"/>
      <w:marBottom w:val="0"/>
      <w:divBdr>
        <w:top w:val="none" w:sz="0" w:space="0" w:color="auto"/>
        <w:left w:val="none" w:sz="0" w:space="0" w:color="auto"/>
        <w:bottom w:val="none" w:sz="0" w:space="0" w:color="auto"/>
        <w:right w:val="none" w:sz="0" w:space="0" w:color="auto"/>
      </w:divBdr>
      <w:divsChild>
        <w:div w:id="887493677">
          <w:marLeft w:val="0"/>
          <w:marRight w:val="0"/>
          <w:marTop w:val="0"/>
          <w:marBottom w:val="0"/>
          <w:divBdr>
            <w:top w:val="none" w:sz="0" w:space="0" w:color="auto"/>
            <w:left w:val="none" w:sz="0" w:space="0" w:color="auto"/>
            <w:bottom w:val="none" w:sz="0" w:space="0" w:color="auto"/>
            <w:right w:val="none" w:sz="0" w:space="0" w:color="auto"/>
          </w:divBdr>
        </w:div>
        <w:div w:id="1542355734">
          <w:marLeft w:val="0"/>
          <w:marRight w:val="0"/>
          <w:marTop w:val="0"/>
          <w:marBottom w:val="0"/>
          <w:divBdr>
            <w:top w:val="none" w:sz="0" w:space="0" w:color="auto"/>
            <w:left w:val="none" w:sz="0" w:space="0" w:color="auto"/>
            <w:bottom w:val="none" w:sz="0" w:space="0" w:color="auto"/>
            <w:right w:val="none" w:sz="0" w:space="0" w:color="auto"/>
          </w:divBdr>
        </w:div>
      </w:divsChild>
    </w:div>
    <w:div w:id="522942199">
      <w:bodyDiv w:val="1"/>
      <w:marLeft w:val="0"/>
      <w:marRight w:val="0"/>
      <w:marTop w:val="0"/>
      <w:marBottom w:val="0"/>
      <w:divBdr>
        <w:top w:val="none" w:sz="0" w:space="0" w:color="auto"/>
        <w:left w:val="none" w:sz="0" w:space="0" w:color="auto"/>
        <w:bottom w:val="none" w:sz="0" w:space="0" w:color="auto"/>
        <w:right w:val="none" w:sz="0" w:space="0" w:color="auto"/>
      </w:divBdr>
    </w:div>
    <w:div w:id="649991017">
      <w:bodyDiv w:val="1"/>
      <w:marLeft w:val="0"/>
      <w:marRight w:val="0"/>
      <w:marTop w:val="0"/>
      <w:marBottom w:val="0"/>
      <w:divBdr>
        <w:top w:val="none" w:sz="0" w:space="0" w:color="auto"/>
        <w:left w:val="none" w:sz="0" w:space="0" w:color="auto"/>
        <w:bottom w:val="none" w:sz="0" w:space="0" w:color="auto"/>
        <w:right w:val="none" w:sz="0" w:space="0" w:color="auto"/>
      </w:divBdr>
      <w:divsChild>
        <w:div w:id="1382629982">
          <w:marLeft w:val="0"/>
          <w:marRight w:val="0"/>
          <w:marTop w:val="0"/>
          <w:marBottom w:val="0"/>
          <w:divBdr>
            <w:top w:val="none" w:sz="0" w:space="0" w:color="auto"/>
            <w:left w:val="none" w:sz="0" w:space="0" w:color="auto"/>
            <w:bottom w:val="none" w:sz="0" w:space="0" w:color="auto"/>
            <w:right w:val="none" w:sz="0" w:space="0" w:color="auto"/>
          </w:divBdr>
        </w:div>
        <w:div w:id="1805005573">
          <w:marLeft w:val="0"/>
          <w:marRight w:val="0"/>
          <w:marTop w:val="0"/>
          <w:marBottom w:val="0"/>
          <w:divBdr>
            <w:top w:val="none" w:sz="0" w:space="0" w:color="auto"/>
            <w:left w:val="none" w:sz="0" w:space="0" w:color="auto"/>
            <w:bottom w:val="none" w:sz="0" w:space="0" w:color="auto"/>
            <w:right w:val="none" w:sz="0" w:space="0" w:color="auto"/>
          </w:divBdr>
        </w:div>
      </w:divsChild>
    </w:div>
    <w:div w:id="912394358">
      <w:bodyDiv w:val="1"/>
      <w:marLeft w:val="0"/>
      <w:marRight w:val="0"/>
      <w:marTop w:val="0"/>
      <w:marBottom w:val="0"/>
      <w:divBdr>
        <w:top w:val="none" w:sz="0" w:space="0" w:color="auto"/>
        <w:left w:val="none" w:sz="0" w:space="0" w:color="auto"/>
        <w:bottom w:val="none" w:sz="0" w:space="0" w:color="auto"/>
        <w:right w:val="none" w:sz="0" w:space="0" w:color="auto"/>
      </w:divBdr>
      <w:divsChild>
        <w:div w:id="278999471">
          <w:marLeft w:val="0"/>
          <w:marRight w:val="0"/>
          <w:marTop w:val="0"/>
          <w:marBottom w:val="0"/>
          <w:divBdr>
            <w:top w:val="none" w:sz="0" w:space="0" w:color="auto"/>
            <w:left w:val="none" w:sz="0" w:space="0" w:color="auto"/>
            <w:bottom w:val="none" w:sz="0" w:space="0" w:color="auto"/>
            <w:right w:val="none" w:sz="0" w:space="0" w:color="auto"/>
          </w:divBdr>
        </w:div>
        <w:div w:id="641546932">
          <w:marLeft w:val="0"/>
          <w:marRight w:val="0"/>
          <w:marTop w:val="0"/>
          <w:marBottom w:val="0"/>
          <w:divBdr>
            <w:top w:val="none" w:sz="0" w:space="0" w:color="auto"/>
            <w:left w:val="none" w:sz="0" w:space="0" w:color="auto"/>
            <w:bottom w:val="none" w:sz="0" w:space="0" w:color="auto"/>
            <w:right w:val="none" w:sz="0" w:space="0" w:color="auto"/>
          </w:divBdr>
        </w:div>
      </w:divsChild>
    </w:div>
    <w:div w:id="977297172">
      <w:bodyDiv w:val="1"/>
      <w:marLeft w:val="0"/>
      <w:marRight w:val="0"/>
      <w:marTop w:val="0"/>
      <w:marBottom w:val="0"/>
      <w:divBdr>
        <w:top w:val="none" w:sz="0" w:space="0" w:color="auto"/>
        <w:left w:val="none" w:sz="0" w:space="0" w:color="auto"/>
        <w:bottom w:val="none" w:sz="0" w:space="0" w:color="auto"/>
        <w:right w:val="none" w:sz="0" w:space="0" w:color="auto"/>
      </w:divBdr>
    </w:div>
    <w:div w:id="1276324412">
      <w:bodyDiv w:val="1"/>
      <w:marLeft w:val="0"/>
      <w:marRight w:val="0"/>
      <w:marTop w:val="0"/>
      <w:marBottom w:val="0"/>
      <w:divBdr>
        <w:top w:val="none" w:sz="0" w:space="0" w:color="auto"/>
        <w:left w:val="none" w:sz="0" w:space="0" w:color="auto"/>
        <w:bottom w:val="none" w:sz="0" w:space="0" w:color="auto"/>
        <w:right w:val="none" w:sz="0" w:space="0" w:color="auto"/>
      </w:divBdr>
      <w:divsChild>
        <w:div w:id="710957645">
          <w:marLeft w:val="0"/>
          <w:marRight w:val="0"/>
          <w:marTop w:val="0"/>
          <w:marBottom w:val="0"/>
          <w:divBdr>
            <w:top w:val="none" w:sz="0" w:space="0" w:color="auto"/>
            <w:left w:val="none" w:sz="0" w:space="0" w:color="auto"/>
            <w:bottom w:val="none" w:sz="0" w:space="0" w:color="auto"/>
            <w:right w:val="none" w:sz="0" w:space="0" w:color="auto"/>
          </w:divBdr>
        </w:div>
        <w:div w:id="1512336312">
          <w:marLeft w:val="0"/>
          <w:marRight w:val="0"/>
          <w:marTop w:val="0"/>
          <w:marBottom w:val="0"/>
          <w:divBdr>
            <w:top w:val="none" w:sz="0" w:space="0" w:color="auto"/>
            <w:left w:val="none" w:sz="0" w:space="0" w:color="auto"/>
            <w:bottom w:val="none" w:sz="0" w:space="0" w:color="auto"/>
            <w:right w:val="none" w:sz="0" w:space="0" w:color="auto"/>
          </w:divBdr>
        </w:div>
      </w:divsChild>
    </w:div>
    <w:div w:id="1295911506">
      <w:bodyDiv w:val="1"/>
      <w:marLeft w:val="0"/>
      <w:marRight w:val="0"/>
      <w:marTop w:val="0"/>
      <w:marBottom w:val="0"/>
      <w:divBdr>
        <w:top w:val="none" w:sz="0" w:space="0" w:color="auto"/>
        <w:left w:val="none" w:sz="0" w:space="0" w:color="auto"/>
        <w:bottom w:val="none" w:sz="0" w:space="0" w:color="auto"/>
        <w:right w:val="none" w:sz="0" w:space="0" w:color="auto"/>
      </w:divBdr>
      <w:divsChild>
        <w:div w:id="601914602">
          <w:marLeft w:val="0"/>
          <w:marRight w:val="0"/>
          <w:marTop w:val="0"/>
          <w:marBottom w:val="0"/>
          <w:divBdr>
            <w:top w:val="none" w:sz="0" w:space="0" w:color="auto"/>
            <w:left w:val="none" w:sz="0" w:space="0" w:color="auto"/>
            <w:bottom w:val="none" w:sz="0" w:space="0" w:color="auto"/>
            <w:right w:val="none" w:sz="0" w:space="0" w:color="auto"/>
          </w:divBdr>
        </w:div>
        <w:div w:id="1007246021">
          <w:marLeft w:val="0"/>
          <w:marRight w:val="0"/>
          <w:marTop w:val="0"/>
          <w:marBottom w:val="0"/>
          <w:divBdr>
            <w:top w:val="none" w:sz="0" w:space="0" w:color="auto"/>
            <w:left w:val="none" w:sz="0" w:space="0" w:color="auto"/>
            <w:bottom w:val="none" w:sz="0" w:space="0" w:color="auto"/>
            <w:right w:val="none" w:sz="0" w:space="0" w:color="auto"/>
          </w:divBdr>
        </w:div>
      </w:divsChild>
    </w:div>
    <w:div w:id="1304970037">
      <w:bodyDiv w:val="1"/>
      <w:marLeft w:val="0"/>
      <w:marRight w:val="0"/>
      <w:marTop w:val="0"/>
      <w:marBottom w:val="0"/>
      <w:divBdr>
        <w:top w:val="none" w:sz="0" w:space="0" w:color="auto"/>
        <w:left w:val="none" w:sz="0" w:space="0" w:color="auto"/>
        <w:bottom w:val="none" w:sz="0" w:space="0" w:color="auto"/>
        <w:right w:val="none" w:sz="0" w:space="0" w:color="auto"/>
      </w:divBdr>
      <w:divsChild>
        <w:div w:id="44456485">
          <w:marLeft w:val="0"/>
          <w:marRight w:val="0"/>
          <w:marTop w:val="0"/>
          <w:marBottom w:val="0"/>
          <w:divBdr>
            <w:top w:val="none" w:sz="0" w:space="0" w:color="auto"/>
            <w:left w:val="none" w:sz="0" w:space="0" w:color="auto"/>
            <w:bottom w:val="none" w:sz="0" w:space="0" w:color="auto"/>
            <w:right w:val="none" w:sz="0" w:space="0" w:color="auto"/>
          </w:divBdr>
        </w:div>
      </w:divsChild>
    </w:div>
    <w:div w:id="1309358091">
      <w:bodyDiv w:val="1"/>
      <w:marLeft w:val="0"/>
      <w:marRight w:val="0"/>
      <w:marTop w:val="0"/>
      <w:marBottom w:val="0"/>
      <w:divBdr>
        <w:top w:val="none" w:sz="0" w:space="0" w:color="auto"/>
        <w:left w:val="none" w:sz="0" w:space="0" w:color="auto"/>
        <w:bottom w:val="none" w:sz="0" w:space="0" w:color="auto"/>
        <w:right w:val="none" w:sz="0" w:space="0" w:color="auto"/>
      </w:divBdr>
      <w:divsChild>
        <w:div w:id="1145510809">
          <w:marLeft w:val="0"/>
          <w:marRight w:val="0"/>
          <w:marTop w:val="0"/>
          <w:marBottom w:val="0"/>
          <w:divBdr>
            <w:top w:val="none" w:sz="0" w:space="0" w:color="auto"/>
            <w:left w:val="none" w:sz="0" w:space="0" w:color="auto"/>
            <w:bottom w:val="none" w:sz="0" w:space="0" w:color="auto"/>
            <w:right w:val="none" w:sz="0" w:space="0" w:color="auto"/>
          </w:divBdr>
        </w:div>
        <w:div w:id="1625884504">
          <w:marLeft w:val="0"/>
          <w:marRight w:val="0"/>
          <w:marTop w:val="0"/>
          <w:marBottom w:val="0"/>
          <w:divBdr>
            <w:top w:val="none" w:sz="0" w:space="0" w:color="auto"/>
            <w:left w:val="none" w:sz="0" w:space="0" w:color="auto"/>
            <w:bottom w:val="none" w:sz="0" w:space="0" w:color="auto"/>
            <w:right w:val="none" w:sz="0" w:space="0" w:color="auto"/>
          </w:divBdr>
        </w:div>
      </w:divsChild>
    </w:div>
    <w:div w:id="1405761641">
      <w:bodyDiv w:val="1"/>
      <w:marLeft w:val="0"/>
      <w:marRight w:val="0"/>
      <w:marTop w:val="0"/>
      <w:marBottom w:val="0"/>
      <w:divBdr>
        <w:top w:val="none" w:sz="0" w:space="0" w:color="auto"/>
        <w:left w:val="none" w:sz="0" w:space="0" w:color="auto"/>
        <w:bottom w:val="none" w:sz="0" w:space="0" w:color="auto"/>
        <w:right w:val="none" w:sz="0" w:space="0" w:color="auto"/>
      </w:divBdr>
      <w:divsChild>
        <w:div w:id="1162313195">
          <w:marLeft w:val="0"/>
          <w:marRight w:val="0"/>
          <w:marTop w:val="0"/>
          <w:marBottom w:val="0"/>
          <w:divBdr>
            <w:top w:val="none" w:sz="0" w:space="0" w:color="auto"/>
            <w:left w:val="none" w:sz="0" w:space="0" w:color="auto"/>
            <w:bottom w:val="none" w:sz="0" w:space="0" w:color="auto"/>
            <w:right w:val="none" w:sz="0" w:space="0" w:color="auto"/>
          </w:divBdr>
        </w:div>
        <w:div w:id="1733578252">
          <w:marLeft w:val="0"/>
          <w:marRight w:val="0"/>
          <w:marTop w:val="0"/>
          <w:marBottom w:val="0"/>
          <w:divBdr>
            <w:top w:val="none" w:sz="0" w:space="0" w:color="auto"/>
            <w:left w:val="none" w:sz="0" w:space="0" w:color="auto"/>
            <w:bottom w:val="none" w:sz="0" w:space="0" w:color="auto"/>
            <w:right w:val="none" w:sz="0" w:space="0" w:color="auto"/>
          </w:divBdr>
        </w:div>
      </w:divsChild>
    </w:div>
    <w:div w:id="1409810861">
      <w:bodyDiv w:val="1"/>
      <w:marLeft w:val="0"/>
      <w:marRight w:val="0"/>
      <w:marTop w:val="0"/>
      <w:marBottom w:val="0"/>
      <w:divBdr>
        <w:top w:val="none" w:sz="0" w:space="0" w:color="auto"/>
        <w:left w:val="none" w:sz="0" w:space="0" w:color="auto"/>
        <w:bottom w:val="none" w:sz="0" w:space="0" w:color="auto"/>
        <w:right w:val="none" w:sz="0" w:space="0" w:color="auto"/>
      </w:divBdr>
      <w:divsChild>
        <w:div w:id="513229156">
          <w:marLeft w:val="0"/>
          <w:marRight w:val="0"/>
          <w:marTop w:val="0"/>
          <w:marBottom w:val="0"/>
          <w:divBdr>
            <w:top w:val="none" w:sz="0" w:space="0" w:color="auto"/>
            <w:left w:val="none" w:sz="0" w:space="0" w:color="auto"/>
            <w:bottom w:val="none" w:sz="0" w:space="0" w:color="auto"/>
            <w:right w:val="none" w:sz="0" w:space="0" w:color="auto"/>
          </w:divBdr>
        </w:div>
        <w:div w:id="1091966963">
          <w:marLeft w:val="0"/>
          <w:marRight w:val="0"/>
          <w:marTop w:val="0"/>
          <w:marBottom w:val="0"/>
          <w:divBdr>
            <w:top w:val="none" w:sz="0" w:space="0" w:color="auto"/>
            <w:left w:val="none" w:sz="0" w:space="0" w:color="auto"/>
            <w:bottom w:val="none" w:sz="0" w:space="0" w:color="auto"/>
            <w:right w:val="none" w:sz="0" w:space="0" w:color="auto"/>
          </w:divBdr>
        </w:div>
      </w:divsChild>
    </w:div>
    <w:div w:id="1434132884">
      <w:bodyDiv w:val="1"/>
      <w:marLeft w:val="0"/>
      <w:marRight w:val="0"/>
      <w:marTop w:val="0"/>
      <w:marBottom w:val="0"/>
      <w:divBdr>
        <w:top w:val="none" w:sz="0" w:space="0" w:color="auto"/>
        <w:left w:val="none" w:sz="0" w:space="0" w:color="auto"/>
        <w:bottom w:val="none" w:sz="0" w:space="0" w:color="auto"/>
        <w:right w:val="none" w:sz="0" w:space="0" w:color="auto"/>
      </w:divBdr>
      <w:divsChild>
        <w:div w:id="827596971">
          <w:marLeft w:val="0"/>
          <w:marRight w:val="0"/>
          <w:marTop w:val="0"/>
          <w:marBottom w:val="0"/>
          <w:divBdr>
            <w:top w:val="none" w:sz="0" w:space="0" w:color="auto"/>
            <w:left w:val="none" w:sz="0" w:space="0" w:color="auto"/>
            <w:bottom w:val="none" w:sz="0" w:space="0" w:color="auto"/>
            <w:right w:val="none" w:sz="0" w:space="0" w:color="auto"/>
          </w:divBdr>
        </w:div>
        <w:div w:id="1479224971">
          <w:marLeft w:val="0"/>
          <w:marRight w:val="0"/>
          <w:marTop w:val="0"/>
          <w:marBottom w:val="0"/>
          <w:divBdr>
            <w:top w:val="none" w:sz="0" w:space="0" w:color="auto"/>
            <w:left w:val="none" w:sz="0" w:space="0" w:color="auto"/>
            <w:bottom w:val="none" w:sz="0" w:space="0" w:color="auto"/>
            <w:right w:val="none" w:sz="0" w:space="0" w:color="auto"/>
          </w:divBdr>
        </w:div>
      </w:divsChild>
    </w:div>
    <w:div w:id="1435319489">
      <w:bodyDiv w:val="1"/>
      <w:marLeft w:val="0"/>
      <w:marRight w:val="0"/>
      <w:marTop w:val="0"/>
      <w:marBottom w:val="0"/>
      <w:divBdr>
        <w:top w:val="none" w:sz="0" w:space="0" w:color="auto"/>
        <w:left w:val="none" w:sz="0" w:space="0" w:color="auto"/>
        <w:bottom w:val="none" w:sz="0" w:space="0" w:color="auto"/>
        <w:right w:val="none" w:sz="0" w:space="0" w:color="auto"/>
      </w:divBdr>
      <w:divsChild>
        <w:div w:id="235553585">
          <w:marLeft w:val="0"/>
          <w:marRight w:val="0"/>
          <w:marTop w:val="0"/>
          <w:marBottom w:val="0"/>
          <w:divBdr>
            <w:top w:val="none" w:sz="0" w:space="0" w:color="auto"/>
            <w:left w:val="none" w:sz="0" w:space="0" w:color="auto"/>
            <w:bottom w:val="none" w:sz="0" w:space="0" w:color="auto"/>
            <w:right w:val="none" w:sz="0" w:space="0" w:color="auto"/>
          </w:divBdr>
        </w:div>
        <w:div w:id="665088509">
          <w:marLeft w:val="0"/>
          <w:marRight w:val="0"/>
          <w:marTop w:val="0"/>
          <w:marBottom w:val="0"/>
          <w:divBdr>
            <w:top w:val="none" w:sz="0" w:space="0" w:color="auto"/>
            <w:left w:val="none" w:sz="0" w:space="0" w:color="auto"/>
            <w:bottom w:val="none" w:sz="0" w:space="0" w:color="auto"/>
            <w:right w:val="none" w:sz="0" w:space="0" w:color="auto"/>
          </w:divBdr>
        </w:div>
      </w:divsChild>
    </w:div>
    <w:div w:id="1447625962">
      <w:bodyDiv w:val="1"/>
      <w:marLeft w:val="0"/>
      <w:marRight w:val="0"/>
      <w:marTop w:val="0"/>
      <w:marBottom w:val="0"/>
      <w:divBdr>
        <w:top w:val="none" w:sz="0" w:space="0" w:color="auto"/>
        <w:left w:val="none" w:sz="0" w:space="0" w:color="auto"/>
        <w:bottom w:val="none" w:sz="0" w:space="0" w:color="auto"/>
        <w:right w:val="none" w:sz="0" w:space="0" w:color="auto"/>
      </w:divBdr>
      <w:divsChild>
        <w:div w:id="1059670076">
          <w:marLeft w:val="0"/>
          <w:marRight w:val="0"/>
          <w:marTop w:val="0"/>
          <w:marBottom w:val="0"/>
          <w:divBdr>
            <w:top w:val="none" w:sz="0" w:space="0" w:color="auto"/>
            <w:left w:val="none" w:sz="0" w:space="0" w:color="auto"/>
            <w:bottom w:val="none" w:sz="0" w:space="0" w:color="auto"/>
            <w:right w:val="none" w:sz="0" w:space="0" w:color="auto"/>
          </w:divBdr>
        </w:div>
        <w:div w:id="1648319146">
          <w:marLeft w:val="0"/>
          <w:marRight w:val="0"/>
          <w:marTop w:val="0"/>
          <w:marBottom w:val="0"/>
          <w:divBdr>
            <w:top w:val="none" w:sz="0" w:space="0" w:color="auto"/>
            <w:left w:val="none" w:sz="0" w:space="0" w:color="auto"/>
            <w:bottom w:val="none" w:sz="0" w:space="0" w:color="auto"/>
            <w:right w:val="none" w:sz="0" w:space="0" w:color="auto"/>
          </w:divBdr>
        </w:div>
      </w:divsChild>
    </w:div>
    <w:div w:id="1463882366">
      <w:bodyDiv w:val="1"/>
      <w:marLeft w:val="0"/>
      <w:marRight w:val="0"/>
      <w:marTop w:val="0"/>
      <w:marBottom w:val="0"/>
      <w:divBdr>
        <w:top w:val="none" w:sz="0" w:space="0" w:color="auto"/>
        <w:left w:val="none" w:sz="0" w:space="0" w:color="auto"/>
        <w:bottom w:val="none" w:sz="0" w:space="0" w:color="auto"/>
        <w:right w:val="none" w:sz="0" w:space="0" w:color="auto"/>
      </w:divBdr>
    </w:div>
    <w:div w:id="1480533471">
      <w:bodyDiv w:val="1"/>
      <w:marLeft w:val="0"/>
      <w:marRight w:val="0"/>
      <w:marTop w:val="0"/>
      <w:marBottom w:val="0"/>
      <w:divBdr>
        <w:top w:val="none" w:sz="0" w:space="0" w:color="auto"/>
        <w:left w:val="none" w:sz="0" w:space="0" w:color="auto"/>
        <w:bottom w:val="none" w:sz="0" w:space="0" w:color="auto"/>
        <w:right w:val="none" w:sz="0" w:space="0" w:color="auto"/>
      </w:divBdr>
      <w:divsChild>
        <w:div w:id="866141888">
          <w:marLeft w:val="0"/>
          <w:marRight w:val="0"/>
          <w:marTop w:val="0"/>
          <w:marBottom w:val="0"/>
          <w:divBdr>
            <w:top w:val="none" w:sz="0" w:space="0" w:color="auto"/>
            <w:left w:val="none" w:sz="0" w:space="0" w:color="auto"/>
            <w:bottom w:val="none" w:sz="0" w:space="0" w:color="auto"/>
            <w:right w:val="none" w:sz="0" w:space="0" w:color="auto"/>
          </w:divBdr>
        </w:div>
        <w:div w:id="1216427411">
          <w:marLeft w:val="0"/>
          <w:marRight w:val="0"/>
          <w:marTop w:val="0"/>
          <w:marBottom w:val="0"/>
          <w:divBdr>
            <w:top w:val="none" w:sz="0" w:space="0" w:color="auto"/>
            <w:left w:val="none" w:sz="0" w:space="0" w:color="auto"/>
            <w:bottom w:val="none" w:sz="0" w:space="0" w:color="auto"/>
            <w:right w:val="none" w:sz="0" w:space="0" w:color="auto"/>
          </w:divBdr>
        </w:div>
      </w:divsChild>
    </w:div>
    <w:div w:id="1530098040">
      <w:bodyDiv w:val="1"/>
      <w:marLeft w:val="0"/>
      <w:marRight w:val="0"/>
      <w:marTop w:val="0"/>
      <w:marBottom w:val="0"/>
      <w:divBdr>
        <w:top w:val="none" w:sz="0" w:space="0" w:color="auto"/>
        <w:left w:val="none" w:sz="0" w:space="0" w:color="auto"/>
        <w:bottom w:val="none" w:sz="0" w:space="0" w:color="auto"/>
        <w:right w:val="none" w:sz="0" w:space="0" w:color="auto"/>
      </w:divBdr>
      <w:divsChild>
        <w:div w:id="581182478">
          <w:marLeft w:val="0"/>
          <w:marRight w:val="0"/>
          <w:marTop w:val="0"/>
          <w:marBottom w:val="0"/>
          <w:divBdr>
            <w:top w:val="none" w:sz="0" w:space="0" w:color="auto"/>
            <w:left w:val="none" w:sz="0" w:space="0" w:color="auto"/>
            <w:bottom w:val="none" w:sz="0" w:space="0" w:color="auto"/>
            <w:right w:val="none" w:sz="0" w:space="0" w:color="auto"/>
          </w:divBdr>
        </w:div>
        <w:div w:id="851454941">
          <w:marLeft w:val="0"/>
          <w:marRight w:val="0"/>
          <w:marTop w:val="0"/>
          <w:marBottom w:val="0"/>
          <w:divBdr>
            <w:top w:val="none" w:sz="0" w:space="0" w:color="auto"/>
            <w:left w:val="none" w:sz="0" w:space="0" w:color="auto"/>
            <w:bottom w:val="none" w:sz="0" w:space="0" w:color="auto"/>
            <w:right w:val="none" w:sz="0" w:space="0" w:color="auto"/>
          </w:divBdr>
        </w:div>
      </w:divsChild>
    </w:div>
    <w:div w:id="1577981897">
      <w:bodyDiv w:val="1"/>
      <w:marLeft w:val="0"/>
      <w:marRight w:val="0"/>
      <w:marTop w:val="0"/>
      <w:marBottom w:val="0"/>
      <w:divBdr>
        <w:top w:val="none" w:sz="0" w:space="0" w:color="auto"/>
        <w:left w:val="none" w:sz="0" w:space="0" w:color="auto"/>
        <w:bottom w:val="none" w:sz="0" w:space="0" w:color="auto"/>
        <w:right w:val="none" w:sz="0" w:space="0" w:color="auto"/>
      </w:divBdr>
    </w:div>
    <w:div w:id="1645699607">
      <w:bodyDiv w:val="1"/>
      <w:marLeft w:val="0"/>
      <w:marRight w:val="0"/>
      <w:marTop w:val="0"/>
      <w:marBottom w:val="0"/>
      <w:divBdr>
        <w:top w:val="none" w:sz="0" w:space="0" w:color="auto"/>
        <w:left w:val="none" w:sz="0" w:space="0" w:color="auto"/>
        <w:bottom w:val="none" w:sz="0" w:space="0" w:color="auto"/>
        <w:right w:val="none" w:sz="0" w:space="0" w:color="auto"/>
      </w:divBdr>
    </w:div>
    <w:div w:id="1668896641">
      <w:bodyDiv w:val="1"/>
      <w:marLeft w:val="0"/>
      <w:marRight w:val="0"/>
      <w:marTop w:val="0"/>
      <w:marBottom w:val="0"/>
      <w:divBdr>
        <w:top w:val="none" w:sz="0" w:space="0" w:color="auto"/>
        <w:left w:val="none" w:sz="0" w:space="0" w:color="auto"/>
        <w:bottom w:val="none" w:sz="0" w:space="0" w:color="auto"/>
        <w:right w:val="none" w:sz="0" w:space="0" w:color="auto"/>
      </w:divBdr>
      <w:divsChild>
        <w:div w:id="1686975714">
          <w:marLeft w:val="0"/>
          <w:marRight w:val="0"/>
          <w:marTop w:val="0"/>
          <w:marBottom w:val="0"/>
          <w:divBdr>
            <w:top w:val="none" w:sz="0" w:space="0" w:color="auto"/>
            <w:left w:val="none" w:sz="0" w:space="0" w:color="auto"/>
            <w:bottom w:val="none" w:sz="0" w:space="0" w:color="auto"/>
            <w:right w:val="none" w:sz="0" w:space="0" w:color="auto"/>
          </w:divBdr>
        </w:div>
      </w:divsChild>
    </w:div>
    <w:div w:id="1701852390">
      <w:bodyDiv w:val="1"/>
      <w:marLeft w:val="0"/>
      <w:marRight w:val="0"/>
      <w:marTop w:val="0"/>
      <w:marBottom w:val="0"/>
      <w:divBdr>
        <w:top w:val="none" w:sz="0" w:space="0" w:color="auto"/>
        <w:left w:val="none" w:sz="0" w:space="0" w:color="auto"/>
        <w:bottom w:val="none" w:sz="0" w:space="0" w:color="auto"/>
        <w:right w:val="none" w:sz="0" w:space="0" w:color="auto"/>
      </w:divBdr>
      <w:divsChild>
        <w:div w:id="402607903">
          <w:marLeft w:val="0"/>
          <w:marRight w:val="0"/>
          <w:marTop w:val="0"/>
          <w:marBottom w:val="0"/>
          <w:divBdr>
            <w:top w:val="none" w:sz="0" w:space="0" w:color="auto"/>
            <w:left w:val="none" w:sz="0" w:space="0" w:color="auto"/>
            <w:bottom w:val="none" w:sz="0" w:space="0" w:color="auto"/>
            <w:right w:val="none" w:sz="0" w:space="0" w:color="auto"/>
          </w:divBdr>
        </w:div>
      </w:divsChild>
    </w:div>
    <w:div w:id="1832717098">
      <w:bodyDiv w:val="1"/>
      <w:marLeft w:val="0"/>
      <w:marRight w:val="0"/>
      <w:marTop w:val="0"/>
      <w:marBottom w:val="0"/>
      <w:divBdr>
        <w:top w:val="none" w:sz="0" w:space="0" w:color="auto"/>
        <w:left w:val="none" w:sz="0" w:space="0" w:color="auto"/>
        <w:bottom w:val="none" w:sz="0" w:space="0" w:color="auto"/>
        <w:right w:val="none" w:sz="0" w:space="0" w:color="auto"/>
      </w:divBdr>
      <w:divsChild>
        <w:div w:id="868371808">
          <w:marLeft w:val="0"/>
          <w:marRight w:val="0"/>
          <w:marTop w:val="0"/>
          <w:marBottom w:val="0"/>
          <w:divBdr>
            <w:top w:val="none" w:sz="0" w:space="0" w:color="auto"/>
            <w:left w:val="none" w:sz="0" w:space="0" w:color="auto"/>
            <w:bottom w:val="none" w:sz="0" w:space="0" w:color="auto"/>
            <w:right w:val="none" w:sz="0" w:space="0" w:color="auto"/>
          </w:divBdr>
        </w:div>
        <w:div w:id="2120025218">
          <w:marLeft w:val="0"/>
          <w:marRight w:val="0"/>
          <w:marTop w:val="0"/>
          <w:marBottom w:val="0"/>
          <w:divBdr>
            <w:top w:val="none" w:sz="0" w:space="0" w:color="auto"/>
            <w:left w:val="none" w:sz="0" w:space="0" w:color="auto"/>
            <w:bottom w:val="none" w:sz="0" w:space="0" w:color="auto"/>
            <w:right w:val="none" w:sz="0" w:space="0" w:color="auto"/>
          </w:divBdr>
        </w:div>
      </w:divsChild>
    </w:div>
    <w:div w:id="1935285256">
      <w:bodyDiv w:val="1"/>
      <w:marLeft w:val="0"/>
      <w:marRight w:val="0"/>
      <w:marTop w:val="0"/>
      <w:marBottom w:val="0"/>
      <w:divBdr>
        <w:top w:val="none" w:sz="0" w:space="0" w:color="auto"/>
        <w:left w:val="none" w:sz="0" w:space="0" w:color="auto"/>
        <w:bottom w:val="none" w:sz="0" w:space="0" w:color="auto"/>
        <w:right w:val="none" w:sz="0" w:space="0" w:color="auto"/>
      </w:divBdr>
      <w:divsChild>
        <w:div w:id="197591783">
          <w:marLeft w:val="0"/>
          <w:marRight w:val="0"/>
          <w:marTop w:val="0"/>
          <w:marBottom w:val="0"/>
          <w:divBdr>
            <w:top w:val="none" w:sz="0" w:space="0" w:color="auto"/>
            <w:left w:val="none" w:sz="0" w:space="0" w:color="auto"/>
            <w:bottom w:val="none" w:sz="0" w:space="0" w:color="auto"/>
            <w:right w:val="none" w:sz="0" w:space="0" w:color="auto"/>
          </w:divBdr>
        </w:div>
        <w:div w:id="684868716">
          <w:marLeft w:val="0"/>
          <w:marRight w:val="0"/>
          <w:marTop w:val="0"/>
          <w:marBottom w:val="0"/>
          <w:divBdr>
            <w:top w:val="none" w:sz="0" w:space="0" w:color="auto"/>
            <w:left w:val="none" w:sz="0" w:space="0" w:color="auto"/>
            <w:bottom w:val="none" w:sz="0" w:space="0" w:color="auto"/>
            <w:right w:val="none" w:sz="0" w:space="0" w:color="auto"/>
          </w:divBdr>
        </w:div>
      </w:divsChild>
    </w:div>
    <w:div w:id="2044868090">
      <w:bodyDiv w:val="1"/>
      <w:marLeft w:val="0"/>
      <w:marRight w:val="0"/>
      <w:marTop w:val="0"/>
      <w:marBottom w:val="0"/>
      <w:divBdr>
        <w:top w:val="none" w:sz="0" w:space="0" w:color="auto"/>
        <w:left w:val="none" w:sz="0" w:space="0" w:color="auto"/>
        <w:bottom w:val="none" w:sz="0" w:space="0" w:color="auto"/>
        <w:right w:val="none" w:sz="0" w:space="0" w:color="auto"/>
      </w:divBdr>
      <w:divsChild>
        <w:div w:id="1166868983">
          <w:marLeft w:val="0"/>
          <w:marRight w:val="0"/>
          <w:marTop w:val="0"/>
          <w:marBottom w:val="0"/>
          <w:divBdr>
            <w:top w:val="none" w:sz="0" w:space="0" w:color="auto"/>
            <w:left w:val="none" w:sz="0" w:space="0" w:color="auto"/>
            <w:bottom w:val="none" w:sz="0" w:space="0" w:color="auto"/>
            <w:right w:val="none" w:sz="0" w:space="0" w:color="auto"/>
          </w:divBdr>
        </w:div>
      </w:divsChild>
    </w:div>
    <w:div w:id="2048917881">
      <w:bodyDiv w:val="1"/>
      <w:marLeft w:val="0"/>
      <w:marRight w:val="0"/>
      <w:marTop w:val="0"/>
      <w:marBottom w:val="0"/>
      <w:divBdr>
        <w:top w:val="none" w:sz="0" w:space="0" w:color="auto"/>
        <w:left w:val="none" w:sz="0" w:space="0" w:color="auto"/>
        <w:bottom w:val="none" w:sz="0" w:space="0" w:color="auto"/>
        <w:right w:val="none" w:sz="0" w:space="0" w:color="auto"/>
      </w:divBdr>
      <w:divsChild>
        <w:div w:id="543105923">
          <w:marLeft w:val="0"/>
          <w:marRight w:val="0"/>
          <w:marTop w:val="0"/>
          <w:marBottom w:val="0"/>
          <w:divBdr>
            <w:top w:val="none" w:sz="0" w:space="0" w:color="auto"/>
            <w:left w:val="none" w:sz="0" w:space="0" w:color="auto"/>
            <w:bottom w:val="none" w:sz="0" w:space="0" w:color="auto"/>
            <w:right w:val="none" w:sz="0" w:space="0" w:color="auto"/>
          </w:divBdr>
        </w:div>
      </w:divsChild>
    </w:div>
    <w:div w:id="2102557695">
      <w:bodyDiv w:val="1"/>
      <w:marLeft w:val="0"/>
      <w:marRight w:val="0"/>
      <w:marTop w:val="0"/>
      <w:marBottom w:val="0"/>
      <w:divBdr>
        <w:top w:val="none" w:sz="0" w:space="0" w:color="auto"/>
        <w:left w:val="none" w:sz="0" w:space="0" w:color="auto"/>
        <w:bottom w:val="none" w:sz="0" w:space="0" w:color="auto"/>
        <w:right w:val="none" w:sz="0" w:space="0" w:color="auto"/>
      </w:divBdr>
      <w:divsChild>
        <w:div w:id="515463359">
          <w:marLeft w:val="0"/>
          <w:marRight w:val="0"/>
          <w:marTop w:val="0"/>
          <w:marBottom w:val="0"/>
          <w:divBdr>
            <w:top w:val="none" w:sz="0" w:space="0" w:color="auto"/>
            <w:left w:val="none" w:sz="0" w:space="0" w:color="auto"/>
            <w:bottom w:val="none" w:sz="0" w:space="0" w:color="auto"/>
            <w:right w:val="none" w:sz="0" w:space="0" w:color="auto"/>
          </w:divBdr>
        </w:div>
        <w:div w:id="827482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un43553@gmail.com"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8F5B6C3D0840408F6007D073459C82"/>
        <w:category>
          <w:name w:val="General"/>
          <w:gallery w:val="placeholder"/>
        </w:category>
        <w:types>
          <w:type w:val="bbPlcHdr"/>
        </w:types>
        <w:behaviors>
          <w:behavior w:val="content"/>
        </w:behaviors>
        <w:guid w:val="{1971F9BF-3298-4BE5-9ECF-563A560353CF}"/>
      </w:docPartPr>
      <w:docPartBody>
        <w:p w:rsidR="00CF6C83" w:rsidRDefault="002D365B" w:rsidP="002D365B">
          <w:pPr>
            <w:pStyle w:val="8A8F5B6C3D0840408F6007D073459C82"/>
          </w:pPr>
          <w:r>
            <w:t xml:space="preserve">Skills and </w:t>
          </w:r>
          <w:r w:rsidRPr="00CF5950">
            <w:t>abilities</w:t>
          </w:r>
        </w:p>
      </w:docPartBody>
    </w:docPart>
    <w:docPart>
      <w:docPartPr>
        <w:name w:val="48D16F05B68E4262A23567F3F6FEC125"/>
        <w:category>
          <w:name w:val="General"/>
          <w:gallery w:val="placeholder"/>
        </w:category>
        <w:types>
          <w:type w:val="bbPlcHdr"/>
        </w:types>
        <w:behaviors>
          <w:behavior w:val="content"/>
        </w:behaviors>
        <w:guid w:val="{668830B5-BACB-43FE-A0F0-B64722298D1C}"/>
      </w:docPartPr>
      <w:docPartBody>
        <w:p w:rsidR="00CF6C83" w:rsidRDefault="002D365B" w:rsidP="002D365B">
          <w:pPr>
            <w:pStyle w:val="48D16F05B68E4262A23567F3F6FEC125"/>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Google San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5B"/>
    <w:rsid w:val="0000476E"/>
    <w:rsid w:val="000455D2"/>
    <w:rsid w:val="000F049B"/>
    <w:rsid w:val="00123F73"/>
    <w:rsid w:val="00143D58"/>
    <w:rsid w:val="001E3866"/>
    <w:rsid w:val="002B3E34"/>
    <w:rsid w:val="002D365B"/>
    <w:rsid w:val="003D76F2"/>
    <w:rsid w:val="004035FD"/>
    <w:rsid w:val="004C2696"/>
    <w:rsid w:val="0052533A"/>
    <w:rsid w:val="005E67B0"/>
    <w:rsid w:val="006E4E94"/>
    <w:rsid w:val="008D615A"/>
    <w:rsid w:val="00902E22"/>
    <w:rsid w:val="0098104A"/>
    <w:rsid w:val="00995090"/>
    <w:rsid w:val="00A3511A"/>
    <w:rsid w:val="00A53C3E"/>
    <w:rsid w:val="00C07EB7"/>
    <w:rsid w:val="00CF6C83"/>
    <w:rsid w:val="00D73DE3"/>
    <w:rsid w:val="00DD05CC"/>
    <w:rsid w:val="00F50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8F5B6C3D0840408F6007D073459C82">
    <w:name w:val="8A8F5B6C3D0840408F6007D073459C82"/>
    <w:rsid w:val="002D365B"/>
  </w:style>
  <w:style w:type="paragraph" w:customStyle="1" w:styleId="48D16F05B68E4262A23567F3F6FEC125">
    <w:name w:val="48D16F05B68E4262A23567F3F6FEC125"/>
    <w:rsid w:val="002D36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5329</TotalTime>
  <Pages>4</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Bhandari, Varun</cp:lastModifiedBy>
  <cp:revision>7</cp:revision>
  <cp:lastPrinted>2025-03-18T15:44:00Z</cp:lastPrinted>
  <dcterms:created xsi:type="dcterms:W3CDTF">2025-03-16T05:41:00Z</dcterms:created>
  <dcterms:modified xsi:type="dcterms:W3CDTF">2025-03-19T22:30:00Z</dcterms:modified>
</cp:coreProperties>
</file>