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rFonts w:ascii="Times New Roman" w:cs="Times New Roman" w:hAnsi="Times New Roman" w:eastAsia="Times New Roman"/>
          <w:sz w:val="32"/>
          <w:szCs w:val="32"/>
        </w:rPr>
      </w:pPr>
      <w:r>
        <w:rPr>
          <w:rFonts w:ascii="Times New Roman" w:hAnsi="Times New Roman"/>
          <w:sz w:val="44"/>
          <w:szCs w:val="44"/>
          <w:rtl w:val="0"/>
          <w:lang w:val="de-DE"/>
        </w:rPr>
        <w:t>Errick Krauss</w:t>
      </w:r>
    </w:p>
    <w:p>
      <w:pPr>
        <w:pStyle w:val="Body A"/>
        <w:ind w:left="720" w:firstLine="720"/>
        <w:rPr>
          <w:rStyle w:val="None"/>
          <w:rFonts w:ascii="Times New Roman" w:cs="Times New Roman" w:hAnsi="Times New Roman" w:eastAsia="Times New Roman"/>
        </w:rPr>
      </w:pPr>
      <w:r>
        <w:rPr>
          <w:rFonts w:ascii="Times New Roman" w:hAnsi="Times New Roman"/>
          <w:rtl w:val="0"/>
          <w:lang w:val="de-DE"/>
        </w:rPr>
        <w:t xml:space="preserve">310-755-1797 | errick.krauss@yahoo.com | </w:t>
      </w:r>
      <w:r>
        <w:rPr>
          <w:rStyle w:val="Hyperlink.0"/>
        </w:rPr>
        <w:fldChar w:fldCharType="begin" w:fldLock="0"/>
      </w:r>
      <w:r>
        <w:rPr>
          <w:rStyle w:val="Hyperlink.0"/>
        </w:rPr>
        <w:instrText xml:space="preserve"> HYPERLINK "http://linkedin.com/in/errickkrauss0"</w:instrText>
      </w:r>
      <w:r>
        <w:rPr>
          <w:rStyle w:val="Hyperlink.0"/>
        </w:rPr>
        <w:fldChar w:fldCharType="separate" w:fldLock="0"/>
      </w:r>
      <w:r>
        <w:rPr>
          <w:rStyle w:val="Hyperlink.0"/>
          <w:rtl w:val="0"/>
          <w:lang w:val="de-DE"/>
        </w:rPr>
        <w:t>LinkedIn.com/in/errickkrauss0</w:t>
      </w:r>
      <w:r>
        <w:rPr/>
        <w:fldChar w:fldCharType="end" w:fldLock="0"/>
      </w:r>
      <w:r>
        <w:rPr>
          <w:rStyle w:val="None"/>
          <w:rFonts w:ascii="Times New Roman" w:hAnsi="Times New Roman"/>
          <w:rtl w:val="0"/>
          <w:lang w:val="de-DE"/>
        </w:rPr>
        <w:t xml:space="preserve"> | Murrieta, CA</w:t>
      </w:r>
    </w:p>
    <w:p>
      <w:pPr>
        <w:pStyle w:val="Body A"/>
        <w:pBdr>
          <w:top w:val="nil"/>
          <w:left w:val="nil"/>
          <w:bottom w:val="single" w:color="000000" w:sz="8" w:space="0" w:shadow="0" w:frame="0"/>
          <w:right w:val="nil"/>
        </w:pBdr>
        <w:rPr>
          <w:rStyle w:val="None"/>
          <w:rFonts w:ascii="Times New Roman" w:cs="Times New Roman" w:hAnsi="Times New Roman" w:eastAsia="Times New Roman"/>
          <w:b w:val="1"/>
          <w:bCs w:val="1"/>
        </w:rPr>
      </w:pPr>
      <w:r>
        <w:rPr>
          <w:rStyle w:val="None"/>
          <w:rFonts w:ascii="Times New Roman" w:hAnsi="Times New Roman"/>
          <w:b w:val="1"/>
          <w:bCs w:val="1"/>
          <w:rtl w:val="0"/>
          <w:lang w:val="de-DE"/>
        </w:rPr>
        <w:t>SUMMARY</w:t>
      </w:r>
    </w:p>
    <w:p>
      <w:pPr>
        <w:pStyle w:val="Body A"/>
        <w:rPr>
          <w:rStyle w:val="None"/>
          <w:rFonts w:ascii="Times New Roman" w:cs="Times New Roman" w:hAnsi="Times New Roman" w:eastAsia="Times New Roman"/>
          <w:sz w:val="20"/>
          <w:szCs w:val="20"/>
          <w:lang w:val="en-US"/>
        </w:rPr>
      </w:pPr>
      <w:r>
        <w:rPr>
          <w:rStyle w:val="None"/>
          <w:rFonts w:ascii="Times New Roman" w:hAnsi="Times New Roman"/>
          <w:sz w:val="20"/>
          <w:szCs w:val="20"/>
          <w:rtl w:val="0"/>
          <w:lang w:val="en-US"/>
        </w:rPr>
        <w:t>Accomplished Oracle Cloud Consultant with over a decade of experience delivering scalable solutions across Field Service, CRM, and enterprise cloud environments. Deep expertise in Oracle Field Service Cloud (OFSC), Oracle Service Cloud (RightNow), and Microsoft Dynamics 365. Adept at designing, customizing, and integrating enterprise systems with a focus on REST API integrations, data migration, cloud architecture, and automation. Proven track record of enhancing service delivery through workflow optimization, secure system configurations, and data-driven customization. Skilled in leading cross-functional teams and managing full lifecycle implementations.</w:t>
      </w:r>
    </w:p>
    <w:p>
      <w:pPr>
        <w:pStyle w:val="Body A"/>
        <w:widowControl w:val="0"/>
        <w:rPr>
          <w:rStyle w:val="None"/>
          <w:rFonts w:ascii="Times New Roman" w:cs="Times New Roman" w:hAnsi="Times New Roman" w:eastAsia="Times New Roman"/>
          <w:sz w:val="20"/>
          <w:szCs w:val="20"/>
        </w:rPr>
      </w:pPr>
    </w:p>
    <w:p>
      <w:pPr>
        <w:pStyle w:val="Body A"/>
        <w:pBdr>
          <w:top w:val="nil"/>
          <w:left w:val="nil"/>
          <w:bottom w:val="single" w:color="000000" w:sz="8" w:space="0" w:shadow="0" w:frame="0"/>
          <w:right w:val="nil"/>
        </w:pBdr>
        <w:rPr>
          <w:rStyle w:val="None"/>
          <w:rFonts w:ascii="Times New Roman" w:cs="Times New Roman" w:hAnsi="Times New Roman" w:eastAsia="Times New Roman"/>
          <w:b w:val="1"/>
          <w:bCs w:val="1"/>
          <w:lang w:val="en-US"/>
        </w:rPr>
      </w:pPr>
      <w:r>
        <w:rPr>
          <w:rStyle w:val="None"/>
          <w:rFonts w:ascii="Times New Roman" w:hAnsi="Times New Roman"/>
          <w:b w:val="1"/>
          <w:bCs w:val="1"/>
          <w:rtl w:val="0"/>
          <w:lang w:val="en-US"/>
        </w:rPr>
        <w:t>SKILLS &amp;  EXPERTISE</w:t>
      </w:r>
    </w:p>
    <w:p>
      <w:pPr>
        <w:pStyle w:val="Body A"/>
        <w:rPr>
          <w:rStyle w:val="None"/>
          <w:rFonts w:ascii="Times New Roman" w:cs="Times New Roman" w:hAnsi="Times New Roman" w:eastAsia="Times New Roman"/>
          <w:sz w:val="20"/>
          <w:szCs w:val="20"/>
        </w:rPr>
      </w:pPr>
      <w:r>
        <w:rPr>
          <w:rStyle w:val="None"/>
          <w:rFonts w:ascii="Times New Roman" w:hAnsi="Times New Roman"/>
          <w:sz w:val="20"/>
          <w:szCs w:val="20"/>
          <w:rtl w:val="0"/>
          <w:lang w:val="de-DE"/>
        </w:rPr>
        <w:t>Oracle Field Service | REST APIs | CX (RightNow) |PHP Development | .NET Development | JavaScript Programming | SQL Queries</w:t>
      </w:r>
    </w:p>
    <w:p>
      <w:pPr>
        <w:pStyle w:val="Body A"/>
        <w:rPr>
          <w:rStyle w:val="None"/>
          <w:rFonts w:ascii="Times New Roman" w:cs="Times New Roman" w:hAnsi="Times New Roman" w:eastAsia="Times New Roman"/>
          <w:sz w:val="20"/>
          <w:szCs w:val="20"/>
        </w:rPr>
      </w:pPr>
      <w:r>
        <w:rPr>
          <w:rStyle w:val="None"/>
          <w:rFonts w:ascii="Times New Roman" w:hAnsi="Times New Roman"/>
          <w:sz w:val="20"/>
          <w:szCs w:val="20"/>
          <w:rtl w:val="0"/>
          <w:lang w:val="de-DE"/>
        </w:rPr>
        <w:t xml:space="preserve"> | PL/SQL Scripting | Microsoft Dynamics | Linux Administration | Agile Methodologies | Data Migration | System Integration | Business Analysis| UAT Testing | Production Support | HTML/CSS | Python Scripting | Functional Consulting | Technical Consulting | Troubleshooting Skills | Debugging Code | SaaS </w:t>
      </w:r>
    </w:p>
    <w:p>
      <w:pPr>
        <w:pStyle w:val="Body A"/>
        <w:rPr>
          <w:rStyle w:val="None"/>
          <w:rFonts w:ascii="Times New Roman" w:cs="Times New Roman" w:hAnsi="Times New Roman" w:eastAsia="Times New Roman"/>
          <w:sz w:val="20"/>
          <w:szCs w:val="20"/>
        </w:rPr>
      </w:pPr>
    </w:p>
    <w:p>
      <w:pPr>
        <w:pStyle w:val="Body A"/>
        <w:pBdr>
          <w:top w:val="nil"/>
          <w:left w:val="nil"/>
          <w:bottom w:val="single" w:color="000000" w:sz="8" w:space="0" w:shadow="0" w:frame="0"/>
          <w:right w:val="nil"/>
        </w:pBdr>
        <w:rPr>
          <w:rStyle w:val="None"/>
          <w:rFonts w:ascii="Times New Roman" w:cs="Times New Roman" w:hAnsi="Times New Roman" w:eastAsia="Times New Roman"/>
          <w:b w:val="1"/>
          <w:bCs w:val="1"/>
        </w:rPr>
      </w:pPr>
      <w:r>
        <w:rPr>
          <w:rStyle w:val="None"/>
          <w:rFonts w:ascii="Times New Roman" w:hAnsi="Times New Roman"/>
          <w:b w:val="1"/>
          <w:bCs w:val="1"/>
          <w:rtl w:val="0"/>
          <w:lang w:val="de-DE"/>
        </w:rPr>
        <w:t>CERTIFICATIONS</w:t>
      </w:r>
    </w:p>
    <w:p>
      <w:pPr>
        <w:pStyle w:val="Body A"/>
        <w:rPr>
          <w:rStyle w:val="None"/>
          <w:rFonts w:ascii="Times New Roman" w:cs="Times New Roman" w:hAnsi="Times New Roman" w:eastAsia="Times New Roman"/>
          <w:sz w:val="20"/>
          <w:szCs w:val="20"/>
          <w:lang w:val="en-US"/>
        </w:rPr>
      </w:pPr>
      <w:r>
        <w:rPr>
          <w:rStyle w:val="None"/>
          <w:rFonts w:ascii="Times New Roman" w:hAnsi="Times New Roman"/>
          <w:sz w:val="20"/>
          <w:szCs w:val="20"/>
          <w:rtl w:val="0"/>
          <w:lang w:val="en-US"/>
        </w:rPr>
        <w:t>Coursera: Tools of the Trade: Linux and SQL | Connect and Protect: Networks and Network Security</w:t>
      </w:r>
    </w:p>
    <w:p>
      <w:pPr>
        <w:pStyle w:val="Body A"/>
        <w:rPr>
          <w:rStyle w:val="None"/>
          <w:rFonts w:ascii="Times New Roman" w:cs="Times New Roman" w:hAnsi="Times New Roman" w:eastAsia="Times New Roman"/>
          <w:sz w:val="20"/>
          <w:szCs w:val="20"/>
          <w:lang w:val="en-US"/>
        </w:rPr>
      </w:pPr>
      <w:r>
        <w:rPr>
          <w:rStyle w:val="None"/>
          <w:rFonts w:ascii="Times New Roman" w:hAnsi="Times New Roman"/>
          <w:sz w:val="20"/>
          <w:szCs w:val="20"/>
          <w:rtl w:val="0"/>
          <w:lang w:val="en-US"/>
        </w:rPr>
        <w:t xml:space="preserve"> | Foundations of Cybersecurity | Play It Safe: Manage Security Risks</w:t>
      </w:r>
    </w:p>
    <w:p>
      <w:pPr>
        <w:pStyle w:val="Body A"/>
        <w:rPr>
          <w:rStyle w:val="None"/>
          <w:rFonts w:ascii="Times New Roman" w:cs="Times New Roman" w:hAnsi="Times New Roman" w:eastAsia="Times New Roman"/>
          <w:b w:val="1"/>
          <w:bCs w:val="1"/>
        </w:rPr>
      </w:pPr>
    </w:p>
    <w:p>
      <w:pPr>
        <w:pStyle w:val="Body A"/>
        <w:pBdr>
          <w:top w:val="nil"/>
          <w:left w:val="nil"/>
          <w:bottom w:val="single" w:color="000000" w:sz="8" w:space="0" w:shadow="0" w:frame="0"/>
          <w:right w:val="nil"/>
        </w:pBdr>
        <w:rPr>
          <w:rStyle w:val="None"/>
          <w:rFonts w:ascii="Times New Roman" w:cs="Times New Roman" w:hAnsi="Times New Roman" w:eastAsia="Times New Roman"/>
          <w:b w:val="1"/>
          <w:bCs w:val="1"/>
        </w:rPr>
      </w:pPr>
      <w:r>
        <w:rPr>
          <w:rStyle w:val="None"/>
          <w:rFonts w:ascii="Times New Roman" w:hAnsi="Times New Roman"/>
          <w:b w:val="1"/>
          <w:bCs w:val="1"/>
          <w:rtl w:val="0"/>
          <w:lang w:val="de-DE"/>
        </w:rPr>
        <w:t xml:space="preserve">PROFESSIONAL EXPERIENCE </w:t>
      </w:r>
    </w:p>
    <w:p>
      <w:pPr>
        <w:pStyle w:val="Body A"/>
        <w:widowControl w:val="0"/>
        <w:rPr>
          <w:rStyle w:val="None"/>
          <w:rFonts w:ascii="Times New Roman" w:cs="Times New Roman" w:hAnsi="Times New Roman" w:eastAsia="Times New Roman"/>
          <w:b w:val="1"/>
          <w:bCs w:val="1"/>
          <w:outline w:val="0"/>
          <w:color w:val="222222"/>
          <w:sz w:val="20"/>
          <w:szCs w:val="20"/>
          <w:u w:color="222222"/>
          <w14:textFill>
            <w14:solidFill>
              <w14:srgbClr w14:val="222222"/>
            </w14:solidFill>
          </w14:textFill>
        </w:rPr>
      </w:pPr>
      <w:r>
        <w:rPr>
          <w:rStyle w:val="None"/>
          <w:rFonts w:ascii="Times New Roman" w:hAnsi="Times New Roman"/>
          <w:b w:val="1"/>
          <w:bCs w:val="1"/>
          <w:outline w:val="0"/>
          <w:color w:val="222222"/>
          <w:sz w:val="20"/>
          <w:szCs w:val="20"/>
          <w:u w:color="222222"/>
          <w:rtl w:val="0"/>
          <w:lang w:val="de-DE"/>
          <w14:textFill>
            <w14:solidFill>
              <w14:srgbClr w14:val="222222"/>
            </w14:solidFill>
          </w14:textFill>
        </w:rPr>
        <w:t>IT Consultant  | 01/2025-Present</w:t>
      </w:r>
    </w:p>
    <w:p>
      <w:pPr>
        <w:pStyle w:val="Body A"/>
        <w:widowControl w:val="0"/>
        <w:spacing w:line="240" w:lineRule="auto"/>
        <w:rPr>
          <w:rStyle w:val="None"/>
          <w:rFonts w:ascii="Times New Roman" w:cs="Times New Roman" w:hAnsi="Times New Roman" w:eastAsia="Times New Roman"/>
          <w:outline w:val="0"/>
          <w:color w:val="222222"/>
          <w:sz w:val="20"/>
          <w:szCs w:val="20"/>
          <w:u w:color="222222"/>
          <w14:textFill>
            <w14:solidFill>
              <w14:srgbClr w14:val="222222"/>
            </w14:solidFill>
          </w14:textFill>
        </w:rPr>
      </w:pPr>
      <w:r>
        <w:rPr>
          <w:rStyle w:val="None"/>
          <w:rFonts w:ascii="Times New Roman" w:hAnsi="Times New Roman"/>
          <w:outline w:val="0"/>
          <w:color w:val="222222"/>
          <w:sz w:val="20"/>
          <w:szCs w:val="20"/>
          <w:u w:color="222222"/>
          <w:rtl w:val="0"/>
          <w:lang w:val="de-DE"/>
          <w14:textFill>
            <w14:solidFill>
              <w14:srgbClr w14:val="222222"/>
            </w14:solidFill>
          </w14:textFill>
        </w:rPr>
        <w:t>iUrban Teen | Vancouver, WA</w:t>
      </w:r>
    </w:p>
    <w:p>
      <w:pPr>
        <w:pStyle w:val="Body A"/>
        <w:widowControl w:val="0"/>
        <w:spacing w:line="240" w:lineRule="auto"/>
        <w:rPr>
          <w:rStyle w:val="None"/>
          <w:rFonts w:ascii="Times New Roman" w:cs="Times New Roman" w:hAnsi="Times New Roman" w:eastAsia="Times New Roman"/>
          <w:outline w:val="0"/>
          <w:color w:val="222222"/>
          <w:sz w:val="20"/>
          <w:szCs w:val="20"/>
          <w:u w:color="222222"/>
          <w14:textFill>
            <w14:solidFill>
              <w14:srgbClr w14:val="222222"/>
            </w14:solidFill>
          </w14:textFill>
        </w:rPr>
      </w:pPr>
    </w:p>
    <w:p>
      <w:pPr>
        <w:pStyle w:val="Body A"/>
        <w:widowControl w:val="0"/>
        <w:numPr>
          <w:ilvl w:val="0"/>
          <w:numId w:val="2"/>
        </w:numPr>
        <w:bidi w:val="0"/>
        <w:ind w:right="0"/>
        <w:jc w:val="left"/>
        <w:rPr>
          <w:sz w:val="20"/>
          <w:szCs w:val="20"/>
          <w:rtl w:val="0"/>
          <w:lang w:val="en-US"/>
        </w:rPr>
      </w:pPr>
      <w:r>
        <w:rPr>
          <w:rStyle w:val="None"/>
          <w:rFonts w:ascii="Times New Roman" w:hAnsi="Times New Roman"/>
          <w:outline w:val="0"/>
          <w:color w:val="222222"/>
          <w:sz w:val="20"/>
          <w:szCs w:val="20"/>
          <w:u w:color="222222"/>
          <w:rtl w:val="0"/>
          <w:lang w:val="en-US"/>
          <w14:textFill>
            <w14:solidFill>
              <w14:srgbClr w14:val="222222"/>
            </w14:solidFill>
          </w14:textFill>
        </w:rPr>
        <w:t>Delivered proactive, end-to-end IT support, resolving technical issues swiftly to minimize downtime and ensure seamless operations.</w:t>
      </w:r>
    </w:p>
    <w:p>
      <w:pPr>
        <w:pStyle w:val="Body A"/>
        <w:widowControl w:val="0"/>
        <w:numPr>
          <w:ilvl w:val="0"/>
          <w:numId w:val="2"/>
        </w:numPr>
        <w:bidi w:val="0"/>
        <w:ind w:right="0"/>
        <w:jc w:val="left"/>
        <w:rPr>
          <w:sz w:val="20"/>
          <w:szCs w:val="20"/>
          <w:rtl w:val="0"/>
          <w:lang w:val="en-US"/>
        </w:rPr>
      </w:pPr>
      <w:r>
        <w:rPr>
          <w:rStyle w:val="None"/>
          <w:rFonts w:ascii="Times New Roman" w:hAnsi="Times New Roman"/>
          <w:outline w:val="0"/>
          <w:color w:val="222222"/>
          <w:sz w:val="20"/>
          <w:szCs w:val="20"/>
          <w:u w:color="222222"/>
          <w:rtl w:val="0"/>
          <w:lang w:val="en-US"/>
          <w14:textFill>
            <w14:solidFill>
              <w14:srgbClr w14:val="222222"/>
            </w14:solidFill>
          </w14:textFill>
        </w:rPr>
        <w:t>Designed and implemented robust cybersecurity strategies, safeguarding sensitive organizational data against emerging threats and vulnerabilities.</w:t>
      </w:r>
    </w:p>
    <w:p>
      <w:pPr>
        <w:pStyle w:val="Body A"/>
        <w:widowControl w:val="0"/>
        <w:numPr>
          <w:ilvl w:val="0"/>
          <w:numId w:val="2"/>
        </w:numPr>
        <w:bidi w:val="0"/>
        <w:ind w:right="0"/>
        <w:jc w:val="left"/>
        <w:rPr>
          <w:sz w:val="20"/>
          <w:szCs w:val="20"/>
          <w:rtl w:val="0"/>
          <w:lang w:val="en-US"/>
        </w:rPr>
      </w:pPr>
      <w:r>
        <w:rPr>
          <w:rStyle w:val="None"/>
          <w:rFonts w:ascii="Times New Roman" w:hAnsi="Times New Roman"/>
          <w:outline w:val="0"/>
          <w:color w:val="222222"/>
          <w:sz w:val="20"/>
          <w:szCs w:val="20"/>
          <w:u w:color="222222"/>
          <w:rtl w:val="0"/>
          <w:lang w:val="en-US"/>
          <w14:textFill>
            <w14:solidFill>
              <w14:srgbClr w14:val="222222"/>
            </w14:solidFill>
          </w14:textFill>
        </w:rPr>
        <w:t>Advised senior leadership on technology solutions that advanced the nonprofit</w:t>
      </w:r>
      <w:r>
        <w:rPr>
          <w:rStyle w:val="None"/>
          <w:rFonts w:ascii="Times New Roman" w:hAnsi="Times New Roman" w:hint="default"/>
          <w:outline w:val="0"/>
          <w:color w:val="222222"/>
          <w:sz w:val="20"/>
          <w:szCs w:val="20"/>
          <w:u w:color="222222"/>
          <w:rtl w:val="0"/>
          <w:lang w:val="en-US"/>
          <w14:textFill>
            <w14:solidFill>
              <w14:srgbClr w14:val="222222"/>
            </w14:solidFill>
          </w14:textFill>
        </w:rPr>
        <w:t>’</w:t>
      </w:r>
      <w:r>
        <w:rPr>
          <w:rStyle w:val="None"/>
          <w:rFonts w:ascii="Times New Roman" w:hAnsi="Times New Roman"/>
          <w:outline w:val="0"/>
          <w:color w:val="222222"/>
          <w:sz w:val="20"/>
          <w:szCs w:val="20"/>
          <w:u w:color="222222"/>
          <w:rtl w:val="0"/>
          <w:lang w:val="en-US"/>
          <w14:textFill>
            <w14:solidFill>
              <w14:srgbClr w14:val="222222"/>
            </w14:solidFill>
          </w14:textFill>
        </w:rPr>
        <w:t>s mission, enhancing operational efficiency and impact.</w:t>
      </w:r>
    </w:p>
    <w:p>
      <w:pPr>
        <w:pStyle w:val="Body A"/>
        <w:widowControl w:val="0"/>
        <w:numPr>
          <w:ilvl w:val="0"/>
          <w:numId w:val="2"/>
        </w:numPr>
        <w:bidi w:val="0"/>
        <w:ind w:right="0"/>
        <w:jc w:val="left"/>
        <w:rPr>
          <w:sz w:val="20"/>
          <w:szCs w:val="20"/>
          <w:rtl w:val="0"/>
          <w:lang w:val="en-US"/>
        </w:rPr>
      </w:pPr>
      <w:r>
        <w:rPr>
          <w:rStyle w:val="None"/>
          <w:rFonts w:ascii="Times New Roman" w:hAnsi="Times New Roman"/>
          <w:outline w:val="0"/>
          <w:color w:val="222222"/>
          <w:sz w:val="20"/>
          <w:szCs w:val="20"/>
          <w:u w:color="222222"/>
          <w:rtl w:val="0"/>
          <w:lang w:val="en-US"/>
          <w14:textFill>
            <w14:solidFill>
              <w14:srgbClr w14:val="222222"/>
            </w14:solidFill>
          </w14:textFill>
        </w:rPr>
        <w:t>Customized customer portals using JavaScript/HTML/CSS and streamlined email/case management via Configuration Assistant.</w:t>
      </w:r>
    </w:p>
    <w:p>
      <w:pPr>
        <w:pStyle w:val="Body A"/>
        <w:widowControl w:val="0"/>
        <w:numPr>
          <w:ilvl w:val="0"/>
          <w:numId w:val="2"/>
        </w:numPr>
        <w:bidi w:val="0"/>
        <w:ind w:right="0"/>
        <w:jc w:val="left"/>
        <w:rPr>
          <w:sz w:val="20"/>
          <w:szCs w:val="20"/>
          <w:rtl w:val="0"/>
          <w:lang w:val="en-US"/>
        </w:rPr>
      </w:pPr>
      <w:r>
        <w:rPr>
          <w:rStyle w:val="None"/>
          <w:rFonts w:ascii="Times New Roman" w:hAnsi="Times New Roman"/>
          <w:outline w:val="0"/>
          <w:color w:val="222222"/>
          <w:sz w:val="20"/>
          <w:szCs w:val="20"/>
          <w:u w:color="222222"/>
          <w:rtl w:val="0"/>
          <w:lang w:val="en-US"/>
          <w14:textFill>
            <w14:solidFill>
              <w14:srgbClr w14:val="222222"/>
            </w14:solidFill>
          </w14:textFill>
        </w:rPr>
        <w:t>Spearheaded cloud-based system migrations, improving scalability, accessibility, and collaboration across departments.</w:t>
      </w:r>
    </w:p>
    <w:p>
      <w:pPr>
        <w:pStyle w:val="Body A"/>
        <w:widowControl w:val="0"/>
        <w:numPr>
          <w:ilvl w:val="0"/>
          <w:numId w:val="2"/>
        </w:numPr>
        <w:bidi w:val="0"/>
        <w:ind w:right="0"/>
        <w:jc w:val="left"/>
        <w:rPr>
          <w:sz w:val="20"/>
          <w:szCs w:val="20"/>
          <w:rtl w:val="0"/>
          <w:lang w:val="en-US"/>
        </w:rPr>
      </w:pPr>
      <w:r>
        <w:rPr>
          <w:rStyle w:val="None"/>
          <w:rFonts w:ascii="Times New Roman" w:hAnsi="Times New Roman"/>
          <w:outline w:val="0"/>
          <w:color w:val="222222"/>
          <w:sz w:val="20"/>
          <w:szCs w:val="20"/>
          <w:u w:color="222222"/>
          <w:rtl w:val="0"/>
          <w:lang w:val="en-US"/>
          <w14:textFill>
            <w14:solidFill>
              <w14:srgbClr w14:val="222222"/>
            </w14:solidFill>
          </w14:textFill>
        </w:rPr>
        <w:t>Ensured full compliance with data privacy and security regulations, mitigating legal risks and supporting organizational integrity.</w:t>
      </w:r>
    </w:p>
    <w:p>
      <w:pPr>
        <w:pStyle w:val="Body A"/>
        <w:widowControl w:val="0"/>
        <w:rPr>
          <w:rStyle w:val="None"/>
          <w:rFonts w:ascii="Times New Roman" w:cs="Times New Roman" w:hAnsi="Times New Roman" w:eastAsia="Times New Roman"/>
          <w:b w:val="1"/>
          <w:bCs w:val="1"/>
          <w:outline w:val="0"/>
          <w:color w:val="222222"/>
          <w:sz w:val="20"/>
          <w:szCs w:val="20"/>
          <w:u w:color="222222"/>
          <w14:textFill>
            <w14:solidFill>
              <w14:srgbClr w14:val="222222"/>
            </w14:solidFill>
          </w14:textFill>
        </w:rPr>
      </w:pPr>
    </w:p>
    <w:p>
      <w:pPr>
        <w:pStyle w:val="Body A"/>
        <w:widowControl w:val="0"/>
        <w:rPr>
          <w:rStyle w:val="None"/>
          <w:rFonts w:ascii="Times New Roman" w:cs="Times New Roman" w:hAnsi="Times New Roman" w:eastAsia="Times New Roman"/>
          <w:b w:val="1"/>
          <w:bCs w:val="1"/>
          <w:outline w:val="0"/>
          <w:color w:val="222222"/>
          <w:sz w:val="20"/>
          <w:szCs w:val="20"/>
          <w:u w:color="222222"/>
          <w14:textFill>
            <w14:solidFill>
              <w14:srgbClr w14:val="222222"/>
            </w14:solidFill>
          </w14:textFill>
        </w:rPr>
      </w:pPr>
      <w:r>
        <w:rPr>
          <w:rStyle w:val="None"/>
          <w:rFonts w:ascii="Times New Roman" w:hAnsi="Times New Roman"/>
          <w:b w:val="1"/>
          <w:bCs w:val="1"/>
          <w:outline w:val="0"/>
          <w:color w:val="222222"/>
          <w:sz w:val="20"/>
          <w:szCs w:val="20"/>
          <w:u w:color="222222"/>
          <w:rtl w:val="0"/>
          <w:lang w:val="de-DE"/>
          <w14:textFill>
            <w14:solidFill>
              <w14:srgbClr w14:val="222222"/>
            </w14:solidFill>
          </w14:textFill>
        </w:rPr>
        <w:t>Oracle Cloud Consultant  | 09/2018-08/2024</w:t>
      </w:r>
    </w:p>
    <w:p>
      <w:pPr>
        <w:pStyle w:val="Body A"/>
        <w:widowControl w:val="0"/>
        <w:spacing w:line="240" w:lineRule="auto"/>
        <w:rPr>
          <w:rStyle w:val="None"/>
          <w:rFonts w:ascii="Times New Roman" w:cs="Times New Roman" w:hAnsi="Times New Roman" w:eastAsia="Times New Roman"/>
          <w:outline w:val="0"/>
          <w:color w:val="222222"/>
          <w:sz w:val="20"/>
          <w:szCs w:val="20"/>
          <w:u w:color="222222"/>
          <w14:textFill>
            <w14:solidFill>
              <w14:srgbClr w14:val="222222"/>
            </w14:solidFill>
          </w14:textFill>
        </w:rPr>
      </w:pPr>
      <w:r>
        <w:rPr>
          <w:rStyle w:val="None"/>
          <w:rFonts w:ascii="Times New Roman" w:hAnsi="Times New Roman"/>
          <w:outline w:val="0"/>
          <w:color w:val="222222"/>
          <w:sz w:val="20"/>
          <w:szCs w:val="20"/>
          <w:u w:color="222222"/>
          <w:rtl w:val="0"/>
          <w:lang w:val="de-DE"/>
          <w14:textFill>
            <w14:solidFill>
              <w14:srgbClr w14:val="222222"/>
            </w14:solidFill>
          </w14:textFill>
        </w:rPr>
        <w:t>Quantum Corporations | Irvine, CA</w:t>
      </w:r>
    </w:p>
    <w:p>
      <w:pPr>
        <w:pStyle w:val="Body A"/>
        <w:widowControl w:val="0"/>
        <w:numPr>
          <w:ilvl w:val="0"/>
          <w:numId w:val="2"/>
        </w:numPr>
        <w:bidi w:val="0"/>
        <w:spacing w:before="240"/>
        <w:ind w:right="0"/>
        <w:jc w:val="left"/>
        <w:rPr>
          <w:sz w:val="20"/>
          <w:szCs w:val="20"/>
          <w:rtl w:val="0"/>
          <w:lang w:val="en-US"/>
        </w:rPr>
      </w:pPr>
      <w:r>
        <w:rPr>
          <w:rStyle w:val="None"/>
          <w:rFonts w:ascii="Times New Roman" w:hAnsi="Times New Roman"/>
          <w:outline w:val="0"/>
          <w:color w:val="222222"/>
          <w:sz w:val="20"/>
          <w:szCs w:val="20"/>
          <w:u w:color="222222"/>
          <w:rtl w:val="0"/>
          <w:lang w:val="en-US"/>
          <w14:textFill>
            <w14:solidFill>
              <w14:srgbClr w14:val="222222"/>
            </w14:solidFill>
          </w14:textFill>
        </w:rPr>
        <w:t>Configured and optimized Oracle Cloud Field Service (Agent Desktop/BUI) for enterprise clients, enhancing service operations by 30%.</w:t>
      </w:r>
    </w:p>
    <w:p>
      <w:pPr>
        <w:pStyle w:val="Body A"/>
        <w:widowControl w:val="0"/>
        <w:numPr>
          <w:ilvl w:val="0"/>
          <w:numId w:val="2"/>
        </w:numPr>
        <w:bidi w:val="0"/>
        <w:ind w:right="0"/>
        <w:jc w:val="left"/>
        <w:rPr>
          <w:sz w:val="20"/>
          <w:szCs w:val="20"/>
          <w:rtl w:val="0"/>
          <w:lang w:val="en-US"/>
        </w:rPr>
      </w:pPr>
      <w:r>
        <w:rPr>
          <w:rStyle w:val="None"/>
          <w:rFonts w:ascii="Times New Roman" w:hAnsi="Times New Roman"/>
          <w:outline w:val="0"/>
          <w:color w:val="222222"/>
          <w:sz w:val="20"/>
          <w:szCs w:val="20"/>
          <w:u w:color="222222"/>
          <w:rtl w:val="0"/>
          <w:lang w:val="en-US"/>
          <w14:textFill>
            <w14:solidFill>
              <w14:srgbClr w14:val="222222"/>
            </w14:solidFill>
          </w14:textFill>
        </w:rPr>
        <w:t>Developed custom scripts (PHP, .NET, JavaScript), event handlers, and business rules to automate workflows and integrate external systems via REST APIs.</w:t>
      </w:r>
    </w:p>
    <w:p>
      <w:pPr>
        <w:pStyle w:val="Body A"/>
        <w:widowControl w:val="0"/>
        <w:numPr>
          <w:ilvl w:val="0"/>
          <w:numId w:val="2"/>
        </w:numPr>
        <w:bidi w:val="0"/>
        <w:ind w:right="0"/>
        <w:jc w:val="left"/>
        <w:rPr>
          <w:sz w:val="20"/>
          <w:szCs w:val="20"/>
          <w:rtl w:val="0"/>
          <w:lang w:val="en-US"/>
        </w:rPr>
      </w:pPr>
      <w:r>
        <w:rPr>
          <w:rStyle w:val="None"/>
          <w:rFonts w:ascii="Times New Roman" w:hAnsi="Times New Roman"/>
          <w:outline w:val="0"/>
          <w:color w:val="222222"/>
          <w:sz w:val="20"/>
          <w:szCs w:val="20"/>
          <w:u w:color="222222"/>
          <w:rtl w:val="0"/>
          <w:lang w:val="en-US"/>
          <w14:textFill>
            <w14:solidFill>
              <w14:srgbClr w14:val="222222"/>
            </w14:solidFill>
          </w14:textFill>
        </w:rPr>
        <w:t>Managed security protocols (SSO, trust certifications) and modules including Knowledge Advanced, Guided Assist, and case routing.</w:t>
      </w:r>
    </w:p>
    <w:p>
      <w:pPr>
        <w:pStyle w:val="Body A"/>
        <w:widowControl w:val="0"/>
        <w:numPr>
          <w:ilvl w:val="0"/>
          <w:numId w:val="2"/>
        </w:numPr>
        <w:bidi w:val="0"/>
        <w:ind w:right="0"/>
        <w:jc w:val="left"/>
        <w:rPr>
          <w:sz w:val="20"/>
          <w:szCs w:val="20"/>
          <w:rtl w:val="0"/>
          <w:lang w:val="en-US"/>
        </w:rPr>
      </w:pPr>
      <w:r>
        <w:rPr>
          <w:rStyle w:val="None"/>
          <w:rFonts w:ascii="Times New Roman" w:hAnsi="Times New Roman"/>
          <w:outline w:val="0"/>
          <w:color w:val="222222"/>
          <w:sz w:val="20"/>
          <w:szCs w:val="20"/>
          <w:u w:color="222222"/>
          <w:rtl w:val="0"/>
          <w:lang w:val="en-US"/>
          <w14:textFill>
            <w14:solidFill>
              <w14:srgbClr w14:val="222222"/>
            </w14:solidFill>
          </w14:textFill>
        </w:rPr>
        <w:t>Customized customer portals using JavaScript/HTML/CSS and streamlined email/case management via Configuration Assistant.</w:t>
      </w:r>
    </w:p>
    <w:p>
      <w:pPr>
        <w:pStyle w:val="Body A"/>
        <w:widowControl w:val="0"/>
        <w:numPr>
          <w:ilvl w:val="0"/>
          <w:numId w:val="2"/>
        </w:numPr>
        <w:bidi w:val="0"/>
        <w:ind w:right="0"/>
        <w:jc w:val="left"/>
        <w:rPr>
          <w:sz w:val="20"/>
          <w:szCs w:val="20"/>
          <w:rtl w:val="0"/>
          <w:lang w:val="en-US"/>
        </w:rPr>
      </w:pPr>
      <w:r>
        <w:rPr>
          <w:rStyle w:val="None"/>
          <w:rFonts w:ascii="Times New Roman" w:hAnsi="Times New Roman"/>
          <w:outline w:val="0"/>
          <w:color w:val="222222"/>
          <w:sz w:val="20"/>
          <w:szCs w:val="20"/>
          <w:u w:color="222222"/>
          <w:rtl w:val="0"/>
          <w:lang w:val="en-US"/>
          <w14:textFill>
            <w14:solidFill>
              <w14:srgbClr w14:val="222222"/>
            </w14:solidFill>
          </w14:textFill>
        </w:rPr>
        <w:t>Migrated/cleansed SQL data to data warehouses and managed daily backup cron jobs.</w:t>
      </w:r>
    </w:p>
    <w:p>
      <w:pPr>
        <w:pStyle w:val="Body A"/>
        <w:widowControl w:val="0"/>
        <w:numPr>
          <w:ilvl w:val="0"/>
          <w:numId w:val="2"/>
        </w:numPr>
        <w:bidi w:val="0"/>
        <w:spacing w:after="240"/>
        <w:ind w:right="0"/>
        <w:jc w:val="left"/>
        <w:rPr>
          <w:sz w:val="20"/>
          <w:szCs w:val="20"/>
          <w:rtl w:val="0"/>
          <w:lang w:val="en-US"/>
        </w:rPr>
      </w:pPr>
      <w:r>
        <w:rPr>
          <w:rStyle w:val="None"/>
          <w:rFonts w:ascii="Times New Roman" w:hAnsi="Times New Roman"/>
          <w:outline w:val="0"/>
          <w:color w:val="222222"/>
          <w:sz w:val="20"/>
          <w:szCs w:val="20"/>
          <w:u w:color="222222"/>
          <w:rtl w:val="0"/>
          <w:lang w:val="en-US"/>
          <w14:textFill>
            <w14:solidFill>
              <w14:srgbClr w14:val="222222"/>
            </w14:solidFill>
          </w14:textFill>
        </w:rPr>
        <w:t>Supported Dynamics D365 CE as Business Systems Analyst: executed data migration (XRM Toolbox), security role administration, and account management.</w:t>
      </w:r>
    </w:p>
    <w:p>
      <w:pPr>
        <w:pStyle w:val="Body A"/>
        <w:widowControl w:val="0"/>
        <w:spacing w:line="240" w:lineRule="auto"/>
        <w:rPr>
          <w:rStyle w:val="None"/>
          <w:rFonts w:ascii="Times New Roman" w:cs="Times New Roman" w:hAnsi="Times New Roman" w:eastAsia="Times New Roman"/>
          <w:outline w:val="0"/>
          <w:color w:val="222222"/>
          <w:sz w:val="20"/>
          <w:szCs w:val="20"/>
          <w:u w:color="222222"/>
          <w14:textFill>
            <w14:solidFill>
              <w14:srgbClr w14:val="222222"/>
            </w14:solidFill>
          </w14:textFill>
        </w:rPr>
      </w:pPr>
    </w:p>
    <w:p>
      <w:pPr>
        <w:pStyle w:val="Body A"/>
        <w:widowControl w:val="0"/>
        <w:spacing w:line="240" w:lineRule="auto"/>
        <w:rPr>
          <w:rStyle w:val="None"/>
          <w:rFonts w:ascii="Times New Roman" w:cs="Times New Roman" w:hAnsi="Times New Roman" w:eastAsia="Times New Roman"/>
          <w:b w:val="1"/>
          <w:bCs w:val="1"/>
          <w:outline w:val="0"/>
          <w:color w:val="222222"/>
          <w:sz w:val="20"/>
          <w:szCs w:val="20"/>
          <w:u w:color="222222"/>
          <w14:textFill>
            <w14:solidFill>
              <w14:srgbClr w14:val="222222"/>
            </w14:solidFill>
          </w14:textFill>
        </w:rPr>
      </w:pPr>
      <w:r>
        <w:rPr>
          <w:rStyle w:val="None"/>
          <w:rFonts w:ascii="Times New Roman" w:hAnsi="Times New Roman"/>
          <w:b w:val="1"/>
          <w:bCs w:val="1"/>
          <w:outline w:val="0"/>
          <w:color w:val="222222"/>
          <w:sz w:val="20"/>
          <w:szCs w:val="20"/>
          <w:u w:color="222222"/>
          <w:rtl w:val="0"/>
          <w:lang w:val="de-DE"/>
          <w14:textFill>
            <w14:solidFill>
              <w14:srgbClr w14:val="222222"/>
            </w14:solidFill>
          </w14:textFill>
        </w:rPr>
        <w:t>Oracle Cloud Consultant | 09/ 2017 - 04/2018</w:t>
      </w:r>
    </w:p>
    <w:p>
      <w:pPr>
        <w:pStyle w:val="Body A"/>
        <w:widowControl w:val="0"/>
        <w:spacing w:line="240" w:lineRule="auto"/>
        <w:rPr>
          <w:rStyle w:val="None"/>
          <w:rFonts w:ascii="Times New Roman" w:cs="Times New Roman" w:hAnsi="Times New Roman" w:eastAsia="Times New Roman"/>
          <w:outline w:val="0"/>
          <w:color w:val="222222"/>
          <w:sz w:val="20"/>
          <w:szCs w:val="20"/>
          <w:u w:color="222222"/>
          <w14:textFill>
            <w14:solidFill>
              <w14:srgbClr w14:val="222222"/>
            </w14:solidFill>
          </w14:textFill>
        </w:rPr>
      </w:pPr>
      <w:r>
        <w:rPr>
          <w:rStyle w:val="None"/>
          <w:rFonts w:ascii="Times New Roman" w:hAnsi="Times New Roman"/>
          <w:outline w:val="0"/>
          <w:color w:val="222222"/>
          <w:sz w:val="20"/>
          <w:szCs w:val="20"/>
          <w:u w:color="222222"/>
          <w:rtl w:val="0"/>
          <w:lang w:val="de-DE"/>
          <w14:textFill>
            <w14:solidFill>
              <w14:srgbClr w14:val="222222"/>
            </w14:solidFill>
          </w14:textFill>
        </w:rPr>
        <w:t>TEKSystems (Cisco) | San Diego, CA</w:t>
      </w:r>
    </w:p>
    <w:p>
      <w:pPr>
        <w:pStyle w:val="Body A"/>
        <w:widowControl w:val="0"/>
        <w:spacing w:line="240" w:lineRule="auto"/>
        <w:rPr>
          <w:rStyle w:val="None"/>
          <w:rFonts w:ascii="Times New Roman" w:cs="Times New Roman" w:hAnsi="Times New Roman" w:eastAsia="Times New Roman"/>
          <w:outline w:val="0"/>
          <w:color w:val="222222"/>
          <w:sz w:val="20"/>
          <w:szCs w:val="20"/>
          <w:u w:color="222222"/>
          <w14:textFill>
            <w14:solidFill>
              <w14:srgbClr w14:val="222222"/>
            </w14:solidFill>
          </w14:textFill>
        </w:rPr>
      </w:pPr>
    </w:p>
    <w:p>
      <w:pPr>
        <w:pStyle w:val="Body A"/>
        <w:widowControl w:val="0"/>
        <w:numPr>
          <w:ilvl w:val="0"/>
          <w:numId w:val="3"/>
        </w:numPr>
        <w:bidi w:val="0"/>
        <w:ind w:right="0"/>
        <w:jc w:val="left"/>
        <w:rPr>
          <w:rFonts w:ascii="Times New Roman" w:hAnsi="Times New Roman"/>
          <w:outline w:val="0"/>
          <w:color w:val="222222"/>
          <w:sz w:val="20"/>
          <w:szCs w:val="20"/>
          <w:rtl w:val="0"/>
          <w:lang w:val="en-US"/>
          <w14:textFill>
            <w14:solidFill>
              <w14:srgbClr w14:val="222222"/>
            </w14:solidFill>
          </w14:textFill>
        </w:rPr>
      </w:pPr>
      <w:r>
        <w:rPr>
          <w:rStyle w:val="None"/>
          <w:rFonts w:ascii="Times New Roman" w:hAnsi="Times New Roman"/>
          <w:outline w:val="0"/>
          <w:color w:val="222222"/>
          <w:sz w:val="20"/>
          <w:szCs w:val="20"/>
          <w:u w:color="222222"/>
          <w:rtl w:val="0"/>
          <w:lang w:val="en-US"/>
          <w14:textFill>
            <w14:solidFill>
              <w14:srgbClr w14:val="222222"/>
            </w14:solidFill>
          </w14:textFill>
        </w:rPr>
        <w:t>Developed disaster recovery/cloud backup solutions and led vendor technical discussions.</w:t>
      </w:r>
    </w:p>
    <w:p>
      <w:pPr>
        <w:pStyle w:val="Body A"/>
        <w:widowControl w:val="0"/>
        <w:numPr>
          <w:ilvl w:val="0"/>
          <w:numId w:val="3"/>
        </w:numPr>
        <w:bidi w:val="0"/>
        <w:ind w:right="0"/>
        <w:jc w:val="left"/>
        <w:rPr>
          <w:rFonts w:ascii="Times New Roman" w:hAnsi="Times New Roman"/>
          <w:outline w:val="0"/>
          <w:color w:val="222222"/>
          <w:sz w:val="20"/>
          <w:szCs w:val="20"/>
          <w:rtl w:val="0"/>
          <w:lang w:val="en-US"/>
          <w14:textFill>
            <w14:solidFill>
              <w14:srgbClr w14:val="222222"/>
            </w14:solidFill>
          </w14:textFill>
        </w:rPr>
      </w:pPr>
      <w:r>
        <w:rPr>
          <w:rStyle w:val="None"/>
          <w:rFonts w:ascii="Times New Roman" w:hAnsi="Times New Roman"/>
          <w:outline w:val="0"/>
          <w:color w:val="222222"/>
          <w:sz w:val="20"/>
          <w:szCs w:val="20"/>
          <w:u w:color="222222"/>
          <w:rtl w:val="0"/>
          <w:lang w:val="en-US"/>
          <w14:textFill>
            <w14:solidFill>
              <w14:srgbClr w14:val="222222"/>
            </w14:solidFill>
          </w14:textFill>
        </w:rPr>
        <w:t>Coordinated cross-functional system integration projects and optimized databases.</w:t>
      </w:r>
    </w:p>
    <w:p>
      <w:pPr>
        <w:pStyle w:val="Body A"/>
        <w:widowControl w:val="0"/>
        <w:numPr>
          <w:ilvl w:val="0"/>
          <w:numId w:val="3"/>
        </w:numPr>
        <w:bidi w:val="0"/>
        <w:ind w:right="0"/>
        <w:jc w:val="left"/>
        <w:rPr>
          <w:rFonts w:ascii="Times New Roman" w:hAnsi="Times New Roman"/>
          <w:outline w:val="0"/>
          <w:color w:val="222222"/>
          <w:sz w:val="20"/>
          <w:szCs w:val="20"/>
          <w:rtl w:val="0"/>
          <w:lang w:val="en-US"/>
          <w14:textFill>
            <w14:solidFill>
              <w14:srgbClr w14:val="222222"/>
            </w14:solidFill>
          </w14:textFill>
        </w:rPr>
      </w:pPr>
      <w:r>
        <w:rPr>
          <w:rStyle w:val="None"/>
          <w:rFonts w:ascii="Times New Roman" w:hAnsi="Times New Roman"/>
          <w:outline w:val="0"/>
          <w:color w:val="222222"/>
          <w:sz w:val="20"/>
          <w:szCs w:val="20"/>
          <w:u w:color="222222"/>
          <w:rtl w:val="0"/>
          <w:lang w:val="en-US"/>
          <w14:textFill>
            <w14:solidFill>
              <w14:srgbClr w14:val="222222"/>
            </w14:solidFill>
          </w14:textFill>
        </w:rPr>
        <w:t>Automated tasks/debugging using Python scripting.</w:t>
      </w:r>
    </w:p>
    <w:p>
      <w:pPr>
        <w:pStyle w:val="Body A"/>
        <w:widowControl w:val="0"/>
        <w:numPr>
          <w:ilvl w:val="0"/>
          <w:numId w:val="3"/>
        </w:numPr>
        <w:bidi w:val="0"/>
        <w:ind w:right="0"/>
        <w:jc w:val="left"/>
        <w:rPr>
          <w:rFonts w:ascii="Times New Roman" w:hAnsi="Times New Roman"/>
          <w:outline w:val="0"/>
          <w:color w:val="222222"/>
          <w:sz w:val="20"/>
          <w:szCs w:val="20"/>
          <w:rtl w:val="0"/>
          <w:lang w:val="en-US"/>
          <w14:textFill>
            <w14:solidFill>
              <w14:srgbClr w14:val="222222"/>
            </w14:solidFill>
          </w14:textFill>
        </w:rPr>
      </w:pPr>
      <w:r>
        <w:rPr>
          <w:rStyle w:val="None"/>
          <w:rFonts w:ascii="Times New Roman" w:hAnsi="Times New Roman"/>
          <w:outline w:val="0"/>
          <w:color w:val="222222"/>
          <w:sz w:val="20"/>
          <w:szCs w:val="20"/>
          <w:u w:color="222222"/>
          <w:rtl w:val="0"/>
          <w:lang w:val="en-US"/>
          <w14:textFill>
            <w14:solidFill>
              <w14:srgbClr w14:val="222222"/>
            </w14:solidFill>
          </w14:textFill>
        </w:rPr>
        <w:t>Led cross-functional teams in systems integration projects.</w:t>
      </w:r>
    </w:p>
    <w:p>
      <w:pPr>
        <w:pStyle w:val="Body A"/>
        <w:widowControl w:val="0"/>
        <w:numPr>
          <w:ilvl w:val="0"/>
          <w:numId w:val="3"/>
        </w:numPr>
        <w:bidi w:val="0"/>
        <w:ind w:right="0"/>
        <w:jc w:val="left"/>
        <w:rPr>
          <w:rFonts w:ascii="Times New Roman" w:hAnsi="Times New Roman"/>
          <w:outline w:val="0"/>
          <w:color w:val="222222"/>
          <w:sz w:val="20"/>
          <w:szCs w:val="20"/>
          <w:rtl w:val="0"/>
          <w:lang w:val="en-US"/>
          <w14:textFill>
            <w14:solidFill>
              <w14:srgbClr w14:val="222222"/>
            </w14:solidFill>
          </w14:textFill>
        </w:rPr>
      </w:pPr>
      <w:r>
        <w:rPr>
          <w:rStyle w:val="None"/>
          <w:rFonts w:ascii="Times New Roman" w:hAnsi="Times New Roman"/>
          <w:outline w:val="0"/>
          <w:color w:val="222222"/>
          <w:sz w:val="20"/>
          <w:szCs w:val="20"/>
          <w:u w:color="222222"/>
          <w:rtl w:val="0"/>
          <w:lang w:val="en-US"/>
          <w14:textFill>
            <w14:solidFill>
              <w14:srgbClr w14:val="222222"/>
            </w14:solidFill>
          </w14:textFill>
        </w:rPr>
        <w:t>Led discussions with vendors and suppliers on technical deliverables, processes and standards.</w:t>
      </w:r>
    </w:p>
    <w:p>
      <w:pPr>
        <w:pStyle w:val="Body A"/>
        <w:widowControl w:val="0"/>
        <w:spacing w:line="240" w:lineRule="auto"/>
        <w:rPr>
          <w:rStyle w:val="None"/>
          <w:rFonts w:ascii="Times New Roman" w:cs="Times New Roman" w:hAnsi="Times New Roman" w:eastAsia="Times New Roman"/>
          <w:b w:val="1"/>
          <w:bCs w:val="1"/>
          <w:outline w:val="0"/>
          <w:color w:val="222222"/>
          <w:sz w:val="20"/>
          <w:szCs w:val="20"/>
          <w:u w:color="222222"/>
          <w14:textFill>
            <w14:solidFill>
              <w14:srgbClr w14:val="222222"/>
            </w14:solidFill>
          </w14:textFill>
        </w:rPr>
      </w:pPr>
    </w:p>
    <w:p>
      <w:pPr>
        <w:pStyle w:val="Body A"/>
        <w:widowControl w:val="0"/>
        <w:spacing w:line="240" w:lineRule="auto"/>
        <w:rPr>
          <w:rStyle w:val="None"/>
          <w:rFonts w:ascii="Times New Roman" w:cs="Times New Roman" w:hAnsi="Times New Roman" w:eastAsia="Times New Roman"/>
          <w:b w:val="1"/>
          <w:bCs w:val="1"/>
          <w:outline w:val="0"/>
          <w:color w:val="222222"/>
          <w:sz w:val="20"/>
          <w:szCs w:val="20"/>
          <w:u w:color="222222"/>
          <w14:textFill>
            <w14:solidFill>
              <w14:srgbClr w14:val="222222"/>
            </w14:solidFill>
          </w14:textFill>
        </w:rPr>
      </w:pPr>
    </w:p>
    <w:p>
      <w:pPr>
        <w:pStyle w:val="Body A"/>
        <w:widowControl w:val="0"/>
        <w:spacing w:line="240" w:lineRule="auto"/>
        <w:rPr>
          <w:rStyle w:val="None"/>
          <w:rFonts w:ascii="Times New Roman" w:cs="Times New Roman" w:hAnsi="Times New Roman" w:eastAsia="Times New Roman"/>
          <w:b w:val="1"/>
          <w:bCs w:val="1"/>
          <w:outline w:val="0"/>
          <w:color w:val="222222"/>
          <w:sz w:val="20"/>
          <w:szCs w:val="20"/>
          <w:u w:color="222222"/>
          <w:lang w:val="en-US"/>
          <w14:textFill>
            <w14:solidFill>
              <w14:srgbClr w14:val="222222"/>
            </w14:solidFill>
          </w14:textFill>
        </w:rPr>
      </w:pPr>
      <w:r>
        <w:rPr>
          <w:rStyle w:val="None"/>
          <w:rFonts w:ascii="Times New Roman" w:hAnsi="Times New Roman"/>
          <w:b w:val="1"/>
          <w:bCs w:val="1"/>
          <w:outline w:val="0"/>
          <w:color w:val="222222"/>
          <w:sz w:val="20"/>
          <w:szCs w:val="20"/>
          <w:u w:color="222222"/>
          <w:rtl w:val="0"/>
          <w:lang w:val="en-US"/>
          <w14:textFill>
            <w14:solidFill>
              <w14:srgbClr w14:val="222222"/>
            </w14:solidFill>
          </w14:textFill>
        </w:rPr>
        <w:t>RightNow Functional Consultant | 09/ 2017 - 11/2017</w:t>
      </w:r>
    </w:p>
    <w:p>
      <w:pPr>
        <w:pStyle w:val="Body A"/>
        <w:widowControl w:val="0"/>
        <w:spacing w:line="240" w:lineRule="auto"/>
        <w:rPr>
          <w:rStyle w:val="None"/>
          <w:rFonts w:ascii="Times New Roman" w:cs="Times New Roman" w:hAnsi="Times New Roman" w:eastAsia="Times New Roman"/>
          <w:outline w:val="0"/>
          <w:color w:val="222222"/>
          <w:sz w:val="20"/>
          <w:szCs w:val="20"/>
          <w:u w:color="222222"/>
          <w14:textFill>
            <w14:solidFill>
              <w14:srgbClr w14:val="222222"/>
            </w14:solidFill>
          </w14:textFill>
        </w:rPr>
      </w:pPr>
      <w:r>
        <w:rPr>
          <w:rStyle w:val="None"/>
          <w:rFonts w:ascii="Times New Roman" w:hAnsi="Times New Roman"/>
          <w:outline w:val="0"/>
          <w:color w:val="222222"/>
          <w:sz w:val="20"/>
          <w:szCs w:val="20"/>
          <w:u w:color="222222"/>
          <w:rtl w:val="0"/>
          <w:lang w:val="de-DE"/>
          <w14:textFill>
            <w14:solidFill>
              <w14:srgbClr w14:val="222222"/>
            </w14:solidFill>
          </w14:textFill>
        </w:rPr>
        <w:t>Agile Business Solutions (Wipro)  | Irvine, CA</w:t>
      </w:r>
    </w:p>
    <w:p>
      <w:pPr>
        <w:pStyle w:val="Body A"/>
        <w:widowControl w:val="0"/>
        <w:numPr>
          <w:ilvl w:val="0"/>
          <w:numId w:val="2"/>
        </w:numPr>
        <w:bidi w:val="0"/>
        <w:spacing w:before="240"/>
        <w:ind w:right="0"/>
        <w:jc w:val="left"/>
        <w:rPr>
          <w:sz w:val="20"/>
          <w:szCs w:val="20"/>
          <w:rtl w:val="0"/>
          <w:lang w:val="en-US"/>
        </w:rPr>
      </w:pPr>
      <w:r>
        <w:rPr>
          <w:rStyle w:val="None"/>
          <w:rFonts w:ascii="Times New Roman" w:hAnsi="Times New Roman"/>
          <w:outline w:val="0"/>
          <w:color w:val="222222"/>
          <w:sz w:val="20"/>
          <w:szCs w:val="20"/>
          <w:u w:color="222222"/>
          <w:rtl w:val="0"/>
          <w:lang w:val="en-US"/>
          <w14:textFill>
            <w14:solidFill>
              <w14:srgbClr w14:val="222222"/>
            </w14:solidFill>
          </w14:textFill>
        </w:rPr>
        <w:t>Customized RightNow applications for client architecture, reducing case resolution time 25% via optimized workflows.</w:t>
      </w:r>
    </w:p>
    <w:p>
      <w:pPr>
        <w:pStyle w:val="Body A"/>
        <w:widowControl w:val="0"/>
        <w:numPr>
          <w:ilvl w:val="0"/>
          <w:numId w:val="3"/>
        </w:numPr>
        <w:bidi w:val="0"/>
        <w:ind w:right="0"/>
        <w:jc w:val="left"/>
        <w:rPr>
          <w:rFonts w:ascii="Times New Roman" w:hAnsi="Times New Roman"/>
          <w:outline w:val="0"/>
          <w:color w:val="222222"/>
          <w:sz w:val="20"/>
          <w:szCs w:val="20"/>
          <w:rtl w:val="0"/>
          <w:lang w:val="en-US"/>
          <w14:textFill>
            <w14:solidFill>
              <w14:srgbClr w14:val="222222"/>
            </w14:solidFill>
          </w14:textFill>
        </w:rPr>
      </w:pPr>
      <w:r>
        <w:rPr>
          <w:rStyle w:val="None"/>
          <w:rFonts w:ascii="Times New Roman" w:hAnsi="Times New Roman"/>
          <w:outline w:val="0"/>
          <w:color w:val="222222"/>
          <w:sz w:val="20"/>
          <w:szCs w:val="20"/>
          <w:u w:color="222222"/>
          <w:rtl w:val="0"/>
          <w:lang w:val="en-US"/>
          <w14:textFill>
            <w14:solidFill>
              <w14:srgbClr w14:val="222222"/>
            </w14:solidFill>
          </w14:textFill>
        </w:rPr>
        <w:t>Streamlined cross-functional reporting for 5 business units, accelerating data delivery 40% through requirement consolidation.</w:t>
      </w:r>
    </w:p>
    <w:p>
      <w:pPr>
        <w:pStyle w:val="Body A"/>
        <w:widowControl w:val="0"/>
        <w:numPr>
          <w:ilvl w:val="0"/>
          <w:numId w:val="3"/>
        </w:numPr>
        <w:bidi w:val="0"/>
        <w:ind w:right="0"/>
        <w:jc w:val="left"/>
        <w:rPr>
          <w:rFonts w:ascii="Times New Roman" w:hAnsi="Times New Roman"/>
          <w:outline w:val="0"/>
          <w:color w:val="222222"/>
          <w:sz w:val="20"/>
          <w:szCs w:val="20"/>
          <w:rtl w:val="0"/>
          <w:lang w:val="en-US"/>
          <w14:textFill>
            <w14:solidFill>
              <w14:srgbClr w14:val="222222"/>
            </w14:solidFill>
          </w14:textFill>
        </w:rPr>
      </w:pPr>
      <w:r>
        <w:rPr>
          <w:rStyle w:val="None"/>
          <w:rFonts w:ascii="Times New Roman" w:hAnsi="Times New Roman"/>
          <w:outline w:val="0"/>
          <w:color w:val="222222"/>
          <w:sz w:val="20"/>
          <w:szCs w:val="20"/>
          <w:u w:color="222222"/>
          <w:rtl w:val="0"/>
          <w:lang w:val="en-US"/>
          <w14:textFill>
            <w14:solidFill>
              <w14:srgbClr w14:val="222222"/>
            </w14:solidFill>
          </w14:textFill>
        </w:rPr>
        <w:t>Acted as IT-business liaison to resolve system issues.</w:t>
      </w:r>
    </w:p>
    <w:p>
      <w:pPr>
        <w:pStyle w:val="Body A"/>
        <w:widowControl w:val="0"/>
        <w:rPr>
          <w:rStyle w:val="None"/>
          <w:rFonts w:ascii="Times New Roman" w:cs="Times New Roman" w:hAnsi="Times New Roman" w:eastAsia="Times New Roman"/>
          <w:outline w:val="0"/>
          <w:color w:val="222222"/>
          <w:sz w:val="20"/>
          <w:szCs w:val="20"/>
          <w:u w:color="222222"/>
          <w14:textFill>
            <w14:solidFill>
              <w14:srgbClr w14:val="222222"/>
            </w14:solidFill>
          </w14:textFill>
        </w:rPr>
      </w:pPr>
    </w:p>
    <w:p>
      <w:pPr>
        <w:pStyle w:val="Body A"/>
        <w:widowControl w:val="0"/>
        <w:spacing w:line="240" w:lineRule="auto"/>
        <w:rPr>
          <w:rStyle w:val="None"/>
          <w:rFonts w:ascii="Times New Roman" w:cs="Times New Roman" w:hAnsi="Times New Roman" w:eastAsia="Times New Roman"/>
          <w:b w:val="1"/>
          <w:bCs w:val="1"/>
          <w:outline w:val="0"/>
          <w:color w:val="222222"/>
          <w:sz w:val="20"/>
          <w:szCs w:val="20"/>
          <w:u w:color="222222"/>
          <w14:textFill>
            <w14:solidFill>
              <w14:srgbClr w14:val="222222"/>
            </w14:solidFill>
          </w14:textFill>
        </w:rPr>
      </w:pPr>
    </w:p>
    <w:p>
      <w:pPr>
        <w:pStyle w:val="Body A"/>
        <w:widowControl w:val="0"/>
        <w:spacing w:line="240" w:lineRule="auto"/>
        <w:rPr>
          <w:rStyle w:val="None"/>
          <w:rFonts w:ascii="Times New Roman" w:cs="Times New Roman" w:hAnsi="Times New Roman" w:eastAsia="Times New Roman"/>
          <w:b w:val="1"/>
          <w:bCs w:val="1"/>
          <w:outline w:val="0"/>
          <w:color w:val="222222"/>
          <w:sz w:val="20"/>
          <w:szCs w:val="20"/>
          <w:u w:color="222222"/>
          <w:lang w:val="en-US"/>
          <w14:textFill>
            <w14:solidFill>
              <w14:srgbClr w14:val="222222"/>
            </w14:solidFill>
          </w14:textFill>
        </w:rPr>
      </w:pPr>
      <w:r>
        <w:rPr>
          <w:rStyle w:val="None"/>
          <w:rFonts w:ascii="Times New Roman" w:hAnsi="Times New Roman"/>
          <w:b w:val="1"/>
          <w:bCs w:val="1"/>
          <w:outline w:val="0"/>
          <w:color w:val="222222"/>
          <w:sz w:val="20"/>
          <w:szCs w:val="20"/>
          <w:u w:color="222222"/>
          <w:rtl w:val="0"/>
          <w:lang w:val="en-US"/>
          <w14:textFill>
            <w14:solidFill>
              <w14:srgbClr w14:val="222222"/>
            </w14:solidFill>
          </w14:textFill>
        </w:rPr>
        <w:t>Client Services Manager - RightNow | 04/ 2015 - 09/2017</w:t>
      </w:r>
    </w:p>
    <w:p>
      <w:pPr>
        <w:pStyle w:val="Body A"/>
        <w:widowControl w:val="0"/>
        <w:spacing w:line="240" w:lineRule="auto"/>
        <w:rPr>
          <w:rStyle w:val="None"/>
          <w:rFonts w:ascii="Times New Roman" w:cs="Times New Roman" w:hAnsi="Times New Roman" w:eastAsia="Times New Roman"/>
          <w:outline w:val="0"/>
          <w:color w:val="222222"/>
          <w:sz w:val="20"/>
          <w:szCs w:val="20"/>
          <w:u w:color="222222"/>
          <w14:textFill>
            <w14:solidFill>
              <w14:srgbClr w14:val="222222"/>
            </w14:solidFill>
          </w14:textFill>
        </w:rPr>
      </w:pPr>
      <w:r>
        <w:rPr>
          <w:rStyle w:val="None"/>
          <w:rFonts w:ascii="Times New Roman" w:hAnsi="Times New Roman"/>
          <w:outline w:val="0"/>
          <w:color w:val="222222"/>
          <w:sz w:val="20"/>
          <w:szCs w:val="20"/>
          <w:u w:color="222222"/>
          <w:rtl w:val="0"/>
          <w:lang w:val="de-DE"/>
          <w14:textFill>
            <w14:solidFill>
              <w14:srgbClr w14:val="222222"/>
            </w14:solidFill>
          </w14:textFill>
        </w:rPr>
        <w:t>Convergys  | Irvine, CA</w:t>
      </w:r>
    </w:p>
    <w:p>
      <w:pPr>
        <w:pStyle w:val="Body A"/>
        <w:widowControl w:val="0"/>
        <w:spacing w:line="240" w:lineRule="auto"/>
        <w:rPr>
          <w:rStyle w:val="None"/>
          <w:rFonts w:ascii="Times New Roman" w:cs="Times New Roman" w:hAnsi="Times New Roman" w:eastAsia="Times New Roman"/>
          <w:outline w:val="0"/>
          <w:color w:val="222222"/>
          <w:sz w:val="16"/>
          <w:szCs w:val="16"/>
          <w:u w:color="222222"/>
          <w14:textFill>
            <w14:solidFill>
              <w14:srgbClr w14:val="222222"/>
            </w14:solidFill>
          </w14:textFill>
        </w:rPr>
      </w:pPr>
    </w:p>
    <w:p>
      <w:pPr>
        <w:pStyle w:val="Body A"/>
        <w:widowControl w:val="0"/>
        <w:numPr>
          <w:ilvl w:val="0"/>
          <w:numId w:val="3"/>
        </w:numPr>
        <w:bidi w:val="0"/>
        <w:ind w:right="0"/>
        <w:jc w:val="left"/>
        <w:rPr>
          <w:rFonts w:ascii="Times New Roman" w:hAnsi="Times New Roman"/>
          <w:outline w:val="0"/>
          <w:color w:val="222222"/>
          <w:sz w:val="20"/>
          <w:szCs w:val="20"/>
          <w:rtl w:val="0"/>
          <w:lang w:val="en-US"/>
          <w14:textFill>
            <w14:solidFill>
              <w14:srgbClr w14:val="222222"/>
            </w14:solidFill>
          </w14:textFill>
        </w:rPr>
      </w:pPr>
      <w:r>
        <w:rPr>
          <w:rStyle w:val="None"/>
          <w:rFonts w:ascii="Times New Roman" w:hAnsi="Times New Roman"/>
          <w:outline w:val="0"/>
          <w:color w:val="222222"/>
          <w:sz w:val="20"/>
          <w:szCs w:val="20"/>
          <w:u w:color="222222"/>
          <w:rtl w:val="0"/>
          <w:lang w:val="en-US"/>
          <w14:textFill>
            <w14:solidFill>
              <w14:srgbClr w14:val="222222"/>
            </w14:solidFill>
          </w14:textFill>
        </w:rPr>
        <w:t>Directed 30+ enterprise client relationships (Fortune 500 &amp; SMB) with $2M+ annual contract value, achieving 98% retention through proactive SLA monitoring, escalations management, and quarterly strategic reviews leveraging RightNow analytics.</w:t>
      </w:r>
    </w:p>
    <w:p>
      <w:pPr>
        <w:pStyle w:val="Body A"/>
        <w:widowControl w:val="0"/>
        <w:numPr>
          <w:ilvl w:val="0"/>
          <w:numId w:val="3"/>
        </w:numPr>
        <w:bidi w:val="0"/>
        <w:spacing w:line="240" w:lineRule="auto"/>
        <w:ind w:right="0"/>
        <w:jc w:val="left"/>
        <w:rPr>
          <w:rFonts w:ascii="Times New Roman" w:hAnsi="Times New Roman"/>
          <w:outline w:val="0"/>
          <w:color w:val="222222"/>
          <w:sz w:val="20"/>
          <w:szCs w:val="20"/>
          <w:rtl w:val="0"/>
          <w:lang w:val="en-US"/>
          <w14:textFill>
            <w14:solidFill>
              <w14:srgbClr w14:val="222222"/>
            </w14:solidFill>
          </w14:textFill>
        </w:rPr>
      </w:pPr>
      <w:r>
        <w:rPr>
          <w:rStyle w:val="None"/>
          <w:rFonts w:ascii="Times New Roman" w:hAnsi="Times New Roman"/>
          <w:outline w:val="0"/>
          <w:color w:val="404040"/>
          <w:sz w:val="20"/>
          <w:szCs w:val="20"/>
          <w:u w:color="404040"/>
          <w:shd w:val="clear" w:color="auto" w:fill="ffffff"/>
          <w:rtl w:val="0"/>
          <w:lang w:val="en-US"/>
          <w14:textFill>
            <w14:solidFill>
              <w14:srgbClr w14:val="404040"/>
            </w14:solidFill>
          </w14:textFill>
        </w:rPr>
        <w:t>Spearheaded onboarding/training for 25+ cross-functional team members, implementing standardized RightNow workflows that reduced case resolution time by 30% and boosted team productivity 20% within 6 months.</w:t>
      </w:r>
    </w:p>
    <w:p>
      <w:pPr>
        <w:pStyle w:val="Body A"/>
        <w:widowControl w:val="0"/>
        <w:numPr>
          <w:ilvl w:val="0"/>
          <w:numId w:val="3"/>
        </w:numPr>
        <w:bidi w:val="0"/>
        <w:ind w:right="0"/>
        <w:jc w:val="left"/>
        <w:rPr>
          <w:rFonts w:ascii="Times New Roman" w:hAnsi="Times New Roman"/>
          <w:outline w:val="0"/>
          <w:color w:val="404040"/>
          <w:sz w:val="20"/>
          <w:szCs w:val="20"/>
          <w:rtl w:val="0"/>
          <w:lang w:val="en-US"/>
          <w14:textFill>
            <w14:solidFill>
              <w14:srgbClr w14:val="404040"/>
            </w14:solidFill>
          </w14:textFill>
        </w:rPr>
      </w:pPr>
      <w:r>
        <w:rPr>
          <w:rStyle w:val="None"/>
          <w:rFonts w:ascii="Times New Roman" w:hAnsi="Times New Roman"/>
          <w:outline w:val="0"/>
          <w:color w:val="404040"/>
          <w:sz w:val="20"/>
          <w:szCs w:val="20"/>
          <w:u w:color="404040"/>
          <w:shd w:val="clear" w:color="auto" w:fill="ffffff"/>
          <w:rtl w:val="0"/>
          <w:lang w:val="en-US"/>
          <w14:textFill>
            <w14:solidFill>
              <w14:srgbClr w14:val="404040"/>
            </w14:solidFill>
          </w14:textFill>
        </w:rPr>
        <w:t>Engineered sales/metrics documentation system used by 7 stakeholders, reducing report generation time 50% while improving forecast accuracy.</w:t>
      </w:r>
    </w:p>
    <w:p>
      <w:pPr>
        <w:pStyle w:val="Body A"/>
        <w:widowControl w:val="0"/>
        <w:spacing w:line="240" w:lineRule="auto"/>
        <w:ind w:left="720" w:firstLine="0"/>
        <w:rPr>
          <w:rStyle w:val="None"/>
          <w:rFonts w:ascii="Times New Roman" w:cs="Times New Roman" w:hAnsi="Times New Roman" w:eastAsia="Times New Roman"/>
          <w:outline w:val="0"/>
          <w:color w:val="404040"/>
          <w:sz w:val="20"/>
          <w:szCs w:val="20"/>
          <w:u w:color="404040"/>
          <w:shd w:val="clear" w:color="auto" w:fill="ffffff"/>
          <w14:textFill>
            <w14:solidFill>
              <w14:srgbClr w14:val="404040"/>
            </w14:solidFill>
          </w14:textFill>
        </w:rPr>
      </w:pPr>
    </w:p>
    <w:p>
      <w:pPr>
        <w:pStyle w:val="Body A"/>
        <w:widowControl w:val="0"/>
        <w:spacing w:line="240" w:lineRule="auto"/>
        <w:rPr>
          <w:rStyle w:val="None"/>
          <w:rFonts w:ascii="Times New Roman" w:cs="Times New Roman" w:hAnsi="Times New Roman" w:eastAsia="Times New Roman"/>
          <w:outline w:val="0"/>
          <w:color w:val="222222"/>
          <w:sz w:val="20"/>
          <w:szCs w:val="20"/>
          <w:u w:color="222222"/>
          <w14:textFill>
            <w14:solidFill>
              <w14:srgbClr w14:val="222222"/>
            </w14:solidFill>
          </w14:textFill>
        </w:rPr>
      </w:pPr>
    </w:p>
    <w:p>
      <w:pPr>
        <w:pStyle w:val="Body A"/>
        <w:widowControl w:val="0"/>
        <w:pBdr>
          <w:top w:val="nil"/>
          <w:left w:val="nil"/>
          <w:bottom w:val="single" w:color="000000" w:sz="8" w:space="0" w:shadow="0" w:frame="0"/>
          <w:right w:val="nil"/>
        </w:pBdr>
        <w:spacing w:line="240" w:lineRule="auto"/>
        <w:rPr>
          <w:rStyle w:val="None"/>
          <w:rFonts w:ascii="Times New Roman" w:cs="Times New Roman" w:hAnsi="Times New Roman" w:eastAsia="Times New Roman"/>
          <w:b w:val="1"/>
          <w:bCs w:val="1"/>
          <w:outline w:val="0"/>
          <w:color w:val="222222"/>
          <w:u w:color="222222"/>
          <w14:textFill>
            <w14:solidFill>
              <w14:srgbClr w14:val="222222"/>
            </w14:solidFill>
          </w14:textFill>
        </w:rPr>
      </w:pPr>
      <w:r>
        <w:rPr>
          <w:rStyle w:val="None"/>
          <w:rFonts w:ascii="Times New Roman" w:hAnsi="Times New Roman"/>
          <w:b w:val="1"/>
          <w:bCs w:val="1"/>
          <w:outline w:val="0"/>
          <w:color w:val="222222"/>
          <w:u w:color="222222"/>
          <w:rtl w:val="0"/>
          <w:lang w:val="de-DE"/>
          <w14:textFill>
            <w14:solidFill>
              <w14:srgbClr w14:val="222222"/>
            </w14:solidFill>
          </w14:textFill>
        </w:rPr>
        <w:t xml:space="preserve">EDUCATION </w:t>
      </w:r>
    </w:p>
    <w:p>
      <w:pPr>
        <w:pStyle w:val="Body A"/>
        <w:widowControl w:val="0"/>
        <w:spacing w:line="240" w:lineRule="auto"/>
        <w:rPr>
          <w:rStyle w:val="None"/>
          <w:rFonts w:ascii="Times New Roman" w:cs="Times New Roman" w:hAnsi="Times New Roman" w:eastAsia="Times New Roman"/>
          <w:b w:val="1"/>
          <w:bCs w:val="1"/>
          <w:outline w:val="0"/>
          <w:color w:val="222222"/>
          <w:sz w:val="20"/>
          <w:szCs w:val="20"/>
          <w:u w:color="222222"/>
          <w:lang w:val="en-US"/>
          <w14:textFill>
            <w14:solidFill>
              <w14:srgbClr w14:val="222222"/>
            </w14:solidFill>
          </w14:textFill>
        </w:rPr>
      </w:pPr>
      <w:r>
        <w:rPr>
          <w:rStyle w:val="None"/>
          <w:rFonts w:ascii="Times New Roman" w:hAnsi="Times New Roman"/>
          <w:b w:val="1"/>
          <w:bCs w:val="1"/>
          <w:outline w:val="0"/>
          <w:color w:val="222222"/>
          <w:sz w:val="20"/>
          <w:szCs w:val="20"/>
          <w:u w:color="222222"/>
          <w:rtl w:val="0"/>
          <w:lang w:val="en-US"/>
          <w14:textFill>
            <w14:solidFill>
              <w14:srgbClr w14:val="222222"/>
            </w14:solidFill>
          </w14:textFill>
        </w:rPr>
        <w:t>Bachelor of Science, Business Administration</w:t>
      </w:r>
    </w:p>
    <w:p>
      <w:pPr>
        <w:pStyle w:val="Body A"/>
        <w:widowControl w:val="0"/>
        <w:spacing w:line="240" w:lineRule="auto"/>
        <w:rPr>
          <w:rStyle w:val="None"/>
          <w:rFonts w:ascii="Times New Roman" w:cs="Times New Roman" w:hAnsi="Times New Roman" w:eastAsia="Times New Roman"/>
          <w:outline w:val="0"/>
          <w:color w:val="222222"/>
          <w:sz w:val="20"/>
          <w:szCs w:val="20"/>
          <w:u w:color="222222"/>
          <w:lang w:val="en-US"/>
          <w14:textFill>
            <w14:solidFill>
              <w14:srgbClr w14:val="222222"/>
            </w14:solidFill>
          </w14:textFill>
        </w:rPr>
      </w:pPr>
      <w:r>
        <w:rPr>
          <w:rStyle w:val="None"/>
          <w:rFonts w:ascii="Times New Roman" w:hAnsi="Times New Roman"/>
          <w:outline w:val="0"/>
          <w:color w:val="222222"/>
          <w:sz w:val="20"/>
          <w:szCs w:val="20"/>
          <w:u w:color="222222"/>
          <w:rtl w:val="0"/>
          <w:lang w:val="en-US"/>
          <w14:textFill>
            <w14:solidFill>
              <w14:srgbClr w14:val="222222"/>
            </w14:solidFill>
          </w14:textFill>
        </w:rPr>
        <w:t>University of Phoenix - Phoenix, AZ</w:t>
      </w:r>
    </w:p>
    <w:p>
      <w:pPr>
        <w:pStyle w:val="Body A"/>
        <w:widowControl w:val="0"/>
        <w:spacing w:line="240" w:lineRule="auto"/>
        <w:rPr>
          <w:rStyle w:val="None"/>
          <w:rFonts w:ascii="Times New Roman" w:cs="Times New Roman" w:hAnsi="Times New Roman" w:eastAsia="Times New Roman"/>
          <w:outline w:val="0"/>
          <w:color w:val="222222"/>
          <w:sz w:val="20"/>
          <w:szCs w:val="20"/>
          <w:u w:color="222222"/>
          <w14:textFill>
            <w14:solidFill>
              <w14:srgbClr w14:val="222222"/>
            </w14:solidFill>
          </w14:textFill>
        </w:rPr>
      </w:pPr>
    </w:p>
    <w:p>
      <w:pPr>
        <w:pStyle w:val="Body A"/>
        <w:widowControl w:val="0"/>
        <w:spacing w:line="240" w:lineRule="auto"/>
      </w:pPr>
      <w:r>
        <w:rPr>
          <w:rStyle w:val="None"/>
          <w:rFonts w:ascii="Times New Roman" w:cs="Times New Roman" w:hAnsi="Times New Roman" w:eastAsia="Times New Roman"/>
          <w:outline w:val="0"/>
          <w:color w:val="222222"/>
          <w:sz w:val="20"/>
          <w:szCs w:val="20"/>
          <w:u w:color="222222"/>
          <w14:textFill>
            <w14:solidFill>
              <w14:srgbClr w14:val="222222"/>
            </w14:solidFill>
          </w14:textFill>
        </w:rPr>
      </w:r>
    </w:p>
    <w:sectPr>
      <w:headerReference w:type="default" r:id="rId4"/>
      <w:footerReference w:type="default" r:id="rId5"/>
      <w:pgSz w:w="12240" w:h="15840" w:orient="portrait"/>
      <w:pgMar w:top="720" w:right="720" w:bottom="720" w:left="72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outline w:val="0"/>
      <w:color w:val="1155cc"/>
      <w:sz w:val="23"/>
      <w:szCs w:val="23"/>
      <w:u w:val="single" w:color="1155cc"/>
      <w14:textFill>
        <w14:solidFill>
          <w14:srgbClr w14:val="1155CC"/>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