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jc w:val="center"/>
        <w:rPr>
          <w:rFonts w:ascii="Nirmala UI" w:cs="Nirmala UI" w:eastAsia="Nirmala UI" w:hAnsi="Nirmala UI"/>
          <w:b w:val="1"/>
          <w:color w:val="4472c4"/>
          <w:sz w:val="40"/>
          <w:szCs w:val="40"/>
        </w:rPr>
      </w:pPr>
      <w:r w:rsidDel="00000000" w:rsidR="00000000" w:rsidRPr="00000000">
        <w:rPr>
          <w:rFonts w:ascii="Nirmala UI" w:cs="Nirmala UI" w:eastAsia="Nirmala UI" w:hAnsi="Nirmala UI"/>
          <w:b w:val="1"/>
          <w:color w:val="4472c4"/>
          <w:sz w:val="40"/>
          <w:szCs w:val="40"/>
          <w:rtl w:val="0"/>
        </w:rPr>
        <w:t xml:space="preserve">GABE CHUK</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jc w:val="center"/>
        <w:rPr>
          <w:rFonts w:ascii="Nirmala UI" w:cs="Nirmala UI" w:eastAsia="Nirmala UI" w:hAnsi="Nirmala UI"/>
          <w:b w:val="1"/>
          <w:color w:val="000000"/>
          <w:sz w:val="30"/>
          <w:szCs w:val="30"/>
        </w:rPr>
      </w:pPr>
      <w:r w:rsidDel="00000000" w:rsidR="00000000" w:rsidRPr="00000000">
        <w:rPr>
          <w:rFonts w:ascii="Nirmala UI" w:cs="Nirmala UI" w:eastAsia="Nirmala UI" w:hAnsi="Nirmala UI"/>
          <w:b w:val="1"/>
          <w:color w:val="000000"/>
          <w:sz w:val="30"/>
          <w:szCs w:val="30"/>
          <w:rtl w:val="0"/>
        </w:rPr>
        <w:t xml:space="preserve">Cloud Architect &amp; Automation Expert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jc w:val="center"/>
        <w:rPr>
          <w:rFonts w:ascii="Nirmala UI" w:cs="Nirmala UI" w:eastAsia="Nirmala UI" w:hAnsi="Nirmala UI"/>
          <w:b w:val="1"/>
          <w:color w:val="ed7d31"/>
          <w:sz w:val="30"/>
          <w:szCs w:val="30"/>
        </w:rPr>
      </w:pPr>
      <w:r w:rsidDel="00000000" w:rsidR="00000000" w:rsidRPr="00000000">
        <w:rPr>
          <w:rFonts w:ascii="Nirmala UI" w:cs="Nirmala UI" w:eastAsia="Nirmala UI" w:hAnsi="Nirmala UI"/>
          <w:b w:val="1"/>
          <w:color w:val="ed7d31"/>
          <w:sz w:val="22"/>
          <w:szCs w:val="22"/>
          <w:rtl w:val="0"/>
        </w:rPr>
        <w:t xml:space="preserve">AWS Certified Solutions Architect | </w:t>
        <w:tab/>
        <w:t xml:space="preserve">Certified Scrum Master | AWS Certified Cloud Practitioner</w:t>
      </w:r>
      <w:r w:rsidDel="00000000" w:rsidR="00000000" w:rsidRPr="00000000">
        <w:rPr>
          <w:rtl w:val="0"/>
        </w:rPr>
      </w:r>
    </w:p>
    <w:p w:rsidR="00000000" w:rsidDel="00000000" w:rsidP="00000000" w:rsidRDefault="00000000" w:rsidRPr="00000000" w14:paraId="00000005">
      <w:pPr>
        <w:pBdr>
          <w:bottom w:color="4472c4" w:space="1" w:sz="12" w:val="single"/>
        </w:pBdr>
        <w:jc w:val="cente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06">
      <w:pPr>
        <w:pBdr>
          <w:bottom w:color="4472c4" w:space="1" w:sz="12" w:val="single"/>
        </w:pBdr>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Phone: </w:t>
      </w:r>
      <w:r w:rsidDel="00000000" w:rsidR="00000000" w:rsidRPr="00000000">
        <w:rPr>
          <w:rFonts w:ascii="Nirmala UI" w:cs="Nirmala UI" w:eastAsia="Nirmala UI" w:hAnsi="Nirmala UI"/>
          <w:sz w:val="22"/>
          <w:szCs w:val="22"/>
          <w:rtl w:val="0"/>
        </w:rPr>
        <w:t xml:space="preserve">(213) 221-2776</w:t>
      </w:r>
      <w:r w:rsidDel="00000000" w:rsidR="00000000" w:rsidRPr="00000000">
        <w:rPr>
          <w:rFonts w:ascii="Nirmala UI" w:cs="Nirmala UI" w:eastAsia="Nirmala UI" w:hAnsi="Nirmala UI"/>
          <w:b w:val="1"/>
          <w:sz w:val="22"/>
          <w:szCs w:val="22"/>
          <w:rtl w:val="0"/>
        </w:rPr>
        <w:tab/>
        <w:t xml:space="preserve">Email:</w:t>
      </w:r>
      <w:r w:rsidDel="00000000" w:rsidR="00000000" w:rsidRPr="00000000">
        <w:rPr>
          <w:rFonts w:ascii="Nirmala UI" w:cs="Nirmala UI" w:eastAsia="Nirmala UI" w:hAnsi="Nirmala UI"/>
          <w:sz w:val="22"/>
          <w:szCs w:val="22"/>
          <w:rtl w:val="0"/>
        </w:rPr>
        <w:t xml:space="preserve"> gabechuk88@gmail.com</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color w:val="000000"/>
          <w:sz w:val="10"/>
          <w:szCs w:val="1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2"/>
          <w:szCs w:val="32"/>
        </w:rPr>
      </w:pPr>
      <w:r w:rsidDel="00000000" w:rsidR="00000000" w:rsidRPr="00000000">
        <w:rPr>
          <w:rFonts w:ascii="Nirmala UI" w:cs="Nirmala UI" w:eastAsia="Nirmala UI" w:hAnsi="Nirmala UI"/>
          <w:b w:val="1"/>
          <w:color w:val="000000"/>
          <w:sz w:val="32"/>
          <w:szCs w:val="32"/>
          <w:rtl w:val="0"/>
        </w:rPr>
        <w:t xml:space="preserve">Profile Summary</w:t>
      </w:r>
    </w:p>
    <w:p w:rsidR="00000000" w:rsidDel="00000000" w:rsidP="00000000" w:rsidRDefault="00000000" w:rsidRPr="00000000" w14:paraId="00000009">
      <w:pPr>
        <w:spacing w:line="276" w:lineRule="auto"/>
        <w:rPr>
          <w:rFonts w:ascii="Nirmala UI" w:cs="Nirmala UI" w:eastAsia="Nirmala UI" w:hAnsi="Nirmala UI"/>
          <w:b w:val="1"/>
          <w:sz w:val="2"/>
          <w:szCs w:val="2"/>
        </w:rPr>
      </w:pPr>
      <w:r w:rsidDel="00000000" w:rsidR="00000000" w:rsidRPr="00000000">
        <w:rPr>
          <w:rtl w:val="0"/>
        </w:rPr>
      </w:r>
    </w:p>
    <w:p w:rsidR="00000000" w:rsidDel="00000000" w:rsidP="00000000" w:rsidRDefault="00000000" w:rsidRPr="00000000" w14:paraId="0000000A">
      <w:pPr>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AWS </w:t>
      </w:r>
      <w:r w:rsidDel="00000000" w:rsidR="00000000" w:rsidRPr="00000000">
        <w:rPr>
          <w:rFonts w:ascii="Nirmala UI" w:cs="Nirmala UI" w:eastAsia="Nirmala UI" w:hAnsi="Nirmala UI"/>
          <w:sz w:val="20"/>
          <w:szCs w:val="20"/>
          <w:rtl w:val="0"/>
        </w:rPr>
        <w:t xml:space="preserve">Certified</w:t>
      </w:r>
      <w:r w:rsidDel="00000000" w:rsidR="00000000" w:rsidRPr="00000000">
        <w:rPr>
          <w:rFonts w:ascii="Nirmala UI" w:cs="Nirmala UI" w:eastAsia="Nirmala UI" w:hAnsi="Nirmala UI"/>
          <w:b w:val="1"/>
          <w:sz w:val="20"/>
          <w:szCs w:val="20"/>
          <w:rtl w:val="0"/>
        </w:rPr>
        <w:t xml:space="preserve"> Solutions Architect</w:t>
      </w:r>
      <w:r w:rsidDel="00000000" w:rsidR="00000000" w:rsidRPr="00000000">
        <w:rPr>
          <w:rFonts w:ascii="Nirmala UI" w:cs="Nirmala UI" w:eastAsia="Nirmala UI" w:hAnsi="Nirmala UI"/>
          <w:sz w:val="20"/>
          <w:szCs w:val="20"/>
          <w:rtl w:val="0"/>
        </w:rPr>
        <w:t xml:space="preserve"> with a total of </w:t>
      </w:r>
      <w:r w:rsidDel="00000000" w:rsidR="00000000" w:rsidRPr="00000000">
        <w:rPr>
          <w:rFonts w:ascii="Nirmala UI" w:cs="Nirmala UI" w:eastAsia="Nirmala UI" w:hAnsi="Nirmala UI"/>
          <w:b w:val="1"/>
          <w:sz w:val="20"/>
          <w:szCs w:val="20"/>
          <w:rtl w:val="0"/>
        </w:rPr>
        <w:t xml:space="preserve">12</w:t>
      </w:r>
      <w:r w:rsidDel="00000000" w:rsidR="00000000" w:rsidRPr="00000000">
        <w:rPr>
          <w:rFonts w:ascii="Nirmala UI" w:cs="Nirmala UI" w:eastAsia="Nirmala UI" w:hAnsi="Nirmala UI"/>
          <w:sz w:val="20"/>
          <w:szCs w:val="20"/>
          <w:rtl w:val="0"/>
        </w:rPr>
        <w:t xml:space="preserve"> years of IT experience, including </w:t>
      </w:r>
      <w:r w:rsidDel="00000000" w:rsidR="00000000" w:rsidRPr="00000000">
        <w:rPr>
          <w:rFonts w:ascii="Nirmala UI" w:cs="Nirmala UI" w:eastAsia="Nirmala UI" w:hAnsi="Nirmala UI"/>
          <w:b w:val="1"/>
          <w:sz w:val="20"/>
          <w:szCs w:val="20"/>
          <w:rtl w:val="0"/>
        </w:rPr>
        <w:t xml:space="preserve">8+ years</w:t>
      </w:r>
      <w:r w:rsidDel="00000000" w:rsidR="00000000" w:rsidRPr="00000000">
        <w:rPr>
          <w:rFonts w:ascii="Nirmala UI" w:cs="Nirmala UI" w:eastAsia="Nirmala UI" w:hAnsi="Nirmala UI"/>
          <w:sz w:val="20"/>
          <w:szCs w:val="20"/>
          <w:rtl w:val="0"/>
        </w:rPr>
        <w:t xml:space="preserve"> of leading digital transformation through innovative cloud solutions. Possessing deep-rooted expertise in AWS and Azure, I excel in architecting, implementing, and optimizing complex cloud infrastructures. My strong foundation in DevOps, CI/CD, and Infrastructure as Code (IaC) enables me to deliver scalable, secure, and cost-effective solutions that align with business objectives. With a hands-on approach and a passion for automation, I have successfully led teams in migrating workloads, enhancing operational efficiency, and accelerating time-to-market.</w:t>
      </w:r>
    </w:p>
    <w:p w:rsidR="00000000" w:rsidDel="00000000" w:rsidP="00000000" w:rsidRDefault="00000000" w:rsidRPr="00000000" w14:paraId="0000000B">
      <w:pPr>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0C">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0D">
      <w:pPr>
        <w:rPr>
          <w:rFonts w:ascii="Nirmala UI" w:cs="Nirmala UI" w:eastAsia="Nirmala UI" w:hAnsi="Nirmala UI"/>
          <w:b w:val="1"/>
          <w:sz w:val="20"/>
          <w:szCs w:val="20"/>
        </w:rPr>
      </w:pPr>
      <w:r w:rsidDel="00000000" w:rsidR="00000000" w:rsidRPr="00000000">
        <w:rPr>
          <w:rFonts w:ascii="Cambria Math" w:cs="Cambria Math" w:eastAsia="Cambria Math" w:hAnsi="Cambria Math"/>
          <w:b w:val="1"/>
          <w:sz w:val="20"/>
          <w:szCs w:val="20"/>
          <w:rtl w:val="0"/>
        </w:rPr>
        <w:t xml:space="preserve">⨳ </w:t>
      </w:r>
      <w:r w:rsidDel="00000000" w:rsidR="00000000" w:rsidRPr="00000000">
        <w:rPr>
          <w:rFonts w:ascii="Nirmala UI" w:cs="Nirmala UI" w:eastAsia="Nirmala UI" w:hAnsi="Nirmala UI"/>
          <w:b w:val="1"/>
          <w:sz w:val="20"/>
          <w:szCs w:val="20"/>
          <w:rtl w:val="0"/>
        </w:rPr>
        <w:t xml:space="preserve">AWS Cloud Mastery: </w:t>
      </w:r>
    </w:p>
    <w:p w:rsidR="00000000" w:rsidDel="00000000" w:rsidP="00000000" w:rsidRDefault="00000000" w:rsidRPr="00000000" w14:paraId="0000000E">
      <w:pPr>
        <w:rPr>
          <w:rFonts w:ascii="Nirmala UI" w:cs="Nirmala UI" w:eastAsia="Nirmala UI" w:hAnsi="Nirmala UI"/>
          <w:sz w:val="20"/>
          <w:szCs w:val="20"/>
        </w:rPr>
      </w:pPr>
      <w:r w:rsidDel="00000000" w:rsidR="00000000" w:rsidRPr="00000000">
        <w:rPr>
          <w:rFonts w:ascii="Cambria Math" w:cs="Cambria Math" w:eastAsia="Cambria Math" w:hAnsi="Cambria Math"/>
          <w:sz w:val="20"/>
          <w:szCs w:val="20"/>
          <w:rtl w:val="0"/>
        </w:rPr>
        <w:t xml:space="preserve">⇒ </w:t>
      </w:r>
      <w:r w:rsidDel="00000000" w:rsidR="00000000" w:rsidRPr="00000000">
        <w:rPr>
          <w:rFonts w:ascii="Nirmala UI" w:cs="Nirmala UI" w:eastAsia="Nirmala UI" w:hAnsi="Nirmala UI"/>
          <w:sz w:val="20"/>
          <w:szCs w:val="20"/>
          <w:rtl w:val="0"/>
        </w:rPr>
        <w:t xml:space="preserve">In-depth experience with a broad spectrum of Amazon AWS services, including EC2, S3, EBS, ELB, CloudWatch, ECS, EKS, RDS, Lambda, IAM, VPC, CloudTrail, SNS, SQS, and more. Skilled in setting up Auto Scaling Groups, Amazon Redshift, Kinesis, and implementing robust CI/CD pipelines using AWS tools like CodePipeline, CodeBuild, CodeDeploy, and AWS SAM. Proficient in designing and deploying both microservices and monolithic applications using AWS infrastructure.</w:t>
      </w:r>
    </w:p>
    <w:p w:rsidR="00000000" w:rsidDel="00000000" w:rsidP="00000000" w:rsidRDefault="00000000" w:rsidRPr="00000000" w14:paraId="0000000F">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10">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Azure Cloud Expertise:</w:t>
      </w:r>
      <w:r w:rsidDel="00000000" w:rsidR="00000000" w:rsidRPr="00000000">
        <w:rPr>
          <w:rFonts w:ascii="Nirmala UI" w:cs="Nirmala UI" w:eastAsia="Nirmala UI" w:hAnsi="Nirmala UI"/>
          <w:sz w:val="20"/>
          <w:szCs w:val="20"/>
          <w:rtl w:val="0"/>
        </w:rPr>
        <w:br w:type="textWrapping"/>
      </w:r>
      <w:sdt>
        <w:sdtPr>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Proficient in managing Azure Virtual Machines, Azure Storage, Azure Kubernetes Service (AKS), and crafting automated resource provisioning solutions using Azure Resource Manager (ARM) templates. Extensive experience with Azure DevOps pipelines and Azure Functions.</w:t>
      </w:r>
    </w:p>
    <w:p w:rsidR="00000000" w:rsidDel="00000000" w:rsidP="00000000" w:rsidRDefault="00000000" w:rsidRPr="00000000" w14:paraId="00000011">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12">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DevOps &amp; CI/CD Proficiency:</w:t>
      </w:r>
      <w:r w:rsidDel="00000000" w:rsidR="00000000" w:rsidRPr="00000000">
        <w:rPr>
          <w:rFonts w:ascii="Nirmala UI" w:cs="Nirmala UI" w:eastAsia="Nirmala UI" w:hAnsi="Nirmala UI"/>
          <w:sz w:val="20"/>
          <w:szCs w:val="20"/>
          <w:rtl w:val="0"/>
        </w:rPr>
        <w:br w:type="textWrapping"/>
      </w:r>
      <w:sdt>
        <w:sdtPr>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Expert in designing and executing DevOps strategies using tools like Jenkins, GitLab CI/CD, Ansible, Puppet, Chef, and GitHub Actions. Developed CI/CD pipelines tailored for AWS environments, leveraging tools such as Maven, Gradle, Ant, and Nexus for efficient application deployment. Experienced with container-native CI/CD using ArgoCD and Spinnaker for Kubernetes-based environments.</w:t>
      </w:r>
    </w:p>
    <w:p w:rsidR="00000000" w:rsidDel="00000000" w:rsidP="00000000" w:rsidRDefault="00000000" w:rsidRPr="00000000" w14:paraId="00000013">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14">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Kubernetes &amp; Containerization:</w:t>
      </w:r>
      <w:r w:rsidDel="00000000" w:rsidR="00000000" w:rsidRPr="00000000">
        <w:rPr>
          <w:rFonts w:ascii="Nirmala UI" w:cs="Nirmala UI" w:eastAsia="Nirmala UI" w:hAnsi="Nirmala UI"/>
          <w:sz w:val="20"/>
          <w:szCs w:val="20"/>
          <w:rtl w:val="0"/>
        </w:rPr>
        <w:br w:type="textWrapping"/>
      </w:r>
      <w:sdt>
        <w:sdtPr>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Specialized in Kubernetes, including managing clusters through Amazon EKS and Azure AKS. Expert in deploying microservices, Docker containers, and managing monolithic application migrations to containerized solutions. Proficient in using tools like Helm, Kustomize, Docker Compose, and Docker Swarm for streamlined application scaling and management.</w:t>
      </w:r>
    </w:p>
    <w:p w:rsidR="00000000" w:rsidDel="00000000" w:rsidP="00000000" w:rsidRDefault="00000000" w:rsidRPr="00000000" w14:paraId="00000015">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16">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Infrastructure as Code (IaC):</w:t>
      </w:r>
      <w:r w:rsidDel="00000000" w:rsidR="00000000" w:rsidRPr="00000000">
        <w:rPr>
          <w:rFonts w:ascii="Nirmala UI" w:cs="Nirmala UI" w:eastAsia="Nirmala UI" w:hAnsi="Nirmala UI"/>
          <w:sz w:val="20"/>
          <w:szCs w:val="20"/>
          <w:rtl w:val="0"/>
        </w:rPr>
        <w:br w:type="textWrapping"/>
      </w:r>
      <w:sdt>
        <w:sdtPr>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Strong advocate of IaC principles, using tools such as Terraform, CloudFormation, Pulumi, and CDK (Cloud Development Kit) for automated AWS resource provisioning. Ensured consistency and reliability in deployments through version-controlled infrastructure configurations and GitOps workflows.</w:t>
      </w:r>
    </w:p>
    <w:p w:rsidR="00000000" w:rsidDel="00000000" w:rsidP="00000000" w:rsidRDefault="00000000" w:rsidRPr="00000000" w14:paraId="00000017">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18">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Networking &amp; Security:</w:t>
      </w:r>
      <w:r w:rsidDel="00000000" w:rsidR="00000000" w:rsidRPr="00000000">
        <w:rPr>
          <w:rFonts w:ascii="Nirmala UI" w:cs="Nirmala UI" w:eastAsia="Nirmala UI" w:hAnsi="Nirmala UI"/>
          <w:sz w:val="20"/>
          <w:szCs w:val="20"/>
          <w:rtl w:val="0"/>
        </w:rPr>
        <w:br w:type="textWrapping"/>
      </w:r>
      <w:sdt>
        <w:sdtPr>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Extensive knowledge in designing secure and efficient network infrastructures using VPC, Transit Gateway, Route 53, CloudFront, Direct Connect, and Global Accelerator. Experienced in IAM role and policy creation, integrating with Active Directory, and managing security groups, NACLs, and WAF. Skilled in implementing encryption at rest and in transit with KMS, SSL/TLS, and Secrets Manager.</w:t>
      </w:r>
    </w:p>
    <w:p w:rsidR="00000000" w:rsidDel="00000000" w:rsidP="00000000" w:rsidRDefault="00000000" w:rsidRPr="00000000" w14:paraId="00000019">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1A">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Monitoring &amp; Automation:</w:t>
      </w:r>
      <w:r w:rsidDel="00000000" w:rsidR="00000000" w:rsidRPr="00000000">
        <w:rPr>
          <w:rFonts w:ascii="Nirmala UI" w:cs="Nirmala UI" w:eastAsia="Nirmala UI" w:hAnsi="Nirmala UI"/>
          <w:sz w:val="20"/>
          <w:szCs w:val="20"/>
          <w:rtl w:val="0"/>
        </w:rPr>
        <w:br w:type="textWrapping"/>
      </w:r>
      <w:sdt>
        <w:sdtPr>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Implemented comprehensive monitoring solutions using Prometheus, Grafana, ELK Stack, Splunk, CloudWatch Logs Insights, and DataDog. Automated infrastructure provisioning, scaling, and management with tools like Ansible, SaltStack, and Terraform, enhancing efficiency and reliability across operations. Proficient in setting up alerting and visualization for critical business applications.</w:t>
      </w:r>
    </w:p>
    <w:p w:rsidR="00000000" w:rsidDel="00000000" w:rsidP="00000000" w:rsidRDefault="00000000" w:rsidRPr="00000000" w14:paraId="0000001B">
      <w:pPr>
        <w:rPr>
          <w:rFonts w:ascii="Nirmala UI" w:cs="Nirmala UI" w:eastAsia="Nirmala UI" w:hAnsi="Nirmala UI"/>
          <w:sz w:val="10"/>
          <w:szCs w:val="10"/>
        </w:rPr>
      </w:pPr>
      <w:r w:rsidDel="00000000" w:rsidR="00000000" w:rsidRPr="00000000">
        <w:rPr>
          <w:rtl w:val="0"/>
        </w:rPr>
      </w:r>
    </w:p>
    <w:p w:rsidR="00000000" w:rsidDel="00000000" w:rsidP="00000000" w:rsidRDefault="00000000" w:rsidRPr="00000000" w14:paraId="0000001C">
      <w:pPr>
        <w:rPr>
          <w:rFonts w:ascii="Nirmala UI" w:cs="Nirmala UI" w:eastAsia="Nirmala UI" w:hAnsi="Nirmala UI"/>
          <w:sz w:val="20"/>
          <w:szCs w:val="20"/>
        </w:rPr>
      </w:pPr>
      <w:r w:rsidDel="00000000" w:rsidR="00000000" w:rsidRPr="00000000">
        <w:rPr>
          <w:rFonts w:ascii="Cambria Math" w:cs="Cambria Math" w:eastAsia="Cambria Math" w:hAnsi="Cambria Math"/>
          <w:b w:val="1"/>
          <w:sz w:val="20"/>
          <w:szCs w:val="20"/>
          <w:rtl w:val="0"/>
        </w:rPr>
        <w:t xml:space="preserve">⨳</w:t>
      </w:r>
      <w:r w:rsidDel="00000000" w:rsidR="00000000" w:rsidRPr="00000000">
        <w:rPr>
          <w:rFonts w:ascii="Nirmala UI" w:cs="Nirmala UI" w:eastAsia="Nirmala UI" w:hAnsi="Nirmala UI"/>
          <w:b w:val="1"/>
          <w:sz w:val="20"/>
          <w:szCs w:val="20"/>
          <w:rtl w:val="0"/>
        </w:rPr>
        <w:t xml:space="preserve"> Application Deployment:</w:t>
      </w:r>
      <w:r w:rsidDel="00000000" w:rsidR="00000000" w:rsidRPr="00000000">
        <w:rPr>
          <w:rFonts w:ascii="Nirmala UI" w:cs="Nirmala UI" w:eastAsia="Nirmala UI" w:hAnsi="Nirmala UI"/>
          <w:sz w:val="20"/>
          <w:szCs w:val="20"/>
          <w:rtl w:val="0"/>
        </w:rPr>
        <w:br w:type="textWrapping"/>
      </w:r>
      <w:sdt>
        <w:sdtPr>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Nirmala UI" w:cs="Nirmala UI" w:eastAsia="Nirmala UI" w:hAnsi="Nirmala UI"/>
          <w:sz w:val="20"/>
          <w:szCs w:val="20"/>
          <w:rtl w:val="0"/>
        </w:rPr>
        <w:t xml:space="preserve"> Skilled in deploying serverless applications on AWS Lambda and Azure Functions. Proficient in managing application lifecycle on Elastic Beanstalk, ECS, and Kubernetes-based platforms. Adept at scripting with Python, Bash, Groovy, and PowerShell to streamline operations, automate repetitive tasks, and build reusable pipelines for both microservices and monolithic architectures.</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6"/>
          <w:szCs w:val="36"/>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2"/>
          <w:szCs w:val="32"/>
        </w:rPr>
      </w:pPr>
      <w:r w:rsidDel="00000000" w:rsidR="00000000" w:rsidRPr="00000000">
        <w:rPr>
          <w:rFonts w:ascii="Nirmala UI" w:cs="Nirmala UI" w:eastAsia="Nirmala UI" w:hAnsi="Nirmala UI"/>
          <w:b w:val="1"/>
          <w:color w:val="000000"/>
          <w:sz w:val="32"/>
          <w:szCs w:val="32"/>
          <w:rtl w:val="0"/>
        </w:rPr>
        <w:t xml:space="preserve">Technical Skills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28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Cloud Platforms: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AWS (IaaS, PaaS, SaaS), Command Line Interface (CLI), and API usage for AWS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Infrastructure &amp; Services: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Auto Scaling Groups (ASG), Amazon EC2, Elastic Load Balancer (ELB), Amazon EFS, Amazon S3, AWS CloudFormation, AWS Redshift, Amazon Kinesis, Amazon EMR, AWS Lambda, Amazon ECS, Amazon EKS, AWS Fargate, AWS CodeCommit, AWS CodeBuild, AWS CodeDeploy, AWS CodePipeline, AWS VPCs, AWS API Gateway, AWS Secrets Manager, AWS Systems Manager, AWS Shield, AWS WAF, Amazon CloudFront, Transit Gateway, Elastic Beanstalk, Step Functions, AWS Outposts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DevOps &amp; Containerization:</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Jenkins, Terraform, Docker, Ansible, Kubernetes, Helm, Kustomize, Git (GitHub, GitLab, Bitbucket), Code Quality Testing (SonarQube), Spinnaker, ArgoCD, Packer, Consul, Vault, Nexus, HashiCorp Tools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Data Extraction &amp; Manipulation:</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SQL, NoSQL, Nagios, Prometheus, Splunk, MongoDB, PostgreSQL, MySQL, Amazon DynamoDB, Athena, Apache Kafka, Apache Spark, Amazon Glue</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Development Tools &amp; IDEs: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PyCharm, IntelliJ, Visual Studio, Sublime, TFS, Linux, Unix, Bash Scripting, PowerShell, JSON, Perl, XML, Groovy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Operating Systems: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Ubuntu, Windows, Linux, UNIX, Windows Server (2008-2016), VMware, vSphere, VirtualBox</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Management:</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Agile, Waterfall Methodologies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Management Tools: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JIRA, Trello, Confluence, Azure Boards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Observability &amp; Monitoring:</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Grafana, ELK Stack (Elasticsearch, Logstash, Kibana), CloudWatch, DataDog, Zabbix, Splunk Observability</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SCM/Version Control Tools: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Git, GitLab, Bitbucket, Subversion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Artifactory:</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Nexus, Docker Hub, Amazon ECR, JFrog Artifactory</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Programming Languages: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Python, JavaScript, R, Bash, SQL, Go, Ruby, Groovy</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Datastores: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RDS, Amazon S3, PostgreSQL, MySQL, Amazon Aurora, Amazon DynamoDB</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Software Testing:</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SonarQube, Selenium, JUnit, Postman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Additional Tools &amp; Services:</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br w:type="textWrapping"/>
        <w:t xml:space="preserve">ECS Fargate, CloudWatch, Linux Virtual Machines, API Gateway, AWS X-Ray, AWS App Runner, AWS SAM, CloudTrail</w:t>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2"/>
          <w:szCs w:val="3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2"/>
          <w:szCs w:val="32"/>
        </w:rPr>
      </w:pPr>
      <w:r w:rsidDel="00000000" w:rsidR="00000000" w:rsidRPr="00000000">
        <w:rPr>
          <w:rFonts w:ascii="Nirmala UI" w:cs="Nirmala UI" w:eastAsia="Nirmala UI" w:hAnsi="Nirmala UI"/>
          <w:b w:val="1"/>
          <w:color w:val="000000"/>
          <w:sz w:val="32"/>
          <w:szCs w:val="32"/>
          <w:rtl w:val="0"/>
        </w:rPr>
        <w:t xml:space="preserve">Professional Experience </w:t>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10"/>
          <w:szCs w:val="10"/>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rPr>
          <w:rFonts w:ascii="Nirmala UI" w:cs="Nirmala UI" w:eastAsia="Nirmala UI" w:hAnsi="Nirmala UI"/>
          <w:color w:val="000000"/>
          <w:sz w:val="10"/>
          <w:szCs w:val="1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deebf6" w:val="clear"/>
        <w:tabs>
          <w:tab w:val="center" w:leader="none" w:pos="4680"/>
          <w:tab w:val="right" w:leader="none" w:pos="9360"/>
          <w:tab w:val="left" w:leader="none" w:pos="6480"/>
          <w:tab w:val="right" w:leader="none" w:pos="9340"/>
        </w:tabs>
        <w:jc w:val="center"/>
        <w:rPr>
          <w:rFonts w:ascii="Nirmala UI" w:cs="Nirmala UI" w:eastAsia="Nirmala UI" w:hAnsi="Nirmala UI"/>
          <w:b w:val="1"/>
          <w:sz w:val="22"/>
          <w:szCs w:val="22"/>
        </w:rPr>
      </w:pPr>
      <w:bookmarkStart w:colFirst="0" w:colLast="0" w:name="_heading=h.gjdgxs" w:id="0"/>
      <w:bookmarkEnd w:id="0"/>
      <w:r w:rsidDel="00000000" w:rsidR="00000000" w:rsidRPr="00000000">
        <w:rPr>
          <w:rFonts w:ascii="Nirmala UI" w:cs="Nirmala UI" w:eastAsia="Nirmala UI" w:hAnsi="Nirmala UI"/>
          <w:b w:val="1"/>
          <w:sz w:val="22"/>
          <w:szCs w:val="22"/>
          <w:rtl w:val="0"/>
        </w:rPr>
        <w:t xml:space="preserve">Lead DevOps/Security Architect | TotalEnergies, Houston, Texas | Oct 2023 - Present</w:t>
      </w:r>
    </w:p>
    <w:p w:rsidR="00000000" w:rsidDel="00000000" w:rsidP="00000000" w:rsidRDefault="00000000" w:rsidRPr="00000000" w14:paraId="00000033">
      <w:pPr>
        <w:spacing w:line="276" w:lineRule="auto"/>
        <w:ind w:right="720"/>
        <w:jc w:val="both"/>
        <w:rPr>
          <w:rFonts w:ascii="Nirmala UI" w:cs="Nirmala UI" w:eastAsia="Nirmala UI" w:hAnsi="Nirmala UI"/>
          <w:sz w:val="10"/>
          <w:szCs w:val="1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Summary: </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In my role as a Lead DevOps/Security Architect at TotalEnergies, I led the development and deployment of highly secure, scalable cloud infrastructure tailored to meet dynamic business needs. I drove the migration from on-premises systems to a modern microservices-based architecture using Kubernetes and AWS services, optimizing performance and scalability, ensuring tight security practices while streamlining CI/CD processes, reducing deployment times, and enabling faster feature rollouts.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Leveraged a comprehensive suite of AWS services to architect and deploy highly available, secure, and scalable cloud infrastructures. Successfully implemented EC2, Route 53, VPC, S3, RDS, CloudFormation, CloudWatch, SQS, SNS, Elastic Beanstalk, DynamoDB, and IAM to build robust cloud environments.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Engineered resilient, production-ready staging environments utilizing Terraform, ensuring seamless scalability and fault tolerance across diverse AWS regions and availability zones.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Designed and implemented robust AWS infrastructure solutions, prioritizing uptime, fault tolerance, auto-scaling capabilities, and disaster recovery strategies.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Orchestrated infrastructure provisioning and configuration with Puppet, managing complex deployments of LXC containers, Docker, Kubernetes clusters, databases, and application stacks.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Accelerated development and deployment cycles through CI/CD pipelines powered by AWS CodePipeline, CloudFormation, Jenkins, and GitLab CI/CD.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Mastered infrastructure as code practices with Terraform, CloudFormation, and CDK (Cloud Development Kit), streamlining environment provisioning and management.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Automated build and deployment processes using Maven, Gradle, Jenkins, Docker Swarm, Docker Compose, and ArgoCD, enhancing efficiency and reliability.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Pioneered the creation of comprehensive cloud environments, including development, staging, production, and disaster recovery, using Terraform and Kubernetes.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Successfully migrated on-premises monolithic applications to microservices-based architectures in the cloud, optimizing performance and scalability with AWS services like Elastic Load Balancers, ECS Fargate, and Auto Scaling Groups.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Integrated Azure Kubernetes Service (AKS) for hybrid cloud orchestration, enabling seamless workload transitions between AWS and Azure environments.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Automated provisioning of Azure resources using Azure Resource Manager (ARM) templates and Terraform to improve the efficiency of hybrid cloud deployments.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Designed Azure-based disaster recovery solutions utilizing Azure Site Recovery (ASR) and Blob Storage for data replication and resilience.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Leveraged Azure Monitor, Azure Security Center, and Log Analytics to implement advanced monitoring, compliance, and threat detection across multi-cloud environments.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Architected a security-first infrastructure, implementing AWS Security Hub, GuardDuty, and Azure Security Center for continuous monitoring and proactive threat mitigation.</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Enforced role-based access control (RBAC) and multi-factor authentication (MFA) across AWS and Azure resources to secure sensitive workloads.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Designed and implemented encryption strategies, including encryption at rest (EBS, S3, and Azure Blob Storage) and in-transit encryption (TLS/SSL) for sensitive data across multi-cloud systems.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Implemented infrastructure automation with Chef, combining Ruby scripting with Python, Bash, and CloudFormation for efficient cloud deployments.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Managed high-availability server environments using Ansible, streamlining configuration management, automation, and patching processes.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Spearheaded Kubernetes deployments, architecting scalable and resilient containerized applications with stateful sets, network policies, Helm charts, and Kustomize.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Optimized cloud cost management and resource utilization with AWS Cost Explorer, Trusted Advisor, and custom scripts integrated with CloudWatch metrics.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Designed monitoring and observability solutions using Prometheus, Grafana, ELK Stack, and AWS X-Ray to ensure system reliability and proactive issue resolution.</w:t>
      </w:r>
    </w:p>
    <w:p w:rsidR="00000000" w:rsidDel="00000000" w:rsidP="00000000" w:rsidRDefault="00000000" w:rsidRPr="00000000" w14:paraId="0000004B">
      <w:pPr>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4C">
      <w:pPr>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Technical Environment: </w:t>
      </w:r>
      <w:r w:rsidDel="00000000" w:rsidR="00000000" w:rsidRPr="00000000">
        <w:rPr>
          <w:rFonts w:ascii="Nirmala UI" w:cs="Nirmala UI" w:eastAsia="Nirmala UI" w:hAnsi="Nirmala UI"/>
          <w:sz w:val="20"/>
          <w:szCs w:val="20"/>
          <w:rtl w:val="0"/>
        </w:rPr>
        <w:t xml:space="preserve">AWS (EC2, S3, RDS, DynamoDB, Route 53, VPC, Elastic Beanstalk, CloudFormation, CloudWatch, SQS, SNS, Auto Scaling Groups, CodePipeline, CodeBuild, ECS Fargate, Trusted Advisor, Cost Explorer, AWS X-Ray), Azure, Terraform, AWS CloudFormation, AWS CDK, Puppet, Chef, Ansible, Docker, Kubernetes, Docker Swarm, Docker Compose, LXC, Helm, Kustomize, Jenkins, GitLab CI/CD, ArgoCD, Maven, Gradle, Prometheus, Grafana, ELK Stack (Elasticsearch, Logstash, Kibana).</w:t>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color w:val="00000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color w:val="000000"/>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deebf6" w:val="clear"/>
        <w:tabs>
          <w:tab w:val="center" w:leader="none" w:pos="4680"/>
          <w:tab w:val="right" w:leader="none" w:pos="9360"/>
          <w:tab w:val="left" w:leader="none" w:pos="6480"/>
          <w:tab w:val="right" w:leader="none" w:pos="9340"/>
        </w:tabs>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Lead DevSecOps Architect | Hyundai Motor America, Fountain Valley, California | Jan 2022 – Sep 2023 </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rPr>
          <w:rFonts w:ascii="Nirmala UI" w:cs="Nirmala UI" w:eastAsia="Nirmala UI" w:hAnsi="Nirmala UI"/>
          <w:b w:val="1"/>
          <w:color w:val="4472c4"/>
          <w:sz w:val="10"/>
          <w:szCs w:val="1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Summary: </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In my role as Lead DevSecOps Architect at Hyundai, I designed and implemented secure, scalable cloud architectures that aligned with business goals and compliance requirements. I orchestrated the migration of legacy applications to a cloud-native environment using AWS services like EKS, Graviton2, and Lambda, optimizing system performance while maintaining robust security standards.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Implemented robust security measures using NACLs, AWS Secrets Manager, Systems Manager, and KMS (Key Management Service) to protect sensitive data and maintain compliance through regular audits with AWS Config, Security Hub, and GuardDuty.</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Managed and scaled complex cloud environments across multiple accounts and regions using AWS Organizations, StackSets, and Control Tower. Accelerated performance and reduced costs by migrating legacy systems and monolithic applications to AWS Graviton2 and microservices-based architectures.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Automated workflows and data transfers with AWS Lambda, Step Functions, and DataSync, ensuring efficient and reliable operations.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Orchestrated containerized applications on Amazon EKS, optimizing resource utilization, high availability, and workload scalability with Kubernetes tools like Helm and Kustomize.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Streamlined deployments with Infrastructure as Code (IaC) practices using Terraform, CloudFormation, and AWS CDK, creating reusable templates for consistent provisioning and environment replication.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Leveraged automation tools like Ansible, Puppet, and Bash scripting to enhance configuration management, compliance, and deployment efficiency.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Optimized Kubernetes clusters for efficient workload distribution, resource allocation, and horizontal pod autoscaling, leading a successful migration from ECS to EKS for enhanced flexibility and performance.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Established a strong DevOps culture through CI/CD pipeline implementation using Jenkins, GitLab CI/CD, AWS CodePipeline, and comprehensive monitoring solutions like CloudWatch, CloudTrail, Prometheus, Grafana, and Datadog.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Deployed scalable cloud environments on Azure using Azure Resource Manager (ARM) templates and Terraform, optimizing infrastructure provisioning and management.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Leveraged Azure Traffic Manager and Application Gateway for multi-cloud traffic routing, failover, and load balancing to enhance application availability and performance.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Ensured cross-cloud security and compliance by leveraging Azure Policy, Azure Defender, and Azure Security Center for real-time threat detection and prevention.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Enhanced application availability and performance by implementing best practices like Multi-AZ deployments, read replicas, auto-scaling, and optimized VPC network configurations with Transit Gateway and Direct Connect.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Contributed to industry leadership through active participation in AWS community initiatives, hosting knowledge-sharing sessions, and providing mentorship to teams on best practices for DevOps, microservices, and cloud-native architectures.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2">
      <w:pPr>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Technical Environment: </w:t>
      </w:r>
      <w:r w:rsidDel="00000000" w:rsidR="00000000" w:rsidRPr="00000000">
        <w:rPr>
          <w:rFonts w:ascii="Nirmala UI" w:cs="Nirmala UI" w:eastAsia="Nirmala UI" w:hAnsi="Nirmala UI"/>
          <w:sz w:val="20"/>
          <w:szCs w:val="20"/>
          <w:rtl w:val="0"/>
        </w:rPr>
        <w:t xml:space="preserve">AWS (EKS, Lambda, Step Functions, DataSync, Organizations, StackSets, Control Tower, Graviton2, CloudFormation, CDK, Config, Security Hub, GuardDuty, Secrets Manager, Systems Manager, KMS, CloudWatch, CloudTrail, CodePipeline, Transit Gateway, Direct Connect), Terraform, Kubernetes, Helm, Kustomize, ECS, Jenkins, GitLab CI/CD, Prometheus, Grafana, Datadog, Ansible, Puppet, Bash scripting.</w:t>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deebf6" w:val="clear"/>
        <w:tabs>
          <w:tab w:val="center" w:leader="none" w:pos="4680"/>
          <w:tab w:val="right" w:leader="none" w:pos="9360"/>
          <w:tab w:val="left" w:leader="none" w:pos="6480"/>
          <w:tab w:val="right" w:leader="none" w:pos="9340"/>
        </w:tabs>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Cloud/Data Architect | HSBC, Charlotte, New York City, New York | Nov 2020 – Dec 2021 </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rPr>
          <w:rFonts w:ascii="Nirmala UI" w:cs="Nirmala UI" w:eastAsia="Nirmala UI" w:hAnsi="Nirmala UI"/>
          <w:b w:val="1"/>
          <w:color w:val="538135"/>
          <w:sz w:val="10"/>
          <w:szCs w:val="1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Summary: </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In my role as Cloud and Data Architect at HSBC, I designed and implemented secure, scalable cloud infrastructures to support the bank's critical data operations and business continuity. I led the migration of data to the cloud, integrating advanced AWS services like RDS, ECS, and EKS to enhance performance and availability. I streamlined development cycles by implementing CI/CD pipelines, automating data workflows with Lambda and Glue, and optimizing Kubernetes clusters, ensuring efficient and reliable cloud operations.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Designed a secure cloud environment using RDS, EC2, and AWS Key Management Service (KMS), safeguarding the bank's sensitive data and ensuring seamless data operations.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Established robust monitoring solutions with CloudWatch, CloudTrail, AWS Config, and GuardDuty, providing vigilant cybersecurity and proactive compliance.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Led the adoption of CI/CD practices, implementing pipelines with Jenkins, GitLab CI/CD, and AWS CodePipeline to accelerate the delivery of new features and updates while ensuring quality and reliability.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Optimized Kubernetes clusters using Helm charts, Kustomize, and horizontal pod autoscaling for smooth and efficient containerized environments.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Enhanced application functionality and performance through web services, API Gateway, AWS AppSync, and Lambda integrations, delivering exceptional user experiences and ensuring API reliability.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Leveraged advanced AWS services like Multi-AZ, Read Replicas, ECS, Kubernetes, and Auto Scaling Groups to build highly available, resilient, and fault-tolerant applications, ensuring 24/7 business continuity.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Maintained a well-organized data catalog and ETL pipelines with AWS Glue and AWS Step Functions, ensuring high-quality, consistent, and accessible data for informed decision-making.</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Spearheaded the migration of petabytes of data to the cloud using AWS DataSync and Snowball, minimizing disruption and maximizing the benefits of cloud scalability and performance.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Orchestrated a seamless CI/CD pipeline with GitHub, Bitbucket, Jenkins, and SonarQube for code quality analysis, enabling rapid and reliable software deployment and updates.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Optimized network configurations with Route 53, DNS, Elastic Load Balancers (ELB), Transit Gateway, and Direct Connect to minimize downtime and enhance user experiences.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Developed real-time data pipelines using Amazon Kinesis and Amazon MSK for streaming insights, providing the bank with a competitive advantage in decision-making and operational efficiency.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Offered a comprehensive data storage and lifecycle management solution using S3, EBS, EFS, Glacier, and Intelligent Tiering, ensuring data accessibility, durability, and cost optimization.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Created custom AWS Lambda functions, leveraging Python and Node.js, to automate routine tasks, streamline workflows, and increase operational efficiency.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Modernized legacy monolithic applications by migrating them to microservices-based architectures on EKS and ECS Fargate, enabling scalability, modularity, and easier maintenance.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8">
      <w:pPr>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Technical Environment: </w:t>
      </w:r>
      <w:r w:rsidDel="00000000" w:rsidR="00000000" w:rsidRPr="00000000">
        <w:rPr>
          <w:rFonts w:ascii="Nirmala UI" w:cs="Nirmala UI" w:eastAsia="Nirmala UI" w:hAnsi="Nirmala UI"/>
          <w:sz w:val="20"/>
          <w:szCs w:val="20"/>
          <w:rtl w:val="0"/>
        </w:rPr>
        <w:t xml:space="preserve">AWS (EC2, RDS, KMS, CloudWatch, CloudTrail, AWS Config, GuardDuty, CodePipeline, Lambda, AppSync, API Gateway, Glue, Step Functions, DataSync, Snowball, Route 53, ELB, Transit Gateway, Direct Connect, S3, EBS, EFS, Glacier, Intelligent Tiering, Kinesis, MSK, ECS, EKS, Fargate, Auto Scaling Groups), Kubernetes, Helm, Kustomize, Jenkins, GitLab CI/CD, GitHub, Bitbucket, SonarQube, Python, Node.js.</w:t>
      </w:r>
    </w:p>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jc w:val="both"/>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deebf6" w:val="clear"/>
        <w:tabs>
          <w:tab w:val="center" w:leader="none" w:pos="4680"/>
          <w:tab w:val="right" w:leader="none" w:pos="9360"/>
          <w:tab w:val="left" w:leader="none" w:pos="6480"/>
          <w:tab w:val="right" w:leader="none" w:pos="9340"/>
        </w:tabs>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Lead Cloud/Data Engineer | Sanofi, Bridgewater, New Jersey | Mar 2019 – Oct 2020</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rPr>
          <w:rFonts w:ascii="Nirmala UI" w:cs="Nirmala UI" w:eastAsia="Nirmala UI" w:hAnsi="Nirmala UI"/>
          <w:b w:val="1"/>
          <w:color w:val="538135"/>
          <w:sz w:val="10"/>
          <w:szCs w:val="1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Summary: </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In my role as Lead Cloud/Data Engineer at Sanofi, I architected and developed a highly efficient cloud-based Document Management System using AWS services, improving document organization, indexing, and retrieval. I integrated automation tools like Ansible and Terraform for seamless infrastructure management, ensuring secure, scalable, and high-performing deployments. I also led the migration of traditional applications to microservices-based architectures, enhancing system resilience and driving operational efficiencies across the organization.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Designed and developed a cloud-based Document Management System using AWS Lambda, Amazon Elasticsearch Service (OpenSearch), Docker Containers, Python, Java, Amazon S3, and DynamoDB, improving document organization, indexing, and accessibility.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Employed AWS Glue and AWS Lake Formation for schema evolution, cataloging, and versioning, facilitating seamless updates to data structures without disrupting downstream applications or analytics workflows.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Utilized Ansible/Ansible Tower and Chef for configuration management, automating repetitive tasks, accelerating critical application deployments, and managing changes proactively to enhance system reliability and operational efficiency.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Deployed core technologies such as Apache/Nginx, MySQL/PostgreSQL, Varnish, Pacemaker, CRM Clustering, Kubernetes, ELK (Elasticsearch, Logstash, Kibana), Redis, and RabbitMQ, ensuring the resilience, high availability, and scalability of implemented solutions.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Collaborated with Linux, AWS, and DevOps teams to prepare for new product launches and integrate emerging technologies like Amazon App Runner and AWS Proton, fostering a culture of innovation and continuous improvement.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Applied Infrastructure-as-Code (IaC) principles, maintaining an IaC codebase using Puppet, Terraform, and Ansible for consistent, reproducible, and scalable infrastructure deployments across multi-account AWS environments.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Configured and automated Dev, QA, and Prod environments using Terraform variables, managed Terraform state files in S3, and created reusable Terraform modules for Compute, IAM policies, and Network configurations to streamline infrastructure setup.</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Established data encryption protocols using AWS Key Management Service (KMS) and Secrets Manager to secure sensitive information at rest and in transit, ensuring compliance with industry standards for data security and privacy.</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Collaborated with internal teams and external clients at Vertex Pharmaceuticals to deliver architectural designs, integrating AWS services such as API Gateway, Step Functions, and EventBridge with business goals and technical requirements.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Managed and optimized Linux systems in a multi-node cluster environment, ensuring their security, stability, and peak performance to support critical business applications and services.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Deployed traditional monolithic web applications to AWS ECS containers, managing scalable, resilient applications using Auto Scaling Groups, Load Balancers, HTTP/2 support, and automated health checks for high availability and performance under diverse workloads.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Automated repetitive tasks with Bash (Shell) scripts and Python, documented environmental changes, analyzed server logs, and configured CloudWatch alarms for proactive issue resolution and system stability.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Enhanced communication and collaboration between internal teams and external clients using Slack, Microsoft Teams, Confluence, and intranet platforms to ensure alignment and successful delivery of cloud solutions.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Migrated on-premises monolithic applications to microservices-based architectures on EKS and Fargate, leveraging AWS App Mesh for service discovery, traffic routing, and observability.</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Managed AWS-based systems, deploying built artifacts to the application server via Maven, integrating Maven builds with Jenkins and SonarQube for streamlined build, quality analysis, and deployment processes.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Installed and configured a multi-node Cassandra cluster, conducted fault-tolerance simulations, optimized key spaces, and integrated Cassandra with data pipelines using Kafka and Spark for large-scale data storage, processing, and analytics.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0">
      <w:pPr>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Technical Environment: </w:t>
      </w:r>
      <w:r w:rsidDel="00000000" w:rsidR="00000000" w:rsidRPr="00000000">
        <w:rPr>
          <w:rFonts w:ascii="Nirmala UI" w:cs="Nirmala UI" w:eastAsia="Nirmala UI" w:hAnsi="Nirmala UI"/>
          <w:sz w:val="20"/>
          <w:szCs w:val="20"/>
          <w:rtl w:val="0"/>
        </w:rPr>
        <w:t xml:space="preserve">AWS (Lambda, OpenSearch/Elasticsearch, S3, DynamoDB, Glue, Lake Formation, App Runner, Proton, API Gateway, Step Functions, EventBridge, ECS, EKS, Fargate, KMS, Secrets Manager, Auto Scaling Groups, CloudWatch), Terraform, Puppet, Ansible/Ansible Tower, Chef, Kubernetes, Docker, Apache/Nginx, MySQL/PostgreSQL, Varnish, Pacemaker, CRM Clustering, ELK Stack (Elasticsearch, Logstash, Kibana), Redis, RabbitMQ, App Mesh, Kafka, Spark, Cassandra, Maven, Jenkins, SonarQube, Python, Java, Bash (Shell) scripting, Slack, Microsoft Teams, Confluence.</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jc w:val="both"/>
        <w:rPr>
          <w:rFonts w:ascii="Nirmala UI" w:cs="Nirmala UI" w:eastAsia="Nirmala UI" w:hAnsi="Nirmala UI"/>
          <w:color w:val="000000"/>
          <w:sz w:val="20"/>
          <w:szCs w:val="20"/>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deebf6" w:val="clear"/>
        <w:tabs>
          <w:tab w:val="center" w:leader="none" w:pos="4680"/>
          <w:tab w:val="right" w:leader="none" w:pos="9340"/>
          <w:tab w:val="left" w:leader="none" w:pos="6480"/>
        </w:tabs>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AWS Cloud/Security Engineer | AmeriHealth, Cranbury, New Jersey | Jan 2017 – Feb 2019</w:t>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680"/>
          <w:tab w:val="right" w:leader="none" w:pos="9360"/>
          <w:tab w:val="left" w:leader="none" w:pos="6480"/>
        </w:tabs>
        <w:rPr>
          <w:rFonts w:ascii="Nirmala UI" w:cs="Nirmala UI" w:eastAsia="Nirmala UI" w:hAnsi="Nirmala UI"/>
          <w:b w:val="1"/>
          <w:color w:val="538135"/>
          <w:sz w:val="10"/>
          <w:szCs w:val="1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20"/>
          <w:szCs w:val="20"/>
          <w:u w:val="none"/>
          <w:shd w:fill="auto" w:val="clear"/>
          <w:vertAlign w:val="baseline"/>
        </w:rPr>
      </w:pPr>
      <w:r w:rsidDel="00000000" w:rsidR="00000000" w:rsidRPr="00000000">
        <w:rPr>
          <w:rFonts w:ascii="Nirmala UI" w:cs="Nirmala UI" w:eastAsia="Nirmala UI" w:hAnsi="Nirmala UI"/>
          <w:b w:val="1"/>
          <w:i w:val="0"/>
          <w:smallCaps w:val="0"/>
          <w:strike w:val="0"/>
          <w:color w:val="000000"/>
          <w:sz w:val="20"/>
          <w:szCs w:val="20"/>
          <w:u w:val="none"/>
          <w:shd w:fill="auto" w:val="clear"/>
          <w:vertAlign w:val="baseline"/>
          <w:rtl w:val="0"/>
        </w:rPr>
        <w:t xml:space="preserve">Project Summary: </w:t>
      </w:r>
      <w:r w:rsidDel="00000000" w:rsidR="00000000" w:rsidRPr="00000000">
        <w:rPr>
          <w:rFonts w:ascii="Nirmala UI" w:cs="Nirmala UI" w:eastAsia="Nirmala UI" w:hAnsi="Nirmala UI"/>
          <w:b w:val="0"/>
          <w:i w:val="0"/>
          <w:smallCaps w:val="0"/>
          <w:strike w:val="0"/>
          <w:color w:val="000000"/>
          <w:sz w:val="20"/>
          <w:szCs w:val="20"/>
          <w:u w:val="none"/>
          <w:shd w:fill="auto" w:val="clear"/>
          <w:vertAlign w:val="baseline"/>
          <w:rtl w:val="0"/>
        </w:rPr>
        <w:t xml:space="preserve"> In my role as AWS Cloud/Security Engineer at AmeriHealth, I automated and optimized cloud environments using Terraform, CloudFormation, and AWS CDK, ensuring efficient, scalable infrastructure for clients. I successfully onboarded clients to AWS, designed secure, fault-tolerant architectures, and played a key role in resolving support tickets. Additionally, I integrated advanced cloud security solutions and implemented robust backup and disaster recovery strategies, ensuring high availability and compliance with industry standards.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irmala UI" w:cs="Nirmala UI" w:eastAsia="Nirmala UI" w:hAnsi="Nirmala UI"/>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Utilized AWS services with Terraform, CloudFormation, and AWS CDK to automate the creation, management, and modification of EC2 environments, ensuring optimal cloud infrastructure for clients, supporting both monolithic and microservices-based applications.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Designed and implemented architectural frameworks (IaaS, PaaS, SaaS) to meet clients' web application hosting needs on the AWS platform. This included leveraging services like EC2, Elastic Beanstalk, S3, ECS, Lambda, and API Gateway, with a focus on scalability, high availability, and automation.</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Onboarded new and returning clients to CDW-managed and billed AWS accounts, ensuring seamless transitions from individual or linked accounts, including setting up AWS Organizations for efficient management of multi-account environments.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Resolved over 200 tickets using tools like Amazon Connect, ScienceLogic, ServiceNow, and CDW’s managed ticketing system, providing support for a wide array of DevOps tools and AWS services across various environments.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Installed, configured, and integrated cloud security solutions, designed security architectures for scalable and fault-tolerant applications, and applied best practices such as least privilege access, multi-factor authentication, and service mesh security in AWS microservices environments.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Configured CloudWatch for log monitoring, alerting, and tracking, developed CloudFormation scripts for on-demand EC2 instance creation, and used AWS CLI and SDK for automating backups, leveraging EBS snapshots and S3 for disaster recovery.</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Employed Scrum methodology and Jira for project management, ensuring efficient and collaborative completion of tasks, and contributed to CI/CD pipeline creation using Jenkins, GitLab CI, and AWS CodePipeline for seamless deployment automation.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Utilized Azure systems for troubleshooting and triaging incoming support calls, integrating internal and external applications, and conducting complex debugging and root cause analysis of microservices or monolithic applications.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Built VPCs from scratch, configuring subnets, security groups, network access lists, internet gateways, as well as implementing services like AWS Transit Gateway, and AWS Direct Connect for hybrid cloud connectivity. Configured auto-scaling, elastic load balancers, and CloudWatch monitoring for scaling services in both monolithic and microservices architectures.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Prepared and maintained technical documentation, gathered client requirements, assessed capabilities, and provided strategic recommendations for cloud adoption and solutions, focusing on transitioning from legacy monolithic systems to microservices-based architectures.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Created snapshots and AMIs of EC2 instances for backup and failover purposes, ensuring business continuity and disaster recovery, utilizing AWS Backup for centralized backup management.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Applied expertise in security protocols, including Active Directory, SAML, IAM, and AWS Cognito, to safeguard cloud environments, ensuring compliance with industry standards for secure cloud adoption.</w:t>
      </w:r>
    </w:p>
    <w:p w:rsidR="00000000" w:rsidDel="00000000" w:rsidP="00000000" w:rsidRDefault="00000000" w:rsidRPr="00000000" w14:paraId="000000A3">
      <w:pPr>
        <w:rPr>
          <w:rFonts w:ascii="Quattrocento Sans" w:cs="Quattrocento Sans" w:eastAsia="Quattrocento Sans" w:hAnsi="Quattrocento Sans"/>
          <w:sz w:val="10"/>
          <w:szCs w:val="10"/>
        </w:rPr>
      </w:pPr>
      <w:r w:rsidDel="00000000" w:rsidR="00000000" w:rsidRPr="00000000">
        <w:rPr>
          <w:rtl w:val="0"/>
        </w:rPr>
      </w:r>
    </w:p>
    <w:p w:rsidR="00000000" w:rsidDel="00000000" w:rsidP="00000000" w:rsidRDefault="00000000" w:rsidRPr="00000000" w14:paraId="000000A4">
      <w:pPr>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Technical Environment: </w:t>
      </w:r>
      <w:r w:rsidDel="00000000" w:rsidR="00000000" w:rsidRPr="00000000">
        <w:rPr>
          <w:rFonts w:ascii="Nirmala UI" w:cs="Nirmala UI" w:eastAsia="Nirmala UI" w:hAnsi="Nirmala UI"/>
          <w:sz w:val="20"/>
          <w:szCs w:val="20"/>
          <w:rtl w:val="0"/>
        </w:rPr>
        <w:t xml:space="preserve">AWS (EC2, Elastic Beanstalk, S3, Lambda, ECS, API Gateway, CloudFormation, AWS CDK, Organizations, CloudWatch, EBS, Transit Gateway, Direct Connect, Auto Scaling, ELB, Backup, Cognito, IAM), Terraform, Jenkins, GitLab CI, CodePipeline, ScienceLogic, ServiceNow, Amazon Connect, Azure, VPC, Subnets, Security Groups, NACLs, Active Directory, SAML, Microservices, Monolithic Architectures, Python, AWS CLI, Scrum, Jira.</w:t>
      </w:r>
    </w:p>
    <w:p w:rsidR="00000000" w:rsidDel="00000000" w:rsidP="00000000" w:rsidRDefault="00000000" w:rsidRPr="00000000" w14:paraId="000000A5">
      <w:pPr>
        <w:pBdr>
          <w:top w:space="0" w:sz="0" w:val="nil"/>
          <w:left w:space="0" w:sz="0" w:val="nil"/>
          <w:bottom w:space="0" w:sz="0" w:val="nil"/>
          <w:right w:space="0" w:sz="0" w:val="nil"/>
          <w:between w:space="0" w:sz="0" w:val="nil"/>
        </w:pBdr>
        <w:jc w:val="both"/>
        <w:rPr>
          <w:rFonts w:ascii="Nirmala UI" w:cs="Nirmala UI" w:eastAsia="Nirmala UI" w:hAnsi="Nirmala UI"/>
          <w:b w:val="1"/>
          <w:color w:val="538135"/>
          <w:sz w:val="20"/>
          <w:szCs w:val="20"/>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jc w:val="both"/>
        <w:rPr>
          <w:rFonts w:ascii="Nirmala UI" w:cs="Nirmala UI" w:eastAsia="Nirmala UI" w:hAnsi="Nirmala UI"/>
          <w:b w:val="1"/>
          <w:color w:val="538135"/>
          <w:sz w:val="20"/>
          <w:szCs w:val="20"/>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deebf6" w:val="clear"/>
        <w:tabs>
          <w:tab w:val="center" w:leader="none" w:pos="4680"/>
          <w:tab w:val="right" w:leader="none" w:pos="9340"/>
          <w:tab w:val="left" w:leader="none" w:pos="6480"/>
        </w:tabs>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Cloud/Data Consultant | Target Corporation, Minneapolis, Minnesota | Jan 2016 – Dec 2016</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 w:val="left" w:leader="none" w:pos="6480"/>
        </w:tabs>
        <w:rPr>
          <w:rFonts w:ascii="Nirmala UI" w:cs="Nirmala UI" w:eastAsia="Nirmala UI" w:hAnsi="Nirmala UI"/>
          <w:b w:val="1"/>
          <w:color w:val="538135"/>
          <w:sz w:val="10"/>
          <w:szCs w:val="10"/>
        </w:rPr>
      </w:pPr>
      <w:r w:rsidDel="00000000" w:rsidR="00000000" w:rsidRPr="00000000">
        <w:rPr>
          <w:rtl w:val="0"/>
        </w:rPr>
      </w:r>
    </w:p>
    <w:p w:rsidR="00000000" w:rsidDel="00000000" w:rsidP="00000000" w:rsidRDefault="00000000" w:rsidRPr="00000000" w14:paraId="000000A9">
      <w:pPr>
        <w:tabs>
          <w:tab w:val="left" w:leader="none" w:pos="6480"/>
        </w:tabs>
        <w:rPr>
          <w:rFonts w:ascii="Nirmala UI" w:cs="Nirmala UI" w:eastAsia="Nirmala UI" w:hAnsi="Nirmala UI"/>
          <w:sz w:val="20"/>
          <w:szCs w:val="20"/>
        </w:rPr>
      </w:pPr>
      <w:r w:rsidDel="00000000" w:rsidR="00000000" w:rsidRPr="00000000">
        <w:rPr>
          <w:rFonts w:ascii="Nirmala UI" w:cs="Nirmala UI" w:eastAsia="Nirmala UI" w:hAnsi="Nirmala UI"/>
          <w:b w:val="1"/>
          <w:color w:val="000000"/>
          <w:sz w:val="20"/>
          <w:szCs w:val="20"/>
          <w:rtl w:val="0"/>
        </w:rPr>
        <w:t xml:space="preserve">Project Summary: </w:t>
      </w:r>
      <w:r w:rsidDel="00000000" w:rsidR="00000000" w:rsidRPr="00000000">
        <w:rPr>
          <w:rFonts w:ascii="Nirmala UI" w:cs="Nirmala UI" w:eastAsia="Nirmala UI" w:hAnsi="Nirmala UI"/>
          <w:sz w:val="20"/>
          <w:szCs w:val="20"/>
          <w:rtl w:val="0"/>
        </w:rPr>
        <w:t xml:space="preserve">As a Cloud/Data Consultant at Target, I led key cloud migration and data integration initiatives, collaborating with stakeholders to define business requirements and implement efficient data pipelines. I designed and enforced data validation procedures to ensure the highest levels of data integrity within cloud environments, while also providing technical support and guidance to team members. I managed multiple projects, delivering solutions on time and within budget, and presented actionable insights to senior management to support strategic decision-making.</w:t>
      </w:r>
    </w:p>
    <w:p w:rsidR="00000000" w:rsidDel="00000000" w:rsidP="00000000" w:rsidRDefault="00000000" w:rsidRPr="00000000" w14:paraId="000000AA">
      <w:pPr>
        <w:tabs>
          <w:tab w:val="left" w:leader="none" w:pos="6480"/>
        </w:tabs>
        <w:rPr>
          <w:rFonts w:ascii="Nirmala UI" w:cs="Nirmala UI" w:eastAsia="Nirmala UI" w:hAnsi="Nirmala UI"/>
          <w:sz w:val="10"/>
          <w:szCs w:val="1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Successfully consulted with business stakeholders to define and document data requirements for various cloud-based initiatives.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Led the development and implementation of data migration strategies from on-premise systems to cloud platforms, ensuring minimal disruption to business operations.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Developed and maintained data pipelines using various cloud-based technologies, including AWS, Azure, and Google Cloud Platform.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Designed and implemented data quality checks and validation procedures to ensure data accuracy and integrity within the cloud environment.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Collaborated with cross-functional teams, including engineering, IT operations, and security, to ensure successful cloud deployments and ongoing maintenance.</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Provided technical guidance and support to team members on cloud computing concepts, data warehousing, and data integration best practices.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Presented findings and recommendations to senior management in clear and concise reports and presentations.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Successfully managed and delivered projects within budget and on schedule, meeting all project objectives.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Stayed current on the latest cloud computing technologies and industry best practices through continuous learning and professional development.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Demonstrated strong analytical and problem-solving skills to effectively address data-related challenges and identify innovative solutions.</w:t>
      </w:r>
    </w:p>
    <w:p w:rsidR="00000000" w:rsidDel="00000000" w:rsidP="00000000" w:rsidRDefault="00000000" w:rsidRPr="00000000" w14:paraId="000000B5">
      <w:pPr>
        <w:tabs>
          <w:tab w:val="left" w:leader="none" w:pos="6480"/>
        </w:tabs>
        <w:rPr>
          <w:rFonts w:ascii="Nirmala UI" w:cs="Nirmala UI" w:eastAsia="Nirmala UI" w:hAnsi="Nirmala UI"/>
          <w:b w:val="1"/>
          <w:sz w:val="10"/>
          <w:szCs w:val="10"/>
        </w:rPr>
      </w:pPr>
      <w:r w:rsidDel="00000000" w:rsidR="00000000" w:rsidRPr="00000000">
        <w:rPr>
          <w:rtl w:val="0"/>
        </w:rPr>
      </w:r>
    </w:p>
    <w:p w:rsidR="00000000" w:rsidDel="00000000" w:rsidP="00000000" w:rsidRDefault="00000000" w:rsidRPr="00000000" w14:paraId="000000B6">
      <w:pPr>
        <w:tabs>
          <w:tab w:val="left" w:leader="none" w:pos="6480"/>
        </w:tabs>
        <w:rPr>
          <w:rFonts w:ascii="Nirmala UI" w:cs="Nirmala UI" w:eastAsia="Nirmala UI" w:hAnsi="Nirmala UI"/>
          <w:sz w:val="20"/>
          <w:szCs w:val="20"/>
        </w:rPr>
      </w:pPr>
      <w:r w:rsidDel="00000000" w:rsidR="00000000" w:rsidRPr="00000000">
        <w:rPr>
          <w:rFonts w:ascii="Nirmala UI" w:cs="Nirmala UI" w:eastAsia="Nirmala UI" w:hAnsi="Nirmala UI"/>
          <w:b w:val="1"/>
          <w:sz w:val="20"/>
          <w:szCs w:val="20"/>
          <w:rtl w:val="0"/>
        </w:rPr>
        <w:t xml:space="preserve">Technical Environment: </w:t>
      </w:r>
      <w:r w:rsidDel="00000000" w:rsidR="00000000" w:rsidRPr="00000000">
        <w:rPr>
          <w:rFonts w:ascii="Nirmala UI" w:cs="Nirmala UI" w:eastAsia="Nirmala UI" w:hAnsi="Nirmala UI"/>
          <w:sz w:val="20"/>
          <w:szCs w:val="20"/>
          <w:rtl w:val="0"/>
        </w:rPr>
        <w:t xml:space="preserve">AWS, Azure, Google Cloud Platform (GCP), Data Pipelines, Data Warehousing, Cloud Migration Strategies, On-Premises to Cloud Integration, Data Validation and Quality Procedures, Python, SQL, ETL Processes, Cross-Functional Collaboration, Stakeholder Communication, Project Management, Agile Methodologies, Continuous Learning Practices.</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 w:val="left" w:leader="none" w:pos="6480"/>
        </w:tabs>
        <w:rPr>
          <w:rFonts w:ascii="Nirmala UI" w:cs="Nirmala UI" w:eastAsia="Nirmala UI" w:hAnsi="Nirmala UI"/>
          <w:sz w:val="20"/>
          <w:szCs w:val="2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 w:val="left" w:leader="none" w:pos="6480"/>
        </w:tabs>
        <w:rPr>
          <w:rFonts w:ascii="Nirmala UI" w:cs="Nirmala UI" w:eastAsia="Nirmala UI" w:hAnsi="Nirmala UI"/>
          <w:b w:val="1"/>
          <w:color w:val="538135"/>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deebf6" w:val="clear"/>
        <w:tabs>
          <w:tab w:val="center" w:leader="none" w:pos="4680"/>
          <w:tab w:val="right" w:leader="none" w:pos="9340"/>
          <w:tab w:val="left" w:leader="none" w:pos="6480"/>
        </w:tabs>
        <w:jc w:val="center"/>
        <w:rPr>
          <w:rFonts w:ascii="Nirmala UI" w:cs="Nirmala UI" w:eastAsia="Nirmala UI" w:hAnsi="Nirmala UI"/>
          <w:b w:val="1"/>
          <w:sz w:val="22"/>
          <w:szCs w:val="22"/>
        </w:rPr>
      </w:pPr>
      <w:r w:rsidDel="00000000" w:rsidR="00000000" w:rsidRPr="00000000">
        <w:rPr>
          <w:rFonts w:ascii="Nirmala UI" w:cs="Nirmala UI" w:eastAsia="Nirmala UI" w:hAnsi="Nirmala UI"/>
          <w:b w:val="1"/>
          <w:sz w:val="22"/>
          <w:szCs w:val="22"/>
          <w:rtl w:val="0"/>
        </w:rPr>
        <w:t xml:space="preserve">Technical Support Specialist | Towson University OTS, Towson, Maryland | Jan 2013 – Dec 2015</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 w:val="left" w:leader="none" w:pos="6480"/>
        </w:tabs>
        <w:rPr>
          <w:rFonts w:ascii="Nirmala UI" w:cs="Nirmala UI" w:eastAsia="Nirmala UI" w:hAnsi="Nirmala UI"/>
          <w:b w:val="1"/>
          <w:color w:val="538135"/>
          <w:sz w:val="10"/>
          <w:szCs w:val="1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Troubleshot and repaired hardware and software issues for professors, students, and staff across the campus, ensuring minimal disruption to academic and administrative functions.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Reimaged and decommissioned expired hardware on campus, including performing secure data wipes and asset inventory management.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Upgraded and repaired internal components of Mac and Windows PCs, including motherboards, speakers, RAM, power supplies, and SSD replacements, ensuring optimal system performance.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Maintained and updated software on professors' devices and laboratory equipment, applying patches and updates to ensure compliance with university IT security policies.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Accessed and documented procedures and manuals for company-supplied equipment, creating knowledge base articles for internal troubleshooting and process documentation.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Diagnosed and resolved complex failures with campus equipment, performing root cause analysis and implementing long-term solutions.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Provided on-site technical support to ensure minimal disruption during classes and lab sessions, including coordinating with IT departments for swift issue resolution.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Assisted in the setup and configuration of new devices, ensuring proper integration with campus systems, including network configuration, printer setup, and peripheral device connections.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Conducted regular maintenance checks to prevent potential hardware and software issues, employing proactive monitoring tools and scheduled system updates to maintain operational efficiency.</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 w:val="left" w:leader="none" w:pos="6480"/>
          <w:tab w:val="right" w:leader="none" w:pos="9340"/>
        </w:tabs>
        <w:rPr>
          <w:rFonts w:ascii="Nirmala UI" w:cs="Nirmala UI" w:eastAsia="Nirmala UI" w:hAnsi="Nirmala UI"/>
          <w:b w:val="1"/>
          <w:color w:val="538135"/>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2"/>
          <w:szCs w:val="32"/>
        </w:rPr>
      </w:pPr>
      <w:r w:rsidDel="00000000" w:rsidR="00000000" w:rsidRPr="00000000">
        <w:rPr>
          <w:rFonts w:ascii="Nirmala UI" w:cs="Nirmala UI" w:eastAsia="Nirmala UI" w:hAnsi="Nirmala UI"/>
          <w:b w:val="1"/>
          <w:color w:val="000000"/>
          <w:sz w:val="32"/>
          <w:szCs w:val="32"/>
          <w:rtl w:val="0"/>
        </w:rPr>
        <w:t xml:space="preserve">Education</w:t>
      </w:r>
    </w:p>
    <w:p w:rsidR="00000000" w:rsidDel="00000000" w:rsidP="00000000" w:rsidRDefault="00000000" w:rsidRPr="00000000" w14:paraId="000000C6">
      <w:pPr>
        <w:jc w:val="both"/>
        <w:rPr>
          <w:rFonts w:ascii="Nirmala UI" w:cs="Nirmala UI" w:eastAsia="Nirmala UI" w:hAnsi="Nirmala UI"/>
          <w:b w:val="1"/>
          <w:sz w:val="20"/>
          <w:szCs w:val="20"/>
        </w:rPr>
      </w:pPr>
      <w:r w:rsidDel="00000000" w:rsidR="00000000" w:rsidRPr="00000000">
        <w:rPr>
          <w:rFonts w:ascii="Nirmala UI" w:cs="Nirmala UI" w:eastAsia="Nirmala UI" w:hAnsi="Nirmala UI"/>
          <w:b w:val="1"/>
          <w:sz w:val="20"/>
          <w:szCs w:val="20"/>
          <w:rtl w:val="0"/>
        </w:rPr>
        <w:t xml:space="preserve">B.S. in Computer Science</w:t>
      </w:r>
    </w:p>
    <w:p w:rsidR="00000000" w:rsidDel="00000000" w:rsidP="00000000" w:rsidRDefault="00000000" w:rsidRPr="00000000" w14:paraId="000000C7">
      <w:pPr>
        <w:jc w:val="both"/>
        <w:rPr>
          <w:rFonts w:ascii="Nirmala UI" w:cs="Nirmala UI" w:eastAsia="Nirmala UI" w:hAnsi="Nirmala UI"/>
          <w:sz w:val="20"/>
          <w:szCs w:val="20"/>
        </w:rPr>
      </w:pPr>
      <w:r w:rsidDel="00000000" w:rsidR="00000000" w:rsidRPr="00000000">
        <w:rPr>
          <w:rFonts w:ascii="Nirmala UI" w:cs="Nirmala UI" w:eastAsia="Nirmala UI" w:hAnsi="Nirmala UI"/>
          <w:sz w:val="20"/>
          <w:szCs w:val="20"/>
          <w:rtl w:val="0"/>
        </w:rPr>
        <w:t xml:space="preserve">TOWSON UNIVERSITY, Towson, Maryland</w: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 w:val="left" w:leader="none" w:pos="6480"/>
        </w:tabs>
        <w:rPr>
          <w:rFonts w:ascii="Nirmala UI" w:cs="Nirmala UI" w:eastAsia="Nirmala UI" w:hAnsi="Nirmala UI"/>
          <w:b w:val="1"/>
          <w:color w:val="538135"/>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Nirmala UI" w:cs="Nirmala UI" w:eastAsia="Nirmala UI" w:hAnsi="Nirmala UI"/>
          <w:b w:val="1"/>
          <w:color w:val="000000"/>
          <w:sz w:val="32"/>
          <w:szCs w:val="32"/>
        </w:rPr>
      </w:pPr>
      <w:r w:rsidDel="00000000" w:rsidR="00000000" w:rsidRPr="00000000">
        <w:rPr>
          <w:rFonts w:ascii="Nirmala UI" w:cs="Nirmala UI" w:eastAsia="Nirmala UI" w:hAnsi="Nirmala UI"/>
          <w:b w:val="1"/>
          <w:color w:val="000000"/>
          <w:sz w:val="32"/>
          <w:szCs w:val="32"/>
          <w:rtl w:val="0"/>
        </w:rPr>
        <w:t xml:space="preserve">Certifications </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AWS Certified Solutions Architect </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Certified Scrum Master </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tl w:val="0"/>
        </w:rPr>
        <w:t xml:space="preserve">AWS Certified Cloud Practitioner</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276" w:lineRule="auto"/>
        <w:rPr>
          <w:rFonts w:ascii="Nirmala UI" w:cs="Nirmala UI" w:eastAsia="Nirmala UI" w:hAnsi="Nirmala UI"/>
          <w:color w:val="000000"/>
          <w:sz w:val="22"/>
          <w:szCs w:val="22"/>
        </w:rPr>
      </w:pPr>
      <w:r w:rsidDel="00000000" w:rsidR="00000000" w:rsidRPr="00000000">
        <w:rPr>
          <w:rtl w:val="0"/>
        </w:rPr>
      </w:r>
    </w:p>
    <w:sectPr>
      <w:headerReference r:id="rId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libri"/>
  <w:font w:name="Courier New"/>
  <w:font w:name="Nirmala U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 w:val="right" w:leader="none" w:pos="9340"/>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s">
          <w:drawing>
            <wp:anchor allowOverlap="1" behindDoc="1" distB="0" distT="0" distL="0" distR="0" hidden="0" layoutInCell="1" locked="0" relativeHeight="0" simplePos="0">
              <wp:simplePos x="0" y="0"/>
              <wp:positionH relativeFrom="page">
                <wp:posOffset>1512574</wp:posOffset>
              </wp:positionH>
              <wp:positionV relativeFrom="page">
                <wp:posOffset>507370</wp:posOffset>
              </wp:positionV>
              <wp:extent cx="3810" cy="22850"/>
              <wp:effectExtent b="0" l="0" r="0" t="0"/>
              <wp:wrapNone/>
              <wp:docPr descr="Line" id="1073741827" name=""/>
              <a:graphic>
                <a:graphicData uri="http://schemas.microsoft.com/office/word/2010/wordprocessingShape">
                  <wps:wsp>
                    <wps:cNvCnPr/>
                    <wps:spPr>
                      <a:xfrm flipH="1" rot="10800000">
                        <a:off x="2936175" y="3778095"/>
                        <a:ext cx="4819651" cy="3810"/>
                      </a:xfrm>
                      <a:prstGeom prst="straightConnector1">
                        <a:avLst/>
                      </a:prstGeom>
                      <a:noFill/>
                      <a:ln cap="flat" cmpd="sng" w="2285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1512574</wp:posOffset>
              </wp:positionH>
              <wp:positionV relativeFrom="page">
                <wp:posOffset>507370</wp:posOffset>
              </wp:positionV>
              <wp:extent cx="3810" cy="22850"/>
              <wp:effectExtent b="0" l="0" r="0" t="0"/>
              <wp:wrapNone/>
              <wp:docPr descr="Line" id="1073741827" name="image1.png"/>
              <a:graphic>
                <a:graphicData uri="http://schemas.openxmlformats.org/drawingml/2006/picture">
                  <pic:pic>
                    <pic:nvPicPr>
                      <pic:cNvPr descr="Line" id="0" name="image1.png"/>
                      <pic:cNvPicPr preferRelativeResize="0"/>
                    </pic:nvPicPr>
                    <pic:blipFill>
                      <a:blip r:embed="rId1"/>
                      <a:srcRect/>
                      <a:stretch>
                        <a:fillRect/>
                      </a:stretch>
                    </pic:blipFill>
                    <pic:spPr>
                      <a:xfrm>
                        <a:off x="0" y="0"/>
                        <a:ext cx="3810" cy="228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lang w:eastAsia="en-US" w:val="en-US"/>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yperlink">
    <w:name w:val="Hyperlink"/>
    <w:rPr>
      <w:u w:val="single"/>
    </w:rPr>
  </w:style>
  <w:style w:type="paragraph" w:styleId="Header">
    <w:name w:val="header"/>
    <w:link w:val="HeaderChar"/>
    <w:pPr>
      <w:tabs>
        <w:tab w:val="center" w:pos="4680"/>
        <w:tab w:val="right" w:pos="9360"/>
      </w:tabs>
    </w:pPr>
    <w:rPr>
      <w:rFonts w:ascii="Calibri" w:cs="Arial Unicode MS" w:hAnsi="Calibri"/>
      <w:color w:val="000000"/>
      <w:sz w:val="22"/>
      <w:szCs w:val="22"/>
      <w:u w:color="000000"/>
      <w:lang w:val="en-US"/>
    </w:rPr>
  </w:style>
  <w:style w:type="character" w:styleId="None" w:customStyle="1">
    <w:name w:val="None"/>
  </w:style>
  <w:style w:type="character" w:styleId="Hyperlink0" w:customStyle="1">
    <w:name w:val="Hyperlink.0"/>
    <w:basedOn w:val="None"/>
    <w:rPr>
      <w:rFonts w:ascii="Georgia Pro Black" w:cs="Georgia Pro Black" w:eastAsia="Georgia Pro Black" w:hAnsi="Georgia Pro Black"/>
      <w:color w:val="0563c1"/>
      <w:u w:color="0563c1" w:val="single"/>
      <w14:textOutline w14:cap="rnd" w14:cmpd="sng" w14:algn="ctr">
        <w14:noFill/>
        <w14:prstDash w14:val="solid"/>
        <w14:bevel/>
      </w14:textOutline>
    </w:rPr>
  </w:style>
  <w:style w:type="paragraph" w:styleId="HeaderFooter" w:customStyle="1">
    <w:name w:val="Header &amp; Footer"/>
    <w:pPr>
      <w:tabs>
        <w:tab w:val="right" w:pos="9020"/>
      </w:tabs>
    </w:pPr>
    <w:rPr>
      <w:rFonts w:ascii="Helvetica Neue" w:cs="Helvetica Neue" w:eastAsia="Helvetica Neue" w:hAnsi="Helvetica Neue"/>
      <w:color w:val="000000"/>
      <w14:textOutline w14:cap="flat" w14:cmpd="sng" w14:algn="ctr">
        <w14:noFill/>
        <w14:prstDash w14:val="solid"/>
        <w14:bevel/>
      </w14:textOutline>
    </w:rPr>
  </w:style>
  <w:style w:type="paragraph" w:styleId="ListParagraph">
    <w:name w:val="List Paragraph"/>
    <w:pPr>
      <w:spacing w:after="160" w:line="259" w:lineRule="auto"/>
      <w:ind w:left="720"/>
    </w:pPr>
    <w:rPr>
      <w:rFonts w:ascii="Calibri" w:cs="Arial Unicode MS" w:hAnsi="Calibri"/>
      <w:color w:val="000000"/>
      <w:sz w:val="22"/>
      <w:szCs w:val="22"/>
      <w:u w:color="000000"/>
      <w:lang w:val="en-US"/>
    </w:rPr>
  </w:style>
  <w:style w:type="numbering" w:styleId="ImportedStyle1" w:customStyle="1">
    <w:name w:val="Imported Style 1"/>
  </w:style>
  <w:style w:type="character" w:styleId="Link" w:customStyle="1">
    <w:name w:val="Link"/>
    <w:rPr>
      <w:color w:val="0000ff"/>
      <w:u w:color="0000ff" w:val="single"/>
      <w14:textOutline w14:cap="rnd" w14:cmpd="sng" w14:algn="ctr">
        <w14:noFill/>
        <w14:prstDash w14:val="solid"/>
        <w14:bevel/>
      </w14:textOutline>
    </w:rPr>
  </w:style>
  <w:style w:type="character" w:styleId="Hyperlink1" w:customStyle="1">
    <w:name w:val="Hyperlink.1"/>
    <w:basedOn w:val="Link"/>
    <w:rPr>
      <w:rFonts w:ascii="Candara" w:cs="Candara" w:eastAsia="Candara" w:hAnsi="Candara"/>
      <w:color w:val="0000ff"/>
      <w:sz w:val="20"/>
      <w:szCs w:val="20"/>
      <w:u w:color="0000ff" w:val="single"/>
      <w14:textOutline w14:cap="rnd" w14:cmpd="sng" w14:algn="ctr">
        <w14:noFill/>
        <w14:prstDash w14:val="solid"/>
        <w14:bevel/>
      </w14:textOutline>
    </w:rPr>
  </w:style>
  <w:style w:type="paragraph" w:styleId="paragraph" w:customStyle="1">
    <w:name w:val="paragraph"/>
    <w:pPr>
      <w:spacing w:after="100" w:before="100"/>
    </w:pPr>
    <w:rPr>
      <w:rFonts w:cs="Arial Unicode MS"/>
      <w:color w:val="000000"/>
      <w:u w:color="000000"/>
      <w:lang w:val="en-US"/>
    </w:rPr>
  </w:style>
  <w:style w:type="character" w:styleId="Hyperlink2" w:customStyle="1">
    <w:name w:val="Hyperlink.2"/>
    <w:basedOn w:val="Link"/>
    <w:rPr>
      <w:rFonts w:ascii="Candara" w:cs="Candara" w:eastAsia="Candara" w:hAnsi="Candara"/>
      <w:color w:val="0070c0"/>
      <w:sz w:val="20"/>
      <w:szCs w:val="20"/>
      <w:u w:color="0070c0" w:val="single"/>
      <w14:textOutline w14:cap="rnd" w14:cmpd="sng" w14:algn="ctr">
        <w14:noFill/>
        <w14:prstDash w14:val="solid"/>
        <w14:bevel/>
      </w14:textOutline>
    </w:rPr>
  </w:style>
  <w:style w:type="character" w:styleId="Hyperlink3" w:customStyle="1">
    <w:name w:val="Hyperlink.3"/>
    <w:basedOn w:val="None"/>
    <w:rPr>
      <w:rFonts w:ascii="Candara" w:cs="Candara" w:eastAsia="Candara" w:hAnsi="Candara"/>
      <w:color w:val="0563c1"/>
      <w:u w:color="0563c1" w:val="single"/>
      <w14:textOutline w14:cap="rnd" w14:cmpd="sng" w14:algn="ctr">
        <w14:noFill/>
        <w14:prstDash w14:val="solid"/>
        <w14:bevel/>
      </w14:textOutline>
    </w:rPr>
  </w:style>
  <w:style w:type="character" w:styleId="LinkA" w:customStyle="1">
    <w:name w:val="Link A"/>
    <w:rPr>
      <w:color w:val="0563c1"/>
      <w:u w:color="0563c1" w:val="single"/>
      <w14:textOutline w14:cap="rnd" w14:cmpd="sng" w14:algn="ctr">
        <w14:noFill/>
        <w14:prstDash w14:val="solid"/>
        <w14:bevel/>
      </w14:textOutline>
    </w:rPr>
  </w:style>
  <w:style w:type="paragraph" w:styleId="BodyA" w:customStyle="1">
    <w:name w:val="Body A"/>
    <w:pPr>
      <w:spacing w:after="160" w:line="259" w:lineRule="auto"/>
    </w:pPr>
    <w:rPr>
      <w:rFonts w:ascii="Calibri" w:cs="Calibri" w:eastAsia="Calibri" w:hAnsi="Calibri"/>
      <w:color w:val="000000"/>
      <w:sz w:val="22"/>
      <w:szCs w:val="22"/>
      <w:u w:color="000000"/>
      <w:lang w:val="en-US"/>
    </w:rPr>
  </w:style>
  <w:style w:type="paragraph" w:styleId="Body" w:customStyle="1">
    <w:name w:val="Body"/>
    <w:rPr>
      <w:color w:val="000000"/>
      <w:u w:color="000000"/>
      <w14:textOutline w14:cap="flat" w14:cmpd="sng" w14:algn="ctr">
        <w14:noFill/>
        <w14:prstDash w14:val="solid"/>
        <w14:bevel/>
      </w14:textOutline>
    </w:rPr>
  </w:style>
  <w:style w:type="paragraph" w:styleId="NoSpacing">
    <w:name w:val="No Spacing"/>
    <w:link w:val="NoSpacingChar"/>
    <w:uiPriority w:val="1"/>
    <w:qFormat w:val="1"/>
    <w:rPr>
      <w:rFonts w:cs="Arial Unicode MS"/>
      <w:color w:val="000000"/>
      <w:u w:color="000000"/>
      <w:lang w:val="en-US"/>
    </w:rPr>
  </w:style>
  <w:style w:type="numbering" w:styleId="ImportedStyle3" w:customStyle="1">
    <w:name w:val="Imported Style 3"/>
  </w:style>
  <w:style w:type="character" w:styleId="eop" w:customStyle="1">
    <w:name w:val="eop"/>
    <w:rPr>
      <w:lang w:val="en-US"/>
    </w:rPr>
  </w:style>
  <w:style w:type="paragraph" w:styleId="Footer">
    <w:name w:val="footer"/>
    <w:basedOn w:val="Normal"/>
    <w:link w:val="FooterChar"/>
    <w:uiPriority w:val="99"/>
    <w:unhideWhenUsed w:val="1"/>
    <w:rsid w:val="00C37795"/>
    <w:pPr>
      <w:tabs>
        <w:tab w:val="center" w:pos="4513"/>
        <w:tab w:val="right" w:pos="9026"/>
      </w:tabs>
    </w:pPr>
  </w:style>
  <w:style w:type="character" w:styleId="FooterChar" w:customStyle="1">
    <w:name w:val="Footer Char"/>
    <w:basedOn w:val="DefaultParagraphFont"/>
    <w:link w:val="Footer"/>
    <w:uiPriority w:val="99"/>
    <w:rsid w:val="00C37795"/>
    <w:rPr>
      <w:sz w:val="24"/>
      <w:szCs w:val="24"/>
      <w:lang w:eastAsia="en-US" w:val="en-US"/>
    </w:rPr>
  </w:style>
  <w:style w:type="character" w:styleId="UnresolvedMention1" w:customStyle="1">
    <w:name w:val="Unresolved Mention1"/>
    <w:basedOn w:val="DefaultParagraphFont"/>
    <w:uiPriority w:val="99"/>
    <w:semiHidden w:val="1"/>
    <w:unhideWhenUsed w:val="1"/>
    <w:rsid w:val="00C701D2"/>
    <w:rPr>
      <w:color w:val="605e5c"/>
      <w:shd w:color="auto" w:fill="e1dfdd" w:val="clear"/>
    </w:rPr>
  </w:style>
  <w:style w:type="character" w:styleId="NoSpacingChar" w:customStyle="1">
    <w:name w:val="No Spacing Char"/>
    <w:link w:val="NoSpacing"/>
    <w:uiPriority w:val="1"/>
    <w:rsid w:val="003E341E"/>
    <w:rPr>
      <w:rFonts w:cs="Arial Unicode MS"/>
      <w:color w:val="000000"/>
      <w:sz w:val="24"/>
      <w:szCs w:val="24"/>
      <w:u w:color="000000"/>
      <w:lang w:val="en-US"/>
    </w:rPr>
  </w:style>
  <w:style w:type="character" w:styleId="HeaderChar" w:customStyle="1">
    <w:name w:val="Header Char"/>
    <w:basedOn w:val="DefaultParagraphFont"/>
    <w:link w:val="Header"/>
    <w:rsid w:val="00EA6B02"/>
    <w:rPr>
      <w:rFonts w:ascii="Calibri" w:cs="Arial Unicode MS" w:hAnsi="Calibri"/>
      <w:color w:val="000000"/>
      <w:sz w:val="22"/>
      <w:szCs w:val="22"/>
      <w:u w:color="000000"/>
      <w:lang w:val="en-US"/>
    </w:rPr>
  </w:style>
  <w:style w:type="paragraph" w:styleId="NormalWeb">
    <w:name w:val="Normal (Web)"/>
    <w:basedOn w:val="Normal"/>
    <w:uiPriority w:val="99"/>
    <w:semiHidden w:val="1"/>
    <w:unhideWhenUsed w:val="1"/>
    <w:rsid w:val="0017733F"/>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Strong">
    <w:name w:val="Strong"/>
    <w:basedOn w:val="DefaultParagraphFont"/>
    <w:uiPriority w:val="22"/>
    <w:qFormat w:val="1"/>
    <w:rsid w:val="00F93399"/>
    <w:rPr>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lhVzSwj+3kz44RXNAqkcMUny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IIaC5namRneHM4AHIhMXoxMktRZlplNlMxMUEyT1ZJOGNFWWJ5R1NEeDdzc2l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2025-01-23T18:42:00Z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0x0101002DD7D701D2CC404DA10B37C8F8EE37FE</vt:lpwstr>
  </property>
  <property fmtid="{D5CDD505-2E9C-101B-9397-08002B2CF9AE}" pid="3" name="MediaServiceImageTags">
    <vt:lpwstr>MediaServiceImageTags</vt:lpwstr>
  </property>
  <property fmtid="{D5CDD505-2E9C-101B-9397-08002B2CF9AE}" pid="4" name="GrammarlyDocumentId">
    <vt:lpwstr>135c9e542d61fc191f4d0a1a87cb6d68dae985747c92ab290a841082095bd5c8</vt:lpwstr>
  </property>
</Properties>
</file>