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8F165">
      <w:pPr>
        <w:spacing w:after="93" w:line="259" w:lineRule="auto"/>
        <w:ind w:left="0" w:firstLine="0"/>
        <w:jc w:val="left"/>
        <w:rPr>
          <w:rFonts w:ascii="Calibri" w:hAnsi="Calibri" w:cs="Calibri"/>
          <w:b/>
          <w:lang w:val="en-US"/>
        </w:rPr>
      </w:pPr>
      <w:r>
        <w:rPr>
          <w:rFonts w:ascii="Calibri" w:hAnsi="Calibri" w:cs="Calibri"/>
          <w:b/>
        </w:rPr>
        <w:t>HANISH GUDURU</w:t>
      </w:r>
    </w:p>
    <w:p w14:paraId="4FF1A27B">
      <w:pPr>
        <w:spacing w:after="93" w:line="259" w:lineRule="auto"/>
        <w:ind w:left="0" w:firstLine="0"/>
        <w:jc w:val="left"/>
        <w:rPr>
          <w:rFonts w:ascii="Calibri" w:hAnsi="Calibri" w:cs="Calibri"/>
          <w:b/>
        </w:rPr>
      </w:pPr>
      <w:r>
        <w:rPr>
          <w:rFonts w:ascii="Calibri" w:hAnsi="Calibri" w:cs="Calibri"/>
          <w:b/>
        </w:rPr>
        <w:t>Email:</w:t>
      </w:r>
      <w:r>
        <w:rPr>
          <w:rFonts w:ascii="Calibri" w:hAnsi="Calibri" w:cs="Calibri"/>
        </w:rPr>
        <w:t xml:space="preserve"> </w:t>
      </w:r>
      <w:r>
        <w:rPr>
          <w:rFonts w:ascii="Calibri" w:hAnsi="Calibri" w:cs="Calibri"/>
          <w:b/>
        </w:rPr>
        <w:t>ghanishreddy45@gmail.com</w:t>
      </w:r>
    </w:p>
    <w:p w14:paraId="03F32D04">
      <w:pPr>
        <w:spacing w:after="93" w:line="259" w:lineRule="auto"/>
        <w:ind w:left="0" w:firstLine="0"/>
        <w:jc w:val="left"/>
        <w:rPr>
          <w:rFonts w:ascii="Calibri" w:hAnsi="Calibri" w:cs="Calibri"/>
          <w:b/>
        </w:rPr>
      </w:pPr>
      <w:r>
        <w:rPr>
          <w:rFonts w:ascii="Calibri" w:hAnsi="Calibri" w:cs="Calibri"/>
          <w:b/>
        </w:rPr>
        <w:t>Phone: +1 (980)-349-6769</w:t>
      </w:r>
    </w:p>
    <w:p w14:paraId="2312AE3F">
      <w:pPr>
        <w:pBdr>
          <w:bottom w:val="double" w:color="auto" w:sz="6" w:space="1"/>
        </w:pBdr>
        <w:spacing w:after="24" w:line="380" w:lineRule="auto"/>
        <w:ind w:left="-278" w:right="-144"/>
        <w:jc w:val="center"/>
        <w:rPr>
          <w:rFonts w:ascii="Calibri" w:hAnsi="Calibri" w:cs="Calibri"/>
          <w:b/>
          <w:u w:val="single"/>
        </w:rPr>
      </w:pPr>
      <w:r>
        <w:rPr>
          <w:rFonts w:ascii="Calibri" w:hAnsi="Calibri" w:cs="Calibri"/>
          <w:b/>
          <w:color w:val="156082" w:themeColor="accent1"/>
          <w:sz w:val="28"/>
          <w:szCs w:val="28"/>
          <w14:textFill>
            <w14:solidFill>
              <w14:schemeClr w14:val="accent1"/>
            </w14:solidFill>
          </w14:textFill>
        </w:rPr>
        <w:t>Sr. Data Engineer</w:t>
      </w:r>
    </w:p>
    <w:p w14:paraId="1EB37EC8">
      <w:pPr>
        <w:spacing w:after="93" w:line="259" w:lineRule="auto"/>
        <w:ind w:left="0" w:firstLine="0"/>
        <w:jc w:val="left"/>
        <w:rPr>
          <w:rFonts w:ascii="Calibri" w:hAnsi="Calibri" w:cs="Calibri"/>
          <w:b/>
        </w:rPr>
      </w:pPr>
    </w:p>
    <w:p w14:paraId="6713749A">
      <w:pPr>
        <w:spacing w:after="24" w:line="380" w:lineRule="auto"/>
        <w:ind w:left="0" w:firstLine="0"/>
        <w:jc w:val="left"/>
        <w:rPr>
          <w:rFonts w:ascii="Calibri" w:hAnsi="Calibri" w:cs="Calibri"/>
          <w:szCs w:val="22"/>
          <w:u w:val="single"/>
        </w:rPr>
      </w:pPr>
      <w:r>
        <w:rPr>
          <w:rFonts w:ascii="Calibri" w:hAnsi="Calibri" w:cs="Calibri"/>
          <w:b/>
          <w:szCs w:val="22"/>
          <w:u w:val="single"/>
        </w:rPr>
        <w:t xml:space="preserve">Professional Summary </w:t>
      </w:r>
    </w:p>
    <w:p w14:paraId="7B7358A7">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Results-driven </w:t>
      </w:r>
      <w:r>
        <w:rPr>
          <w:rStyle w:val="14"/>
          <w:rFonts w:hint="default" w:ascii="Calibri" w:hAnsi="Calibri" w:cs="Calibri"/>
          <w:b w:val="0"/>
          <w:bCs w:val="0"/>
          <w:sz w:val="22"/>
          <w:szCs w:val="22"/>
        </w:rPr>
        <w:t>Senior Data Engineer</w:t>
      </w:r>
      <w:r>
        <w:rPr>
          <w:rFonts w:hint="default" w:ascii="Calibri" w:hAnsi="Calibri" w:cs="Calibri"/>
          <w:b w:val="0"/>
          <w:bCs w:val="0"/>
          <w:sz w:val="22"/>
          <w:szCs w:val="22"/>
        </w:rPr>
        <w:t xml:space="preserve"> with </w:t>
      </w:r>
      <w:r>
        <w:rPr>
          <w:rStyle w:val="14"/>
          <w:rFonts w:hint="default" w:ascii="Calibri" w:hAnsi="Calibri" w:cs="Calibri"/>
          <w:b w:val="0"/>
          <w:bCs w:val="0"/>
          <w:sz w:val="22"/>
          <w:szCs w:val="22"/>
        </w:rPr>
        <w:t>7+ years of experience</w:t>
      </w:r>
      <w:r>
        <w:rPr>
          <w:rFonts w:hint="default" w:ascii="Calibri" w:hAnsi="Calibri" w:cs="Calibri"/>
          <w:b w:val="0"/>
          <w:bCs w:val="0"/>
          <w:sz w:val="22"/>
          <w:szCs w:val="22"/>
        </w:rPr>
        <w:t xml:space="preserve"> architecting and implementing </w:t>
      </w:r>
      <w:r>
        <w:rPr>
          <w:rStyle w:val="14"/>
          <w:rFonts w:hint="default" w:ascii="Calibri" w:hAnsi="Calibri" w:cs="Calibri"/>
          <w:b w:val="0"/>
          <w:bCs w:val="0"/>
          <w:sz w:val="22"/>
          <w:szCs w:val="22"/>
        </w:rPr>
        <w:t>scalable, high-performance data pipelines</w:t>
      </w:r>
      <w:r>
        <w:rPr>
          <w:rFonts w:hint="default" w:ascii="Calibri" w:hAnsi="Calibri" w:cs="Calibri"/>
          <w:b w:val="0"/>
          <w:bCs w:val="0"/>
          <w:sz w:val="22"/>
          <w:szCs w:val="22"/>
        </w:rPr>
        <w:t xml:space="preserve"> and </w:t>
      </w:r>
      <w:r>
        <w:rPr>
          <w:rStyle w:val="14"/>
          <w:rFonts w:hint="default" w:ascii="Calibri" w:hAnsi="Calibri" w:cs="Calibri"/>
          <w:b w:val="0"/>
          <w:bCs w:val="0"/>
          <w:sz w:val="22"/>
          <w:szCs w:val="22"/>
        </w:rPr>
        <w:t>distributed systems</w:t>
      </w:r>
      <w:r>
        <w:rPr>
          <w:rFonts w:hint="default" w:ascii="Calibri" w:hAnsi="Calibri" w:cs="Calibri"/>
          <w:b w:val="0"/>
          <w:bCs w:val="0"/>
          <w:sz w:val="22"/>
          <w:szCs w:val="22"/>
        </w:rPr>
        <w:t xml:space="preserve"> across </w:t>
      </w:r>
      <w:r>
        <w:rPr>
          <w:rStyle w:val="14"/>
          <w:rFonts w:hint="default" w:ascii="Calibri" w:hAnsi="Calibri" w:cs="Calibri"/>
          <w:b w:val="0"/>
          <w:bCs w:val="0"/>
          <w:sz w:val="22"/>
          <w:szCs w:val="22"/>
        </w:rPr>
        <w:t>cloud platforms including Azure and AWS</w:t>
      </w:r>
      <w:r>
        <w:rPr>
          <w:rFonts w:hint="default" w:ascii="Calibri" w:hAnsi="Calibri" w:cs="Calibri"/>
          <w:b w:val="0"/>
          <w:bCs w:val="0"/>
          <w:sz w:val="22"/>
          <w:szCs w:val="22"/>
        </w:rPr>
        <w:t xml:space="preserve">. Proven expertise in building </w:t>
      </w:r>
      <w:r>
        <w:rPr>
          <w:rStyle w:val="14"/>
          <w:rFonts w:hint="default" w:ascii="Calibri" w:hAnsi="Calibri" w:cs="Calibri"/>
          <w:b w:val="0"/>
          <w:bCs w:val="0"/>
          <w:sz w:val="22"/>
          <w:szCs w:val="22"/>
        </w:rPr>
        <w:t>end-to-end data solutions</w:t>
      </w:r>
      <w:r>
        <w:rPr>
          <w:rFonts w:hint="default" w:ascii="Calibri" w:hAnsi="Calibri" w:cs="Calibri"/>
          <w:b w:val="0"/>
          <w:bCs w:val="0"/>
          <w:sz w:val="22"/>
          <w:szCs w:val="22"/>
        </w:rPr>
        <w:t xml:space="preserve"> using </w:t>
      </w:r>
      <w:r>
        <w:rPr>
          <w:rStyle w:val="14"/>
          <w:rFonts w:hint="default" w:ascii="Calibri" w:hAnsi="Calibri" w:cs="Calibri"/>
          <w:b w:val="0"/>
          <w:bCs w:val="0"/>
          <w:sz w:val="22"/>
          <w:szCs w:val="22"/>
        </w:rPr>
        <w:t>Azure Data Factory (ADF)</w:t>
      </w:r>
      <w:r>
        <w:rPr>
          <w:rFonts w:hint="default" w:ascii="Calibri" w:hAnsi="Calibri" w:cs="Calibri"/>
          <w:b w:val="0"/>
          <w:bCs w:val="0"/>
          <w:sz w:val="22"/>
          <w:szCs w:val="22"/>
        </w:rPr>
        <w:t xml:space="preserve">, </w:t>
      </w:r>
      <w:r>
        <w:rPr>
          <w:rStyle w:val="14"/>
          <w:rFonts w:hint="default" w:ascii="Calibri" w:hAnsi="Calibri" w:cs="Calibri"/>
          <w:b w:val="0"/>
          <w:bCs w:val="0"/>
          <w:sz w:val="22"/>
          <w:szCs w:val="22"/>
        </w:rPr>
        <w:t>Blob Storage</w:t>
      </w:r>
      <w:r>
        <w:rPr>
          <w:rFonts w:hint="default" w:ascii="Calibri" w:hAnsi="Calibri" w:cs="Calibri"/>
          <w:b w:val="0"/>
          <w:bCs w:val="0"/>
          <w:sz w:val="22"/>
          <w:szCs w:val="22"/>
        </w:rPr>
        <w:t xml:space="preserve">, </w:t>
      </w:r>
      <w:r>
        <w:rPr>
          <w:rStyle w:val="14"/>
          <w:rFonts w:hint="default" w:ascii="Calibri" w:hAnsi="Calibri" w:cs="Calibri"/>
          <w:b w:val="0"/>
          <w:bCs w:val="0"/>
          <w:sz w:val="22"/>
          <w:szCs w:val="22"/>
        </w:rPr>
        <w:t>Azure Databricks</w:t>
      </w:r>
      <w:r>
        <w:rPr>
          <w:rFonts w:hint="default" w:ascii="Calibri" w:hAnsi="Calibri" w:cs="Calibri"/>
          <w:b w:val="0"/>
          <w:bCs w:val="0"/>
          <w:sz w:val="22"/>
          <w:szCs w:val="22"/>
        </w:rPr>
        <w:t xml:space="preserve">, and </w:t>
      </w:r>
      <w:r>
        <w:rPr>
          <w:rStyle w:val="14"/>
          <w:rFonts w:hint="default" w:ascii="Calibri" w:hAnsi="Calibri" w:cs="Calibri"/>
          <w:b w:val="0"/>
          <w:bCs w:val="0"/>
          <w:sz w:val="22"/>
          <w:szCs w:val="22"/>
        </w:rPr>
        <w:t>Azure Kubernetes Service (AKS)</w:t>
      </w:r>
      <w:r>
        <w:rPr>
          <w:rFonts w:hint="default" w:ascii="Calibri" w:hAnsi="Calibri" w:cs="Calibri"/>
          <w:b w:val="0"/>
          <w:bCs w:val="0"/>
          <w:sz w:val="22"/>
          <w:szCs w:val="22"/>
        </w:rPr>
        <w:t>.</w:t>
      </w:r>
    </w:p>
    <w:p w14:paraId="6E40DE2F">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Hands-on experience developing </w:t>
      </w:r>
      <w:r>
        <w:rPr>
          <w:rStyle w:val="14"/>
          <w:rFonts w:hint="default" w:ascii="Calibri" w:hAnsi="Calibri" w:cs="Calibri"/>
          <w:b w:val="0"/>
          <w:bCs w:val="0"/>
          <w:sz w:val="22"/>
          <w:szCs w:val="22"/>
        </w:rPr>
        <w:t>real-time streaming architectures</w:t>
      </w:r>
      <w:r>
        <w:rPr>
          <w:rFonts w:hint="default" w:ascii="Calibri" w:hAnsi="Calibri" w:cs="Calibri"/>
          <w:b w:val="0"/>
          <w:bCs w:val="0"/>
          <w:sz w:val="22"/>
          <w:szCs w:val="22"/>
        </w:rPr>
        <w:t xml:space="preserve"> using </w:t>
      </w:r>
      <w:r>
        <w:rPr>
          <w:rStyle w:val="14"/>
          <w:rFonts w:hint="default" w:ascii="Calibri" w:hAnsi="Calibri" w:cs="Calibri"/>
          <w:b w:val="0"/>
          <w:bCs w:val="0"/>
          <w:sz w:val="22"/>
          <w:szCs w:val="22"/>
        </w:rPr>
        <w:t>Apache Kafka</w:t>
      </w:r>
      <w:r>
        <w:rPr>
          <w:rFonts w:hint="default" w:ascii="Calibri" w:hAnsi="Calibri" w:cs="Calibri"/>
          <w:b w:val="0"/>
          <w:bCs w:val="0"/>
          <w:sz w:val="22"/>
          <w:szCs w:val="22"/>
        </w:rPr>
        <w:t xml:space="preserve">, and deploying containerized applications using </w:t>
      </w:r>
      <w:r>
        <w:rPr>
          <w:rStyle w:val="14"/>
          <w:rFonts w:hint="default" w:ascii="Calibri" w:hAnsi="Calibri" w:cs="Calibri"/>
          <w:b w:val="0"/>
          <w:bCs w:val="0"/>
          <w:sz w:val="22"/>
          <w:szCs w:val="22"/>
        </w:rPr>
        <w:t>Docker</w:t>
      </w:r>
      <w:r>
        <w:rPr>
          <w:rFonts w:hint="default" w:ascii="Calibri" w:hAnsi="Calibri" w:cs="Calibri"/>
          <w:b w:val="0"/>
          <w:bCs w:val="0"/>
          <w:sz w:val="22"/>
          <w:szCs w:val="22"/>
        </w:rPr>
        <w:t xml:space="preserve"> and </w:t>
      </w:r>
      <w:r>
        <w:rPr>
          <w:rStyle w:val="14"/>
          <w:rFonts w:hint="default" w:ascii="Calibri" w:hAnsi="Calibri" w:cs="Calibri"/>
          <w:b w:val="0"/>
          <w:bCs w:val="0"/>
          <w:sz w:val="22"/>
          <w:szCs w:val="22"/>
        </w:rPr>
        <w:t>Kubernetes</w:t>
      </w:r>
      <w:r>
        <w:rPr>
          <w:rFonts w:hint="default" w:ascii="Calibri" w:hAnsi="Calibri" w:cs="Calibri"/>
          <w:b w:val="0"/>
          <w:bCs w:val="0"/>
          <w:sz w:val="22"/>
          <w:szCs w:val="22"/>
        </w:rPr>
        <w:t xml:space="preserve"> for scalable, cloud-native environments. Skilled in implementing </w:t>
      </w:r>
      <w:r>
        <w:rPr>
          <w:rStyle w:val="14"/>
          <w:rFonts w:hint="default" w:ascii="Calibri" w:hAnsi="Calibri" w:cs="Calibri"/>
          <w:b w:val="0"/>
          <w:bCs w:val="0"/>
          <w:sz w:val="22"/>
          <w:szCs w:val="22"/>
        </w:rPr>
        <w:t>CI/CD pipelines</w:t>
      </w:r>
      <w:r>
        <w:rPr>
          <w:rFonts w:hint="default" w:ascii="Calibri" w:hAnsi="Calibri" w:cs="Calibri"/>
          <w:b w:val="0"/>
          <w:bCs w:val="0"/>
          <w:sz w:val="22"/>
          <w:szCs w:val="22"/>
        </w:rPr>
        <w:t xml:space="preserve"> using </w:t>
      </w:r>
      <w:r>
        <w:rPr>
          <w:rStyle w:val="14"/>
          <w:rFonts w:hint="default" w:ascii="Calibri" w:hAnsi="Calibri" w:cs="Calibri"/>
          <w:b w:val="0"/>
          <w:bCs w:val="0"/>
          <w:sz w:val="22"/>
          <w:szCs w:val="22"/>
        </w:rPr>
        <w:t>GitHub Actions</w:t>
      </w:r>
      <w:r>
        <w:rPr>
          <w:rFonts w:hint="default" w:ascii="Calibri" w:hAnsi="Calibri" w:cs="Calibri"/>
          <w:b w:val="0"/>
          <w:bCs w:val="0"/>
          <w:sz w:val="22"/>
          <w:szCs w:val="22"/>
        </w:rPr>
        <w:t xml:space="preserve">, managing software artifacts with </w:t>
      </w:r>
      <w:r>
        <w:rPr>
          <w:rStyle w:val="14"/>
          <w:rFonts w:hint="default" w:ascii="Calibri" w:hAnsi="Calibri" w:cs="Calibri"/>
          <w:b w:val="0"/>
          <w:bCs w:val="0"/>
          <w:sz w:val="22"/>
          <w:szCs w:val="22"/>
        </w:rPr>
        <w:t>JFrog Artifactory</w:t>
      </w:r>
      <w:r>
        <w:rPr>
          <w:rFonts w:hint="default" w:ascii="Calibri" w:hAnsi="Calibri" w:cs="Calibri"/>
          <w:b w:val="0"/>
          <w:bCs w:val="0"/>
          <w:sz w:val="22"/>
          <w:szCs w:val="22"/>
        </w:rPr>
        <w:t xml:space="preserve">, and automating workflows with </w:t>
      </w:r>
      <w:r>
        <w:rPr>
          <w:rStyle w:val="14"/>
          <w:rFonts w:hint="default" w:ascii="Calibri" w:hAnsi="Calibri" w:cs="Calibri"/>
          <w:b w:val="0"/>
          <w:bCs w:val="0"/>
          <w:sz w:val="22"/>
          <w:szCs w:val="22"/>
        </w:rPr>
        <w:t>Apache Airflow</w:t>
      </w:r>
      <w:r>
        <w:rPr>
          <w:rFonts w:hint="default" w:ascii="Calibri" w:hAnsi="Calibri" w:cs="Calibri"/>
          <w:b w:val="0"/>
          <w:bCs w:val="0"/>
          <w:sz w:val="22"/>
          <w:szCs w:val="22"/>
        </w:rPr>
        <w:t xml:space="preserve"> and </w:t>
      </w:r>
      <w:r>
        <w:rPr>
          <w:rStyle w:val="14"/>
          <w:rFonts w:hint="default" w:ascii="Calibri" w:hAnsi="Calibri" w:cs="Calibri"/>
          <w:b w:val="0"/>
          <w:bCs w:val="0"/>
          <w:sz w:val="22"/>
          <w:szCs w:val="22"/>
        </w:rPr>
        <w:t>Jenkins</w:t>
      </w:r>
      <w:r>
        <w:rPr>
          <w:rFonts w:hint="default" w:ascii="Calibri" w:hAnsi="Calibri" w:cs="Calibri"/>
          <w:b w:val="0"/>
          <w:bCs w:val="0"/>
          <w:sz w:val="22"/>
          <w:szCs w:val="22"/>
        </w:rPr>
        <w:t>.</w:t>
      </w:r>
    </w:p>
    <w:p w14:paraId="3266DF52">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Strong proficiency in </w:t>
      </w:r>
      <w:r>
        <w:rPr>
          <w:rStyle w:val="14"/>
          <w:rFonts w:hint="default" w:ascii="Calibri" w:hAnsi="Calibri" w:cs="Calibri"/>
          <w:b w:val="0"/>
          <w:bCs w:val="0"/>
          <w:sz w:val="22"/>
          <w:szCs w:val="22"/>
        </w:rPr>
        <w:t>PostgreSQL</w:t>
      </w:r>
      <w:r>
        <w:rPr>
          <w:rFonts w:hint="default" w:ascii="Calibri" w:hAnsi="Calibri" w:cs="Calibri"/>
          <w:b w:val="0"/>
          <w:bCs w:val="0"/>
          <w:sz w:val="22"/>
          <w:szCs w:val="22"/>
        </w:rPr>
        <w:t xml:space="preserve">, including the development of </w:t>
      </w:r>
      <w:r>
        <w:rPr>
          <w:rStyle w:val="14"/>
          <w:rFonts w:hint="default" w:ascii="Calibri" w:hAnsi="Calibri" w:cs="Calibri"/>
          <w:b w:val="0"/>
          <w:bCs w:val="0"/>
          <w:sz w:val="22"/>
          <w:szCs w:val="22"/>
        </w:rPr>
        <w:t>stored procedures, functions, triggers</w:t>
      </w:r>
      <w:r>
        <w:rPr>
          <w:rFonts w:hint="default" w:ascii="Calibri" w:hAnsi="Calibri" w:cs="Calibri"/>
          <w:b w:val="0"/>
          <w:bCs w:val="0"/>
          <w:sz w:val="22"/>
          <w:szCs w:val="22"/>
        </w:rPr>
        <w:t xml:space="preserve">, and performance tuning for large-scale datasets. Experienced with both </w:t>
      </w:r>
      <w:r>
        <w:rPr>
          <w:rStyle w:val="14"/>
          <w:rFonts w:hint="default" w:ascii="Calibri" w:hAnsi="Calibri" w:cs="Calibri"/>
          <w:b w:val="0"/>
          <w:bCs w:val="0"/>
          <w:sz w:val="22"/>
          <w:szCs w:val="22"/>
        </w:rPr>
        <w:t>SQL and NoSQL</w:t>
      </w:r>
      <w:r>
        <w:rPr>
          <w:rFonts w:hint="default" w:ascii="Calibri" w:hAnsi="Calibri" w:cs="Calibri"/>
          <w:b w:val="0"/>
          <w:bCs w:val="0"/>
          <w:sz w:val="22"/>
          <w:szCs w:val="22"/>
        </w:rPr>
        <w:t xml:space="preserve"> databases (MongoDB, Cassandra), integrating diverse data sources including </w:t>
      </w:r>
      <w:r>
        <w:rPr>
          <w:rStyle w:val="14"/>
          <w:rFonts w:hint="default" w:ascii="Calibri" w:hAnsi="Calibri" w:cs="Calibri"/>
          <w:b w:val="0"/>
          <w:bCs w:val="0"/>
          <w:sz w:val="22"/>
          <w:szCs w:val="22"/>
        </w:rPr>
        <w:t>ERP</w:t>
      </w:r>
      <w:r>
        <w:rPr>
          <w:rFonts w:hint="default" w:ascii="Calibri" w:hAnsi="Calibri" w:cs="Calibri"/>
          <w:b w:val="0"/>
          <w:bCs w:val="0"/>
          <w:sz w:val="22"/>
          <w:szCs w:val="22"/>
        </w:rPr>
        <w:t xml:space="preserve">, </w:t>
      </w:r>
      <w:r>
        <w:rPr>
          <w:rStyle w:val="14"/>
          <w:rFonts w:hint="default" w:ascii="Calibri" w:hAnsi="Calibri" w:cs="Calibri"/>
          <w:b w:val="0"/>
          <w:bCs w:val="0"/>
          <w:sz w:val="22"/>
          <w:szCs w:val="22"/>
        </w:rPr>
        <w:t>IoT</w:t>
      </w:r>
      <w:r>
        <w:rPr>
          <w:rFonts w:hint="default" w:ascii="Calibri" w:hAnsi="Calibri" w:cs="Calibri"/>
          <w:b w:val="0"/>
          <w:bCs w:val="0"/>
          <w:sz w:val="22"/>
          <w:szCs w:val="22"/>
        </w:rPr>
        <w:t>, and third-party APIs into unified, governed data platforms.</w:t>
      </w:r>
    </w:p>
    <w:p w14:paraId="5D440C2D">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Extensive experience with </w:t>
      </w:r>
      <w:r>
        <w:rPr>
          <w:rStyle w:val="14"/>
          <w:rFonts w:hint="default" w:ascii="Calibri" w:hAnsi="Calibri" w:cs="Calibri"/>
          <w:b w:val="0"/>
          <w:bCs w:val="0"/>
          <w:sz w:val="22"/>
          <w:szCs w:val="22"/>
        </w:rPr>
        <w:t>big data ecosystems</w:t>
      </w:r>
      <w:r>
        <w:rPr>
          <w:rFonts w:hint="default" w:ascii="Calibri" w:hAnsi="Calibri" w:cs="Calibri"/>
          <w:b w:val="0"/>
          <w:bCs w:val="0"/>
          <w:sz w:val="22"/>
          <w:szCs w:val="22"/>
        </w:rPr>
        <w:t xml:space="preserve"> such as </w:t>
      </w:r>
      <w:r>
        <w:rPr>
          <w:rStyle w:val="14"/>
          <w:rFonts w:hint="default" w:ascii="Calibri" w:hAnsi="Calibri" w:cs="Calibri"/>
          <w:b w:val="0"/>
          <w:bCs w:val="0"/>
          <w:sz w:val="22"/>
          <w:szCs w:val="22"/>
        </w:rPr>
        <w:t>Apache Spark</w:t>
      </w:r>
      <w:r>
        <w:rPr>
          <w:rFonts w:hint="default" w:ascii="Calibri" w:hAnsi="Calibri" w:cs="Calibri"/>
          <w:b w:val="0"/>
          <w:bCs w:val="0"/>
          <w:sz w:val="22"/>
          <w:szCs w:val="22"/>
        </w:rPr>
        <w:t xml:space="preserve">, </w:t>
      </w:r>
      <w:r>
        <w:rPr>
          <w:rStyle w:val="14"/>
          <w:rFonts w:hint="default" w:ascii="Calibri" w:hAnsi="Calibri" w:cs="Calibri"/>
          <w:b w:val="0"/>
          <w:bCs w:val="0"/>
          <w:sz w:val="22"/>
          <w:szCs w:val="22"/>
        </w:rPr>
        <w:t>Hadoop</w:t>
      </w:r>
      <w:r>
        <w:rPr>
          <w:rFonts w:hint="default" w:ascii="Calibri" w:hAnsi="Calibri" w:cs="Calibri"/>
          <w:b w:val="0"/>
          <w:bCs w:val="0"/>
          <w:sz w:val="22"/>
          <w:szCs w:val="22"/>
        </w:rPr>
        <w:t xml:space="preserve">, and </w:t>
      </w:r>
      <w:r>
        <w:rPr>
          <w:rStyle w:val="14"/>
          <w:rFonts w:hint="default" w:ascii="Calibri" w:hAnsi="Calibri" w:cs="Calibri"/>
          <w:b w:val="0"/>
          <w:bCs w:val="0"/>
          <w:sz w:val="22"/>
          <w:szCs w:val="22"/>
        </w:rPr>
        <w:t>Snowflake</w:t>
      </w:r>
      <w:r>
        <w:rPr>
          <w:rFonts w:hint="default" w:ascii="Calibri" w:hAnsi="Calibri" w:cs="Calibri"/>
          <w:b w:val="0"/>
          <w:bCs w:val="0"/>
          <w:sz w:val="22"/>
          <w:szCs w:val="22"/>
        </w:rPr>
        <w:t xml:space="preserve">, with deep expertise in </w:t>
      </w:r>
      <w:r>
        <w:rPr>
          <w:rStyle w:val="14"/>
          <w:rFonts w:hint="default" w:ascii="Calibri" w:hAnsi="Calibri" w:cs="Calibri"/>
          <w:b w:val="0"/>
          <w:bCs w:val="0"/>
          <w:sz w:val="22"/>
          <w:szCs w:val="22"/>
        </w:rPr>
        <w:t>data transformation</w:t>
      </w:r>
      <w:r>
        <w:rPr>
          <w:rFonts w:hint="default" w:ascii="Calibri" w:hAnsi="Calibri" w:cs="Calibri"/>
          <w:b w:val="0"/>
          <w:bCs w:val="0"/>
          <w:sz w:val="22"/>
          <w:szCs w:val="22"/>
        </w:rPr>
        <w:t xml:space="preserve"> using </w:t>
      </w:r>
      <w:r>
        <w:rPr>
          <w:rStyle w:val="14"/>
          <w:rFonts w:hint="default" w:ascii="Calibri" w:hAnsi="Calibri" w:cs="Calibri"/>
          <w:b w:val="0"/>
          <w:bCs w:val="0"/>
          <w:sz w:val="22"/>
          <w:szCs w:val="22"/>
        </w:rPr>
        <w:t>Python, Scala, and advanced SQL</w:t>
      </w:r>
      <w:r>
        <w:rPr>
          <w:rFonts w:hint="default" w:ascii="Calibri" w:hAnsi="Calibri" w:cs="Calibri"/>
          <w:b w:val="0"/>
          <w:bCs w:val="0"/>
          <w:sz w:val="22"/>
          <w:szCs w:val="22"/>
        </w:rPr>
        <w:t xml:space="preserve">. Adept at building </w:t>
      </w:r>
      <w:r>
        <w:rPr>
          <w:rStyle w:val="14"/>
          <w:rFonts w:hint="default" w:ascii="Calibri" w:hAnsi="Calibri" w:cs="Calibri"/>
          <w:b w:val="0"/>
          <w:bCs w:val="0"/>
          <w:sz w:val="22"/>
          <w:szCs w:val="22"/>
        </w:rPr>
        <w:t>monitoring and alerting</w:t>
      </w:r>
      <w:r>
        <w:rPr>
          <w:rFonts w:hint="default" w:ascii="Calibri" w:hAnsi="Calibri" w:cs="Calibri"/>
          <w:b w:val="0"/>
          <w:bCs w:val="0"/>
          <w:sz w:val="22"/>
          <w:szCs w:val="22"/>
        </w:rPr>
        <w:t xml:space="preserve"> pipelines using tools like </w:t>
      </w:r>
      <w:r>
        <w:rPr>
          <w:rStyle w:val="14"/>
          <w:rFonts w:hint="default" w:ascii="Calibri" w:hAnsi="Calibri" w:cs="Calibri"/>
          <w:b w:val="0"/>
          <w:bCs w:val="0"/>
          <w:sz w:val="22"/>
          <w:szCs w:val="22"/>
        </w:rPr>
        <w:t>Azure Monitor</w:t>
      </w:r>
      <w:r>
        <w:rPr>
          <w:rFonts w:hint="default" w:ascii="Calibri" w:hAnsi="Calibri" w:cs="Calibri"/>
          <w:b w:val="0"/>
          <w:bCs w:val="0"/>
          <w:sz w:val="22"/>
          <w:szCs w:val="22"/>
        </w:rPr>
        <w:t xml:space="preserve"> to ensure observability, resiliency, and rapid incident resolution.</w:t>
      </w:r>
    </w:p>
    <w:p w14:paraId="187006BA">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Well-versed in </w:t>
      </w:r>
      <w:r>
        <w:rPr>
          <w:rStyle w:val="14"/>
          <w:rFonts w:hint="default" w:ascii="Calibri" w:hAnsi="Calibri" w:cs="Calibri"/>
          <w:b w:val="0"/>
          <w:bCs w:val="0"/>
          <w:sz w:val="22"/>
          <w:szCs w:val="22"/>
        </w:rPr>
        <w:t>data governance, security, and compliance</w:t>
      </w:r>
      <w:r>
        <w:rPr>
          <w:rFonts w:hint="default" w:ascii="Calibri" w:hAnsi="Calibri" w:cs="Calibri"/>
          <w:b w:val="0"/>
          <w:bCs w:val="0"/>
          <w:sz w:val="22"/>
          <w:szCs w:val="22"/>
        </w:rPr>
        <w:t xml:space="preserve"> aligned with </w:t>
      </w:r>
      <w:r>
        <w:rPr>
          <w:rStyle w:val="14"/>
          <w:rFonts w:hint="default" w:ascii="Calibri" w:hAnsi="Calibri" w:cs="Calibri"/>
          <w:b w:val="0"/>
          <w:bCs w:val="0"/>
          <w:sz w:val="22"/>
          <w:szCs w:val="22"/>
        </w:rPr>
        <w:t>GDPR</w:t>
      </w:r>
      <w:r>
        <w:rPr>
          <w:rFonts w:hint="default" w:ascii="Calibri" w:hAnsi="Calibri" w:cs="Calibri"/>
          <w:b w:val="0"/>
          <w:bCs w:val="0"/>
          <w:sz w:val="22"/>
          <w:szCs w:val="22"/>
        </w:rPr>
        <w:t xml:space="preserve">, </w:t>
      </w:r>
      <w:r>
        <w:rPr>
          <w:rStyle w:val="14"/>
          <w:rFonts w:hint="default" w:ascii="Calibri" w:hAnsi="Calibri" w:cs="Calibri"/>
          <w:b w:val="0"/>
          <w:bCs w:val="0"/>
          <w:sz w:val="22"/>
          <w:szCs w:val="22"/>
        </w:rPr>
        <w:t>HIPAA</w:t>
      </w:r>
      <w:r>
        <w:rPr>
          <w:rFonts w:hint="default" w:ascii="Calibri" w:hAnsi="Calibri" w:cs="Calibri"/>
          <w:b w:val="0"/>
          <w:bCs w:val="0"/>
          <w:sz w:val="22"/>
          <w:szCs w:val="22"/>
        </w:rPr>
        <w:t xml:space="preserve">, and enterprise data protection standards. Proven track record of collaborating cross-functionally with </w:t>
      </w:r>
      <w:r>
        <w:rPr>
          <w:rStyle w:val="14"/>
          <w:rFonts w:hint="default" w:ascii="Calibri" w:hAnsi="Calibri" w:cs="Calibri"/>
          <w:b w:val="0"/>
          <w:bCs w:val="0"/>
          <w:sz w:val="22"/>
          <w:szCs w:val="22"/>
        </w:rPr>
        <w:t>DevOps</w:t>
      </w:r>
      <w:r>
        <w:rPr>
          <w:rFonts w:hint="default" w:ascii="Calibri" w:hAnsi="Calibri" w:cs="Calibri"/>
          <w:b w:val="0"/>
          <w:bCs w:val="0"/>
          <w:sz w:val="22"/>
          <w:szCs w:val="22"/>
        </w:rPr>
        <w:t xml:space="preserve">, </w:t>
      </w:r>
      <w:r>
        <w:rPr>
          <w:rStyle w:val="14"/>
          <w:rFonts w:hint="default" w:ascii="Calibri" w:hAnsi="Calibri" w:cs="Calibri"/>
          <w:b w:val="0"/>
          <w:bCs w:val="0"/>
          <w:sz w:val="22"/>
          <w:szCs w:val="22"/>
        </w:rPr>
        <w:t>Data Science</w:t>
      </w:r>
      <w:r>
        <w:rPr>
          <w:rFonts w:hint="default" w:ascii="Calibri" w:hAnsi="Calibri" w:cs="Calibri"/>
          <w:b w:val="0"/>
          <w:bCs w:val="0"/>
          <w:sz w:val="22"/>
          <w:szCs w:val="22"/>
        </w:rPr>
        <w:t xml:space="preserve">, and </w:t>
      </w:r>
      <w:r>
        <w:rPr>
          <w:rStyle w:val="14"/>
          <w:rFonts w:hint="default" w:ascii="Calibri" w:hAnsi="Calibri" w:cs="Calibri"/>
          <w:b w:val="0"/>
          <w:bCs w:val="0"/>
          <w:sz w:val="22"/>
          <w:szCs w:val="22"/>
        </w:rPr>
        <w:t>Business Intelligence teams</w:t>
      </w:r>
      <w:r>
        <w:rPr>
          <w:rFonts w:hint="default" w:ascii="Calibri" w:hAnsi="Calibri" w:cs="Calibri"/>
          <w:b w:val="0"/>
          <w:bCs w:val="0"/>
          <w:sz w:val="22"/>
          <w:szCs w:val="22"/>
        </w:rPr>
        <w:t>, while mentoring junior engineers and driving innovation.</w:t>
      </w:r>
    </w:p>
    <w:p w14:paraId="461E1A92">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Proficient in building interactive </w:t>
      </w:r>
      <w:r>
        <w:rPr>
          <w:rStyle w:val="14"/>
          <w:rFonts w:hint="default" w:ascii="Calibri" w:hAnsi="Calibri" w:cs="Calibri"/>
          <w:b w:val="0"/>
          <w:bCs w:val="0"/>
          <w:sz w:val="22"/>
          <w:szCs w:val="22"/>
        </w:rPr>
        <w:t>BI dashboards</w:t>
      </w:r>
      <w:r>
        <w:rPr>
          <w:rFonts w:hint="default" w:ascii="Calibri" w:hAnsi="Calibri" w:cs="Calibri"/>
          <w:b w:val="0"/>
          <w:bCs w:val="0"/>
          <w:sz w:val="22"/>
          <w:szCs w:val="22"/>
        </w:rPr>
        <w:t xml:space="preserve"> using </w:t>
      </w:r>
      <w:r>
        <w:rPr>
          <w:rStyle w:val="14"/>
          <w:rFonts w:hint="default" w:ascii="Calibri" w:hAnsi="Calibri" w:cs="Calibri"/>
          <w:b w:val="0"/>
          <w:bCs w:val="0"/>
          <w:sz w:val="22"/>
          <w:szCs w:val="22"/>
        </w:rPr>
        <w:t>Power BI</w:t>
      </w:r>
      <w:r>
        <w:rPr>
          <w:rFonts w:hint="default" w:ascii="Calibri" w:hAnsi="Calibri" w:cs="Calibri"/>
          <w:b w:val="0"/>
          <w:bCs w:val="0"/>
          <w:sz w:val="22"/>
          <w:szCs w:val="22"/>
        </w:rPr>
        <w:t xml:space="preserve">, </w:t>
      </w:r>
      <w:r>
        <w:rPr>
          <w:rStyle w:val="14"/>
          <w:rFonts w:hint="default" w:ascii="Calibri" w:hAnsi="Calibri" w:cs="Calibri"/>
          <w:b w:val="0"/>
          <w:bCs w:val="0"/>
          <w:sz w:val="22"/>
          <w:szCs w:val="22"/>
        </w:rPr>
        <w:t>Tableau</w:t>
      </w:r>
      <w:r>
        <w:rPr>
          <w:rFonts w:hint="default" w:ascii="Calibri" w:hAnsi="Calibri" w:cs="Calibri"/>
          <w:b w:val="0"/>
          <w:bCs w:val="0"/>
          <w:sz w:val="22"/>
          <w:szCs w:val="22"/>
        </w:rPr>
        <w:t xml:space="preserve">, and </w:t>
      </w:r>
      <w:r>
        <w:rPr>
          <w:rStyle w:val="14"/>
          <w:rFonts w:hint="default" w:ascii="Calibri" w:hAnsi="Calibri" w:cs="Calibri"/>
          <w:b w:val="0"/>
          <w:bCs w:val="0"/>
          <w:sz w:val="22"/>
          <w:szCs w:val="22"/>
        </w:rPr>
        <w:t>Apache Superset</w:t>
      </w:r>
      <w:r>
        <w:rPr>
          <w:rFonts w:hint="default" w:ascii="Calibri" w:hAnsi="Calibri" w:cs="Calibri"/>
          <w:b w:val="0"/>
          <w:bCs w:val="0"/>
          <w:sz w:val="22"/>
          <w:szCs w:val="22"/>
        </w:rPr>
        <w:t>, delivering actionable insights and enabling data-driven decision-making across the organization. Committed to continuous learning and evolving with emerging technologies to maximize efficiency, performance, and business value.</w:t>
      </w:r>
    </w:p>
    <w:p w14:paraId="0A640E62">
      <w:pPr>
        <w:spacing w:after="0" w:line="259" w:lineRule="auto"/>
        <w:ind w:left="0" w:firstLine="0"/>
        <w:jc w:val="left"/>
        <w:rPr>
          <w:rFonts w:ascii="Calibri" w:hAnsi="Calibri" w:cs="Calibri"/>
          <w:b/>
          <w:szCs w:val="22"/>
          <w:u w:val="single"/>
        </w:rPr>
      </w:pPr>
    </w:p>
    <w:p w14:paraId="3B886DB0">
      <w:pPr>
        <w:spacing w:after="0" w:line="259" w:lineRule="auto"/>
        <w:ind w:left="0" w:firstLine="0"/>
        <w:jc w:val="left"/>
        <w:rPr>
          <w:rFonts w:ascii="Calibri" w:hAnsi="Calibri" w:cs="Calibri"/>
          <w:szCs w:val="22"/>
          <w:u w:val="single"/>
        </w:rPr>
      </w:pPr>
      <w:r>
        <w:rPr>
          <w:rFonts w:ascii="Calibri" w:hAnsi="Calibri" w:cs="Calibri"/>
          <w:b/>
          <w:szCs w:val="22"/>
          <w:u w:val="single"/>
        </w:rPr>
        <w:t>Technical Skills</w:t>
      </w:r>
      <w:r>
        <w:rPr>
          <w:rFonts w:ascii="Calibri" w:hAnsi="Calibri" w:cs="Calibri"/>
          <w:szCs w:val="22"/>
          <w:u w:val="single"/>
        </w:rPr>
        <w:t xml:space="preserve">: </w:t>
      </w:r>
    </w:p>
    <w:p w14:paraId="648D5599">
      <w:pPr>
        <w:spacing w:after="0" w:line="259" w:lineRule="auto"/>
        <w:ind w:left="0" w:firstLine="0"/>
        <w:jc w:val="left"/>
        <w:rPr>
          <w:rFonts w:ascii="Calibri" w:hAnsi="Calibri" w:cs="Calibri"/>
          <w:b/>
          <w:szCs w:val="22"/>
          <w:u w:val="single"/>
        </w:rPr>
      </w:pPr>
    </w:p>
    <w:p w14:paraId="0522B9C1">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sz w:val="22"/>
          <w:szCs w:val="22"/>
        </w:rPr>
      </w:pPr>
      <w:r>
        <w:rPr>
          <w:rStyle w:val="14"/>
          <w:rFonts w:hint="default" w:ascii="Calibri" w:hAnsi="Calibri" w:cs="Calibri"/>
          <w:sz w:val="22"/>
          <w:szCs w:val="22"/>
        </w:rPr>
        <w:t>Big Data Ecosystem:</w:t>
      </w:r>
      <w:r>
        <w:rPr>
          <w:rFonts w:hint="default" w:ascii="Calibri" w:hAnsi="Calibri" w:cs="Calibri"/>
          <w:sz w:val="22"/>
          <w:szCs w:val="22"/>
        </w:rPr>
        <w:t>Apache Spark, HDFS, MapReduce, YARN, Hive, Pig, HBase, Impala, Zookeeper, Sqoop</w:t>
      </w:r>
    </w:p>
    <w:p w14:paraId="2D6EFDA1">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sz w:val="22"/>
          <w:szCs w:val="22"/>
        </w:rPr>
      </w:pPr>
      <w:r>
        <w:rPr>
          <w:rStyle w:val="14"/>
          <w:rFonts w:hint="default" w:ascii="Calibri" w:hAnsi="Calibri" w:cs="Calibri"/>
          <w:sz w:val="22"/>
          <w:szCs w:val="22"/>
        </w:rPr>
        <w:t>Cloud Platforms:</w:t>
      </w:r>
      <w:r>
        <w:rPr>
          <w:rFonts w:hint="default" w:ascii="Calibri" w:hAnsi="Calibri" w:cs="Calibri"/>
          <w:sz w:val="22"/>
          <w:szCs w:val="22"/>
        </w:rPr>
        <w:t>Microsoft Azure (Data Factory, Blob Storage, Databricks, AKS, Azure Monitor), AWS (S3, EC2, Redshift, Glue), Google Cloud Platform (GCP)</w:t>
      </w:r>
    </w:p>
    <w:p w14:paraId="774A0C46">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sz w:val="22"/>
          <w:szCs w:val="22"/>
        </w:rPr>
      </w:pPr>
      <w:r>
        <w:rPr>
          <w:rStyle w:val="14"/>
          <w:rFonts w:hint="default" w:ascii="Calibri" w:hAnsi="Calibri" w:cs="Calibri"/>
          <w:sz w:val="22"/>
          <w:szCs w:val="22"/>
        </w:rPr>
        <w:t>Data Streaming &amp; Event Processing:</w:t>
      </w:r>
      <w:r>
        <w:rPr>
          <w:rFonts w:hint="default" w:ascii="Calibri" w:hAnsi="Calibri" w:cs="Calibri"/>
          <w:sz w:val="22"/>
          <w:szCs w:val="22"/>
        </w:rPr>
        <w:t>Apache Kafka, Azure Event Hubs, Flink (optional if used), Event-Driven Architecture</w:t>
      </w:r>
    </w:p>
    <w:p w14:paraId="1ABBDBB3">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sz w:val="22"/>
          <w:szCs w:val="22"/>
        </w:rPr>
      </w:pPr>
      <w:r>
        <w:rPr>
          <w:rStyle w:val="14"/>
          <w:rFonts w:hint="default" w:ascii="Calibri" w:hAnsi="Calibri" w:cs="Calibri"/>
          <w:sz w:val="22"/>
          <w:szCs w:val="22"/>
        </w:rPr>
        <w:t>Data Storage &amp; Databases:</w:t>
      </w:r>
      <w:r>
        <w:rPr>
          <w:rFonts w:hint="default" w:ascii="Calibri" w:hAnsi="Calibri" w:cs="Calibri"/>
          <w:sz w:val="22"/>
          <w:szCs w:val="22"/>
        </w:rPr>
        <w:t>PostgreSQL (Stored Procedures, Triggers, Query Optimization), Oracle, Teradata, MS SQL Server, MySQL, HBase, Cassandra, MongoDB, Snowflake</w:t>
      </w:r>
    </w:p>
    <w:p w14:paraId="3D6E1AF3">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sz w:val="22"/>
          <w:szCs w:val="22"/>
        </w:rPr>
      </w:pPr>
      <w:r>
        <w:rPr>
          <w:rStyle w:val="14"/>
          <w:rFonts w:hint="default" w:ascii="Calibri" w:hAnsi="Calibri" w:cs="Calibri"/>
          <w:sz w:val="22"/>
          <w:szCs w:val="22"/>
        </w:rPr>
        <w:t>Programming Languages:</w:t>
      </w:r>
      <w:r>
        <w:rPr>
          <w:rFonts w:hint="default" w:ascii="Calibri" w:hAnsi="Calibri" w:cs="Calibri"/>
          <w:sz w:val="22"/>
          <w:szCs w:val="22"/>
        </w:rPr>
        <w:t>Python, Scala, SQL, Java, R, Linux Shell Scripting</w:t>
      </w:r>
    </w:p>
    <w:p w14:paraId="20AABAA6">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sz w:val="22"/>
          <w:szCs w:val="22"/>
        </w:rPr>
      </w:pPr>
      <w:r>
        <w:rPr>
          <w:rStyle w:val="14"/>
          <w:rFonts w:hint="default" w:ascii="Calibri" w:hAnsi="Calibri" w:cs="Calibri"/>
          <w:sz w:val="22"/>
          <w:szCs w:val="22"/>
        </w:rPr>
        <w:t>Containerization &amp; Orchestration:</w:t>
      </w:r>
      <w:r>
        <w:rPr>
          <w:rFonts w:hint="default" w:ascii="Calibri" w:hAnsi="Calibri" w:cs="Calibri"/>
          <w:sz w:val="22"/>
          <w:szCs w:val="22"/>
        </w:rPr>
        <w:t>Docker, Kubernetes (AKS), JFrog Artifactory</w:t>
      </w:r>
    </w:p>
    <w:p w14:paraId="5697F31E">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sz w:val="22"/>
          <w:szCs w:val="22"/>
        </w:rPr>
      </w:pPr>
      <w:r>
        <w:rPr>
          <w:rStyle w:val="14"/>
          <w:rFonts w:hint="default" w:ascii="Calibri" w:hAnsi="Calibri" w:cs="Calibri"/>
          <w:sz w:val="22"/>
          <w:szCs w:val="22"/>
        </w:rPr>
        <w:t>CI/CD &amp; Workflow Automation:</w:t>
      </w:r>
      <w:r>
        <w:rPr>
          <w:rFonts w:hint="default" w:ascii="Calibri" w:hAnsi="Calibri" w:cs="Calibri"/>
          <w:sz w:val="22"/>
          <w:szCs w:val="22"/>
        </w:rPr>
        <w:t>GitHub Actions, Jenkins, Apache Airflow, Oozie, Talend, Informatica</w:t>
      </w:r>
    </w:p>
    <w:p w14:paraId="41C14DAA">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sz w:val="22"/>
          <w:szCs w:val="22"/>
        </w:rPr>
      </w:pPr>
      <w:r>
        <w:rPr>
          <w:rStyle w:val="14"/>
          <w:rFonts w:hint="default" w:ascii="Calibri" w:hAnsi="Calibri" w:cs="Calibri"/>
          <w:sz w:val="22"/>
          <w:szCs w:val="22"/>
        </w:rPr>
        <w:t>Data Visualization &amp; BI Tools:</w:t>
      </w:r>
      <w:r>
        <w:rPr>
          <w:rFonts w:hint="default" w:ascii="Calibri" w:hAnsi="Calibri" w:cs="Calibri"/>
          <w:sz w:val="22"/>
          <w:szCs w:val="22"/>
        </w:rPr>
        <w:t>Power BI, Tableau, Apache Superset, MS Excel</w:t>
      </w:r>
    </w:p>
    <w:p w14:paraId="68E2782A">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sz w:val="22"/>
          <w:szCs w:val="22"/>
        </w:rPr>
      </w:pPr>
      <w:r>
        <w:rPr>
          <w:rStyle w:val="14"/>
          <w:rFonts w:hint="default" w:ascii="Calibri" w:hAnsi="Calibri" w:cs="Calibri"/>
          <w:sz w:val="22"/>
          <w:szCs w:val="22"/>
        </w:rPr>
        <w:t>DevOps &amp; Data Governance:</w:t>
      </w:r>
      <w:r>
        <w:rPr>
          <w:rFonts w:hint="default" w:ascii="Calibri" w:hAnsi="Calibri" w:cs="Calibri"/>
          <w:sz w:val="22"/>
          <w:szCs w:val="22"/>
        </w:rPr>
        <w:t>Git, Apache Atlas, GDPR, HIPAA Compliance, Azure IAM &amp; Role-Based Access Control (RBAC), Data Encryption (KMS)</w:t>
      </w:r>
    </w:p>
    <w:p w14:paraId="4BE9FB61">
      <w:pPr>
        <w:pStyle w:val="13"/>
        <w:keepNext w:val="0"/>
        <w:keepLines w:val="0"/>
        <w:widowControl/>
        <w:numPr>
          <w:ilvl w:val="0"/>
          <w:numId w:val="1"/>
        </w:numPr>
        <w:suppressLineNumbers w:val="0"/>
        <w:spacing w:before="0" w:beforeAutospacing="1" w:after="0" w:afterAutospacing="1"/>
        <w:ind w:left="420" w:leftChars="0" w:right="0" w:hanging="420" w:firstLineChars="0"/>
        <w:rPr>
          <w:rFonts w:hint="default" w:ascii="Calibri" w:hAnsi="Calibri" w:cs="Calibri"/>
          <w:sz w:val="22"/>
          <w:szCs w:val="22"/>
        </w:rPr>
      </w:pPr>
      <w:r>
        <w:rPr>
          <w:rStyle w:val="14"/>
          <w:rFonts w:hint="default" w:ascii="Calibri" w:hAnsi="Calibri" w:cs="Calibri"/>
          <w:sz w:val="22"/>
          <w:szCs w:val="22"/>
        </w:rPr>
        <w:t>Monitoring &amp; Observability:</w:t>
      </w:r>
      <w:r>
        <w:rPr>
          <w:rFonts w:hint="default" w:ascii="Calibri" w:hAnsi="Calibri" w:cs="Calibri"/>
          <w:sz w:val="22"/>
          <w:szCs w:val="22"/>
        </w:rPr>
        <w:t>Azure Monitor, Log Analytics, Application Insights (if applicable)</w:t>
      </w:r>
    </w:p>
    <w:p w14:paraId="752F110A">
      <w:pPr>
        <w:spacing w:after="138" w:line="259" w:lineRule="auto"/>
        <w:ind w:left="0" w:firstLine="0"/>
        <w:jc w:val="left"/>
        <w:rPr>
          <w:rFonts w:ascii="Calibri" w:hAnsi="Calibri" w:cs="Calibri"/>
        </w:rPr>
      </w:pPr>
    </w:p>
    <w:p w14:paraId="29AD9DC7">
      <w:pPr>
        <w:spacing w:after="93" w:line="259" w:lineRule="auto"/>
        <w:ind w:left="-5"/>
        <w:jc w:val="left"/>
        <w:rPr>
          <w:rFonts w:ascii="Calibri" w:hAnsi="Calibri" w:cs="Calibri"/>
          <w:u w:val="single"/>
        </w:rPr>
      </w:pPr>
      <w:r>
        <w:rPr>
          <w:rFonts w:ascii="Calibri" w:hAnsi="Calibri" w:cs="Calibri"/>
          <w:b/>
          <w:u w:val="single"/>
        </w:rPr>
        <w:t xml:space="preserve">Professional Experience </w:t>
      </w:r>
    </w:p>
    <w:p w14:paraId="048A996A">
      <w:pPr>
        <w:pStyle w:val="36"/>
        <w:ind w:left="0" w:firstLine="0"/>
        <w:rPr>
          <w:rFonts w:ascii="Calibri" w:hAnsi="Calibri" w:cs="Calibri"/>
          <w:b/>
        </w:rPr>
      </w:pPr>
      <w:r>
        <w:rPr>
          <w:rFonts w:ascii="Calibri" w:hAnsi="Calibri" w:cs="Calibri"/>
          <w:b/>
        </w:rPr>
        <w:t xml:space="preserve">Sr. Data Engineer </w:t>
      </w:r>
    </w:p>
    <w:p w14:paraId="542C1AE0">
      <w:pPr>
        <w:pStyle w:val="36"/>
        <w:rPr>
          <w:rFonts w:ascii="Calibri" w:hAnsi="Calibri" w:cs="Calibri"/>
          <w:b/>
        </w:rPr>
      </w:pPr>
      <w:r>
        <w:rPr>
          <w:rFonts w:ascii="Calibri" w:hAnsi="Calibri" w:cs="Calibri"/>
          <w:b/>
        </w:rPr>
        <w:t>JP Morgan Chase – charlotte, NC</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Aug 2023 to Present </w:t>
      </w:r>
    </w:p>
    <w:p w14:paraId="08FB524D">
      <w:pPr>
        <w:pStyle w:val="36"/>
        <w:rPr>
          <w:rFonts w:ascii="Calibri" w:hAnsi="Calibri" w:cs="Calibri"/>
          <w:b/>
        </w:rPr>
      </w:pPr>
      <w:r>
        <w:rPr>
          <w:rFonts w:ascii="Calibri" w:hAnsi="Calibri" w:cs="Calibri"/>
          <w:b/>
        </w:rPr>
        <w:t xml:space="preserve">Responsibilities:  </w:t>
      </w:r>
    </w:p>
    <w:p w14:paraId="10E1B00D">
      <w:pPr>
        <w:pStyle w:val="36"/>
        <w:numPr>
          <w:ilvl w:val="0"/>
          <w:numId w:val="1"/>
        </w:numPr>
        <w:tabs>
          <w:tab w:val="clear" w:pos="420"/>
        </w:tabs>
        <w:ind w:left="420" w:leftChars="0" w:hanging="420" w:firstLineChars="0"/>
        <w:rPr>
          <w:rFonts w:hint="default" w:ascii="Calibri" w:hAnsi="Calibri" w:cs="Calibri"/>
          <w:b w:val="0"/>
          <w:bCs w:val="0"/>
          <w:sz w:val="22"/>
          <w:szCs w:val="22"/>
        </w:rPr>
      </w:pPr>
      <w:bookmarkStart w:id="0" w:name="_GoBack"/>
      <w:r>
        <w:rPr>
          <w:rFonts w:hint="default" w:ascii="Calibri" w:hAnsi="Calibri" w:cs="Calibri"/>
          <w:b w:val="0"/>
          <w:bCs w:val="0"/>
          <w:sz w:val="22"/>
          <w:szCs w:val="22"/>
        </w:rPr>
        <w:t xml:space="preserve">Developed and maintained scalable data pipelines using </w:t>
      </w:r>
      <w:r>
        <w:rPr>
          <w:rStyle w:val="14"/>
          <w:rFonts w:hint="default" w:ascii="Calibri" w:hAnsi="Calibri" w:cs="Calibri"/>
          <w:b w:val="0"/>
          <w:bCs w:val="0"/>
          <w:sz w:val="22"/>
          <w:szCs w:val="22"/>
        </w:rPr>
        <w:t>Azure Data Factory (ADF)</w:t>
      </w:r>
      <w:r>
        <w:rPr>
          <w:rFonts w:hint="default" w:ascii="Calibri" w:hAnsi="Calibri" w:cs="Calibri"/>
          <w:b w:val="0"/>
          <w:bCs w:val="0"/>
          <w:sz w:val="22"/>
          <w:szCs w:val="22"/>
        </w:rPr>
        <w:t xml:space="preserve"> and </w:t>
      </w:r>
      <w:r>
        <w:rPr>
          <w:rStyle w:val="14"/>
          <w:rFonts w:hint="default" w:ascii="Calibri" w:hAnsi="Calibri" w:cs="Calibri"/>
          <w:b w:val="0"/>
          <w:bCs w:val="0"/>
          <w:sz w:val="22"/>
          <w:szCs w:val="22"/>
        </w:rPr>
        <w:t>Azure Blob Storage</w:t>
      </w:r>
      <w:r>
        <w:rPr>
          <w:rFonts w:hint="default" w:ascii="Calibri" w:hAnsi="Calibri" w:cs="Calibri"/>
          <w:b w:val="0"/>
          <w:bCs w:val="0"/>
          <w:sz w:val="22"/>
          <w:szCs w:val="22"/>
        </w:rPr>
        <w:t>, enabling efficient data ingestion and transformation workflows for high-volume datasets.</w:t>
      </w:r>
    </w:p>
    <w:p w14:paraId="29D2872D">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Built robust </w:t>
      </w:r>
      <w:r>
        <w:rPr>
          <w:rStyle w:val="14"/>
          <w:rFonts w:hint="default" w:ascii="Calibri" w:hAnsi="Calibri" w:cs="Calibri"/>
          <w:b w:val="0"/>
          <w:bCs w:val="0"/>
          <w:sz w:val="22"/>
          <w:szCs w:val="22"/>
        </w:rPr>
        <w:t>CI/CD pipelines using GitHub Actions</w:t>
      </w:r>
      <w:r>
        <w:rPr>
          <w:rFonts w:hint="default" w:ascii="Calibri" w:hAnsi="Calibri" w:cs="Calibri"/>
          <w:b w:val="0"/>
          <w:bCs w:val="0"/>
          <w:sz w:val="22"/>
          <w:szCs w:val="22"/>
        </w:rPr>
        <w:t>, streamlining deployment processes and maintaining consistent version control across development and production environments.</w:t>
      </w:r>
    </w:p>
    <w:p w14:paraId="77470020">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Integrated and deployed artifacts using </w:t>
      </w:r>
      <w:r>
        <w:rPr>
          <w:rStyle w:val="14"/>
          <w:rFonts w:hint="default" w:ascii="Calibri" w:hAnsi="Calibri" w:cs="Calibri"/>
          <w:b w:val="0"/>
          <w:bCs w:val="0"/>
          <w:sz w:val="22"/>
          <w:szCs w:val="22"/>
        </w:rPr>
        <w:t>JFrog Artifactory</w:t>
      </w:r>
      <w:r>
        <w:rPr>
          <w:rFonts w:hint="default" w:ascii="Calibri" w:hAnsi="Calibri" w:cs="Calibri"/>
          <w:b w:val="0"/>
          <w:bCs w:val="0"/>
          <w:sz w:val="22"/>
          <w:szCs w:val="22"/>
        </w:rPr>
        <w:t>, ensuring efficient and reliable delivery of dependencies and microservices within data workflows.</w:t>
      </w:r>
    </w:p>
    <w:p w14:paraId="3AE0DA15">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Utilized </w:t>
      </w:r>
      <w:r>
        <w:rPr>
          <w:rStyle w:val="14"/>
          <w:rFonts w:hint="default" w:ascii="Calibri" w:hAnsi="Calibri" w:cs="Calibri"/>
          <w:b w:val="0"/>
          <w:bCs w:val="0"/>
          <w:sz w:val="22"/>
          <w:szCs w:val="22"/>
        </w:rPr>
        <w:t>Docker</w:t>
      </w:r>
      <w:r>
        <w:rPr>
          <w:rFonts w:hint="default" w:ascii="Calibri" w:hAnsi="Calibri" w:cs="Calibri"/>
          <w:b w:val="0"/>
          <w:bCs w:val="0"/>
          <w:sz w:val="22"/>
          <w:szCs w:val="22"/>
        </w:rPr>
        <w:t xml:space="preserve"> to containerize data applications, promoting consistent deployment across development, testing, and production environments.</w:t>
      </w:r>
    </w:p>
    <w:p w14:paraId="0ABD8413">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Deployed and managed containerized workloads on </w:t>
      </w:r>
      <w:r>
        <w:rPr>
          <w:rStyle w:val="14"/>
          <w:rFonts w:hint="default" w:ascii="Calibri" w:hAnsi="Calibri" w:cs="Calibri"/>
          <w:b w:val="0"/>
          <w:bCs w:val="0"/>
          <w:sz w:val="22"/>
          <w:szCs w:val="22"/>
        </w:rPr>
        <w:t>Azure Kubernetes Service (AKS)</w:t>
      </w:r>
      <w:r>
        <w:rPr>
          <w:rFonts w:hint="default" w:ascii="Calibri" w:hAnsi="Calibri" w:cs="Calibri"/>
          <w:b w:val="0"/>
          <w:bCs w:val="0"/>
          <w:sz w:val="22"/>
          <w:szCs w:val="22"/>
        </w:rPr>
        <w:t>, enhancing scalability and operational flexibility of cloud-native applications.</w:t>
      </w:r>
    </w:p>
    <w:p w14:paraId="428737A0">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Architected </w:t>
      </w:r>
      <w:r>
        <w:rPr>
          <w:rStyle w:val="14"/>
          <w:rFonts w:hint="default" w:ascii="Calibri" w:hAnsi="Calibri" w:cs="Calibri"/>
          <w:b w:val="0"/>
          <w:bCs w:val="0"/>
          <w:sz w:val="22"/>
          <w:szCs w:val="22"/>
        </w:rPr>
        <w:t>event-driven data solutions</w:t>
      </w:r>
      <w:r>
        <w:rPr>
          <w:rFonts w:hint="default" w:ascii="Calibri" w:hAnsi="Calibri" w:cs="Calibri"/>
          <w:b w:val="0"/>
          <w:bCs w:val="0"/>
          <w:sz w:val="22"/>
          <w:szCs w:val="22"/>
        </w:rPr>
        <w:t xml:space="preserve"> using </w:t>
      </w:r>
      <w:r>
        <w:rPr>
          <w:rStyle w:val="14"/>
          <w:rFonts w:hint="default" w:ascii="Calibri" w:hAnsi="Calibri" w:cs="Calibri"/>
          <w:b w:val="0"/>
          <w:bCs w:val="0"/>
          <w:sz w:val="22"/>
          <w:szCs w:val="22"/>
        </w:rPr>
        <w:t>Apache Kafka</w:t>
      </w:r>
      <w:r>
        <w:rPr>
          <w:rFonts w:hint="default" w:ascii="Calibri" w:hAnsi="Calibri" w:cs="Calibri"/>
          <w:b w:val="0"/>
          <w:bCs w:val="0"/>
          <w:sz w:val="22"/>
          <w:szCs w:val="22"/>
        </w:rPr>
        <w:t>, enabling real-time ingestion and processing of streaming data with low-latency responsiveness.</w:t>
      </w:r>
    </w:p>
    <w:p w14:paraId="6B446139">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Designed and optimized </w:t>
      </w:r>
      <w:r>
        <w:rPr>
          <w:rStyle w:val="14"/>
          <w:rFonts w:hint="default" w:ascii="Calibri" w:hAnsi="Calibri" w:cs="Calibri"/>
          <w:b w:val="0"/>
          <w:bCs w:val="0"/>
          <w:sz w:val="22"/>
          <w:szCs w:val="22"/>
        </w:rPr>
        <w:t>PostgreSQL databases</w:t>
      </w:r>
      <w:r>
        <w:rPr>
          <w:rFonts w:hint="default" w:ascii="Calibri" w:hAnsi="Calibri" w:cs="Calibri"/>
          <w:b w:val="0"/>
          <w:bCs w:val="0"/>
          <w:sz w:val="22"/>
          <w:szCs w:val="22"/>
        </w:rPr>
        <w:t>, implementing stored procedures, triggers, and indexing strategies to support complex analytical queries and improve system performance.</w:t>
      </w:r>
    </w:p>
    <w:p w14:paraId="611D1651">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Engineered real-time data streaming pipelines using </w:t>
      </w:r>
      <w:r>
        <w:rPr>
          <w:rStyle w:val="14"/>
          <w:rFonts w:hint="default" w:ascii="Calibri" w:hAnsi="Calibri" w:cs="Calibri"/>
          <w:b w:val="0"/>
          <w:bCs w:val="0"/>
          <w:sz w:val="22"/>
          <w:szCs w:val="22"/>
        </w:rPr>
        <w:t>Apache Flink</w:t>
      </w:r>
      <w:r>
        <w:rPr>
          <w:rFonts w:hint="default" w:ascii="Calibri" w:hAnsi="Calibri" w:cs="Calibri"/>
          <w:b w:val="0"/>
          <w:bCs w:val="0"/>
          <w:sz w:val="22"/>
          <w:szCs w:val="22"/>
        </w:rPr>
        <w:t xml:space="preserve"> and </w:t>
      </w:r>
      <w:r>
        <w:rPr>
          <w:rStyle w:val="14"/>
          <w:rFonts w:hint="default" w:ascii="Calibri" w:hAnsi="Calibri" w:cs="Calibri"/>
          <w:b w:val="0"/>
          <w:bCs w:val="0"/>
          <w:sz w:val="22"/>
          <w:szCs w:val="22"/>
        </w:rPr>
        <w:t>Kafka</w:t>
      </w:r>
      <w:r>
        <w:rPr>
          <w:rFonts w:hint="default" w:ascii="Calibri" w:hAnsi="Calibri" w:cs="Calibri"/>
          <w:b w:val="0"/>
          <w:bCs w:val="0"/>
          <w:sz w:val="22"/>
          <w:szCs w:val="22"/>
        </w:rPr>
        <w:t>, ensuring sub-second latency for mission-critical business insights.</w:t>
      </w:r>
    </w:p>
    <w:p w14:paraId="6833F5DE">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Leveraged </w:t>
      </w:r>
      <w:r>
        <w:rPr>
          <w:rStyle w:val="14"/>
          <w:rFonts w:hint="default" w:ascii="Calibri" w:hAnsi="Calibri" w:cs="Calibri"/>
          <w:b w:val="0"/>
          <w:bCs w:val="0"/>
          <w:sz w:val="22"/>
          <w:szCs w:val="22"/>
        </w:rPr>
        <w:t>Azure Databricks</w:t>
      </w:r>
      <w:r>
        <w:rPr>
          <w:rFonts w:hint="default" w:ascii="Calibri" w:hAnsi="Calibri" w:cs="Calibri"/>
          <w:b w:val="0"/>
          <w:bCs w:val="0"/>
          <w:sz w:val="22"/>
          <w:szCs w:val="22"/>
        </w:rPr>
        <w:t xml:space="preserve"> for distributed big data processing and machine learning workflows, supporting large-scale analytics projects with Spark-based workloads.</w:t>
      </w:r>
    </w:p>
    <w:p w14:paraId="6D03C4DC">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Automated ETL pipelines with </w:t>
      </w:r>
      <w:r>
        <w:rPr>
          <w:rStyle w:val="14"/>
          <w:rFonts w:hint="default" w:ascii="Calibri" w:hAnsi="Calibri" w:cs="Calibri"/>
          <w:b w:val="0"/>
          <w:bCs w:val="0"/>
          <w:sz w:val="22"/>
          <w:szCs w:val="22"/>
        </w:rPr>
        <w:t>Apache Airflow</w:t>
      </w:r>
      <w:r>
        <w:rPr>
          <w:rFonts w:hint="default" w:ascii="Calibri" w:hAnsi="Calibri" w:cs="Calibri"/>
          <w:b w:val="0"/>
          <w:bCs w:val="0"/>
          <w:sz w:val="22"/>
          <w:szCs w:val="22"/>
        </w:rPr>
        <w:t>, reducing manual interventions and improving pipeline resilience across environments.</w:t>
      </w:r>
    </w:p>
    <w:p w14:paraId="4E192805">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Designed cloud storage architecture leveraging </w:t>
      </w:r>
      <w:r>
        <w:rPr>
          <w:rStyle w:val="14"/>
          <w:rFonts w:hint="default" w:ascii="Calibri" w:hAnsi="Calibri" w:cs="Calibri"/>
          <w:b w:val="0"/>
          <w:bCs w:val="0"/>
          <w:sz w:val="22"/>
          <w:szCs w:val="22"/>
        </w:rPr>
        <w:t>AWS S3</w:t>
      </w:r>
      <w:r>
        <w:rPr>
          <w:rFonts w:hint="default" w:ascii="Calibri" w:hAnsi="Calibri" w:cs="Calibri"/>
          <w:b w:val="0"/>
          <w:bCs w:val="0"/>
          <w:sz w:val="22"/>
          <w:szCs w:val="22"/>
        </w:rPr>
        <w:t xml:space="preserve">, </w:t>
      </w:r>
      <w:r>
        <w:rPr>
          <w:rStyle w:val="14"/>
          <w:rFonts w:hint="default" w:ascii="Calibri" w:hAnsi="Calibri" w:cs="Calibri"/>
          <w:b w:val="0"/>
          <w:bCs w:val="0"/>
          <w:sz w:val="22"/>
          <w:szCs w:val="22"/>
        </w:rPr>
        <w:t>Azure Data Lake</w:t>
      </w:r>
      <w:r>
        <w:rPr>
          <w:rFonts w:hint="default" w:ascii="Calibri" w:hAnsi="Calibri" w:cs="Calibri"/>
          <w:b w:val="0"/>
          <w:bCs w:val="0"/>
          <w:sz w:val="22"/>
          <w:szCs w:val="22"/>
        </w:rPr>
        <w:t xml:space="preserve">, and </w:t>
      </w:r>
      <w:r>
        <w:rPr>
          <w:rStyle w:val="14"/>
          <w:rFonts w:hint="default" w:ascii="Calibri" w:hAnsi="Calibri" w:cs="Calibri"/>
          <w:b w:val="0"/>
          <w:bCs w:val="0"/>
          <w:sz w:val="22"/>
          <w:szCs w:val="22"/>
        </w:rPr>
        <w:t>Snowflake</w:t>
      </w:r>
      <w:r>
        <w:rPr>
          <w:rFonts w:hint="default" w:ascii="Calibri" w:hAnsi="Calibri" w:cs="Calibri"/>
          <w:b w:val="0"/>
          <w:bCs w:val="0"/>
          <w:sz w:val="22"/>
          <w:szCs w:val="22"/>
        </w:rPr>
        <w:t>, optimizing cost and performance for enterprise-scale analytics workloads.</w:t>
      </w:r>
    </w:p>
    <w:p w14:paraId="781EE995">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Created advanced BI dashboards using </w:t>
      </w:r>
      <w:r>
        <w:rPr>
          <w:rStyle w:val="14"/>
          <w:rFonts w:hint="default" w:ascii="Calibri" w:hAnsi="Calibri" w:cs="Calibri"/>
          <w:b w:val="0"/>
          <w:bCs w:val="0"/>
          <w:sz w:val="22"/>
          <w:szCs w:val="22"/>
        </w:rPr>
        <w:t>Power BI</w:t>
      </w:r>
      <w:r>
        <w:rPr>
          <w:rFonts w:hint="default" w:ascii="Calibri" w:hAnsi="Calibri" w:cs="Calibri"/>
          <w:b w:val="0"/>
          <w:bCs w:val="0"/>
          <w:sz w:val="22"/>
          <w:szCs w:val="22"/>
        </w:rPr>
        <w:t xml:space="preserve">, </w:t>
      </w:r>
      <w:r>
        <w:rPr>
          <w:rStyle w:val="14"/>
          <w:rFonts w:hint="default" w:ascii="Calibri" w:hAnsi="Calibri" w:cs="Calibri"/>
          <w:b w:val="0"/>
          <w:bCs w:val="0"/>
          <w:sz w:val="22"/>
          <w:szCs w:val="22"/>
        </w:rPr>
        <w:t>Tableau</w:t>
      </w:r>
      <w:r>
        <w:rPr>
          <w:rFonts w:hint="default" w:ascii="Calibri" w:hAnsi="Calibri" w:cs="Calibri"/>
          <w:b w:val="0"/>
          <w:bCs w:val="0"/>
          <w:sz w:val="22"/>
          <w:szCs w:val="22"/>
        </w:rPr>
        <w:t xml:space="preserve">, and </w:t>
      </w:r>
      <w:r>
        <w:rPr>
          <w:rStyle w:val="14"/>
          <w:rFonts w:hint="default" w:ascii="Calibri" w:hAnsi="Calibri" w:cs="Calibri"/>
          <w:b w:val="0"/>
          <w:bCs w:val="0"/>
          <w:sz w:val="22"/>
          <w:szCs w:val="22"/>
        </w:rPr>
        <w:t>Apache Superset</w:t>
      </w:r>
      <w:r>
        <w:rPr>
          <w:rFonts w:hint="default" w:ascii="Calibri" w:hAnsi="Calibri" w:cs="Calibri"/>
          <w:b w:val="0"/>
          <w:bCs w:val="0"/>
          <w:sz w:val="22"/>
          <w:szCs w:val="22"/>
        </w:rPr>
        <w:t>, transforming raw data into actionable insights for key stakeholders.</w:t>
      </w:r>
    </w:p>
    <w:p w14:paraId="33001F7D">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Implemented comprehensive </w:t>
      </w:r>
      <w:r>
        <w:rPr>
          <w:rStyle w:val="14"/>
          <w:rFonts w:hint="default" w:ascii="Calibri" w:hAnsi="Calibri" w:cs="Calibri"/>
          <w:b w:val="0"/>
          <w:bCs w:val="0"/>
          <w:sz w:val="22"/>
          <w:szCs w:val="22"/>
        </w:rPr>
        <w:t>data governance frameworks</w:t>
      </w:r>
      <w:r>
        <w:rPr>
          <w:rFonts w:hint="default" w:ascii="Calibri" w:hAnsi="Calibri" w:cs="Calibri"/>
          <w:b w:val="0"/>
          <w:bCs w:val="0"/>
          <w:sz w:val="22"/>
          <w:szCs w:val="22"/>
        </w:rPr>
        <w:t xml:space="preserve"> aligned with </w:t>
      </w:r>
      <w:r>
        <w:rPr>
          <w:rStyle w:val="14"/>
          <w:rFonts w:hint="default" w:ascii="Calibri" w:hAnsi="Calibri" w:cs="Calibri"/>
          <w:b w:val="0"/>
          <w:bCs w:val="0"/>
          <w:sz w:val="22"/>
          <w:szCs w:val="22"/>
        </w:rPr>
        <w:t>GDPR and HIPAA</w:t>
      </w:r>
      <w:r>
        <w:rPr>
          <w:rFonts w:hint="default" w:ascii="Calibri" w:hAnsi="Calibri" w:cs="Calibri"/>
          <w:b w:val="0"/>
          <w:bCs w:val="0"/>
          <w:sz w:val="22"/>
          <w:szCs w:val="22"/>
        </w:rPr>
        <w:t>, ensuring data security, privacy, and compliance across cloud environments.</w:t>
      </w:r>
    </w:p>
    <w:p w14:paraId="14C64F16">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Monitored system performance and diagnostics using </w:t>
      </w:r>
      <w:r>
        <w:rPr>
          <w:rStyle w:val="14"/>
          <w:rFonts w:hint="default" w:ascii="Calibri" w:hAnsi="Calibri" w:cs="Calibri"/>
          <w:b w:val="0"/>
          <w:bCs w:val="0"/>
          <w:sz w:val="22"/>
          <w:szCs w:val="22"/>
        </w:rPr>
        <w:t>Azure Monitor</w:t>
      </w:r>
      <w:r>
        <w:rPr>
          <w:rFonts w:hint="default" w:ascii="Calibri" w:hAnsi="Calibri" w:cs="Calibri"/>
          <w:b w:val="0"/>
          <w:bCs w:val="0"/>
          <w:sz w:val="22"/>
          <w:szCs w:val="22"/>
        </w:rPr>
        <w:t>, proactively identifying and resolving bottlenecks and failures in real-time.</w:t>
      </w:r>
    </w:p>
    <w:p w14:paraId="04780F8B">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Migrated on-premise systems to the cloud using custom </w:t>
      </w:r>
      <w:r>
        <w:rPr>
          <w:rStyle w:val="14"/>
          <w:rFonts w:hint="default" w:ascii="Calibri" w:hAnsi="Calibri" w:cs="Calibri"/>
          <w:b w:val="0"/>
          <w:bCs w:val="0"/>
          <w:sz w:val="22"/>
          <w:szCs w:val="22"/>
        </w:rPr>
        <w:t>Python</w:t>
      </w:r>
      <w:r>
        <w:rPr>
          <w:rFonts w:hint="default" w:ascii="Calibri" w:hAnsi="Calibri" w:cs="Calibri"/>
          <w:b w:val="0"/>
          <w:bCs w:val="0"/>
          <w:sz w:val="22"/>
          <w:szCs w:val="22"/>
        </w:rPr>
        <w:t xml:space="preserve"> scripts and ADF pipelines, achieving a 20% improvement in end-to-end processing speed.</w:t>
      </w:r>
    </w:p>
    <w:p w14:paraId="257866D9">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 xml:space="preserve">Managed distributed databases like </w:t>
      </w:r>
      <w:r>
        <w:rPr>
          <w:rStyle w:val="14"/>
          <w:rFonts w:hint="default" w:ascii="Calibri" w:hAnsi="Calibri" w:cs="Calibri"/>
          <w:b w:val="0"/>
          <w:bCs w:val="0"/>
          <w:sz w:val="22"/>
          <w:szCs w:val="22"/>
        </w:rPr>
        <w:t>MongoDB</w:t>
      </w:r>
      <w:r>
        <w:rPr>
          <w:rFonts w:hint="default" w:ascii="Calibri" w:hAnsi="Calibri" w:cs="Calibri"/>
          <w:b w:val="0"/>
          <w:bCs w:val="0"/>
          <w:sz w:val="22"/>
          <w:szCs w:val="22"/>
        </w:rPr>
        <w:t xml:space="preserve">, </w:t>
      </w:r>
      <w:r>
        <w:rPr>
          <w:rStyle w:val="14"/>
          <w:rFonts w:hint="default" w:ascii="Calibri" w:hAnsi="Calibri" w:cs="Calibri"/>
          <w:b w:val="0"/>
          <w:bCs w:val="0"/>
          <w:sz w:val="22"/>
          <w:szCs w:val="22"/>
        </w:rPr>
        <w:t>Cassandra</w:t>
      </w:r>
      <w:r>
        <w:rPr>
          <w:rFonts w:hint="default" w:ascii="Calibri" w:hAnsi="Calibri" w:cs="Calibri"/>
          <w:b w:val="0"/>
          <w:bCs w:val="0"/>
          <w:sz w:val="22"/>
          <w:szCs w:val="22"/>
        </w:rPr>
        <w:t xml:space="preserve">, and </w:t>
      </w:r>
      <w:r>
        <w:rPr>
          <w:rStyle w:val="14"/>
          <w:rFonts w:hint="default" w:ascii="Calibri" w:hAnsi="Calibri" w:cs="Calibri"/>
          <w:b w:val="0"/>
          <w:bCs w:val="0"/>
          <w:sz w:val="22"/>
          <w:szCs w:val="22"/>
        </w:rPr>
        <w:t>Cosmos DB</w:t>
      </w:r>
      <w:r>
        <w:rPr>
          <w:rFonts w:hint="default" w:ascii="Calibri" w:hAnsi="Calibri" w:cs="Calibri"/>
          <w:b w:val="0"/>
          <w:bCs w:val="0"/>
          <w:sz w:val="22"/>
          <w:szCs w:val="22"/>
        </w:rPr>
        <w:t>, handling schema evolution, replication, and performance tuning.</w:t>
      </w:r>
    </w:p>
    <w:p w14:paraId="4B0FEE24">
      <w:pPr>
        <w:pStyle w:val="13"/>
        <w:keepNext w:val="0"/>
        <w:keepLines w:val="0"/>
        <w:widowControl/>
        <w:numPr>
          <w:ilvl w:val="0"/>
          <w:numId w:val="1"/>
        </w:numPr>
        <w:suppressLineNumbers w:val="0"/>
        <w:tabs>
          <w:tab w:val="clear" w:pos="420"/>
        </w:tabs>
        <w:spacing w:before="0" w:beforeAutospacing="1" w:after="0" w:afterAutospacing="1"/>
        <w:ind w:left="420" w:leftChars="0" w:right="0" w:rightChars="0" w:hanging="420" w:firstLineChars="0"/>
        <w:rPr>
          <w:rFonts w:hint="default" w:ascii="Calibri" w:hAnsi="Calibri" w:cs="Calibri"/>
          <w:b w:val="0"/>
          <w:bCs w:val="0"/>
          <w:sz w:val="22"/>
          <w:szCs w:val="22"/>
        </w:rPr>
      </w:pPr>
      <w:r>
        <w:rPr>
          <w:rFonts w:hint="default" w:ascii="Calibri" w:hAnsi="Calibri" w:cs="Calibri"/>
          <w:b w:val="0"/>
          <w:bCs w:val="0"/>
          <w:sz w:val="22"/>
          <w:szCs w:val="22"/>
        </w:rPr>
        <w:t>Performed comparative POCs on Spark, Hive, and traditional RDBMS solutions, choosing the optimal tech stack based on latency, scalability, and workload requirements.</w:t>
      </w:r>
    </w:p>
    <w:bookmarkEnd w:id="0"/>
    <w:p w14:paraId="67C0273B">
      <w:pPr>
        <w:keepNext w:val="0"/>
        <w:keepLines w:val="0"/>
        <w:widowControl/>
        <w:numPr>
          <w:numId w:val="0"/>
        </w:numPr>
        <w:suppressLineNumbers w:val="0"/>
        <w:spacing w:before="0" w:beforeAutospacing="1" w:after="0" w:afterAutospacing="1"/>
        <w:ind w:leftChars="0"/>
        <w:rPr>
          <w:rFonts w:hint="default" w:ascii="Calibri" w:hAnsi="Calibri" w:cs="Calibri"/>
          <w:sz w:val="22"/>
          <w:szCs w:val="22"/>
        </w:rPr>
      </w:pPr>
    </w:p>
    <w:p w14:paraId="13EDAD9A">
      <w:pPr>
        <w:pStyle w:val="13"/>
        <w:keepNext w:val="0"/>
        <w:keepLines w:val="0"/>
        <w:widowControl/>
        <w:numPr>
          <w:numId w:val="0"/>
        </w:numPr>
        <w:suppressLineNumbers w:val="0"/>
        <w:spacing w:before="0" w:beforeAutospacing="1" w:after="0" w:afterAutospacing="1"/>
        <w:ind w:leftChars="0" w:right="0" w:rightChars="0"/>
        <w:rPr>
          <w:rFonts w:hint="default" w:ascii="Calibri" w:hAnsi="Calibri" w:cs="Calibri"/>
          <w:sz w:val="22"/>
          <w:szCs w:val="22"/>
        </w:rPr>
      </w:pPr>
      <w:r>
        <w:rPr>
          <w:rStyle w:val="14"/>
          <w:rFonts w:hint="default" w:ascii="Calibri" w:hAnsi="Calibri" w:cs="Calibri"/>
          <w:sz w:val="22"/>
          <w:szCs w:val="22"/>
        </w:rPr>
        <w:t>Environment:</w:t>
      </w:r>
      <w:r>
        <w:rPr>
          <w:rFonts w:hint="default" w:ascii="Calibri" w:hAnsi="Calibri" w:cs="Calibri"/>
          <w:sz w:val="22"/>
          <w:szCs w:val="22"/>
        </w:rPr>
        <w:br w:type="textWrapping"/>
      </w:r>
      <w:r>
        <w:rPr>
          <w:rFonts w:hint="default" w:ascii="Calibri" w:hAnsi="Calibri" w:cs="Calibri"/>
          <w:sz w:val="22"/>
          <w:szCs w:val="22"/>
        </w:rPr>
        <w:t>Azure (Data Factory, Blob Storage, Databricks, Data Lake, Cosmos DB, AKS, Azure Monitor), AWS (S3, Redshift, EC2), Snowflake, Apache Kafka, Apache Flink, PostgreSQL, MongoDB, Cassandra, Apache Spark, Hive, Pig, Sqoop, Docker, JFrog Artifactory, GitHub Actions, Apache Airflow, Tableau, Power BI, Superset, Python, Java, Scala, SQL, Kubernetes, GDPR, HIPAA.</w:t>
      </w:r>
    </w:p>
    <w:p w14:paraId="1EF57995">
      <w:pPr>
        <w:pStyle w:val="36"/>
        <w:rPr>
          <w:rFonts w:ascii="Calibri" w:hAnsi="Calibri" w:cs="Calibri"/>
          <w:b/>
        </w:rPr>
      </w:pPr>
    </w:p>
    <w:p w14:paraId="04EC18AD">
      <w:pPr>
        <w:pStyle w:val="36"/>
        <w:rPr>
          <w:rFonts w:ascii="Calibri" w:hAnsi="Calibri" w:cs="Calibri"/>
          <w:b/>
        </w:rPr>
      </w:pPr>
      <w:r>
        <w:rPr>
          <w:rFonts w:ascii="Calibri" w:hAnsi="Calibri" w:cs="Calibri"/>
          <w:b/>
        </w:rPr>
        <w:t xml:space="preserve">Data Engineer </w:t>
      </w:r>
    </w:p>
    <w:p w14:paraId="707B588C">
      <w:pPr>
        <w:pStyle w:val="36"/>
        <w:rPr>
          <w:rFonts w:ascii="Calibri" w:hAnsi="Calibri" w:cs="Calibri"/>
          <w:b/>
        </w:rPr>
      </w:pPr>
      <w:r>
        <w:rPr>
          <w:rFonts w:ascii="Calibri" w:hAnsi="Calibri" w:cs="Calibri"/>
          <w:b/>
        </w:rPr>
        <w:t xml:space="preserve">Accenture – Bengaluru, India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Nov 2018 to Feb 2022 </w:t>
      </w:r>
    </w:p>
    <w:p w14:paraId="4700D970">
      <w:pPr>
        <w:pStyle w:val="36"/>
        <w:rPr>
          <w:rFonts w:ascii="Calibri" w:hAnsi="Calibri" w:cs="Calibri"/>
          <w:b/>
        </w:rPr>
      </w:pPr>
      <w:r>
        <w:rPr>
          <w:rFonts w:ascii="Calibri" w:hAnsi="Calibri" w:cs="Calibri"/>
          <w:b/>
        </w:rPr>
        <w:t xml:space="preserve">Responsibilities:  </w:t>
      </w:r>
    </w:p>
    <w:p w14:paraId="3EC5F73D">
      <w:pPr>
        <w:numPr>
          <w:ilvl w:val="0"/>
          <w:numId w:val="2"/>
        </w:numPr>
        <w:spacing w:after="0" w:line="240" w:lineRule="auto"/>
        <w:ind w:left="360" w:right="360"/>
        <w:jc w:val="left"/>
        <w:rPr>
          <w:rFonts w:ascii="Calibri" w:hAnsi="Calibri" w:cs="Calibri"/>
        </w:rPr>
      </w:pPr>
      <w:r>
        <w:rPr>
          <w:rFonts w:ascii="Calibri" w:hAnsi="Calibri" w:cs="Calibri"/>
        </w:rPr>
        <w:t>Designed and implemented scalable distributed data pipelines using Hadoop and Spark to process large-scale, complex datasets, delivering high-performance solutions for enterprise-level projects.</w:t>
      </w:r>
    </w:p>
    <w:p w14:paraId="4BAAB33B">
      <w:pPr>
        <w:numPr>
          <w:ilvl w:val="0"/>
          <w:numId w:val="2"/>
        </w:numPr>
        <w:spacing w:after="0" w:line="240" w:lineRule="auto"/>
        <w:ind w:left="360" w:right="360"/>
        <w:jc w:val="left"/>
        <w:rPr>
          <w:rFonts w:ascii="Calibri" w:hAnsi="Calibri" w:cs="Calibri"/>
        </w:rPr>
      </w:pPr>
      <w:r>
        <w:rPr>
          <w:rFonts w:ascii="Calibri" w:hAnsi="Calibri" w:cs="Calibri"/>
        </w:rPr>
        <w:t>Integrated Denodo virtualization platforms with diverse data sources, including Oracle, SQL Server, MySQL, and Hadoop, ensuring seamless data access and optimized performance through advanced JDBC configurations.</w:t>
      </w:r>
    </w:p>
    <w:p w14:paraId="6EAAB0A1">
      <w:pPr>
        <w:numPr>
          <w:ilvl w:val="0"/>
          <w:numId w:val="2"/>
        </w:numPr>
        <w:spacing w:after="0" w:line="240" w:lineRule="auto"/>
        <w:ind w:left="360" w:right="360"/>
        <w:jc w:val="left"/>
        <w:rPr>
          <w:rFonts w:ascii="Calibri" w:hAnsi="Calibri" w:cs="Calibri"/>
        </w:rPr>
      </w:pPr>
      <w:r>
        <w:rPr>
          <w:rFonts w:ascii="Calibri" w:hAnsi="Calibri" w:cs="Calibri"/>
        </w:rPr>
        <w:t>Built end-to-end AWS cloud-based solutions, utilizing EMR and EC2 for big data processing, Amazon S3 for data lakes, and Redshift for data warehousing, enabling data-driven insights for clients.</w:t>
      </w:r>
    </w:p>
    <w:p w14:paraId="2546F44B">
      <w:pPr>
        <w:numPr>
          <w:ilvl w:val="0"/>
          <w:numId w:val="2"/>
        </w:numPr>
        <w:spacing w:after="0" w:line="240" w:lineRule="auto"/>
        <w:ind w:left="360" w:right="360"/>
        <w:jc w:val="left"/>
        <w:rPr>
          <w:rFonts w:ascii="Calibri" w:hAnsi="Calibri" w:cs="Calibri"/>
        </w:rPr>
      </w:pPr>
      <w:r>
        <w:rPr>
          <w:rFonts w:ascii="Calibri" w:hAnsi="Calibri" w:cs="Calibri"/>
        </w:rPr>
        <w:t>Automated monitoring and alerting systems with AWS CloudWatch, significantly reducing downtime and improving system health visibility.</w:t>
      </w:r>
    </w:p>
    <w:p w14:paraId="2E16B8FD">
      <w:pPr>
        <w:numPr>
          <w:ilvl w:val="0"/>
          <w:numId w:val="2"/>
        </w:numPr>
        <w:spacing w:after="0" w:line="240" w:lineRule="auto"/>
        <w:ind w:left="360" w:right="360"/>
        <w:jc w:val="left"/>
        <w:rPr>
          <w:rFonts w:ascii="Calibri" w:hAnsi="Calibri" w:cs="Calibri"/>
        </w:rPr>
      </w:pPr>
      <w:r>
        <w:rPr>
          <w:rFonts w:ascii="Calibri" w:hAnsi="Calibri" w:cs="Calibri"/>
        </w:rPr>
        <w:t>Extracted, transformed, and loaded data from multiple file types (CSV, XML, JSON) into enterprise data warehouses, streamlining reporting and decision-making processes.</w:t>
      </w:r>
    </w:p>
    <w:p w14:paraId="38C39049">
      <w:pPr>
        <w:numPr>
          <w:ilvl w:val="0"/>
          <w:numId w:val="2"/>
        </w:numPr>
        <w:spacing w:after="0" w:line="240" w:lineRule="auto"/>
        <w:ind w:left="360" w:right="360"/>
        <w:jc w:val="left"/>
        <w:rPr>
          <w:rFonts w:ascii="Calibri" w:hAnsi="Calibri" w:cs="Calibri"/>
        </w:rPr>
      </w:pPr>
      <w:r>
        <w:rPr>
          <w:rFonts w:ascii="Calibri" w:hAnsi="Calibri" w:cs="Calibri"/>
        </w:rPr>
        <w:t>Collaborated with cross-functional teams to design and implement robust data warehouse architectures, ensuring scalability, reliability, and compliance with business requirements.</w:t>
      </w:r>
    </w:p>
    <w:p w14:paraId="41831A35">
      <w:pPr>
        <w:numPr>
          <w:ilvl w:val="0"/>
          <w:numId w:val="2"/>
        </w:numPr>
        <w:spacing w:after="0" w:line="240" w:lineRule="auto"/>
        <w:ind w:left="360" w:right="360"/>
        <w:jc w:val="left"/>
        <w:rPr>
          <w:rFonts w:ascii="Calibri" w:hAnsi="Calibri" w:cs="Calibri"/>
        </w:rPr>
      </w:pPr>
      <w:r>
        <w:rPr>
          <w:rFonts w:ascii="Calibri" w:hAnsi="Calibri" w:cs="Calibri"/>
        </w:rPr>
        <w:t>Delivered high-performance data virtualization solutions using Denodo, integrating real-time data streams from Oracle, Hadoop, and MySQL for business intelligence applications.Conducted advanced data analysis using Hive queries, Pig scripts, and Spark SQL to identify patterns, trends, and insights, supporting data-driven strategies for key clients.</w:t>
      </w:r>
    </w:p>
    <w:p w14:paraId="5D914D5A">
      <w:pPr>
        <w:numPr>
          <w:ilvl w:val="0"/>
          <w:numId w:val="2"/>
        </w:numPr>
        <w:spacing w:after="0" w:line="240" w:lineRule="auto"/>
        <w:ind w:left="360" w:right="360"/>
        <w:jc w:val="left"/>
        <w:rPr>
          <w:rFonts w:ascii="Calibri" w:hAnsi="Calibri" w:cs="Calibri"/>
        </w:rPr>
      </w:pPr>
      <w:r>
        <w:rPr>
          <w:rFonts w:ascii="Calibri" w:hAnsi="Calibri" w:cs="Calibri"/>
        </w:rPr>
        <w:t>Optimized Hadoop cluster performance, managing tasks like HDFS balancing, Hive tuning, and Oozie workflow orchestration for seamless data processing.</w:t>
      </w:r>
    </w:p>
    <w:p w14:paraId="2A515754">
      <w:pPr>
        <w:numPr>
          <w:ilvl w:val="0"/>
          <w:numId w:val="2"/>
        </w:numPr>
        <w:spacing w:after="0" w:line="240" w:lineRule="auto"/>
        <w:ind w:left="360" w:right="360"/>
        <w:jc w:val="left"/>
        <w:rPr>
          <w:rFonts w:ascii="Calibri" w:hAnsi="Calibri" w:cs="Calibri"/>
        </w:rPr>
      </w:pPr>
      <w:r>
        <w:rPr>
          <w:rFonts w:ascii="Calibri" w:hAnsi="Calibri" w:cs="Calibri"/>
        </w:rPr>
        <w:t>Created visually appealing and interactive dashboards using Tableau and Power BI, incorporating advanced visualizations and Google optimization tools to meet client needs.</w:t>
      </w:r>
    </w:p>
    <w:p w14:paraId="0D8FFEFF">
      <w:pPr>
        <w:numPr>
          <w:ilvl w:val="0"/>
          <w:numId w:val="2"/>
        </w:numPr>
        <w:spacing w:after="0" w:line="240" w:lineRule="auto"/>
        <w:ind w:left="360" w:right="360"/>
        <w:jc w:val="left"/>
        <w:rPr>
          <w:rFonts w:ascii="Calibri" w:hAnsi="Calibri" w:cs="Calibri"/>
        </w:rPr>
      </w:pPr>
      <w:r>
        <w:rPr>
          <w:rFonts w:ascii="Calibri" w:hAnsi="Calibri" w:cs="Calibri"/>
        </w:rPr>
        <w:t>Designed and implemented the Spring Domain Model and adopted MVC architecture to build modular, scalable applications using Core Java.Enhanced user interfaces with JSP, HTML, CSS, AJAX, JavaScript, and JSTL Taglibs, delivering intuitive designs and user-friendly experiences.</w:t>
      </w:r>
    </w:p>
    <w:p w14:paraId="68362911">
      <w:pPr>
        <w:numPr>
          <w:ilvl w:val="0"/>
          <w:numId w:val="2"/>
        </w:numPr>
        <w:spacing w:after="0" w:line="240" w:lineRule="auto"/>
        <w:ind w:left="360" w:right="360"/>
        <w:jc w:val="left"/>
        <w:rPr>
          <w:rFonts w:ascii="Calibri" w:hAnsi="Calibri" w:cs="Calibri"/>
        </w:rPr>
      </w:pPr>
      <w:r>
        <w:rPr>
          <w:rFonts w:ascii="Calibri" w:hAnsi="Calibri" w:cs="Calibri"/>
        </w:rPr>
        <w:t>Automated workflow orchestration with Oozie and Falcon, ensuring timely execution of data pipelines and error resolution for improved operational efficiency.Conducted real-time data processing with Spark Streaming, enabling clients to respond quickly to changing business conditions.</w:t>
      </w:r>
    </w:p>
    <w:p w14:paraId="00D2665E">
      <w:pPr>
        <w:numPr>
          <w:ilvl w:val="0"/>
          <w:numId w:val="2"/>
        </w:numPr>
        <w:spacing w:after="0" w:line="240" w:lineRule="auto"/>
        <w:ind w:left="360" w:right="360"/>
        <w:jc w:val="left"/>
        <w:rPr>
          <w:rFonts w:ascii="Calibri" w:hAnsi="Calibri" w:cs="Calibri"/>
        </w:rPr>
      </w:pPr>
      <w:r>
        <w:rPr>
          <w:rFonts w:ascii="Calibri" w:hAnsi="Calibri" w:cs="Calibri"/>
        </w:rPr>
        <w:t>Played a pivotal role in designing and deploying critical infrastructure, including Docker containers, Kafka clusters, Spark, and Cassandra databases, ensuring robustness and scalability for enterprise solutions.</w:t>
      </w:r>
    </w:p>
    <w:p w14:paraId="22ADDAEC">
      <w:pPr>
        <w:numPr>
          <w:ilvl w:val="0"/>
          <w:numId w:val="2"/>
        </w:numPr>
        <w:spacing w:after="0" w:line="240" w:lineRule="auto"/>
        <w:ind w:left="360" w:right="360"/>
        <w:jc w:val="left"/>
        <w:rPr>
          <w:rFonts w:ascii="Calibri" w:hAnsi="Calibri" w:cs="Calibri"/>
        </w:rPr>
      </w:pPr>
      <w:r>
        <w:rPr>
          <w:rFonts w:ascii="Calibri" w:hAnsi="Calibri" w:cs="Calibri"/>
        </w:rPr>
        <w:t>Utilized Zeppelin to integrate SQL and produce rich dashboards, enabling actionable insights and real-time analytics.Partnered with business stakeholders to define data strategies, aligning technical solutions with organizational goals and delivering measurable value to clients.</w:t>
      </w:r>
    </w:p>
    <w:p w14:paraId="02B4611D">
      <w:pPr>
        <w:numPr>
          <w:ilvl w:val="0"/>
          <w:numId w:val="2"/>
        </w:numPr>
        <w:spacing w:after="0" w:line="240" w:lineRule="auto"/>
        <w:ind w:left="360" w:right="360"/>
        <w:jc w:val="left"/>
        <w:rPr>
          <w:rFonts w:ascii="Calibri" w:hAnsi="Calibri" w:cs="Calibri"/>
        </w:rPr>
      </w:pPr>
      <w:r>
        <w:rPr>
          <w:rFonts w:ascii="Calibri" w:hAnsi="Calibri" w:cs="Calibri"/>
        </w:rPr>
        <w:t>Demonstrated expertise in ETL pipeline development, data modeling, and performance tuning to support data governance and analytics initiatives.Mentored junior team members on best practices in data engineering, DevOps, and cloud infrastructure, fostering a culture of innovation and continuous learning.</w:t>
      </w:r>
    </w:p>
    <w:p w14:paraId="5CFE3830">
      <w:pPr>
        <w:numPr>
          <w:ilvl w:val="0"/>
          <w:numId w:val="2"/>
        </w:numPr>
        <w:spacing w:after="0" w:line="240" w:lineRule="auto"/>
        <w:ind w:left="360" w:right="360"/>
        <w:jc w:val="left"/>
        <w:rPr>
          <w:rFonts w:ascii="Calibri" w:hAnsi="Calibri" w:cs="Calibri"/>
        </w:rPr>
      </w:pPr>
      <w:r>
        <w:rPr>
          <w:rFonts w:ascii="Calibri" w:hAnsi="Calibri" w:cs="Calibri"/>
        </w:rPr>
        <w:t>Provided detailed architecture assessments and recommendations for the adoption of open-source technologies, improving system scalability and adaptability.Prepared and deployed end-to-end solutions in Dev, QA, and production environments, documenting deployment strategies and ensuring smooth handovers to operations teams.</w:t>
      </w:r>
    </w:p>
    <w:p w14:paraId="178ACD70">
      <w:pPr>
        <w:spacing w:after="127" w:line="232" w:lineRule="auto"/>
        <w:ind w:left="0" w:firstLine="0"/>
        <w:jc w:val="left"/>
        <w:rPr>
          <w:rFonts w:ascii="Calibri" w:hAnsi="Calibri" w:cs="Calibri"/>
        </w:rPr>
      </w:pPr>
    </w:p>
    <w:p w14:paraId="04963A48">
      <w:pPr>
        <w:spacing w:after="127" w:line="232" w:lineRule="auto"/>
        <w:ind w:left="0" w:firstLine="0"/>
        <w:jc w:val="left"/>
        <w:rPr>
          <w:rFonts w:ascii="Calibri" w:hAnsi="Calibri" w:cs="Calibri"/>
        </w:rPr>
      </w:pPr>
      <w:r>
        <w:rPr>
          <w:rFonts w:ascii="Calibri" w:hAnsi="Calibri" w:cs="Calibri"/>
          <w:b/>
          <w:u w:val="single"/>
        </w:rPr>
        <w:t>Environment</w:t>
      </w:r>
      <w:r>
        <w:rPr>
          <w:rFonts w:ascii="Calibri" w:hAnsi="Calibri" w:cs="Calibri"/>
        </w:rPr>
        <w:t xml:space="preserve"> Hadoop, AWS (EMR, S3, Redshift, CloudWatch), Denodo, Tableau, Power BI, HDFS, Hive, Pig, Sqoop, Oozie, Spark, Spark SQL, Scala, Kafka, Docker, Cassandra, Zeppelin, Core Java, Spring Framework, XML, JSON, TEZ, MapReduce, Agile, JIRA</w:t>
      </w:r>
    </w:p>
    <w:p w14:paraId="0CA6DD89">
      <w:pPr>
        <w:spacing w:after="76"/>
        <w:ind w:right="8"/>
        <w:rPr>
          <w:rFonts w:ascii="Calibri" w:hAnsi="Calibri" w:cs="Calibri"/>
          <w:b/>
        </w:rPr>
      </w:pPr>
    </w:p>
    <w:p w14:paraId="154F11CD">
      <w:pPr>
        <w:pStyle w:val="36"/>
        <w:ind w:left="0" w:right="360" w:firstLine="0"/>
        <w:rPr>
          <w:rFonts w:ascii="Calibri" w:hAnsi="Calibri" w:cs="Calibri"/>
          <w:b/>
        </w:rPr>
      </w:pPr>
      <w:r>
        <w:rPr>
          <w:rFonts w:ascii="Calibri" w:hAnsi="Calibri" w:cs="Calibri"/>
          <w:b/>
        </w:rPr>
        <w:t xml:space="preserve">BigData Engineer </w:t>
      </w:r>
    </w:p>
    <w:p w14:paraId="156A919C">
      <w:pPr>
        <w:pStyle w:val="36"/>
        <w:ind w:left="0" w:right="360" w:firstLine="0"/>
        <w:rPr>
          <w:rFonts w:ascii="Calibri" w:hAnsi="Calibri" w:cs="Calibri"/>
          <w:b/>
        </w:rPr>
      </w:pPr>
      <w:r>
        <w:rPr>
          <w:rFonts w:ascii="Calibri" w:hAnsi="Calibri" w:cs="Calibri"/>
          <w:b/>
        </w:rPr>
        <w:t xml:space="preserve">Froogal.AI – Hyderabad, India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Sep 2016 to Nov 2018 </w:t>
      </w:r>
    </w:p>
    <w:p w14:paraId="3460C0A0">
      <w:pPr>
        <w:pStyle w:val="36"/>
        <w:ind w:left="0" w:right="360" w:firstLine="0"/>
        <w:rPr>
          <w:rFonts w:ascii="Calibri" w:hAnsi="Calibri" w:cs="Calibri"/>
          <w:b/>
        </w:rPr>
      </w:pPr>
      <w:r>
        <w:rPr>
          <w:rFonts w:ascii="Calibri" w:hAnsi="Calibri" w:cs="Calibri"/>
          <w:b/>
        </w:rPr>
        <w:t xml:space="preserve">Responsibilities:  </w:t>
      </w:r>
    </w:p>
    <w:p w14:paraId="28A987D5">
      <w:pPr>
        <w:numPr>
          <w:ilvl w:val="0"/>
          <w:numId w:val="3"/>
        </w:numPr>
        <w:spacing w:after="0" w:line="233" w:lineRule="auto"/>
        <w:ind w:left="360" w:right="360"/>
        <w:jc w:val="left"/>
        <w:rPr>
          <w:rFonts w:ascii="Calibri" w:hAnsi="Calibri" w:cs="Calibri"/>
        </w:rPr>
      </w:pPr>
      <w:r>
        <w:rPr>
          <w:rFonts w:ascii="Calibri" w:hAnsi="Calibri" w:cs="Calibri"/>
        </w:rPr>
        <w:t>Designed and implemented integrated metadata management solutions to streamline data quality assessment, monitoring, andgovernance, enabling collaboration between data stewards and business analysts to ensure data trustworthiness.</w:t>
      </w:r>
    </w:p>
    <w:p w14:paraId="0ACCB5C6">
      <w:pPr>
        <w:numPr>
          <w:ilvl w:val="0"/>
          <w:numId w:val="3"/>
        </w:numPr>
        <w:spacing w:after="0" w:line="233" w:lineRule="auto"/>
        <w:ind w:left="360" w:right="360"/>
        <w:jc w:val="left"/>
        <w:rPr>
          <w:rFonts w:ascii="Calibri" w:hAnsi="Calibri" w:cs="Calibri"/>
        </w:rPr>
      </w:pPr>
      <w:r>
        <w:rPr>
          <w:rFonts w:ascii="Calibri" w:hAnsi="Calibri" w:cs="Calibri"/>
        </w:rPr>
        <w:t>Spearheaded the upgrade of Hadoop clusters from CDH 3 to CDH 4, configured High Availability Clusters, and integrated Hive with existing applications to enhance performance and reliability.</w:t>
      </w:r>
    </w:p>
    <w:p w14:paraId="6A6613AA">
      <w:pPr>
        <w:numPr>
          <w:ilvl w:val="0"/>
          <w:numId w:val="3"/>
        </w:numPr>
        <w:spacing w:after="0" w:line="233" w:lineRule="auto"/>
        <w:ind w:left="360" w:right="360"/>
        <w:jc w:val="left"/>
        <w:rPr>
          <w:rFonts w:ascii="Calibri" w:hAnsi="Calibri" w:cs="Calibri"/>
        </w:rPr>
      </w:pPr>
      <w:r>
        <w:rPr>
          <w:rFonts w:ascii="Calibri" w:hAnsi="Calibri" w:cs="Calibri"/>
        </w:rPr>
        <w:t>Conducted in-depth analysis of Hadoop clusters and utilized big data analytics tools such as Pig, HBase, and Sqoop to optimize data handling and transformation workflows.</w:t>
      </w:r>
    </w:p>
    <w:p w14:paraId="690D5D70">
      <w:pPr>
        <w:numPr>
          <w:ilvl w:val="0"/>
          <w:numId w:val="3"/>
        </w:numPr>
        <w:spacing w:after="0" w:line="233" w:lineRule="auto"/>
        <w:ind w:left="360" w:right="360"/>
        <w:jc w:val="left"/>
        <w:rPr>
          <w:rFonts w:ascii="Calibri" w:hAnsi="Calibri" w:cs="Calibri"/>
        </w:rPr>
      </w:pPr>
      <w:r>
        <w:rPr>
          <w:rFonts w:ascii="Calibri" w:hAnsi="Calibri" w:cs="Calibri"/>
        </w:rPr>
        <w:t>Engineered ETL pipelines to extract, transform, and load data into Azure Data Storage Services using Azure Data Factory, T-SQL, Spark SQL, and Azure Data Lake Analytics, ensuring high availability and scalability.</w:t>
      </w:r>
    </w:p>
    <w:p w14:paraId="40C6751E">
      <w:pPr>
        <w:numPr>
          <w:ilvl w:val="0"/>
          <w:numId w:val="3"/>
        </w:numPr>
        <w:spacing w:after="0" w:line="233" w:lineRule="auto"/>
        <w:ind w:left="360" w:right="360"/>
        <w:jc w:val="left"/>
        <w:rPr>
          <w:rFonts w:ascii="Calibri" w:hAnsi="Calibri" w:cs="Calibri"/>
        </w:rPr>
      </w:pPr>
      <w:r>
        <w:rPr>
          <w:rFonts w:ascii="Calibri" w:hAnsi="Calibri" w:cs="Calibri"/>
        </w:rPr>
        <w:t>Developed and optimized SQL Server database solutions, including creating stored procedures, indexes, views, and T-SQL scripts to support data-driven applications and reporting requirements.Automated data transformation and migration processes using tools like DTS and SQL Server Integration Services (SSIS) across multiple server environments.</w:t>
      </w:r>
    </w:p>
    <w:p w14:paraId="1887DB2A">
      <w:pPr>
        <w:numPr>
          <w:ilvl w:val="0"/>
          <w:numId w:val="3"/>
        </w:numPr>
        <w:spacing w:after="0" w:line="233" w:lineRule="auto"/>
        <w:ind w:left="360" w:right="360"/>
        <w:jc w:val="left"/>
        <w:rPr>
          <w:rFonts w:ascii="Calibri" w:hAnsi="Calibri" w:cs="Calibri"/>
        </w:rPr>
      </w:pPr>
      <w:r>
        <w:rPr>
          <w:rFonts w:ascii="Calibri" w:hAnsi="Calibri" w:cs="Calibri"/>
        </w:rPr>
        <w:t>Designed and delivered functional, interactive dashboards and reports using Tableau and Power BI, aligning with business intelligence and analytics needs.</w:t>
      </w:r>
    </w:p>
    <w:p w14:paraId="2EEF96E0">
      <w:pPr>
        <w:numPr>
          <w:ilvl w:val="0"/>
          <w:numId w:val="3"/>
        </w:numPr>
        <w:spacing w:after="0" w:line="233" w:lineRule="auto"/>
        <w:ind w:left="360" w:right="360"/>
        <w:jc w:val="left"/>
        <w:rPr>
          <w:rFonts w:ascii="Calibri" w:hAnsi="Calibri" w:cs="Calibri"/>
        </w:rPr>
      </w:pPr>
      <w:r>
        <w:rPr>
          <w:rFonts w:ascii="Calibri" w:hAnsi="Calibri" w:cs="Calibri"/>
        </w:rPr>
        <w:t>Gained expertise in NoSQL databases like DynamoDB and MongoDB, creating scalable HBase tables to handle large volumes of PII data from diverse sources.</w:t>
      </w:r>
    </w:p>
    <w:p w14:paraId="387BE731">
      <w:pPr>
        <w:numPr>
          <w:ilvl w:val="0"/>
          <w:numId w:val="3"/>
        </w:numPr>
        <w:spacing w:after="0" w:line="233" w:lineRule="auto"/>
        <w:ind w:left="360" w:right="360"/>
        <w:jc w:val="left"/>
        <w:rPr>
          <w:rFonts w:ascii="Calibri" w:hAnsi="Calibri" w:cs="Calibri"/>
        </w:rPr>
      </w:pPr>
      <w:r>
        <w:rPr>
          <w:rFonts w:ascii="Calibri" w:hAnsi="Calibri" w:cs="Calibri"/>
        </w:rPr>
        <w:t>Authored Hive scripts to perform complex data transformations and integrated the processed data into target systems for analytics and reporting.Developed and deployed Spring Framework-based applications using MVC design patterns, enhancing application modularity and maintainability.</w:t>
      </w:r>
    </w:p>
    <w:p w14:paraId="04611826">
      <w:pPr>
        <w:numPr>
          <w:ilvl w:val="0"/>
          <w:numId w:val="3"/>
        </w:numPr>
        <w:spacing w:after="0" w:line="233" w:lineRule="auto"/>
        <w:ind w:left="360" w:right="360"/>
        <w:jc w:val="left"/>
        <w:rPr>
          <w:rFonts w:ascii="Calibri" w:hAnsi="Calibri" w:cs="Calibri"/>
        </w:rPr>
      </w:pPr>
      <w:r>
        <w:rPr>
          <w:rFonts w:ascii="Calibri" w:hAnsi="Calibri" w:cs="Calibri"/>
        </w:rPr>
        <w:t>Leveraged AWS services such as S3, EC2, RDS, and ELB to host and manage scalable data solutions, ensuring optimal performance and cost efficiency.Utilized Git for version control and JIRA for project tracking to ensure collaboration and traceability in agile development environments.</w:t>
      </w:r>
    </w:p>
    <w:p w14:paraId="1BE81903">
      <w:pPr>
        <w:numPr>
          <w:ilvl w:val="0"/>
          <w:numId w:val="3"/>
        </w:numPr>
        <w:spacing w:after="0" w:line="233" w:lineRule="auto"/>
        <w:ind w:left="360" w:right="360"/>
        <w:jc w:val="left"/>
        <w:rPr>
          <w:rFonts w:ascii="Calibri" w:hAnsi="Calibri" w:cs="Calibri"/>
        </w:rPr>
      </w:pPr>
      <w:r>
        <w:rPr>
          <w:rFonts w:ascii="Calibri" w:hAnsi="Calibri" w:cs="Calibri"/>
        </w:rPr>
        <w:t>Championed best practices for unit testing, CI/CD pipelines, performance tuning, capacity planning, and incident response to maintain system reliability.</w:t>
      </w:r>
    </w:p>
    <w:p w14:paraId="32144C33">
      <w:pPr>
        <w:numPr>
          <w:ilvl w:val="0"/>
          <w:numId w:val="3"/>
        </w:numPr>
        <w:spacing w:after="0" w:line="233" w:lineRule="auto"/>
        <w:ind w:left="360" w:right="360"/>
        <w:jc w:val="left"/>
        <w:rPr>
          <w:rFonts w:ascii="Calibri" w:hAnsi="Calibri" w:cs="Calibri"/>
        </w:rPr>
      </w:pPr>
      <w:r>
        <w:rPr>
          <w:rFonts w:ascii="Calibri" w:hAnsi="Calibri" w:cs="Calibri"/>
        </w:rPr>
        <w:t>Created data warehouses and data marts from the ground up, including conceptual, logical, and physical data modeling, ensuring enterprise standards were met.Designed workflows to integrate data quality (DQ) processes with ETL pipelines, implementing robust cleansing and matching logic.</w:t>
      </w:r>
    </w:p>
    <w:p w14:paraId="4FBC1EA3">
      <w:pPr>
        <w:numPr>
          <w:ilvl w:val="0"/>
          <w:numId w:val="3"/>
        </w:numPr>
        <w:spacing w:after="0" w:line="233" w:lineRule="auto"/>
        <w:ind w:left="360" w:right="360"/>
        <w:jc w:val="left"/>
        <w:rPr>
          <w:rFonts w:ascii="Calibri" w:hAnsi="Calibri" w:cs="Calibri"/>
        </w:rPr>
      </w:pPr>
      <w:r>
        <w:rPr>
          <w:rFonts w:ascii="Calibri" w:hAnsi="Calibri" w:cs="Calibri"/>
        </w:rPr>
        <w:t>Developed scripts to process JSON, AVRO, and Parquet files, leveraging frameworks like Spark and Pig to load data into NoSQL databases such as MongoDB and Cassandra.</w:t>
      </w:r>
    </w:p>
    <w:p w14:paraId="06F25470">
      <w:pPr>
        <w:numPr>
          <w:ilvl w:val="0"/>
          <w:numId w:val="3"/>
        </w:numPr>
        <w:spacing w:after="0" w:line="233" w:lineRule="auto"/>
        <w:ind w:left="360" w:right="360"/>
        <w:jc w:val="left"/>
        <w:rPr>
          <w:rFonts w:ascii="Calibri" w:hAnsi="Calibri" w:cs="Calibri"/>
        </w:rPr>
      </w:pPr>
      <w:r>
        <w:rPr>
          <w:rFonts w:ascii="Calibri" w:hAnsi="Calibri" w:cs="Calibri"/>
        </w:rPr>
        <w:t>Built and published Power BI reports on Microsoft Azure Cloud, utilizing advanced features for data visualization and insights. Collaborated closely with client subject matter experts to gather and document functional and business requirements, driving successful project execution.</w:t>
      </w:r>
    </w:p>
    <w:p w14:paraId="03B13CBE">
      <w:pPr>
        <w:spacing w:after="0" w:line="233" w:lineRule="auto"/>
        <w:ind w:left="0" w:right="360" w:firstLine="0"/>
        <w:jc w:val="left"/>
        <w:rPr>
          <w:rFonts w:ascii="Calibri" w:hAnsi="Calibri" w:cs="Calibri"/>
        </w:rPr>
      </w:pPr>
    </w:p>
    <w:p w14:paraId="36C3BCCE">
      <w:pPr>
        <w:spacing w:after="0" w:line="233" w:lineRule="auto"/>
        <w:ind w:left="0" w:right="360" w:firstLine="0"/>
        <w:jc w:val="left"/>
        <w:rPr>
          <w:rFonts w:ascii="Calibri" w:hAnsi="Calibri" w:cs="Calibri"/>
        </w:rPr>
      </w:pPr>
      <w:r>
        <w:rPr>
          <w:rFonts w:ascii="Calibri" w:hAnsi="Calibri" w:cs="Calibri"/>
          <w:b/>
          <w:u w:val="single"/>
        </w:rPr>
        <w:t>Environment:</w:t>
      </w:r>
      <w:r>
        <w:rPr>
          <w:rFonts w:ascii="Calibri" w:hAnsi="Calibri" w:cs="Calibri"/>
        </w:rPr>
        <w:t xml:space="preserve">  Hadoop, Talend ETL, AWS (S3, EC2, RDS, ELB), Falcon, HDFS, Denodo, MapReduce, Pig, Hive, Sqoop, HBase, Oozie, Flume, Zookeeper, Spring Framework, SQL, Spark, Kafka, Tableau, Power BI, MongoDB, Cassandra, JSON, AVRO, Parquet</w:t>
      </w:r>
    </w:p>
    <w:p w14:paraId="5E78B0B2">
      <w:pPr>
        <w:pStyle w:val="2"/>
        <w:ind w:left="0" w:firstLine="0"/>
        <w:rPr>
          <w:rFonts w:ascii="Calibri" w:hAnsi="Calibri" w:cs="Calibri"/>
          <w:b/>
          <w:bCs/>
          <w:color w:val="000000" w:themeColor="text1"/>
          <w:sz w:val="22"/>
          <w:szCs w:val="22"/>
          <w:u w:val="single"/>
          <w14:textFill>
            <w14:solidFill>
              <w14:schemeClr w14:val="tx1"/>
            </w14:solidFill>
          </w14:textFill>
        </w:rPr>
      </w:pPr>
      <w:r>
        <w:rPr>
          <w:rFonts w:ascii="Calibri" w:hAnsi="Calibri" w:cs="Calibri"/>
          <w:b/>
          <w:bCs/>
          <w:color w:val="000000" w:themeColor="text1"/>
          <w:sz w:val="22"/>
          <w:szCs w:val="22"/>
          <w:u w:val="single"/>
          <w14:textFill>
            <w14:solidFill>
              <w14:schemeClr w14:val="tx1"/>
            </w14:solidFill>
          </w14:textFill>
        </w:rPr>
        <w:t>EDUCATION</w:t>
      </w:r>
    </w:p>
    <w:tbl>
      <w:tblPr>
        <w:tblStyle w:val="35"/>
        <w:tblW w:w="10800" w:type="dxa"/>
        <w:tblInd w:w="0" w:type="dxa"/>
        <w:tblLayout w:type="autofit"/>
        <w:tblCellMar>
          <w:top w:w="0" w:type="dxa"/>
          <w:left w:w="0" w:type="dxa"/>
          <w:bottom w:w="0" w:type="dxa"/>
          <w:right w:w="0" w:type="dxa"/>
        </w:tblCellMar>
      </w:tblPr>
      <w:tblGrid>
        <w:gridCol w:w="8860"/>
        <w:gridCol w:w="1940"/>
      </w:tblGrid>
      <w:tr w14:paraId="68C6553A">
        <w:tblPrEx>
          <w:tblCellMar>
            <w:top w:w="0" w:type="dxa"/>
            <w:left w:w="0" w:type="dxa"/>
            <w:bottom w:w="0" w:type="dxa"/>
            <w:right w:w="0" w:type="dxa"/>
          </w:tblCellMar>
        </w:tblPrEx>
        <w:trPr>
          <w:trHeight w:val="509" w:hRule="atLeast"/>
        </w:trPr>
        <w:tc>
          <w:tcPr>
            <w:tcW w:w="8860" w:type="dxa"/>
            <w:tcBorders>
              <w:top w:val="nil"/>
              <w:left w:val="nil"/>
              <w:bottom w:val="nil"/>
              <w:right w:val="nil"/>
            </w:tcBorders>
          </w:tcPr>
          <w:p w14:paraId="58FBD813">
            <w:pPr>
              <w:spacing w:after="0" w:line="259" w:lineRule="auto"/>
              <w:ind w:left="0" w:firstLine="0"/>
              <w:rPr>
                <w:rFonts w:ascii="Calibri" w:hAnsi="Calibri" w:cs="Calibri"/>
                <w:kern w:val="0"/>
                <w:szCs w:val="22"/>
                <w14:ligatures w14:val="none"/>
              </w:rPr>
            </w:pPr>
            <w:r>
              <w:rPr>
                <w:rFonts w:ascii="Calibri" w:hAnsi="Calibri" w:cs="Calibri"/>
                <w:b/>
                <w:kern w:val="0"/>
                <w:szCs w:val="22"/>
                <w14:ligatures w14:val="none"/>
              </w:rPr>
              <w:t>Sacred Heart University</w:t>
            </w:r>
          </w:p>
          <w:p w14:paraId="509D3229">
            <w:pPr>
              <w:spacing w:after="0" w:line="259" w:lineRule="auto"/>
              <w:ind w:left="0" w:firstLine="0"/>
              <w:rPr>
                <w:rFonts w:ascii="Calibri" w:hAnsi="Calibri" w:cs="Calibri"/>
                <w:kern w:val="0"/>
                <w:szCs w:val="22"/>
                <w14:ligatures w14:val="none"/>
              </w:rPr>
            </w:pPr>
            <w:r>
              <w:rPr>
                <w:rFonts w:ascii="Calibri" w:hAnsi="Calibri" w:cs="Calibri"/>
                <w:kern w:val="0"/>
                <w:szCs w:val="22"/>
                <w14:ligatures w14:val="none"/>
              </w:rPr>
              <w:t>Master of Science in Computer Science</w:t>
            </w:r>
          </w:p>
        </w:tc>
        <w:tc>
          <w:tcPr>
            <w:tcW w:w="1940" w:type="dxa"/>
            <w:tcBorders>
              <w:top w:val="nil"/>
              <w:left w:val="nil"/>
              <w:bottom w:val="nil"/>
              <w:right w:val="nil"/>
            </w:tcBorders>
          </w:tcPr>
          <w:p w14:paraId="399A1FE5">
            <w:pPr>
              <w:spacing w:after="0" w:line="259" w:lineRule="auto"/>
              <w:ind w:left="0" w:firstLine="0"/>
              <w:rPr>
                <w:rFonts w:ascii="Calibri" w:hAnsi="Calibri" w:cs="Calibri"/>
                <w:kern w:val="0"/>
                <w:szCs w:val="22"/>
                <w14:ligatures w14:val="none"/>
              </w:rPr>
            </w:pPr>
            <w:r>
              <w:rPr>
                <w:rFonts w:ascii="Calibri" w:hAnsi="Calibri" w:cs="Calibri"/>
                <w:b/>
                <w:kern w:val="0"/>
                <w:szCs w:val="22"/>
                <w14:ligatures w14:val="none"/>
              </w:rPr>
              <w:t>Mar 2022 - Jun 2023</w:t>
            </w:r>
          </w:p>
        </w:tc>
      </w:tr>
      <w:tr w14:paraId="34EFEEA4">
        <w:tblPrEx>
          <w:tblCellMar>
            <w:top w:w="0" w:type="dxa"/>
            <w:left w:w="0" w:type="dxa"/>
            <w:bottom w:w="0" w:type="dxa"/>
            <w:right w:w="0" w:type="dxa"/>
          </w:tblCellMar>
        </w:tblPrEx>
        <w:trPr>
          <w:trHeight w:val="262" w:hRule="atLeast"/>
        </w:trPr>
        <w:tc>
          <w:tcPr>
            <w:tcW w:w="8860" w:type="dxa"/>
            <w:tcBorders>
              <w:top w:val="nil"/>
              <w:left w:val="nil"/>
              <w:bottom w:val="nil"/>
              <w:right w:val="nil"/>
            </w:tcBorders>
          </w:tcPr>
          <w:p w14:paraId="1BC08563">
            <w:pPr>
              <w:spacing w:after="0" w:line="259" w:lineRule="auto"/>
              <w:ind w:left="0" w:firstLine="0"/>
              <w:rPr>
                <w:rFonts w:ascii="Calibri" w:hAnsi="Calibri" w:cs="Calibri"/>
                <w:kern w:val="0"/>
                <w:szCs w:val="22"/>
                <w14:ligatures w14:val="none"/>
              </w:rPr>
            </w:pPr>
            <w:r>
              <w:rPr>
                <w:rFonts w:ascii="Calibri" w:hAnsi="Calibri" w:cs="Calibri"/>
                <w:b/>
                <w:kern w:val="0"/>
                <w:szCs w:val="22"/>
                <w14:ligatures w14:val="none"/>
              </w:rPr>
              <w:t>B V Raju Institute of technology Bachelor of Technology</w:t>
            </w:r>
          </w:p>
        </w:tc>
        <w:tc>
          <w:tcPr>
            <w:tcW w:w="1940" w:type="dxa"/>
            <w:tcBorders>
              <w:top w:val="nil"/>
              <w:left w:val="nil"/>
              <w:bottom w:val="nil"/>
              <w:right w:val="nil"/>
            </w:tcBorders>
          </w:tcPr>
          <w:p w14:paraId="43C9EF58">
            <w:pPr>
              <w:spacing w:after="0" w:line="259" w:lineRule="auto"/>
              <w:ind w:left="18" w:firstLine="0"/>
              <w:rPr>
                <w:rFonts w:ascii="Calibri" w:hAnsi="Calibri" w:cs="Calibri"/>
                <w:kern w:val="0"/>
                <w:szCs w:val="22"/>
                <w14:ligatures w14:val="none"/>
              </w:rPr>
            </w:pPr>
            <w:r>
              <w:rPr>
                <w:rFonts w:ascii="Calibri" w:hAnsi="Calibri" w:cs="Calibri"/>
                <w:b/>
                <w:kern w:val="0"/>
                <w:szCs w:val="22"/>
                <w14:ligatures w14:val="none"/>
              </w:rPr>
              <w:t>Aug 2011- Aug 2016</w:t>
            </w:r>
          </w:p>
        </w:tc>
      </w:tr>
    </w:tbl>
    <w:p w14:paraId="73A2E417">
      <w:pPr>
        <w:spacing w:after="131" w:line="259" w:lineRule="auto"/>
        <w:ind w:left="-5"/>
        <w:rPr>
          <w:rFonts w:ascii="Calibri" w:hAnsi="Calibri" w:cs="Calibri"/>
          <w:szCs w:val="22"/>
        </w:rPr>
      </w:pPr>
      <w:r>
        <w:rPr>
          <w:rFonts w:ascii="Calibri" w:hAnsi="Calibri" w:cs="Calibri"/>
          <w:szCs w:val="22"/>
        </w:rPr>
        <w:t>Bachelor of Science in Computer Science and Engineering</w:t>
      </w:r>
    </w:p>
    <w:p w14:paraId="1002DD98"/>
    <w:p w14:paraId="259EF70F">
      <w:pPr>
        <w:ind w:right="8"/>
        <w:rPr>
          <w:rFonts w:ascii="Calibri" w:hAnsi="Calibri" w:cs="Calibri"/>
        </w:rPr>
      </w:pPr>
    </w:p>
    <w:p w14:paraId="312B2FB0">
      <w:pPr>
        <w:pStyle w:val="36"/>
        <w:rPr>
          <w:rFonts w:ascii="Calibri" w:hAnsi="Calibri" w:cs="Calibri"/>
          <w:b/>
        </w:rPr>
      </w:pPr>
      <w:r>
        <w:rPr>
          <w:rFonts w:ascii="Calibri" w:hAnsi="Calibri" w:cs="Calibri"/>
        </w:rPr>
        <w:t xml:space="preserve"> </w:t>
      </w:r>
    </w:p>
    <w:p w14:paraId="5CC36740">
      <w:pPr>
        <w:ind w:left="0" w:firstLine="0"/>
        <w:rPr>
          <w:rFonts w:ascii="Calibri" w:hAnsi="Calibri" w:cs="Calibri"/>
        </w:rPr>
      </w:pPr>
    </w:p>
    <w:sectPr>
      <w:headerReference r:id="rId7" w:type="first"/>
      <w:headerReference r:id="rId5" w:type="default"/>
      <w:headerReference r:id="rId6" w:type="even"/>
      <w:pgSz w:w="12240" w:h="15840"/>
      <w:pgMar w:top="973" w:right="662" w:bottom="1454" w:left="817" w:header="720" w:footer="720" w:gutter="0"/>
      <w:pgBorders w:offsetFrom="page">
        <w:top w:val="single" w:color="auto" w:sz="4" w:space="24"/>
        <w:left w:val="single" w:color="auto" w:sz="4" w:space="24"/>
        <w:bottom w:val="single" w:color="auto" w:sz="4" w:space="24"/>
        <w:right w:val="single" w:color="auto" w:sz="4" w:space="24"/>
      </w:pgBorders>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stellar">
    <w:panose1 w:val="020A0402060406010301"/>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78F31">
    <w:pPr>
      <w:spacing w:after="0" w:line="259" w:lineRule="auto"/>
      <w:ind w:left="360" w:firstLine="0"/>
      <w:jc w:val="left"/>
    </w:pPr>
    <w:r>
      <w:rPr>
        <w:rFonts w:ascii="Arial" w:hAnsi="Arial" w:eastAsia="Arial" w:cs="Arial"/>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74510">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EAC1D">
    <w:pPr>
      <w:spacing w:after="0" w:line="259" w:lineRule="auto"/>
      <w:jc w:val="left"/>
      <w:rPr>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23A794"/>
    <w:multiLevelType w:val="singleLevel"/>
    <w:tmpl w:val="BB23A794"/>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1">
    <w:nsid w:val="2074400E"/>
    <w:multiLevelType w:val="multilevel"/>
    <w:tmpl w:val="207440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6DC57EA4"/>
    <w:multiLevelType w:val="multilevel"/>
    <w:tmpl w:val="6DC57EA4"/>
    <w:lvl w:ilvl="0" w:tentative="0">
      <w:start w:val="1"/>
      <w:numFmt w:val="bullet"/>
      <w:lvlText w:val=""/>
      <w:lvlJc w:val="left"/>
      <w:pPr>
        <w:ind w:left="720" w:hanging="360"/>
      </w:pPr>
      <w:rPr>
        <w:rFonts w:hint="default" w:ascii="Symbol" w:hAnsi="Symbo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224"/>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944"/>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664"/>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384"/>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104"/>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824"/>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544"/>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264"/>
      </w:pPr>
      <w:rPr>
        <w:rFonts w:ascii="Times New Roman" w:hAnsi="Times New Roman" w:eastAsia="Times New Roman" w:cs="Times New Roman"/>
        <w:b w:val="0"/>
        <w:i w:val="0"/>
        <w:strike w:val="0"/>
        <w:dstrike w:val="0"/>
        <w:color w:val="000000"/>
        <w:sz w:val="20"/>
        <w:szCs w:val="20"/>
        <w:u w:val="none" w:color="000000"/>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354"/>
    <w:rsid w:val="00024354"/>
    <w:rsid w:val="00717CEF"/>
    <w:rsid w:val="00792AFC"/>
    <w:rsid w:val="00E75B47"/>
    <w:rsid w:val="480B5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1" w:line="270" w:lineRule="auto"/>
      <w:ind w:left="10" w:hanging="10"/>
      <w:jc w:val="both"/>
    </w:pPr>
    <w:rPr>
      <w:rFonts w:ascii="Times New Roman" w:hAnsi="Times New Roman" w:eastAsia="Times New Roman" w:cs="Times New Roman"/>
      <w:color w:val="000000"/>
      <w:kern w:val="2"/>
      <w:sz w:val="22"/>
      <w:szCs w:val="24"/>
      <w:lang w:val="en" w:eastAsia="e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uiPriority w:val="99"/>
    <w:rPr>
      <w:sz w:val="24"/>
      <w:szCs w:val="24"/>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link w:val="37"/>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table" w:customStyle="1" w:styleId="35">
    <w:name w:val="TableGrid"/>
    <w:uiPriority w:val="0"/>
    <w:pPr>
      <w:spacing w:after="0" w:line="240" w:lineRule="auto"/>
    </w:pPr>
    <w:rPr>
      <w:rFonts w:ascii="Times New Roman" w:hAnsi="Times New Roman" w:eastAsia="SimSun" w:cs="Times New Roman"/>
      <w:kern w:val="0"/>
      <w:sz w:val="20"/>
      <w:szCs w:val="20"/>
      <w14:ligatures w14:val="none"/>
    </w:rPr>
    <w:tblPr>
      <w:tblCellMar>
        <w:top w:w="0" w:type="dxa"/>
        <w:left w:w="0" w:type="dxa"/>
        <w:bottom w:w="0" w:type="dxa"/>
        <w:right w:w="0" w:type="dxa"/>
      </w:tblCellMar>
    </w:tblPr>
  </w:style>
  <w:style w:type="paragraph" w:styleId="36">
    <w:name w:val="No Spacing"/>
    <w:qFormat/>
    <w:uiPriority w:val="1"/>
    <w:pPr>
      <w:spacing w:after="0" w:line="240" w:lineRule="auto"/>
      <w:ind w:left="10" w:hanging="10"/>
      <w:jc w:val="both"/>
    </w:pPr>
    <w:rPr>
      <w:rFonts w:ascii="Times New Roman" w:hAnsi="Times New Roman" w:eastAsia="Times New Roman" w:cs="Times New Roman"/>
      <w:color w:val="000000"/>
      <w:kern w:val="2"/>
      <w:sz w:val="22"/>
      <w:szCs w:val="24"/>
      <w:lang w:val="en" w:eastAsia="en" w:bidi="ar-SA"/>
      <w14:ligatures w14:val="standardContextual"/>
    </w:rPr>
  </w:style>
  <w:style w:type="character" w:customStyle="1" w:styleId="37">
    <w:name w:val="List Paragraph Char"/>
    <w:link w:val="30"/>
    <w:qFormat/>
    <w:locked/>
    <w:uiPriority w:val="34"/>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1899</Words>
  <Characters>10827</Characters>
  <Lines>90</Lines>
  <Paragraphs>25</Paragraphs>
  <TotalTime>28</TotalTime>
  <ScaleCrop>false</ScaleCrop>
  <LinksUpToDate>false</LinksUpToDate>
  <CharactersWithSpaces>12701</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2025-01-22T21:34:00Z</dcterms:created>
  <dc:creator>rakshitha janumpally</dc:creator>
  <cp:lastModifiedBy>Hanish Reddy</cp:lastModifiedBy>
  <dcterms:modified xsi:type="dcterms:W3CDTF">2025-04-15T17:03:26Z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18A59E9F78794CBFB5AE119E47690DED_13</vt:lpwstr>
  </property>
</Properties>
</file>