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B6DFA" w14:textId="3FD7B970" w:rsidR="0022098C" w:rsidRDefault="0022098C" w:rsidP="00897511">
      <w:pPr>
        <w:spacing w:after="120" w:line="276" w:lineRule="auto"/>
        <w:rPr>
          <w:rFonts w:cs="Calibri"/>
          <w:b/>
          <w:bCs/>
          <w:sz w:val="36"/>
          <w:szCs w:val="36"/>
        </w:rPr>
      </w:pPr>
      <w:r w:rsidRPr="007F25D8">
        <w:rPr>
          <w:rFonts w:cs="Calibri"/>
          <w:b/>
          <w:bCs/>
          <w:sz w:val="36"/>
          <w:szCs w:val="36"/>
        </w:rPr>
        <w:t>SUPRAJA BHOGINENI</w:t>
      </w:r>
      <w:r w:rsidR="007C2DD7">
        <w:rPr>
          <w:rFonts w:cs="Calibri"/>
          <w:b/>
          <w:bCs/>
          <w:sz w:val="36"/>
          <w:szCs w:val="36"/>
        </w:rPr>
        <w:tab/>
      </w:r>
      <w:r w:rsidR="00897511">
        <w:rPr>
          <w:rFonts w:cs="Calibri"/>
          <w:b/>
          <w:bCs/>
          <w:sz w:val="36"/>
          <w:szCs w:val="36"/>
        </w:rPr>
        <w:t xml:space="preserve">                                   </w:t>
      </w:r>
      <w:r w:rsidR="007C2DD7">
        <w:rPr>
          <w:rFonts w:cs="Calibri"/>
          <w:b/>
          <w:bCs/>
          <w:noProof/>
          <w:sz w:val="36"/>
          <w:szCs w:val="36"/>
        </w:rPr>
        <w:drawing>
          <wp:inline distT="0" distB="0" distL="0" distR="0" wp14:anchorId="025AFDEE" wp14:editId="2B13559F">
            <wp:extent cx="886863" cy="814497"/>
            <wp:effectExtent l="0" t="0" r="2540" b="0"/>
            <wp:docPr id="1343914705" name="Picture 1" descr="DP-203 Study Guide: Azure Data Engineer Associate Ex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14705" name="Picture 1343914705" descr="DP-203 Study Guide: Azure Data Engineer Associate Exam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271" cy="98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511">
        <w:rPr>
          <w:rFonts w:cs="Calibri"/>
          <w:b/>
          <w:bCs/>
          <w:sz w:val="36"/>
          <w:szCs w:val="36"/>
        </w:rPr>
        <w:t xml:space="preserve"> </w:t>
      </w:r>
      <w:r w:rsidR="007C2DD7">
        <w:rPr>
          <w:rFonts w:cs="Calibri"/>
          <w:b/>
          <w:bCs/>
          <w:noProof/>
          <w:sz w:val="36"/>
          <w:szCs w:val="36"/>
        </w:rPr>
        <w:drawing>
          <wp:inline distT="0" distB="0" distL="0" distR="0" wp14:anchorId="1E858ADF" wp14:editId="5C9A6B4D">
            <wp:extent cx="752669" cy="734060"/>
            <wp:effectExtent l="0" t="0" r="0" b="2540"/>
            <wp:docPr id="1022920744" name="Picture 2" descr="Meningkatkan Efektivitas Analisa Bisnis Anda dengan Microsoft Power 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20744" name="Picture 1022920744" descr="Meningkatkan Efektivitas Analisa Bisnis Anda dengan Microsoft Power BI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909" cy="8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511">
        <w:rPr>
          <w:rFonts w:cs="Calibri"/>
          <w:b/>
          <w:bCs/>
          <w:sz w:val="36"/>
          <w:szCs w:val="36"/>
        </w:rPr>
        <w:t xml:space="preserve"> </w:t>
      </w:r>
      <w:r w:rsidR="007C2DD7">
        <w:rPr>
          <w:rFonts w:cs="Calibri"/>
          <w:b/>
          <w:bCs/>
          <w:sz w:val="36"/>
          <w:szCs w:val="36"/>
        </w:rPr>
        <w:t xml:space="preserve"> </w:t>
      </w:r>
      <w:r w:rsidR="00897511">
        <w:rPr>
          <w:rFonts w:cs="Calibri"/>
          <w:b/>
          <w:bCs/>
          <w:noProof/>
          <w:sz w:val="36"/>
          <w:szCs w:val="36"/>
        </w:rPr>
        <w:drawing>
          <wp:inline distT="0" distB="0" distL="0" distR="0" wp14:anchorId="4942E528" wp14:editId="13CC71EA">
            <wp:extent cx="741654" cy="741654"/>
            <wp:effectExtent l="0" t="0" r="0" b="0"/>
            <wp:docPr id="1205157763" name="Picture 3" descr="Linkedin logo png, Linkedin icon transparent png 18930587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57763" name="Picture 1205157763" descr="Linkedin logo png, Linkedin icon transparent png 18930587 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950" cy="7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DEFB" w14:textId="77777777" w:rsidR="00897511" w:rsidRPr="00897511" w:rsidRDefault="00897511" w:rsidP="00897511">
      <w:pPr>
        <w:spacing w:after="120" w:line="276" w:lineRule="auto"/>
        <w:rPr>
          <w:rFonts w:cs="Calibri"/>
          <w:b/>
          <w:bCs/>
        </w:rPr>
      </w:pPr>
    </w:p>
    <w:p w14:paraId="152A53B7" w14:textId="79134666" w:rsidR="00850F5B" w:rsidRPr="0022098C" w:rsidRDefault="0022098C" w:rsidP="007C2DD7">
      <w:pPr>
        <w:spacing w:after="120" w:line="276" w:lineRule="auto"/>
        <w:ind w:firstLine="720"/>
        <w:rPr>
          <w:rFonts w:cs="Calibri"/>
          <w:b/>
          <w:bCs/>
          <w:sz w:val="24"/>
          <w:szCs w:val="24"/>
        </w:rPr>
      </w:pPr>
      <w:r>
        <w:t xml:space="preserve">+1 (469) 713-6591   |      suprajab1919@gmail.com      |   </w:t>
      </w:r>
      <w:r w:rsidR="007C2DD7">
        <w:fldChar w:fldCharType="begin"/>
      </w:r>
      <w:r w:rsidR="007C2DD7">
        <w:instrText>HYPERLINK "https://www.linkedin.com/in/supraja-bhogineni/"</w:instrText>
      </w:r>
      <w:r w:rsidR="007C2DD7">
        <w:fldChar w:fldCharType="separate"/>
      </w:r>
      <w:r w:rsidR="007C2DD7" w:rsidRPr="007C2DD7">
        <w:rPr>
          <w:rStyle w:val="Hyperlink"/>
        </w:rPr>
        <w:t>https://www.linkedin.com/in/supraja-bhogineni/</w:t>
      </w:r>
      <w:r w:rsidR="007C2DD7">
        <w:fldChar w:fldCharType="end"/>
      </w:r>
    </w:p>
    <w:p w14:paraId="51D90535" w14:textId="633B8EF7" w:rsidR="008528C4" w:rsidRPr="005A13E2" w:rsidRDefault="00B2594B" w:rsidP="008528C4">
      <w:pPr>
        <w:spacing w:after="120" w:line="276" w:lineRule="auto"/>
        <w:rPr>
          <w:rFonts w:cs="Calibri"/>
          <w:b/>
          <w:bCs/>
          <w:sz w:val="20"/>
          <w:szCs w:val="20"/>
        </w:rPr>
      </w:pPr>
      <w:r w:rsidRPr="00F55F90">
        <w:rPr>
          <w:rFonts w:eastAsia="Times New Roman" w:cs="Calibri"/>
          <w:noProof/>
          <w:color w:val="00000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1EF243" wp14:editId="6640C03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48669" cy="0"/>
                <wp:effectExtent l="0" t="0" r="9525" b="12700"/>
                <wp:wrapNone/>
                <wp:docPr id="41863087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86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2A774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39.2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" strokecolor="#3494ba [3204]" strokeweight=".5pt">
                <v:stroke joinstyle="miter"/>
              </v:line>
            </w:pict>
          </mc:Fallback>
        </mc:AlternateContent>
      </w:r>
    </w:p>
    <w:p w14:paraId="304589CC" w14:textId="2FA6C1EF" w:rsidR="00114029" w:rsidRPr="00114029" w:rsidRDefault="00114029" w:rsidP="009331F8">
      <w:pPr>
        <w:pStyle w:val="Heading3"/>
        <w:spacing w:after="120" w:line="276" w:lineRule="auto"/>
        <w:rPr>
          <w:rStyle w:val="Strong"/>
          <w:rFonts w:ascii="Calibri" w:hAnsi="Calibri" w:cs="Calibri"/>
          <w:b/>
          <w:bCs/>
          <w:color w:val="000000"/>
          <w:sz w:val="22"/>
        </w:rPr>
      </w:pPr>
      <w:r w:rsidRPr="00114029">
        <w:rPr>
          <w:rFonts w:ascii="Calibri" w:eastAsiaTheme="minorHAnsi" w:hAnsi="Calibri" w:cs="Calibri"/>
          <w:b/>
          <w:color w:val="404040"/>
          <w:spacing w:val="0"/>
          <w:sz w:val="22"/>
        </w:rPr>
        <w:t>Objective:</w:t>
      </w:r>
      <w:r w:rsidRPr="00114029">
        <w:rPr>
          <w:rFonts w:ascii="Calibri" w:eastAsiaTheme="minorHAnsi" w:hAnsi="Calibri" w:cs="Calibri"/>
          <w:bCs w:val="0"/>
          <w:color w:val="404040"/>
          <w:spacing w:val="0"/>
          <w:sz w:val="22"/>
        </w:rPr>
        <w:t> </w:t>
      </w:r>
      <w:r w:rsidRPr="00114029">
        <w:rPr>
          <w:rFonts w:ascii="Calibri" w:eastAsiaTheme="minorHAnsi" w:hAnsi="Calibri" w:cs="Calibri"/>
          <w:bCs w:val="0"/>
          <w:i/>
          <w:iCs/>
          <w:color w:val="404040"/>
          <w:spacing w:val="0"/>
          <w:sz w:val="22"/>
        </w:rPr>
        <w:t>Senior Azure Data Engineer</w:t>
      </w:r>
      <w:r w:rsidRPr="00114029">
        <w:rPr>
          <w:rFonts w:ascii="Calibri" w:eastAsiaTheme="minorHAnsi" w:hAnsi="Calibri" w:cs="Calibri"/>
          <w:bCs w:val="0"/>
          <w:color w:val="404040"/>
          <w:spacing w:val="0"/>
          <w:sz w:val="22"/>
        </w:rPr>
        <w:t> with 6+ years of experience in building scalable cloud data pipelines, real-time analytics, and governance. Seeking to leverage expertise in </w:t>
      </w:r>
      <w:r w:rsidRPr="00114029">
        <w:rPr>
          <w:rFonts w:ascii="Calibri" w:eastAsiaTheme="minorHAnsi" w:hAnsi="Calibri" w:cs="Calibri"/>
          <w:bCs w:val="0"/>
          <w:i/>
          <w:iCs/>
          <w:color w:val="404040"/>
          <w:spacing w:val="0"/>
          <w:sz w:val="22"/>
        </w:rPr>
        <w:t>Azure Synapse, Databricks, and CI/CD</w:t>
      </w:r>
      <w:r w:rsidRPr="00114029">
        <w:rPr>
          <w:rFonts w:ascii="Calibri" w:eastAsiaTheme="minorHAnsi" w:hAnsi="Calibri" w:cs="Calibri"/>
          <w:bCs w:val="0"/>
          <w:color w:val="404040"/>
          <w:spacing w:val="0"/>
          <w:sz w:val="22"/>
        </w:rPr>
        <w:t> to drive data-driven decision-making</w:t>
      </w:r>
    </w:p>
    <w:p w14:paraId="346C4AC2" w14:textId="3E286F60" w:rsidR="009331F8" w:rsidRPr="005A13E2" w:rsidRDefault="007F25D8" w:rsidP="009331F8">
      <w:pPr>
        <w:pStyle w:val="Heading3"/>
        <w:spacing w:after="120" w:line="276" w:lineRule="auto"/>
        <w:rPr>
          <w:rFonts w:ascii="Calibri" w:hAnsi="Calibri" w:cs="Calibri"/>
          <w:color w:val="000000"/>
          <w:szCs w:val="24"/>
        </w:rPr>
      </w:pPr>
      <w:r>
        <w:rPr>
          <w:rStyle w:val="Strong"/>
          <w:rFonts w:ascii="Calibri" w:hAnsi="Calibri" w:cs="Calibri"/>
          <w:b/>
          <w:bCs/>
          <w:color w:val="000000"/>
          <w:sz w:val="22"/>
          <w:szCs w:val="24"/>
        </w:rPr>
        <w:t>PROFESSIONAL SUMMARY</w:t>
      </w:r>
      <w:r w:rsidR="00850F5B" w:rsidRPr="005A13E2">
        <w:rPr>
          <w:rStyle w:val="Strong"/>
          <w:rFonts w:ascii="Calibri" w:hAnsi="Calibri" w:cs="Calibri"/>
          <w:b/>
          <w:bCs/>
          <w:color w:val="000000"/>
          <w:szCs w:val="24"/>
        </w:rPr>
        <w:t>:</w:t>
      </w:r>
    </w:p>
    <w:p w14:paraId="0EC74175" w14:textId="77777777" w:rsidR="009331F8" w:rsidRPr="00114029" w:rsidRDefault="009331F8" w:rsidP="009331F8">
      <w:pPr>
        <w:pStyle w:val="ListParagraph"/>
        <w:numPr>
          <w:ilvl w:val="0"/>
          <w:numId w:val="42"/>
        </w:numPr>
        <w:spacing w:before="100" w:beforeAutospacing="1" w:after="120" w:afterAutospacing="1" w:line="276" w:lineRule="auto"/>
        <w:rPr>
          <w:rFonts w:cs="Calibri"/>
          <w:color w:val="000000"/>
        </w:rPr>
      </w:pPr>
      <w:r w:rsidRPr="00114029">
        <w:rPr>
          <w:rFonts w:cs="Calibri"/>
          <w:b/>
          <w:bCs/>
          <w:color w:val="000000"/>
        </w:rPr>
        <w:t>Detail-oriented Azure Data Engineer</w:t>
      </w:r>
      <w:r w:rsidRPr="00114029">
        <w:rPr>
          <w:rFonts w:cs="Calibri"/>
          <w:color w:val="000000"/>
        </w:rPr>
        <w:t xml:space="preserve"> with over 6 years of experience in designing, building, and managing data pipelines in cloud environments. </w:t>
      </w:r>
    </w:p>
    <w:p w14:paraId="01ED3D49" w14:textId="77777777" w:rsidR="009331F8" w:rsidRPr="00114029" w:rsidRDefault="009331F8" w:rsidP="009331F8">
      <w:pPr>
        <w:pStyle w:val="ListParagraph"/>
        <w:numPr>
          <w:ilvl w:val="0"/>
          <w:numId w:val="42"/>
        </w:numPr>
        <w:spacing w:before="100" w:beforeAutospacing="1" w:after="120" w:afterAutospacing="1" w:line="276" w:lineRule="auto"/>
        <w:rPr>
          <w:rFonts w:cs="Calibri"/>
          <w:color w:val="000000"/>
        </w:rPr>
      </w:pPr>
      <w:r w:rsidRPr="00114029">
        <w:rPr>
          <w:rFonts w:cs="Calibri"/>
          <w:color w:val="000000"/>
        </w:rPr>
        <w:t>Strong expertise in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Azure Data Factory (ADF)</w:t>
      </w:r>
      <w:r w:rsidRPr="00114029">
        <w:rPr>
          <w:rFonts w:cs="Calibri"/>
          <w:color w:val="000000"/>
        </w:rPr>
        <w:t>,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Azure Synapse Analytics</w:t>
      </w:r>
      <w:r w:rsidRPr="00114029">
        <w:rPr>
          <w:rFonts w:cs="Calibri"/>
          <w:color w:val="000000"/>
        </w:rPr>
        <w:t>,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Databricks</w:t>
      </w:r>
      <w:r w:rsidRPr="00114029">
        <w:rPr>
          <w:rFonts w:cs="Calibri"/>
          <w:color w:val="000000"/>
        </w:rPr>
        <w:t>,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Data Lake Storage</w:t>
      </w:r>
      <w:r w:rsidRPr="00114029">
        <w:rPr>
          <w:rFonts w:cs="Calibri"/>
          <w:color w:val="000000"/>
        </w:rPr>
        <w:t>, and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SQL Server</w:t>
      </w:r>
      <w:r w:rsidRPr="00114029">
        <w:rPr>
          <w:rFonts w:cs="Calibri"/>
          <w:color w:val="000000"/>
        </w:rPr>
        <w:t xml:space="preserve">. </w:t>
      </w:r>
    </w:p>
    <w:p w14:paraId="21ED0870" w14:textId="77777777" w:rsidR="009331F8" w:rsidRPr="00114029" w:rsidRDefault="009331F8" w:rsidP="009331F8">
      <w:pPr>
        <w:pStyle w:val="ListParagraph"/>
        <w:numPr>
          <w:ilvl w:val="0"/>
          <w:numId w:val="42"/>
        </w:numPr>
        <w:spacing w:before="100" w:beforeAutospacing="1" w:after="120" w:afterAutospacing="1" w:line="276" w:lineRule="auto"/>
        <w:rPr>
          <w:rFonts w:cs="Calibri"/>
          <w:color w:val="000000"/>
        </w:rPr>
      </w:pPr>
      <w:r w:rsidRPr="00114029">
        <w:rPr>
          <w:rFonts w:cs="Calibri"/>
          <w:color w:val="000000"/>
        </w:rPr>
        <w:t>Skilled in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data ingestion</w:t>
      </w:r>
      <w:r w:rsidRPr="00114029">
        <w:rPr>
          <w:rFonts w:cs="Calibri"/>
          <w:color w:val="000000"/>
        </w:rPr>
        <w:t>,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ETL/ELT development</w:t>
      </w:r>
      <w:r w:rsidRPr="00114029">
        <w:rPr>
          <w:rFonts w:cs="Calibri"/>
          <w:color w:val="000000"/>
        </w:rPr>
        <w:t>,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big data processing</w:t>
      </w:r>
      <w:r w:rsidRPr="00114029">
        <w:rPr>
          <w:rFonts w:cs="Calibri"/>
          <w:color w:val="000000"/>
        </w:rPr>
        <w:t>, and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real-time streaming</w:t>
      </w:r>
      <w:r w:rsidRPr="00114029">
        <w:rPr>
          <w:rStyle w:val="apple-converted-space"/>
          <w:rFonts w:cs="Calibri"/>
        </w:rPr>
        <w:t> </w:t>
      </w:r>
      <w:r w:rsidRPr="00114029">
        <w:rPr>
          <w:rFonts w:cs="Calibri"/>
          <w:color w:val="000000"/>
        </w:rPr>
        <w:t>using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Azure Event Hub</w:t>
      </w:r>
      <w:r w:rsidRPr="00114029">
        <w:rPr>
          <w:rStyle w:val="apple-converted-space"/>
          <w:rFonts w:cs="Calibri"/>
        </w:rPr>
        <w:t> </w:t>
      </w:r>
      <w:r w:rsidRPr="00114029">
        <w:rPr>
          <w:rFonts w:cs="Calibri"/>
          <w:color w:val="000000"/>
        </w:rPr>
        <w:t>and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Stream Analytics</w:t>
      </w:r>
      <w:r w:rsidRPr="00114029">
        <w:rPr>
          <w:rFonts w:cs="Calibri"/>
          <w:color w:val="000000"/>
        </w:rPr>
        <w:t xml:space="preserve">. </w:t>
      </w:r>
    </w:p>
    <w:p w14:paraId="72EDB208" w14:textId="77777777" w:rsidR="009331F8" w:rsidRPr="00114029" w:rsidRDefault="009331F8" w:rsidP="009331F8">
      <w:pPr>
        <w:pStyle w:val="ListParagraph"/>
        <w:numPr>
          <w:ilvl w:val="0"/>
          <w:numId w:val="42"/>
        </w:numPr>
        <w:spacing w:before="100" w:beforeAutospacing="1" w:after="120" w:afterAutospacing="1" w:line="276" w:lineRule="auto"/>
        <w:rPr>
          <w:rFonts w:cs="Calibri"/>
          <w:color w:val="000000"/>
        </w:rPr>
      </w:pPr>
      <w:r w:rsidRPr="00114029">
        <w:rPr>
          <w:rFonts w:cs="Calibri"/>
          <w:color w:val="000000"/>
        </w:rPr>
        <w:t>Proven track record in implementing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data governance</w:t>
      </w:r>
      <w:r w:rsidRPr="00114029">
        <w:rPr>
          <w:rFonts w:cs="Calibri"/>
          <w:color w:val="000000"/>
        </w:rPr>
        <w:t>,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CI/CD pipelines</w:t>
      </w:r>
      <w:r w:rsidRPr="00114029">
        <w:rPr>
          <w:rFonts w:cs="Calibri"/>
          <w:color w:val="000000"/>
        </w:rPr>
        <w:t xml:space="preserve">, and secure access controls. </w:t>
      </w:r>
    </w:p>
    <w:p w14:paraId="397CC806" w14:textId="1D697D04" w:rsidR="009331F8" w:rsidRPr="00114029" w:rsidRDefault="009331F8" w:rsidP="009331F8">
      <w:pPr>
        <w:pStyle w:val="ListParagraph"/>
        <w:numPr>
          <w:ilvl w:val="0"/>
          <w:numId w:val="42"/>
        </w:numPr>
        <w:spacing w:before="100" w:beforeAutospacing="1" w:after="120" w:afterAutospacing="1" w:line="276" w:lineRule="auto"/>
        <w:rPr>
          <w:rFonts w:cs="Calibri"/>
          <w:color w:val="000000"/>
        </w:rPr>
      </w:pPr>
      <w:r w:rsidRPr="00114029">
        <w:rPr>
          <w:rFonts w:cs="Calibri"/>
          <w:color w:val="000000"/>
        </w:rPr>
        <w:t>Adept at working in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Agile/Scrum</w:t>
      </w:r>
      <w:r w:rsidRPr="00114029">
        <w:rPr>
          <w:rStyle w:val="apple-converted-space"/>
          <w:rFonts w:cs="Calibri"/>
        </w:rPr>
        <w:t> </w:t>
      </w:r>
      <w:r w:rsidRPr="00114029">
        <w:rPr>
          <w:rFonts w:cs="Calibri"/>
          <w:color w:val="000000"/>
        </w:rPr>
        <w:t>environments and collaborating with</w:t>
      </w:r>
      <w:r w:rsidRPr="00114029">
        <w:rPr>
          <w:rStyle w:val="apple-converted-space"/>
          <w:rFonts w:cs="Calibri"/>
        </w:rPr>
        <w:t> </w:t>
      </w:r>
      <w:r w:rsidRPr="00114029">
        <w:rPr>
          <w:rStyle w:val="Strong"/>
          <w:rFonts w:cs="Calibri"/>
          <w:color w:val="000000"/>
        </w:rPr>
        <w:t>cross-functional teams</w:t>
      </w:r>
      <w:r w:rsidRPr="00114029">
        <w:rPr>
          <w:rStyle w:val="apple-converted-space"/>
          <w:rFonts w:cs="Calibri"/>
        </w:rPr>
        <w:t> </w:t>
      </w:r>
      <w:r w:rsidRPr="00114029">
        <w:rPr>
          <w:rFonts w:cs="Calibri"/>
          <w:color w:val="000000"/>
        </w:rPr>
        <w:t>to deliver scalable, compliant, and efficient data solutions.</w:t>
      </w:r>
    </w:p>
    <w:p w14:paraId="031255F7" w14:textId="77777777" w:rsidR="009331F8" w:rsidRPr="005A13E2" w:rsidRDefault="005E2658" w:rsidP="009331F8">
      <w:pPr>
        <w:spacing w:after="120" w:line="276" w:lineRule="auto"/>
        <w:rPr>
          <w:rFonts w:cs="Calibri"/>
          <w:sz w:val="20"/>
          <w:szCs w:val="20"/>
        </w:rPr>
      </w:pPr>
      <w:r>
        <w:rPr>
          <w:rFonts w:cs="Calibri"/>
          <w:noProof/>
          <w:szCs w:val="20"/>
        </w:rPr>
        <w:pict w14:anchorId="0218FBA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B6DE6D" w14:textId="77777777" w:rsidR="005A13E2" w:rsidRPr="005A13E2" w:rsidRDefault="005A13E2" w:rsidP="009331F8">
      <w:pPr>
        <w:pStyle w:val="Heading3"/>
        <w:spacing w:after="120" w:line="276" w:lineRule="auto"/>
        <w:rPr>
          <w:rStyle w:val="Strong"/>
          <w:rFonts w:ascii="Calibri" w:hAnsi="Calibri" w:cs="Calibri"/>
          <w:b/>
          <w:bCs/>
          <w:color w:val="000000"/>
          <w:sz w:val="20"/>
          <w:szCs w:val="20"/>
        </w:rPr>
      </w:pPr>
    </w:p>
    <w:p w14:paraId="717898A7" w14:textId="4BD16906" w:rsidR="009331F8" w:rsidRPr="005A13E2" w:rsidRDefault="009331F8" w:rsidP="009331F8">
      <w:pPr>
        <w:pStyle w:val="Heading3"/>
        <w:spacing w:after="120" w:line="276" w:lineRule="auto"/>
        <w:rPr>
          <w:rFonts w:ascii="Calibri" w:hAnsi="Calibri" w:cs="Calibri"/>
          <w:color w:val="000000"/>
          <w:szCs w:val="24"/>
        </w:rPr>
      </w:pPr>
      <w:r w:rsidRPr="005A13E2">
        <w:rPr>
          <w:rStyle w:val="Strong"/>
          <w:rFonts w:ascii="Calibri" w:hAnsi="Calibri" w:cs="Calibri"/>
          <w:b/>
          <w:bCs/>
          <w:color w:val="000000"/>
          <w:sz w:val="22"/>
          <w:szCs w:val="24"/>
        </w:rPr>
        <w:t>Certifications</w:t>
      </w:r>
      <w:r w:rsidR="00850F5B" w:rsidRPr="005A13E2">
        <w:rPr>
          <w:rStyle w:val="Strong"/>
          <w:rFonts w:ascii="Calibri" w:hAnsi="Calibri" w:cs="Calibri"/>
          <w:b/>
          <w:bCs/>
          <w:color w:val="000000"/>
          <w:szCs w:val="24"/>
        </w:rPr>
        <w:t>:</w:t>
      </w:r>
    </w:p>
    <w:p w14:paraId="3A853A27" w14:textId="5CD24980" w:rsidR="009331F8" w:rsidRPr="00897511" w:rsidRDefault="009331F8" w:rsidP="009331F8">
      <w:pPr>
        <w:numPr>
          <w:ilvl w:val="0"/>
          <w:numId w:val="35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Fonts w:cs="Calibri"/>
          <w:color w:val="000000"/>
          <w:szCs w:val="20"/>
        </w:rPr>
        <w:t>Microsoft Certified: Azure Data Engineer Associate (DP-203)</w:t>
      </w:r>
      <w:r w:rsidR="00114029">
        <w:rPr>
          <w:rFonts w:cs="Calibri"/>
          <w:color w:val="000000"/>
          <w:szCs w:val="20"/>
        </w:rPr>
        <w:t xml:space="preserve"> || </w:t>
      </w:r>
      <w:r w:rsidR="00114029" w:rsidRPr="00114029">
        <w:rPr>
          <w:rFonts w:cs="Calibri"/>
          <w:b/>
          <w:bCs/>
          <w:color w:val="000000"/>
          <w:szCs w:val="20"/>
        </w:rPr>
        <w:t>2023</w:t>
      </w:r>
    </w:p>
    <w:p w14:paraId="76FA3AF3" w14:textId="75C3B041" w:rsidR="00897511" w:rsidRPr="005A13E2" w:rsidRDefault="00897511" w:rsidP="009331F8">
      <w:pPr>
        <w:numPr>
          <w:ilvl w:val="0"/>
          <w:numId w:val="35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897511">
        <w:rPr>
          <w:rFonts w:cs="Calibri"/>
          <w:color w:val="000000"/>
          <w:sz w:val="20"/>
          <w:szCs w:val="20"/>
        </w:rPr>
        <w:t>Foundations of enterprise content management certificate</w:t>
      </w:r>
      <w:r>
        <w:rPr>
          <w:rFonts w:cs="Calibri"/>
          <w:color w:val="000000"/>
          <w:sz w:val="20"/>
          <w:szCs w:val="20"/>
        </w:rPr>
        <w:t xml:space="preserve"> ||</w:t>
      </w:r>
      <w:r w:rsidRPr="00897511">
        <w:rPr>
          <w:rFonts w:cs="Calibri"/>
          <w:b/>
          <w:bCs/>
          <w:color w:val="000000"/>
          <w:sz w:val="20"/>
          <w:szCs w:val="20"/>
        </w:rPr>
        <w:t>2022</w:t>
      </w:r>
    </w:p>
    <w:p w14:paraId="2414C1C3" w14:textId="1A43DA92" w:rsidR="009331F8" w:rsidRPr="005A13E2" w:rsidRDefault="00897511" w:rsidP="009331F8">
      <w:pPr>
        <w:numPr>
          <w:ilvl w:val="0"/>
          <w:numId w:val="35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Cs w:val="20"/>
        </w:rPr>
        <w:t>PowerBI</w:t>
      </w:r>
      <w:r w:rsidR="00114029">
        <w:rPr>
          <w:rFonts w:cs="Calibri"/>
          <w:color w:val="000000"/>
          <w:szCs w:val="20"/>
        </w:rPr>
        <w:t xml:space="preserve"> || </w:t>
      </w:r>
      <w:r w:rsidR="00114029" w:rsidRPr="00114029">
        <w:rPr>
          <w:rFonts w:cs="Calibri"/>
          <w:b/>
          <w:bCs/>
          <w:color w:val="000000"/>
          <w:szCs w:val="20"/>
        </w:rPr>
        <w:t>2022</w:t>
      </w:r>
    </w:p>
    <w:p w14:paraId="4B5A1647" w14:textId="77777777" w:rsidR="009331F8" w:rsidRPr="005A13E2" w:rsidRDefault="005E2658" w:rsidP="009331F8">
      <w:pPr>
        <w:spacing w:after="120" w:line="276" w:lineRule="auto"/>
        <w:rPr>
          <w:rFonts w:cs="Calibri"/>
          <w:sz w:val="20"/>
          <w:szCs w:val="20"/>
        </w:rPr>
      </w:pPr>
      <w:r>
        <w:rPr>
          <w:rFonts w:cs="Calibri"/>
          <w:noProof/>
          <w:szCs w:val="20"/>
        </w:rPr>
        <w:pict w14:anchorId="137B11E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318353" w14:textId="77777777" w:rsidR="005A13E2" w:rsidRPr="005A13E2" w:rsidRDefault="005A13E2" w:rsidP="005A13E2">
      <w:pPr>
        <w:pStyle w:val="Heading3"/>
        <w:spacing w:after="120" w:line="276" w:lineRule="auto"/>
        <w:rPr>
          <w:rFonts w:ascii="Calibri" w:hAnsi="Calibri" w:cs="Calibri"/>
          <w:color w:val="000000"/>
          <w:szCs w:val="24"/>
        </w:rPr>
      </w:pPr>
      <w:r w:rsidRPr="005A13E2">
        <w:rPr>
          <w:rStyle w:val="Strong"/>
          <w:rFonts w:ascii="Calibri" w:hAnsi="Calibri" w:cs="Calibri"/>
          <w:b/>
          <w:bCs/>
          <w:color w:val="000000"/>
          <w:sz w:val="22"/>
          <w:szCs w:val="24"/>
        </w:rPr>
        <w:t>Education:</w:t>
      </w:r>
    </w:p>
    <w:p w14:paraId="5587C2DF" w14:textId="77777777" w:rsidR="005A13E2" w:rsidRPr="005A13E2" w:rsidRDefault="005A13E2" w:rsidP="005A13E2">
      <w:p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t>Master's in Data Science</w:t>
      </w:r>
      <w:r w:rsidRPr="005A13E2">
        <w:rPr>
          <w:rFonts w:cs="Calibri"/>
          <w:color w:val="000000"/>
          <w:sz w:val="20"/>
          <w:szCs w:val="20"/>
        </w:rPr>
        <w:br/>
        <w:t>University of North Texas, 2021 – 2023</w:t>
      </w:r>
    </w:p>
    <w:p w14:paraId="762C38BC" w14:textId="00040E61" w:rsidR="005A13E2" w:rsidRPr="00114029" w:rsidRDefault="005E2658" w:rsidP="00114029">
      <w:pPr>
        <w:spacing w:after="120" w:line="276" w:lineRule="auto"/>
        <w:rPr>
          <w:rStyle w:val="Strong"/>
          <w:rFonts w:cs="Calibri"/>
          <w:bCs w:val="0"/>
          <w:i w:val="0"/>
          <w:color w:val="auto"/>
          <w:sz w:val="20"/>
          <w:szCs w:val="20"/>
        </w:rPr>
      </w:pPr>
      <w:r>
        <w:rPr>
          <w:rFonts w:cs="Calibri"/>
          <w:noProof/>
          <w:szCs w:val="20"/>
        </w:rPr>
        <w:pict w14:anchorId="736ABBC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8969FA" w14:textId="77777777" w:rsidR="005A13E2" w:rsidRPr="005A13E2" w:rsidRDefault="005A13E2" w:rsidP="005A13E2">
      <w:pPr>
        <w:pStyle w:val="Heading3"/>
        <w:spacing w:after="120" w:line="276" w:lineRule="auto"/>
        <w:rPr>
          <w:rFonts w:ascii="Calibri" w:hAnsi="Calibri" w:cs="Calibri"/>
          <w:color w:val="000000"/>
          <w:szCs w:val="24"/>
        </w:rPr>
      </w:pPr>
      <w:r w:rsidRPr="005A13E2">
        <w:rPr>
          <w:rStyle w:val="Strong"/>
          <w:rFonts w:ascii="Calibri" w:hAnsi="Calibri" w:cs="Calibri"/>
          <w:b/>
          <w:bCs/>
          <w:color w:val="000000"/>
          <w:sz w:val="22"/>
          <w:szCs w:val="24"/>
        </w:rPr>
        <w:t>Technical Skills:</w:t>
      </w:r>
    </w:p>
    <w:p w14:paraId="47B36207" w14:textId="77777777" w:rsidR="005A13E2" w:rsidRPr="005A13E2" w:rsidRDefault="005A13E2" w:rsidP="005A13E2">
      <w:pPr>
        <w:numPr>
          <w:ilvl w:val="0"/>
          <w:numId w:val="36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t>Cloud Platforms</w:t>
      </w:r>
      <w:r w:rsidRPr="005A13E2">
        <w:rPr>
          <w:rFonts w:cs="Calibri"/>
          <w:color w:val="000000"/>
          <w:sz w:val="20"/>
          <w:szCs w:val="20"/>
        </w:rPr>
        <w:t>: Microsoft Azure (ADF, Synapse, Databricks, ADLS Gen2, Azure SQL, Event Hub, Key Vault, Logic Apps)</w:t>
      </w:r>
    </w:p>
    <w:p w14:paraId="47C487F3" w14:textId="77777777" w:rsidR="005A13E2" w:rsidRPr="005A13E2" w:rsidRDefault="005A13E2" w:rsidP="005A13E2">
      <w:pPr>
        <w:numPr>
          <w:ilvl w:val="0"/>
          <w:numId w:val="36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t>Languages</w:t>
      </w:r>
      <w:r w:rsidRPr="005A13E2">
        <w:rPr>
          <w:rFonts w:cs="Calibri"/>
          <w:color w:val="000000"/>
          <w:sz w:val="20"/>
          <w:szCs w:val="20"/>
        </w:rPr>
        <w:t>: SQL, Python, PowerShell, C#</w:t>
      </w:r>
    </w:p>
    <w:p w14:paraId="59A05436" w14:textId="77777777" w:rsidR="005A13E2" w:rsidRPr="005A13E2" w:rsidRDefault="005A13E2" w:rsidP="005A13E2">
      <w:pPr>
        <w:numPr>
          <w:ilvl w:val="0"/>
          <w:numId w:val="36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t>Big Data</w:t>
      </w:r>
      <w:r w:rsidRPr="005A13E2">
        <w:rPr>
          <w:rFonts w:cs="Calibri"/>
          <w:color w:val="000000"/>
          <w:sz w:val="20"/>
          <w:szCs w:val="20"/>
        </w:rPr>
        <w:t>: Apache Spark, Hadoop, Delta Lake</w:t>
      </w:r>
    </w:p>
    <w:p w14:paraId="76CB7AC6" w14:textId="77777777" w:rsidR="005A13E2" w:rsidRPr="005A13E2" w:rsidRDefault="005A13E2" w:rsidP="005A13E2">
      <w:pPr>
        <w:numPr>
          <w:ilvl w:val="0"/>
          <w:numId w:val="36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t>Databases</w:t>
      </w:r>
      <w:r w:rsidRPr="005A13E2">
        <w:rPr>
          <w:rFonts w:cs="Calibri"/>
          <w:color w:val="000000"/>
          <w:sz w:val="20"/>
          <w:szCs w:val="20"/>
        </w:rPr>
        <w:t>: SQL Server, Azure SQL DB, Cosmos DB</w:t>
      </w:r>
    </w:p>
    <w:p w14:paraId="7731F1FE" w14:textId="77777777" w:rsidR="005A13E2" w:rsidRPr="005A13E2" w:rsidRDefault="005A13E2" w:rsidP="005A13E2">
      <w:pPr>
        <w:numPr>
          <w:ilvl w:val="0"/>
          <w:numId w:val="36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t>Data Integration</w:t>
      </w:r>
      <w:r w:rsidRPr="005A13E2">
        <w:rPr>
          <w:rFonts w:cs="Calibri"/>
          <w:color w:val="000000"/>
          <w:sz w:val="20"/>
          <w:szCs w:val="20"/>
        </w:rPr>
        <w:t>: ETL, ELT, REST APIs, Webhooks</w:t>
      </w:r>
    </w:p>
    <w:p w14:paraId="521D850C" w14:textId="77777777" w:rsidR="005A13E2" w:rsidRPr="005A13E2" w:rsidRDefault="005A13E2" w:rsidP="005A13E2">
      <w:pPr>
        <w:numPr>
          <w:ilvl w:val="0"/>
          <w:numId w:val="36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t>Data Modelling</w:t>
      </w:r>
      <w:r w:rsidRPr="005A13E2">
        <w:rPr>
          <w:rFonts w:cs="Calibri"/>
          <w:color w:val="000000"/>
          <w:sz w:val="20"/>
          <w:szCs w:val="20"/>
        </w:rPr>
        <w:t>: Star Schema, Snowflake Schema, Dimensional Modelling</w:t>
      </w:r>
    </w:p>
    <w:p w14:paraId="51860D3A" w14:textId="77777777" w:rsidR="005A13E2" w:rsidRPr="005A13E2" w:rsidRDefault="005A13E2" w:rsidP="005A13E2">
      <w:pPr>
        <w:numPr>
          <w:ilvl w:val="0"/>
          <w:numId w:val="36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t>Real-Time Analytics</w:t>
      </w:r>
      <w:r w:rsidRPr="005A13E2">
        <w:rPr>
          <w:rFonts w:cs="Calibri"/>
          <w:color w:val="000000"/>
          <w:sz w:val="20"/>
          <w:szCs w:val="20"/>
        </w:rPr>
        <w:t>: Event Hub, Stream Analytics, Azure Functions</w:t>
      </w:r>
    </w:p>
    <w:p w14:paraId="1EB64B2E" w14:textId="77777777" w:rsidR="005A13E2" w:rsidRPr="005A13E2" w:rsidRDefault="005A13E2" w:rsidP="005A13E2">
      <w:pPr>
        <w:numPr>
          <w:ilvl w:val="0"/>
          <w:numId w:val="36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lastRenderedPageBreak/>
        <w:t>Automation &amp; DevOps</w:t>
      </w:r>
      <w:r w:rsidRPr="005A13E2">
        <w:rPr>
          <w:rFonts w:cs="Calibri"/>
          <w:color w:val="000000"/>
          <w:sz w:val="20"/>
          <w:szCs w:val="20"/>
        </w:rPr>
        <w:t>: Azure DevOps, CI/CD, Git, YAML pipelines</w:t>
      </w:r>
    </w:p>
    <w:p w14:paraId="526EE6C5" w14:textId="77777777" w:rsidR="005A13E2" w:rsidRPr="005A13E2" w:rsidRDefault="005A13E2" w:rsidP="005A13E2">
      <w:pPr>
        <w:numPr>
          <w:ilvl w:val="0"/>
          <w:numId w:val="36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t>Security &amp; Governance</w:t>
      </w:r>
      <w:r w:rsidRPr="005A13E2">
        <w:rPr>
          <w:rFonts w:cs="Calibri"/>
          <w:color w:val="000000"/>
          <w:sz w:val="20"/>
          <w:szCs w:val="20"/>
        </w:rPr>
        <w:t>: Role-Based Access Control (RBAC), GDPR, HIPAA, Azure Active Directory</w:t>
      </w:r>
    </w:p>
    <w:p w14:paraId="03980337" w14:textId="77777777" w:rsidR="005A13E2" w:rsidRPr="005A13E2" w:rsidRDefault="005A13E2" w:rsidP="005A13E2">
      <w:pPr>
        <w:numPr>
          <w:ilvl w:val="0"/>
          <w:numId w:val="36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t>Monitoring &amp; Optimization</w:t>
      </w:r>
      <w:r w:rsidRPr="005A13E2">
        <w:rPr>
          <w:rFonts w:cs="Calibri"/>
          <w:color w:val="000000"/>
          <w:sz w:val="20"/>
          <w:szCs w:val="20"/>
        </w:rPr>
        <w:t>: Azure Monitor, Query Tuning, Performance Analysis</w:t>
      </w:r>
    </w:p>
    <w:p w14:paraId="79BFFAD1" w14:textId="77777777" w:rsidR="005A13E2" w:rsidRPr="005A13E2" w:rsidRDefault="005A13E2" w:rsidP="005A13E2">
      <w:pPr>
        <w:numPr>
          <w:ilvl w:val="0"/>
          <w:numId w:val="36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t>BI Tools</w:t>
      </w:r>
      <w:r w:rsidRPr="005A13E2">
        <w:rPr>
          <w:rFonts w:cs="Calibri"/>
          <w:color w:val="000000"/>
          <w:sz w:val="20"/>
          <w:szCs w:val="20"/>
        </w:rPr>
        <w:t>: Power BI, Tableau</w:t>
      </w:r>
    </w:p>
    <w:p w14:paraId="4AA3222E" w14:textId="34960900" w:rsidR="005A13E2" w:rsidRPr="00D95A4C" w:rsidRDefault="005A13E2" w:rsidP="009331F8">
      <w:pPr>
        <w:numPr>
          <w:ilvl w:val="0"/>
          <w:numId w:val="36"/>
        </w:numPr>
        <w:spacing w:before="100" w:beforeAutospacing="1" w:after="120" w:afterAutospacing="1" w:line="276" w:lineRule="auto"/>
        <w:rPr>
          <w:rFonts w:cs="Calibri"/>
          <w:color w:val="000000"/>
          <w:sz w:val="20"/>
          <w:szCs w:val="20"/>
        </w:rPr>
      </w:pPr>
      <w:r w:rsidRPr="005A13E2">
        <w:rPr>
          <w:rStyle w:val="Strong"/>
          <w:rFonts w:cs="Calibri"/>
          <w:color w:val="000000"/>
          <w:szCs w:val="20"/>
        </w:rPr>
        <w:t>Methodologies</w:t>
      </w:r>
      <w:r w:rsidRPr="005A13E2">
        <w:rPr>
          <w:rFonts w:cs="Calibri"/>
          <w:color w:val="000000"/>
          <w:sz w:val="20"/>
          <w:szCs w:val="20"/>
        </w:rPr>
        <w:t>: Agile, Scrum, SDLC, Documentation</w:t>
      </w:r>
    </w:p>
    <w:p w14:paraId="4332BDE3" w14:textId="77777777" w:rsidR="005A13E2" w:rsidRPr="005A13E2" w:rsidRDefault="005A13E2" w:rsidP="009331F8">
      <w:pPr>
        <w:spacing w:after="120" w:line="276" w:lineRule="auto"/>
        <w:rPr>
          <w:rFonts w:cs="Calibri"/>
          <w:sz w:val="20"/>
          <w:szCs w:val="20"/>
        </w:rPr>
      </w:pPr>
    </w:p>
    <w:p w14:paraId="01343595" w14:textId="2566368A" w:rsidR="009331F8" w:rsidRPr="005A13E2" w:rsidRDefault="009331F8" w:rsidP="009331F8">
      <w:pPr>
        <w:pStyle w:val="Heading3"/>
        <w:spacing w:after="120" w:line="276" w:lineRule="auto"/>
        <w:rPr>
          <w:rFonts w:ascii="Calibri" w:hAnsi="Calibri" w:cs="Calibri"/>
          <w:color w:val="000000"/>
          <w:szCs w:val="24"/>
        </w:rPr>
      </w:pPr>
      <w:r w:rsidRPr="005A13E2">
        <w:rPr>
          <w:rStyle w:val="Strong"/>
          <w:rFonts w:ascii="Calibri" w:hAnsi="Calibri" w:cs="Calibri"/>
          <w:b/>
          <w:bCs/>
          <w:color w:val="000000"/>
          <w:sz w:val="22"/>
          <w:szCs w:val="24"/>
        </w:rPr>
        <w:t>Professional Experience</w:t>
      </w:r>
      <w:r w:rsidR="00850F5B" w:rsidRPr="005A13E2">
        <w:rPr>
          <w:rStyle w:val="Strong"/>
          <w:rFonts w:ascii="Calibri" w:hAnsi="Calibri" w:cs="Calibri"/>
          <w:b/>
          <w:bCs/>
          <w:color w:val="000000"/>
          <w:szCs w:val="24"/>
        </w:rPr>
        <w:t>:</w:t>
      </w:r>
    </w:p>
    <w:p w14:paraId="2E04FED6" w14:textId="76D26ABF" w:rsidR="00114029" w:rsidRPr="00114029" w:rsidRDefault="00114029" w:rsidP="00114029">
      <w:pPr>
        <w:spacing w:before="100" w:beforeAutospacing="1" w:after="100" w:afterAutospacing="1" w:line="192" w:lineRule="auto"/>
        <w:rPr>
          <w:rFonts w:eastAsia="Times New Roman" w:cs="Calibri"/>
          <w:i/>
          <w:iCs/>
          <w:color w:val="404040"/>
          <w:lang w:val="en-US"/>
        </w:rPr>
      </w:pPr>
      <w:r w:rsidRPr="00114029">
        <w:rPr>
          <w:rFonts w:eastAsia="Times New Roman" w:cs="Calibri"/>
          <w:b/>
          <w:bCs/>
          <w:color w:val="404040"/>
          <w:lang w:val="en-US"/>
        </w:rPr>
        <w:t>Virtusa, TX</w:t>
      </w:r>
      <w:r w:rsidRPr="00114029">
        <w:rPr>
          <w:rFonts w:eastAsia="Times New Roman" w:cs="Calibri"/>
          <w:color w:val="404040"/>
          <w:lang w:val="en-US"/>
        </w:rPr>
        <w:t> — </w:t>
      </w:r>
      <w:r w:rsidRPr="00114029">
        <w:rPr>
          <w:rFonts w:eastAsia="Times New Roman" w:cs="Calibri"/>
          <w:b/>
          <w:bCs/>
          <w:color w:val="404040"/>
          <w:lang w:val="en-US"/>
        </w:rPr>
        <w:t>Senior Azure Data Engineer</w:t>
      </w:r>
      <w:r w:rsidRPr="00114029">
        <w:rPr>
          <w:rFonts w:eastAsia="Times New Roman" w:cs="Calibri"/>
          <w:color w:val="404040"/>
          <w:lang w:val="en-US"/>
        </w:rPr>
        <w:tab/>
      </w:r>
      <w:r w:rsidRPr="00114029">
        <w:rPr>
          <w:rFonts w:eastAsia="Times New Roman" w:cs="Calibri"/>
          <w:color w:val="404040"/>
          <w:lang w:val="en-US"/>
        </w:rPr>
        <w:tab/>
      </w:r>
      <w:r w:rsidRPr="00114029">
        <w:rPr>
          <w:rFonts w:eastAsia="Times New Roman" w:cs="Calibri"/>
          <w:color w:val="404040"/>
          <w:lang w:val="en-US"/>
        </w:rPr>
        <w:tab/>
      </w:r>
      <w:r w:rsidRPr="00114029">
        <w:rPr>
          <w:rFonts w:eastAsia="Times New Roman" w:cs="Calibri"/>
          <w:color w:val="404040"/>
          <w:lang w:val="en-US"/>
        </w:rPr>
        <w:tab/>
      </w:r>
      <w:r w:rsidRPr="00114029">
        <w:rPr>
          <w:rFonts w:eastAsia="Times New Roman" w:cs="Calibri"/>
          <w:color w:val="404040"/>
          <w:lang w:val="en-US"/>
        </w:rPr>
        <w:tab/>
      </w:r>
      <w:r w:rsidRPr="00114029">
        <w:rPr>
          <w:rFonts w:eastAsia="Times New Roman" w:cs="Calibri"/>
          <w:i/>
          <w:iCs/>
          <w:color w:val="404040"/>
          <w:lang w:val="en-US"/>
        </w:rPr>
        <w:t>Dec 2023 – Present</w:t>
      </w:r>
      <w:r w:rsidRPr="00114029">
        <w:rPr>
          <w:rFonts w:eastAsia="Times New Roman" w:cs="Calibri"/>
          <w:color w:val="404040"/>
          <w:lang w:val="en-US"/>
        </w:rPr>
        <w:br/>
      </w:r>
    </w:p>
    <w:p w14:paraId="70F3A54C" w14:textId="5B06C6C9" w:rsidR="00114029" w:rsidRPr="00114029" w:rsidRDefault="00114029" w:rsidP="00D95A4C">
      <w:pPr>
        <w:spacing w:before="100" w:beforeAutospacing="1" w:after="100" w:afterAutospacing="1" w:line="192" w:lineRule="auto"/>
        <w:ind w:firstLine="360"/>
        <w:rPr>
          <w:rFonts w:eastAsia="Times New Roman" w:cs="Calibri"/>
          <w:color w:val="404040"/>
          <w:lang w:val="en-US"/>
        </w:rPr>
      </w:pPr>
      <w:r w:rsidRPr="00114029">
        <w:rPr>
          <w:rFonts w:eastAsia="Times New Roman" w:cs="Calibri"/>
          <w:b/>
          <w:bCs/>
          <w:color w:val="404040"/>
          <w:lang w:val="en-US"/>
        </w:rPr>
        <w:t>Data Pipeline Development</w:t>
      </w:r>
    </w:p>
    <w:p w14:paraId="4E1958DB" w14:textId="77777777" w:rsidR="00114029" w:rsidRPr="00114029" w:rsidRDefault="00114029" w:rsidP="00114029">
      <w:pPr>
        <w:numPr>
          <w:ilvl w:val="0"/>
          <w:numId w:val="52"/>
        </w:numPr>
        <w:spacing w:after="0" w:line="192" w:lineRule="auto"/>
        <w:rPr>
          <w:rFonts w:eastAsia="Times New Roman" w:cs="Calibri"/>
          <w:color w:val="404040"/>
          <w:lang w:val="en-US"/>
        </w:rPr>
      </w:pPr>
      <w:r w:rsidRPr="00114029">
        <w:rPr>
          <w:rFonts w:eastAsia="Times New Roman" w:cs="Calibri"/>
          <w:color w:val="404040"/>
          <w:lang w:val="en-US"/>
        </w:rPr>
        <w:t>Built </w:t>
      </w:r>
      <w:r w:rsidRPr="00114029">
        <w:rPr>
          <w:rFonts w:eastAsia="Times New Roman" w:cs="Calibri"/>
          <w:b/>
          <w:bCs/>
          <w:color w:val="404040"/>
          <w:lang w:val="en-US"/>
        </w:rPr>
        <w:t>scalable pipelines</w:t>
      </w:r>
      <w:r w:rsidRPr="00114029">
        <w:rPr>
          <w:rFonts w:eastAsia="Times New Roman" w:cs="Calibri"/>
          <w:color w:val="404040"/>
          <w:lang w:val="en-US"/>
        </w:rPr>
        <w:t> in ADF/Synapse to process 10TB+ daily data, reducing latency by 60%.</w:t>
      </w:r>
    </w:p>
    <w:p w14:paraId="3D72BA53" w14:textId="77777777" w:rsidR="00114029" w:rsidRPr="00114029" w:rsidRDefault="00114029" w:rsidP="00114029">
      <w:pPr>
        <w:numPr>
          <w:ilvl w:val="0"/>
          <w:numId w:val="52"/>
        </w:numPr>
        <w:spacing w:after="0" w:line="192" w:lineRule="auto"/>
        <w:rPr>
          <w:rFonts w:eastAsia="Times New Roman" w:cs="Calibri"/>
          <w:color w:val="404040"/>
          <w:lang w:val="en-US"/>
        </w:rPr>
      </w:pPr>
      <w:r w:rsidRPr="00114029">
        <w:rPr>
          <w:rFonts w:eastAsia="Times New Roman" w:cs="Calibri"/>
          <w:color w:val="404040"/>
          <w:lang w:val="en-US"/>
        </w:rPr>
        <w:t>Migrated legacy SQL Server workloads to </w:t>
      </w:r>
      <w:r w:rsidRPr="00114029">
        <w:rPr>
          <w:rFonts w:eastAsia="Times New Roman" w:cs="Calibri"/>
          <w:b/>
          <w:bCs/>
          <w:color w:val="404040"/>
          <w:lang w:val="en-US"/>
        </w:rPr>
        <w:t>Azure SQL DB</w:t>
      </w:r>
      <w:r w:rsidRPr="00114029">
        <w:rPr>
          <w:rFonts w:eastAsia="Times New Roman" w:cs="Calibri"/>
          <w:color w:val="404040"/>
          <w:lang w:val="en-US"/>
        </w:rPr>
        <w:t>, cutting costs by 30%.</w:t>
      </w:r>
    </w:p>
    <w:p w14:paraId="7562EA26" w14:textId="77777777" w:rsidR="00114029" w:rsidRPr="00114029" w:rsidRDefault="00114029" w:rsidP="00D95A4C">
      <w:pPr>
        <w:spacing w:before="100" w:beforeAutospacing="1" w:after="100" w:afterAutospacing="1" w:line="192" w:lineRule="auto"/>
        <w:ind w:firstLine="360"/>
        <w:rPr>
          <w:rFonts w:eastAsia="Times New Roman" w:cs="Calibri"/>
          <w:color w:val="404040"/>
          <w:lang w:val="en-US"/>
        </w:rPr>
      </w:pPr>
      <w:r w:rsidRPr="00114029">
        <w:rPr>
          <w:rFonts w:eastAsia="Times New Roman" w:cs="Calibri"/>
          <w:b/>
          <w:bCs/>
          <w:color w:val="404040"/>
          <w:lang w:val="en-US"/>
        </w:rPr>
        <w:t>CI/CD &amp; Automation</w:t>
      </w:r>
    </w:p>
    <w:p w14:paraId="6EBDB880" w14:textId="77777777" w:rsidR="00114029" w:rsidRPr="00114029" w:rsidRDefault="00114029" w:rsidP="00114029">
      <w:pPr>
        <w:numPr>
          <w:ilvl w:val="0"/>
          <w:numId w:val="53"/>
        </w:numPr>
        <w:spacing w:after="0" w:line="192" w:lineRule="auto"/>
        <w:rPr>
          <w:rFonts w:eastAsia="Times New Roman" w:cs="Calibri"/>
          <w:color w:val="404040"/>
          <w:lang w:val="en-US"/>
        </w:rPr>
      </w:pPr>
      <w:r w:rsidRPr="00114029">
        <w:rPr>
          <w:rFonts w:eastAsia="Times New Roman" w:cs="Calibri"/>
          <w:color w:val="404040"/>
          <w:lang w:val="en-US"/>
        </w:rPr>
        <w:t>Automated deployments via </w:t>
      </w:r>
      <w:r w:rsidRPr="00114029">
        <w:rPr>
          <w:rFonts w:eastAsia="Times New Roman" w:cs="Calibri"/>
          <w:b/>
          <w:bCs/>
          <w:color w:val="404040"/>
          <w:lang w:val="en-US"/>
        </w:rPr>
        <w:t>Azure DevOps (YAML pipelines)</w:t>
      </w:r>
      <w:r w:rsidRPr="00114029">
        <w:rPr>
          <w:rFonts w:eastAsia="Times New Roman" w:cs="Calibri"/>
          <w:color w:val="404040"/>
          <w:lang w:val="en-US"/>
        </w:rPr>
        <w:t>, reducing release cycles by 50%.</w:t>
      </w:r>
    </w:p>
    <w:p w14:paraId="7F5BFAB6" w14:textId="77777777" w:rsidR="00114029" w:rsidRPr="00114029" w:rsidRDefault="00114029" w:rsidP="00D95A4C">
      <w:pPr>
        <w:spacing w:before="100" w:beforeAutospacing="1" w:after="100" w:afterAutospacing="1" w:line="192" w:lineRule="auto"/>
        <w:ind w:firstLine="360"/>
        <w:rPr>
          <w:rFonts w:eastAsia="Times New Roman" w:cs="Calibri"/>
          <w:color w:val="404040"/>
          <w:lang w:val="en-US"/>
        </w:rPr>
      </w:pPr>
      <w:r w:rsidRPr="00114029">
        <w:rPr>
          <w:rFonts w:eastAsia="Times New Roman" w:cs="Calibri"/>
          <w:b/>
          <w:bCs/>
          <w:color w:val="404040"/>
          <w:lang w:val="en-US"/>
        </w:rPr>
        <w:t>Real-Time Analytics</w:t>
      </w:r>
    </w:p>
    <w:p w14:paraId="06AE0DD5" w14:textId="77777777" w:rsidR="00114029" w:rsidRPr="00BF34B8" w:rsidRDefault="00114029" w:rsidP="00114029">
      <w:pPr>
        <w:numPr>
          <w:ilvl w:val="0"/>
          <w:numId w:val="54"/>
        </w:numPr>
        <w:spacing w:after="0" w:line="192" w:lineRule="auto"/>
        <w:rPr>
          <w:rFonts w:eastAsia="Times New Roman" w:cs="Calibri"/>
          <w:color w:val="404040"/>
          <w:lang w:val="en-US"/>
        </w:rPr>
      </w:pPr>
      <w:r w:rsidRPr="00BF34B8">
        <w:rPr>
          <w:rFonts w:eastAsia="Times New Roman" w:cs="Calibri"/>
          <w:color w:val="404040"/>
          <w:lang w:val="en-US"/>
        </w:rPr>
        <w:t>Architected a </w:t>
      </w:r>
      <w:r w:rsidRPr="00BF34B8">
        <w:rPr>
          <w:rFonts w:eastAsia="Times New Roman" w:cs="Calibri"/>
          <w:b/>
          <w:bCs/>
          <w:color w:val="404040"/>
          <w:lang w:val="en-US"/>
        </w:rPr>
        <w:t>streaming solution</w:t>
      </w:r>
      <w:r w:rsidRPr="00BF34B8">
        <w:rPr>
          <w:rFonts w:eastAsia="Times New Roman" w:cs="Calibri"/>
          <w:color w:val="404040"/>
          <w:lang w:val="en-US"/>
        </w:rPr>
        <w:t> (Event Hub + Stream Analytics) for live customer behavior insights.</w:t>
      </w:r>
    </w:p>
    <w:p w14:paraId="489940C2" w14:textId="77777777" w:rsidR="006D58E9" w:rsidRPr="006D58E9" w:rsidRDefault="006D58E9" w:rsidP="006D58E9">
      <w:pPr>
        <w:numPr>
          <w:ilvl w:val="0"/>
          <w:numId w:val="54"/>
        </w:numPr>
        <w:spacing w:after="0" w:line="240" w:lineRule="auto"/>
        <w:rPr>
          <w:rFonts w:eastAsia="Times New Roman" w:cs="Calibri"/>
          <w:color w:val="404040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Cost Optimization</w:t>
      </w:r>
      <w:r w:rsidRPr="006D58E9">
        <w:rPr>
          <w:rFonts w:eastAsia="Times New Roman" w:cs="Calibri"/>
          <w:color w:val="404040"/>
          <w:lang w:val="en-US"/>
        </w:rPr>
        <w:t>: Implemented </w:t>
      </w:r>
      <w:r w:rsidRPr="006D58E9">
        <w:rPr>
          <w:rFonts w:eastAsia="Times New Roman" w:cs="Calibri"/>
          <w:b/>
          <w:bCs/>
          <w:color w:val="404040"/>
          <w:lang w:val="en-US"/>
        </w:rPr>
        <w:t>auto-scaling policies</w:t>
      </w:r>
      <w:r w:rsidRPr="006D58E9">
        <w:rPr>
          <w:rFonts w:eastAsia="Times New Roman" w:cs="Calibri"/>
          <w:color w:val="404040"/>
          <w:lang w:val="en-US"/>
        </w:rPr>
        <w:t> in Databricks clusters, reducing cloud spend by </w:t>
      </w:r>
      <w:r w:rsidRPr="006D58E9">
        <w:rPr>
          <w:rFonts w:eastAsia="Times New Roman" w:cs="Calibri"/>
          <w:b/>
          <w:bCs/>
          <w:color w:val="404040"/>
          <w:lang w:val="en-US"/>
        </w:rPr>
        <w:t>20%</w:t>
      </w:r>
      <w:r w:rsidRPr="006D58E9">
        <w:rPr>
          <w:rFonts w:eastAsia="Times New Roman" w:cs="Calibri"/>
          <w:color w:val="404040"/>
          <w:lang w:val="en-US"/>
        </w:rPr>
        <w:t> while maintaining performance SLAs.</w:t>
      </w:r>
    </w:p>
    <w:p w14:paraId="3A5631B6" w14:textId="77777777" w:rsidR="006D58E9" w:rsidRPr="006D58E9" w:rsidRDefault="006D58E9" w:rsidP="006D58E9">
      <w:pPr>
        <w:numPr>
          <w:ilvl w:val="0"/>
          <w:numId w:val="54"/>
        </w:numPr>
        <w:spacing w:after="0" w:line="240" w:lineRule="auto"/>
        <w:rPr>
          <w:rFonts w:eastAsia="Times New Roman" w:cs="Calibri"/>
          <w:color w:val="404040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Data Governance</w:t>
      </w:r>
      <w:r w:rsidRPr="006D58E9">
        <w:rPr>
          <w:rFonts w:eastAsia="Times New Roman" w:cs="Calibri"/>
          <w:color w:val="404040"/>
          <w:lang w:val="en-US"/>
        </w:rPr>
        <w:t>: Designed and deployed </w:t>
      </w:r>
      <w:r w:rsidRPr="006D58E9">
        <w:rPr>
          <w:rFonts w:eastAsia="Times New Roman" w:cs="Calibri"/>
          <w:b/>
          <w:bCs/>
          <w:color w:val="404040"/>
          <w:lang w:val="en-US"/>
        </w:rPr>
        <w:t>Azure Purview</w:t>
      </w:r>
      <w:r w:rsidRPr="006D58E9">
        <w:rPr>
          <w:rFonts w:eastAsia="Times New Roman" w:cs="Calibri"/>
          <w:color w:val="404040"/>
          <w:lang w:val="en-US"/>
        </w:rPr>
        <w:t> for enterprise-wide data cataloging, improving metadata discovery by </w:t>
      </w:r>
      <w:r w:rsidRPr="006D58E9">
        <w:rPr>
          <w:rFonts w:eastAsia="Times New Roman" w:cs="Calibri"/>
          <w:b/>
          <w:bCs/>
          <w:color w:val="404040"/>
          <w:lang w:val="en-US"/>
        </w:rPr>
        <w:t>90%</w:t>
      </w:r>
      <w:r w:rsidRPr="006D58E9">
        <w:rPr>
          <w:rFonts w:eastAsia="Times New Roman" w:cs="Calibri"/>
          <w:color w:val="404040"/>
          <w:lang w:val="en-US"/>
        </w:rPr>
        <w:t>.</w:t>
      </w:r>
    </w:p>
    <w:p w14:paraId="2D560E06" w14:textId="32FD046F" w:rsidR="00BF34B8" w:rsidRPr="006D58E9" w:rsidRDefault="006D58E9" w:rsidP="006D58E9">
      <w:pPr>
        <w:numPr>
          <w:ilvl w:val="0"/>
          <w:numId w:val="54"/>
        </w:numPr>
        <w:spacing w:after="0" w:line="240" w:lineRule="auto"/>
        <w:rPr>
          <w:rFonts w:eastAsia="Times New Roman" w:cs="Calibri"/>
          <w:color w:val="404040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Mentorship</w:t>
      </w:r>
      <w:r w:rsidRPr="006D58E9">
        <w:rPr>
          <w:rFonts w:eastAsia="Times New Roman" w:cs="Calibri"/>
          <w:color w:val="404040"/>
          <w:lang w:val="en-US"/>
        </w:rPr>
        <w:t>: Led a </w:t>
      </w:r>
      <w:r w:rsidRPr="006D58E9">
        <w:rPr>
          <w:rFonts w:eastAsia="Times New Roman" w:cs="Calibri"/>
          <w:b/>
          <w:bCs/>
          <w:color w:val="404040"/>
          <w:lang w:val="en-US"/>
        </w:rPr>
        <w:t>center of excellence</w:t>
      </w:r>
      <w:r w:rsidRPr="006D58E9">
        <w:rPr>
          <w:rFonts w:eastAsia="Times New Roman" w:cs="Calibri"/>
          <w:color w:val="404040"/>
          <w:lang w:val="en-US"/>
        </w:rPr>
        <w:t> for 5 junior engineers on Delta Lake best practices, accelerating project delivery by </w:t>
      </w:r>
      <w:r w:rsidRPr="006D58E9">
        <w:rPr>
          <w:rFonts w:eastAsia="Times New Roman" w:cs="Calibri"/>
          <w:b/>
          <w:bCs/>
          <w:color w:val="404040"/>
          <w:lang w:val="en-US"/>
        </w:rPr>
        <w:t>30%</w:t>
      </w:r>
      <w:r w:rsidRPr="006D58E9">
        <w:rPr>
          <w:rFonts w:eastAsia="Times New Roman" w:cs="Calibri"/>
          <w:color w:val="404040"/>
          <w:lang w:val="en-US"/>
        </w:rPr>
        <w:t>.</w:t>
      </w:r>
    </w:p>
    <w:p w14:paraId="5E5565A4" w14:textId="165C2834" w:rsidR="00114029" w:rsidRDefault="00114029" w:rsidP="006D58E9">
      <w:pPr>
        <w:spacing w:before="100" w:beforeAutospacing="1" w:after="100" w:afterAutospacing="1" w:line="192" w:lineRule="auto"/>
        <w:ind w:left="720"/>
        <w:rPr>
          <w:rFonts w:eastAsia="Times New Roman" w:cs="Calibri"/>
          <w:color w:val="404040"/>
          <w:lang w:val="en-US"/>
        </w:rPr>
      </w:pPr>
      <w:r w:rsidRPr="00114029">
        <w:rPr>
          <w:rFonts w:eastAsia="Times New Roman" w:cs="Calibri"/>
          <w:b/>
          <w:bCs/>
          <w:color w:val="404040"/>
          <w:lang w:val="en-US"/>
        </w:rPr>
        <w:t>Impact:</w:t>
      </w:r>
      <w:r w:rsidR="006D58E9">
        <w:rPr>
          <w:rFonts w:eastAsia="Times New Roman" w:cs="Calibri"/>
          <w:b/>
          <w:bCs/>
          <w:color w:val="404040"/>
          <w:lang w:val="en-US"/>
        </w:rPr>
        <w:t xml:space="preserve"> </w:t>
      </w:r>
      <w:r w:rsidR="006D58E9">
        <w:rPr>
          <w:rFonts w:ascii="Apple Color Emoji" w:hAnsi="Apple Color Emoji" w:cs="Apple Color Emoji"/>
          <w:color w:val="404040"/>
        </w:rPr>
        <w:t>⚡</w:t>
      </w:r>
      <w:r w:rsidR="006D58E9">
        <w:rPr>
          <w:rFonts w:ascii="Segoe UI" w:hAnsi="Segoe UI" w:cs="Segoe UI"/>
          <w:color w:val="404040"/>
        </w:rPr>
        <w:t xml:space="preserve"> 99.5% reporting accuracy | </w:t>
      </w:r>
      <w:r w:rsidR="006D58E9">
        <w:rPr>
          <w:rFonts w:ascii="Apple Color Emoji" w:hAnsi="Apple Color Emoji" w:cs="Apple Color Emoji"/>
          <w:color w:val="404040"/>
        </w:rPr>
        <w:t>⚡</w:t>
      </w:r>
      <w:r w:rsidR="006D58E9">
        <w:rPr>
          <w:rFonts w:ascii="Segoe UI" w:hAnsi="Segoe UI" w:cs="Segoe UI"/>
          <w:color w:val="404040"/>
        </w:rPr>
        <w:t xml:space="preserve"> 60% latency reduction | </w:t>
      </w:r>
      <w:r w:rsidR="006D58E9">
        <w:rPr>
          <w:rFonts w:ascii="Apple Color Emoji" w:hAnsi="Apple Color Emoji" w:cs="Apple Color Emoji"/>
          <w:color w:val="404040"/>
        </w:rPr>
        <w:t>⚡</w:t>
      </w:r>
      <w:r w:rsidR="006D58E9">
        <w:rPr>
          <w:rFonts w:ascii="Segoe UI" w:hAnsi="Segoe UI" w:cs="Segoe UI"/>
          <w:color w:val="404040"/>
        </w:rPr>
        <w:t xml:space="preserve"> $150K annual cost savings</w:t>
      </w:r>
    </w:p>
    <w:p w14:paraId="42F60532" w14:textId="457F4F8A" w:rsidR="00D95A4C" w:rsidRPr="00114029" w:rsidRDefault="005E2658" w:rsidP="00D95A4C">
      <w:pPr>
        <w:spacing w:before="100" w:beforeAutospacing="1" w:after="100" w:afterAutospacing="1" w:line="192" w:lineRule="auto"/>
        <w:ind w:firstLine="360"/>
        <w:rPr>
          <w:rFonts w:eastAsia="Times New Roman" w:cs="Calibri"/>
          <w:color w:val="404040"/>
          <w:lang w:val="en-US"/>
        </w:rPr>
      </w:pPr>
      <w:r>
        <w:rPr>
          <w:noProof/>
        </w:rPr>
        <w:pict w14:anchorId="401B47D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B204AF" w14:textId="45BAF425" w:rsidR="00D95A4C" w:rsidRPr="00D95A4C" w:rsidRDefault="00D95A4C" w:rsidP="00D95A4C">
      <w:p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b/>
          <w:bCs/>
          <w:color w:val="000000"/>
          <w:lang w:val="en-US"/>
        </w:rPr>
        <w:t>Dave &amp; Buster’s, TX — Azure Data Engineer</w:t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 w:rsidRPr="00D95A4C">
        <w:rPr>
          <w:rFonts w:eastAsia="Times New Roman" w:cs="Calibri"/>
          <w:i/>
          <w:iCs/>
          <w:color w:val="000000"/>
          <w:lang w:val="en-US"/>
        </w:rPr>
        <w:t>Oct 2022 – Nov 2023</w:t>
      </w:r>
    </w:p>
    <w:p w14:paraId="396A8072" w14:textId="77777777" w:rsidR="00D95A4C" w:rsidRPr="00D95A4C" w:rsidRDefault="00D95A4C" w:rsidP="00D95A4C">
      <w:pPr>
        <w:spacing w:before="100" w:beforeAutospacing="1" w:after="100" w:afterAutospacing="1" w:line="240" w:lineRule="auto"/>
        <w:ind w:firstLine="360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b/>
          <w:bCs/>
          <w:color w:val="000000"/>
          <w:lang w:val="en-US"/>
        </w:rPr>
        <w:t>Data Integration &amp; Warehousing</w:t>
      </w:r>
    </w:p>
    <w:p w14:paraId="45CE6B35" w14:textId="77777777" w:rsidR="00D95A4C" w:rsidRPr="00D95A4C" w:rsidRDefault="00D95A4C" w:rsidP="00D95A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color w:val="000000"/>
          <w:lang w:val="en-US"/>
        </w:rPr>
        <w:t>Consolidated siloed datasets into a unified Azure Synapse warehouse, enabling faster insights.</w:t>
      </w:r>
    </w:p>
    <w:p w14:paraId="1AF3A945" w14:textId="77777777" w:rsidR="00D95A4C" w:rsidRPr="00D95A4C" w:rsidRDefault="00D95A4C" w:rsidP="00D95A4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color w:val="000000"/>
          <w:lang w:val="en-US"/>
        </w:rPr>
        <w:t>Integrated Azure Key Vault and Monitor for secure credential management and diagnostics.</w:t>
      </w:r>
    </w:p>
    <w:p w14:paraId="10B18DD1" w14:textId="77777777" w:rsidR="00D95A4C" w:rsidRPr="00D95A4C" w:rsidRDefault="00D95A4C" w:rsidP="00D95A4C">
      <w:pPr>
        <w:spacing w:before="100" w:beforeAutospacing="1" w:after="100" w:afterAutospacing="1" w:line="240" w:lineRule="auto"/>
        <w:ind w:firstLine="360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b/>
          <w:bCs/>
          <w:color w:val="000000"/>
          <w:lang w:val="en-US"/>
        </w:rPr>
        <w:t>Collaboration &amp; Deployment</w:t>
      </w:r>
    </w:p>
    <w:p w14:paraId="069A44ED" w14:textId="77777777" w:rsidR="00D95A4C" w:rsidRPr="00D95A4C" w:rsidRDefault="00D95A4C" w:rsidP="00D95A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color w:val="000000"/>
          <w:lang w:val="en-US"/>
        </w:rPr>
        <w:t>Conducted peer code reviews and managed YAML pipeline deployments, improving release reliability.</w:t>
      </w:r>
    </w:p>
    <w:p w14:paraId="6752DBD6" w14:textId="77777777" w:rsidR="00D95A4C" w:rsidRDefault="00D95A4C" w:rsidP="00D95A4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color w:val="000000"/>
          <w:lang w:val="en-US"/>
        </w:rPr>
        <w:t>Presented real-time insights to leadership, influencing data-driven decisions across departments.</w:t>
      </w:r>
    </w:p>
    <w:p w14:paraId="7F14FD3C" w14:textId="77777777" w:rsidR="006D58E9" w:rsidRPr="006D58E9" w:rsidRDefault="006D58E9" w:rsidP="006D58E9">
      <w:pPr>
        <w:numPr>
          <w:ilvl w:val="0"/>
          <w:numId w:val="56"/>
        </w:numPr>
        <w:spacing w:after="0" w:line="240" w:lineRule="auto"/>
        <w:rPr>
          <w:rFonts w:eastAsia="Times New Roman" w:cs="Calibri"/>
          <w:color w:val="404040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Performance Tuning</w:t>
      </w:r>
      <w:r w:rsidRPr="006D58E9">
        <w:rPr>
          <w:rFonts w:eastAsia="Times New Roman" w:cs="Calibri"/>
          <w:color w:val="404040"/>
          <w:lang w:val="en-US"/>
        </w:rPr>
        <w:t>: Optimized Synapse SQL queries using </w:t>
      </w:r>
      <w:r w:rsidRPr="006D58E9">
        <w:rPr>
          <w:rFonts w:eastAsia="Times New Roman" w:cs="Calibri"/>
          <w:b/>
          <w:bCs/>
          <w:color w:val="404040"/>
          <w:lang w:val="en-US"/>
        </w:rPr>
        <w:t>materialized views</w:t>
      </w:r>
      <w:r w:rsidRPr="006D58E9">
        <w:rPr>
          <w:rFonts w:eastAsia="Times New Roman" w:cs="Calibri"/>
          <w:color w:val="404040"/>
          <w:lang w:val="en-US"/>
        </w:rPr>
        <w:t>, reducing report generation time from </w:t>
      </w:r>
      <w:r w:rsidRPr="006D58E9">
        <w:rPr>
          <w:rFonts w:eastAsia="Times New Roman" w:cs="Calibri"/>
          <w:b/>
          <w:bCs/>
          <w:color w:val="404040"/>
          <w:lang w:val="en-US"/>
        </w:rPr>
        <w:t>15 mins to 2 mins</w:t>
      </w:r>
      <w:r w:rsidRPr="006D58E9">
        <w:rPr>
          <w:rFonts w:eastAsia="Times New Roman" w:cs="Calibri"/>
          <w:color w:val="404040"/>
          <w:lang w:val="en-US"/>
        </w:rPr>
        <w:t>.</w:t>
      </w:r>
    </w:p>
    <w:p w14:paraId="6343F130" w14:textId="77777777" w:rsidR="006D58E9" w:rsidRPr="006D58E9" w:rsidRDefault="006D58E9" w:rsidP="006D58E9">
      <w:pPr>
        <w:numPr>
          <w:ilvl w:val="0"/>
          <w:numId w:val="56"/>
        </w:numPr>
        <w:spacing w:after="0" w:line="240" w:lineRule="auto"/>
        <w:rPr>
          <w:rFonts w:eastAsia="Times New Roman" w:cs="Calibri"/>
          <w:color w:val="404040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Security</w:t>
      </w:r>
      <w:r w:rsidRPr="006D58E9">
        <w:rPr>
          <w:rFonts w:eastAsia="Times New Roman" w:cs="Calibri"/>
          <w:color w:val="404040"/>
          <w:lang w:val="en-US"/>
        </w:rPr>
        <w:t>: Enforced </w:t>
      </w:r>
      <w:r w:rsidRPr="006D58E9">
        <w:rPr>
          <w:rFonts w:eastAsia="Times New Roman" w:cs="Calibri"/>
          <w:b/>
          <w:bCs/>
          <w:color w:val="404040"/>
          <w:lang w:val="en-US"/>
        </w:rPr>
        <w:t>row-level security</w:t>
      </w:r>
      <w:r w:rsidRPr="006D58E9">
        <w:rPr>
          <w:rFonts w:eastAsia="Times New Roman" w:cs="Calibri"/>
          <w:color w:val="404040"/>
          <w:lang w:val="en-US"/>
        </w:rPr>
        <w:t> in Power BI models to comply with GDPR, reducing data access risks by </w:t>
      </w:r>
      <w:r w:rsidRPr="006D58E9">
        <w:rPr>
          <w:rFonts w:eastAsia="Times New Roman" w:cs="Calibri"/>
          <w:b/>
          <w:bCs/>
          <w:color w:val="404040"/>
          <w:lang w:val="en-US"/>
        </w:rPr>
        <w:t>100%</w:t>
      </w:r>
      <w:r w:rsidRPr="006D58E9">
        <w:rPr>
          <w:rFonts w:eastAsia="Times New Roman" w:cs="Calibri"/>
          <w:color w:val="404040"/>
          <w:lang w:val="en-US"/>
        </w:rPr>
        <w:t>.</w:t>
      </w:r>
    </w:p>
    <w:p w14:paraId="4088AB29" w14:textId="77777777" w:rsidR="006D58E9" w:rsidRPr="006D58E9" w:rsidRDefault="006D58E9" w:rsidP="006D58E9">
      <w:pPr>
        <w:numPr>
          <w:ilvl w:val="0"/>
          <w:numId w:val="56"/>
        </w:numPr>
        <w:spacing w:after="0" w:line="240" w:lineRule="auto"/>
        <w:rPr>
          <w:rFonts w:eastAsia="Times New Roman" w:cs="Calibri"/>
          <w:color w:val="404040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Innovation</w:t>
      </w:r>
      <w:r w:rsidRPr="006D58E9">
        <w:rPr>
          <w:rFonts w:eastAsia="Times New Roman" w:cs="Calibri"/>
          <w:color w:val="404040"/>
          <w:lang w:val="en-US"/>
        </w:rPr>
        <w:t>: Prototyped a </w:t>
      </w:r>
      <w:r w:rsidRPr="006D58E9">
        <w:rPr>
          <w:rFonts w:eastAsia="Times New Roman" w:cs="Calibri"/>
          <w:b/>
          <w:bCs/>
          <w:color w:val="404040"/>
          <w:lang w:val="en-US"/>
        </w:rPr>
        <w:t>predictive analytics model</w:t>
      </w:r>
      <w:r w:rsidRPr="006D58E9">
        <w:rPr>
          <w:rFonts w:eastAsia="Times New Roman" w:cs="Calibri"/>
          <w:color w:val="404040"/>
          <w:lang w:val="en-US"/>
        </w:rPr>
        <w:t> (Python + Azure ML) for inventory forecasting, achieving </w:t>
      </w:r>
      <w:r w:rsidRPr="006D58E9">
        <w:rPr>
          <w:rFonts w:eastAsia="Times New Roman" w:cs="Calibri"/>
          <w:b/>
          <w:bCs/>
          <w:color w:val="404040"/>
          <w:lang w:val="en-US"/>
        </w:rPr>
        <w:t>85% accuracy</w:t>
      </w:r>
      <w:r w:rsidRPr="006D58E9">
        <w:rPr>
          <w:rFonts w:eastAsia="Times New Roman" w:cs="Calibri"/>
          <w:color w:val="404040"/>
          <w:lang w:val="en-US"/>
        </w:rPr>
        <w:t>.</w:t>
      </w:r>
    </w:p>
    <w:p w14:paraId="70C8933B" w14:textId="77777777" w:rsidR="00D95A4C" w:rsidRPr="00D95A4C" w:rsidRDefault="00D95A4C" w:rsidP="00D95A4C">
      <w:pPr>
        <w:spacing w:before="100" w:beforeAutospacing="1" w:after="100" w:afterAutospacing="1" w:line="240" w:lineRule="auto"/>
        <w:ind w:firstLine="360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b/>
          <w:bCs/>
          <w:color w:val="000000"/>
          <w:lang w:val="en-US"/>
        </w:rPr>
        <w:t>Impact</w:t>
      </w:r>
    </w:p>
    <w:p w14:paraId="735CA5DF" w14:textId="459753EC" w:rsidR="006D58E9" w:rsidRDefault="006D58E9" w:rsidP="006E2A44">
      <w:pPr>
        <w:spacing w:after="120" w:line="276" w:lineRule="auto"/>
        <w:ind w:left="360"/>
        <w:rPr>
          <w:rFonts w:ascii="Segoe UI" w:hAnsi="Segoe UI" w:cs="Segoe UI"/>
          <w:color w:val="404040"/>
        </w:rPr>
      </w:pPr>
      <w:r>
        <w:rPr>
          <w:rFonts w:ascii="Apple Color Emoji" w:hAnsi="Apple Color Emoji" w:cs="Apple Color Emoji"/>
          <w:color w:val="404040"/>
        </w:rPr>
        <w:t>⚡</w:t>
      </w:r>
      <w:r>
        <w:rPr>
          <w:rFonts w:ascii="Segoe UI" w:hAnsi="Segoe UI" w:cs="Segoe UI"/>
          <w:color w:val="404040"/>
        </w:rPr>
        <w:t xml:space="preserve"> 70% dashboard adoption | </w:t>
      </w:r>
      <w:r>
        <w:rPr>
          <w:rFonts w:ascii="Apple Color Emoji" w:hAnsi="Apple Color Emoji" w:cs="Apple Color Emoji"/>
          <w:color w:val="404040"/>
        </w:rPr>
        <w:t>⚡</w:t>
      </w:r>
      <w:r>
        <w:rPr>
          <w:rFonts w:ascii="Segoe UI" w:hAnsi="Segoe UI" w:cs="Segoe UI"/>
          <w:color w:val="404040"/>
        </w:rPr>
        <w:t xml:space="preserve"> 6-hour data refresh (from 24hrs) | </w:t>
      </w:r>
      <w:r>
        <w:rPr>
          <w:rFonts w:ascii="Apple Color Emoji" w:hAnsi="Apple Color Emoji" w:cs="Apple Color Emoji"/>
          <w:color w:val="404040"/>
        </w:rPr>
        <w:t>⚡</w:t>
      </w:r>
      <w:r>
        <w:rPr>
          <w:rFonts w:ascii="Segoe UI" w:hAnsi="Segoe UI" w:cs="Segoe UI"/>
          <w:color w:val="404040"/>
        </w:rPr>
        <w:t xml:space="preserve"> $500K inventory waste reduction</w:t>
      </w:r>
    </w:p>
    <w:p w14:paraId="0941BE69" w14:textId="77777777" w:rsidR="006D58E9" w:rsidRDefault="006D58E9" w:rsidP="006E2A44">
      <w:pPr>
        <w:spacing w:after="120" w:line="276" w:lineRule="auto"/>
        <w:ind w:left="360"/>
        <w:rPr>
          <w:noProof/>
        </w:rPr>
      </w:pPr>
    </w:p>
    <w:p w14:paraId="3B4A7848" w14:textId="77777777" w:rsidR="006D58E9" w:rsidRDefault="006D58E9" w:rsidP="006E2A44">
      <w:pPr>
        <w:spacing w:after="120" w:line="276" w:lineRule="auto"/>
        <w:ind w:left="360"/>
        <w:rPr>
          <w:noProof/>
        </w:rPr>
      </w:pPr>
    </w:p>
    <w:p w14:paraId="03F783BA" w14:textId="77777777" w:rsidR="006D58E9" w:rsidRDefault="006D58E9" w:rsidP="006E2A44">
      <w:pPr>
        <w:spacing w:after="120" w:line="276" w:lineRule="auto"/>
        <w:ind w:left="360"/>
        <w:rPr>
          <w:noProof/>
        </w:rPr>
      </w:pPr>
    </w:p>
    <w:p w14:paraId="16658C1E" w14:textId="77777777" w:rsidR="006D58E9" w:rsidRDefault="006D58E9" w:rsidP="006E2A44">
      <w:pPr>
        <w:spacing w:after="120" w:line="276" w:lineRule="auto"/>
        <w:ind w:left="360"/>
        <w:rPr>
          <w:noProof/>
        </w:rPr>
      </w:pPr>
    </w:p>
    <w:p w14:paraId="05A03E46" w14:textId="50BD1F75" w:rsidR="006D58E9" w:rsidRPr="006D58E9" w:rsidRDefault="005E2658" w:rsidP="006D58E9">
      <w:pPr>
        <w:spacing w:after="120" w:line="276" w:lineRule="auto"/>
        <w:ind w:left="360"/>
        <w:rPr>
          <w:rFonts w:cs="Calibri"/>
          <w:sz w:val="20"/>
          <w:szCs w:val="20"/>
        </w:rPr>
      </w:pPr>
      <w:r>
        <w:rPr>
          <w:noProof/>
        </w:rPr>
        <w:pict w14:anchorId="28D497ED">
          <v:rect id="_x0000_i1026" alt="" style="width:450pt;height:.05pt;mso-width-percent:0;mso-height-percent:0;mso-width-percent:0;mso-height-percent:0" o:hralign="center" o:hrstd="t" o:hr="t" fillcolor="#a0a0a0" stroked="f"/>
        </w:pict>
      </w:r>
    </w:p>
    <w:p w14:paraId="4655511E" w14:textId="4BCCA9F0" w:rsidR="00D95A4C" w:rsidRPr="00D95A4C" w:rsidRDefault="00D95A4C" w:rsidP="00D95A4C">
      <w:p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b/>
          <w:bCs/>
          <w:color w:val="000000"/>
          <w:lang w:val="en-US"/>
        </w:rPr>
        <w:t>Recro, India — Power BI Developer</w:t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 w:rsidRPr="00D95A4C">
        <w:rPr>
          <w:rFonts w:eastAsia="Times New Roman" w:cs="Calibri"/>
          <w:i/>
          <w:iCs/>
          <w:color w:val="000000"/>
          <w:lang w:val="en-US"/>
        </w:rPr>
        <w:t>Jan 2019 – Jul 2021</w:t>
      </w:r>
    </w:p>
    <w:p w14:paraId="5215C0F1" w14:textId="77777777" w:rsidR="00D95A4C" w:rsidRPr="00D95A4C" w:rsidRDefault="00D95A4C" w:rsidP="00D95A4C">
      <w:pPr>
        <w:spacing w:before="100" w:beforeAutospacing="1" w:after="100" w:afterAutospacing="1" w:line="240" w:lineRule="auto"/>
        <w:ind w:firstLine="360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b/>
          <w:bCs/>
          <w:color w:val="000000"/>
          <w:lang w:val="en-US"/>
        </w:rPr>
        <w:t>Analytics &amp; Reporting</w:t>
      </w:r>
    </w:p>
    <w:p w14:paraId="2797BD9C" w14:textId="77777777" w:rsidR="00D95A4C" w:rsidRPr="00D95A4C" w:rsidRDefault="00D95A4C" w:rsidP="00D95A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color w:val="000000"/>
          <w:lang w:val="en-US"/>
        </w:rPr>
        <w:t>Created and maintained Power BI dashboards to enhance data visualization and accessibility for business users.</w:t>
      </w:r>
    </w:p>
    <w:p w14:paraId="0351DE45" w14:textId="77777777" w:rsidR="00D95A4C" w:rsidRDefault="00D95A4C" w:rsidP="00D95A4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color w:val="000000"/>
          <w:lang w:val="en-US"/>
        </w:rPr>
        <w:t>Supported real-time analytics using Azure Event Hub and Stream Analytics for timely decision-making.</w:t>
      </w:r>
    </w:p>
    <w:p w14:paraId="066BCE0B" w14:textId="77777777" w:rsidR="006D58E9" w:rsidRPr="006D58E9" w:rsidRDefault="006D58E9" w:rsidP="006D58E9">
      <w:pPr>
        <w:numPr>
          <w:ilvl w:val="0"/>
          <w:numId w:val="58"/>
        </w:numPr>
        <w:spacing w:after="0" w:line="240" w:lineRule="auto"/>
        <w:rPr>
          <w:rFonts w:eastAsia="Times New Roman" w:cs="Calibri"/>
          <w:color w:val="404040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User Training</w:t>
      </w:r>
      <w:r w:rsidRPr="006D58E9">
        <w:rPr>
          <w:rFonts w:eastAsia="Times New Roman" w:cs="Calibri"/>
          <w:color w:val="404040"/>
          <w:lang w:val="en-US"/>
        </w:rPr>
        <w:t>: Conducted </w:t>
      </w:r>
      <w:r w:rsidRPr="006D58E9">
        <w:rPr>
          <w:rFonts w:eastAsia="Times New Roman" w:cs="Calibri"/>
          <w:b/>
          <w:bCs/>
          <w:color w:val="404040"/>
          <w:lang w:val="en-US"/>
        </w:rPr>
        <w:t>workshops</w:t>
      </w:r>
      <w:r w:rsidRPr="006D58E9">
        <w:rPr>
          <w:rFonts w:eastAsia="Times New Roman" w:cs="Calibri"/>
          <w:color w:val="404040"/>
          <w:lang w:val="en-US"/>
        </w:rPr>
        <w:t> for 50+ business users on self-service analytics, reducing IT ticket volume by </w:t>
      </w:r>
      <w:r w:rsidRPr="006D58E9">
        <w:rPr>
          <w:rFonts w:eastAsia="Times New Roman" w:cs="Calibri"/>
          <w:b/>
          <w:bCs/>
          <w:color w:val="404040"/>
          <w:lang w:val="en-US"/>
        </w:rPr>
        <w:t>40%</w:t>
      </w:r>
      <w:r w:rsidRPr="006D58E9">
        <w:rPr>
          <w:rFonts w:eastAsia="Times New Roman" w:cs="Calibri"/>
          <w:color w:val="404040"/>
          <w:lang w:val="en-US"/>
        </w:rPr>
        <w:t>.</w:t>
      </w:r>
    </w:p>
    <w:p w14:paraId="70CC1E63" w14:textId="77777777" w:rsidR="006D58E9" w:rsidRPr="006D58E9" w:rsidRDefault="006D58E9" w:rsidP="006D58E9">
      <w:pPr>
        <w:numPr>
          <w:ilvl w:val="0"/>
          <w:numId w:val="58"/>
        </w:numPr>
        <w:spacing w:after="0" w:line="240" w:lineRule="auto"/>
        <w:rPr>
          <w:rFonts w:eastAsia="Times New Roman" w:cs="Calibri"/>
          <w:color w:val="404040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Data Quality</w:t>
      </w:r>
      <w:r w:rsidRPr="006D58E9">
        <w:rPr>
          <w:rFonts w:eastAsia="Times New Roman" w:cs="Calibri"/>
          <w:color w:val="404040"/>
          <w:lang w:val="en-US"/>
        </w:rPr>
        <w:t>: Built </w:t>
      </w:r>
      <w:r w:rsidRPr="006D58E9">
        <w:rPr>
          <w:rFonts w:eastAsia="Times New Roman" w:cs="Calibri"/>
          <w:b/>
          <w:bCs/>
          <w:color w:val="404040"/>
          <w:lang w:val="en-US"/>
        </w:rPr>
        <w:t>automated validation checks</w:t>
      </w:r>
      <w:r w:rsidRPr="006D58E9">
        <w:rPr>
          <w:rFonts w:eastAsia="Times New Roman" w:cs="Calibri"/>
          <w:color w:val="404040"/>
          <w:lang w:val="en-US"/>
        </w:rPr>
        <w:t> in Power Query, improving dataset accuracy to </w:t>
      </w:r>
      <w:r w:rsidRPr="006D58E9">
        <w:rPr>
          <w:rFonts w:eastAsia="Times New Roman" w:cs="Calibri"/>
          <w:b/>
          <w:bCs/>
          <w:color w:val="404040"/>
          <w:lang w:val="en-US"/>
        </w:rPr>
        <w:t>99.8%</w:t>
      </w:r>
      <w:r w:rsidRPr="006D58E9">
        <w:rPr>
          <w:rFonts w:eastAsia="Times New Roman" w:cs="Calibri"/>
          <w:color w:val="404040"/>
          <w:lang w:val="en-US"/>
        </w:rPr>
        <w:t>.</w:t>
      </w:r>
    </w:p>
    <w:p w14:paraId="2DA179F3" w14:textId="7B9B1C69" w:rsidR="006D58E9" w:rsidRPr="006D58E9" w:rsidRDefault="006D58E9" w:rsidP="006D58E9">
      <w:pPr>
        <w:numPr>
          <w:ilvl w:val="0"/>
          <w:numId w:val="58"/>
        </w:numPr>
        <w:spacing w:after="0" w:line="240" w:lineRule="auto"/>
        <w:rPr>
          <w:rFonts w:eastAsia="Times New Roman" w:cs="Calibri"/>
          <w:color w:val="404040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Innovation</w:t>
      </w:r>
      <w:r w:rsidRPr="006D58E9">
        <w:rPr>
          <w:rFonts w:eastAsia="Times New Roman" w:cs="Calibri"/>
          <w:color w:val="404040"/>
          <w:lang w:val="en-US"/>
        </w:rPr>
        <w:t>: Integrated </w:t>
      </w:r>
      <w:r w:rsidRPr="006D58E9">
        <w:rPr>
          <w:rFonts w:eastAsia="Times New Roman" w:cs="Calibri"/>
          <w:b/>
          <w:bCs/>
          <w:color w:val="404040"/>
          <w:lang w:val="en-US"/>
        </w:rPr>
        <w:t>AI visuals</w:t>
      </w:r>
      <w:r w:rsidRPr="006D58E9">
        <w:rPr>
          <w:rFonts w:eastAsia="Times New Roman" w:cs="Calibri"/>
          <w:color w:val="404040"/>
          <w:lang w:val="en-US"/>
        </w:rPr>
        <w:t> (Power BI + Azure Cognitive Services) for sentiment analysis of customer feedback.</w:t>
      </w:r>
    </w:p>
    <w:p w14:paraId="76C8B350" w14:textId="77777777" w:rsidR="00D95A4C" w:rsidRPr="00D95A4C" w:rsidRDefault="00D95A4C" w:rsidP="00D95A4C">
      <w:pPr>
        <w:spacing w:before="100" w:beforeAutospacing="1" w:after="100" w:afterAutospacing="1" w:line="240" w:lineRule="auto"/>
        <w:ind w:firstLine="360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b/>
          <w:bCs/>
          <w:color w:val="000000"/>
          <w:lang w:val="en-US"/>
        </w:rPr>
        <w:t>Documentation &amp; Process Optimization</w:t>
      </w:r>
    </w:p>
    <w:p w14:paraId="0C93F164" w14:textId="77777777" w:rsidR="00D95A4C" w:rsidRDefault="00D95A4C" w:rsidP="00D95A4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color w:val="000000"/>
          <w:lang w:val="en-US"/>
        </w:rPr>
        <w:t>Documented end-to-end data flow processes, improving clarity, reducing troubleshooting time, and enabling smoother handoffs.</w:t>
      </w:r>
    </w:p>
    <w:p w14:paraId="38D0C6E1" w14:textId="0B6CDCD3" w:rsidR="006D58E9" w:rsidRPr="006D58E9" w:rsidRDefault="006D58E9" w:rsidP="006D58E9">
      <w:pPr>
        <w:spacing w:after="0"/>
        <w:ind w:left="360"/>
        <w:rPr>
          <w:rFonts w:eastAsia="Times New Roman" w:cs="Calibri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Impact:</w:t>
      </w:r>
      <w:r w:rsidRPr="006D58E9">
        <w:rPr>
          <w:rFonts w:eastAsia="Times New Roman" w:cs="Calibri"/>
          <w:color w:val="404040"/>
          <w:lang w:val="en-US"/>
        </w:rPr>
        <w:br/>
      </w:r>
      <w:r w:rsidRPr="006D58E9">
        <w:rPr>
          <w:rFonts w:ascii="Apple Color Emoji" w:eastAsia="Times New Roman" w:hAnsi="Apple Color Emoji" w:cs="Apple Color Emoji"/>
          <w:color w:val="404040"/>
          <w:lang w:val="en-US"/>
        </w:rPr>
        <w:t>⚡</w:t>
      </w:r>
      <w:r w:rsidRPr="006D58E9">
        <w:rPr>
          <w:rFonts w:eastAsia="Times New Roman" w:cs="Calibri"/>
          <w:color w:val="404040"/>
          <w:lang w:val="en-US"/>
        </w:rPr>
        <w:t xml:space="preserve"> 40% faster insights | </w:t>
      </w:r>
      <w:r w:rsidRPr="006D58E9">
        <w:rPr>
          <w:rFonts w:ascii="Apple Color Emoji" w:eastAsia="Times New Roman" w:hAnsi="Apple Color Emoji" w:cs="Apple Color Emoji"/>
          <w:color w:val="404040"/>
          <w:lang w:val="en-US"/>
        </w:rPr>
        <w:t>⚡</w:t>
      </w:r>
      <w:r w:rsidRPr="006D58E9">
        <w:rPr>
          <w:rFonts w:eastAsia="Times New Roman" w:cs="Calibri"/>
          <w:color w:val="404040"/>
          <w:lang w:val="en-US"/>
        </w:rPr>
        <w:t xml:space="preserve"> 99.8% data accuracy | </w:t>
      </w:r>
      <w:r w:rsidRPr="006D58E9">
        <w:rPr>
          <w:rFonts w:ascii="Apple Color Emoji" w:eastAsia="Times New Roman" w:hAnsi="Apple Color Emoji" w:cs="Apple Color Emoji"/>
          <w:color w:val="404040"/>
          <w:lang w:val="en-US"/>
        </w:rPr>
        <w:t>⚡</w:t>
      </w:r>
      <w:r w:rsidRPr="006D58E9">
        <w:rPr>
          <w:rFonts w:eastAsia="Times New Roman" w:cs="Calibri"/>
          <w:color w:val="404040"/>
          <w:lang w:val="en-US"/>
        </w:rPr>
        <w:t xml:space="preserve"> 25% increase in user engagement</w:t>
      </w:r>
    </w:p>
    <w:p w14:paraId="22A02DF8" w14:textId="77777777" w:rsidR="00D95A4C" w:rsidRPr="00D95A4C" w:rsidRDefault="005E2658" w:rsidP="00D95A4C">
      <w:pPr>
        <w:spacing w:after="0" w:line="240" w:lineRule="auto"/>
        <w:rPr>
          <w:rFonts w:eastAsia="Times New Roman" w:cs="Calibri"/>
          <w:lang w:val="en-US"/>
        </w:rPr>
      </w:pPr>
      <w:r w:rsidRPr="005E2658">
        <w:rPr>
          <w:rFonts w:eastAsia="Times New Roman" w:cs="Calibri"/>
          <w:noProof/>
          <w:lang w:val="en-US"/>
        </w:rPr>
        <w:pict w14:anchorId="0418CBF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A46463" w14:textId="77777777" w:rsidR="00D95A4C" w:rsidRDefault="00D95A4C" w:rsidP="00D95A4C">
      <w:pPr>
        <w:spacing w:before="100" w:beforeAutospacing="1" w:after="100" w:afterAutospacing="1" w:line="240" w:lineRule="auto"/>
        <w:rPr>
          <w:rFonts w:eastAsia="Times New Roman" w:cs="Calibri"/>
          <w:b/>
          <w:bCs/>
          <w:color w:val="000000"/>
          <w:lang w:val="en-US"/>
        </w:rPr>
      </w:pPr>
    </w:p>
    <w:p w14:paraId="7610561C" w14:textId="65ED5360" w:rsidR="00D95A4C" w:rsidRPr="00D95A4C" w:rsidRDefault="00D95A4C" w:rsidP="00D95A4C">
      <w:p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b/>
          <w:bCs/>
          <w:color w:val="000000"/>
          <w:lang w:val="en-US"/>
        </w:rPr>
        <w:t>Giga Factor Solutions, India — ETL Developer</w:t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>
        <w:rPr>
          <w:rFonts w:eastAsia="Times New Roman" w:cs="Calibri"/>
          <w:color w:val="000000"/>
          <w:lang w:val="en-US"/>
        </w:rPr>
        <w:tab/>
      </w:r>
      <w:r w:rsidRPr="00D95A4C">
        <w:rPr>
          <w:rFonts w:eastAsia="Times New Roman" w:cs="Calibri"/>
          <w:i/>
          <w:iCs/>
          <w:color w:val="000000"/>
          <w:lang w:val="en-US"/>
        </w:rPr>
        <w:t>Sep 2017 – Dec 2018</w:t>
      </w:r>
    </w:p>
    <w:p w14:paraId="6BC47A43" w14:textId="77777777" w:rsidR="00D95A4C" w:rsidRPr="00D95A4C" w:rsidRDefault="00D95A4C" w:rsidP="00D95A4C">
      <w:pPr>
        <w:spacing w:before="100" w:beforeAutospacing="1" w:after="100" w:afterAutospacing="1" w:line="240" w:lineRule="auto"/>
        <w:ind w:firstLine="360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b/>
          <w:bCs/>
          <w:color w:val="000000"/>
          <w:lang w:val="en-US"/>
        </w:rPr>
        <w:t>ETL Development &amp; Data Modeling</w:t>
      </w:r>
    </w:p>
    <w:p w14:paraId="6B93538C" w14:textId="77777777" w:rsidR="00D95A4C" w:rsidRPr="00D95A4C" w:rsidRDefault="00D95A4C" w:rsidP="00D95A4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color w:val="000000"/>
          <w:lang w:val="en-US"/>
        </w:rPr>
        <w:t>Developed scalable ETL workflows using Azure Data Factory to process structured and semi-structured data formats.</w:t>
      </w:r>
    </w:p>
    <w:p w14:paraId="0DF921C4" w14:textId="77777777" w:rsidR="00D95A4C" w:rsidRDefault="00D95A4C" w:rsidP="00D95A4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color w:val="000000"/>
          <w:lang w:val="en-US"/>
        </w:rPr>
        <w:t>Designed and built dimension and fact tables to support downstream business intelligence reporting.</w:t>
      </w:r>
    </w:p>
    <w:p w14:paraId="098C1241" w14:textId="77777777" w:rsidR="006D58E9" w:rsidRPr="006D58E9" w:rsidRDefault="006D58E9" w:rsidP="006D58E9">
      <w:pPr>
        <w:numPr>
          <w:ilvl w:val="0"/>
          <w:numId w:val="60"/>
        </w:numPr>
        <w:spacing w:after="0" w:line="240" w:lineRule="auto"/>
        <w:rPr>
          <w:rFonts w:eastAsia="Times New Roman" w:cs="Calibri"/>
          <w:color w:val="404040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Scalability</w:t>
      </w:r>
      <w:r w:rsidRPr="006D58E9">
        <w:rPr>
          <w:rFonts w:eastAsia="Times New Roman" w:cs="Calibri"/>
          <w:color w:val="404040"/>
          <w:lang w:val="en-US"/>
        </w:rPr>
        <w:t>: Designed </w:t>
      </w:r>
      <w:r w:rsidRPr="006D58E9">
        <w:rPr>
          <w:rFonts w:eastAsia="Times New Roman" w:cs="Calibri"/>
          <w:b/>
          <w:bCs/>
          <w:color w:val="404040"/>
          <w:lang w:val="en-US"/>
        </w:rPr>
        <w:t>partitioning strategies</w:t>
      </w:r>
      <w:r w:rsidRPr="006D58E9">
        <w:rPr>
          <w:rFonts w:eastAsia="Times New Roman" w:cs="Calibri"/>
          <w:color w:val="404040"/>
          <w:lang w:val="en-US"/>
        </w:rPr>
        <w:t> for fact tables, improving query performance by </w:t>
      </w:r>
      <w:r w:rsidRPr="006D58E9">
        <w:rPr>
          <w:rFonts w:eastAsia="Times New Roman" w:cs="Calibri"/>
          <w:b/>
          <w:bCs/>
          <w:color w:val="404040"/>
          <w:lang w:val="en-US"/>
        </w:rPr>
        <w:t>50%</w:t>
      </w:r>
      <w:r w:rsidRPr="006D58E9">
        <w:rPr>
          <w:rFonts w:eastAsia="Times New Roman" w:cs="Calibri"/>
          <w:color w:val="404040"/>
          <w:lang w:val="en-US"/>
        </w:rPr>
        <w:t>.</w:t>
      </w:r>
    </w:p>
    <w:p w14:paraId="5DA4F565" w14:textId="77777777" w:rsidR="006D58E9" w:rsidRPr="006D58E9" w:rsidRDefault="006D58E9" w:rsidP="006D58E9">
      <w:pPr>
        <w:numPr>
          <w:ilvl w:val="0"/>
          <w:numId w:val="60"/>
        </w:numPr>
        <w:spacing w:after="0" w:line="240" w:lineRule="auto"/>
        <w:rPr>
          <w:rFonts w:eastAsia="Times New Roman" w:cs="Calibri"/>
          <w:color w:val="404040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Disaster Recovery</w:t>
      </w:r>
      <w:r w:rsidRPr="006D58E9">
        <w:rPr>
          <w:rFonts w:eastAsia="Times New Roman" w:cs="Calibri"/>
          <w:color w:val="404040"/>
          <w:lang w:val="en-US"/>
        </w:rPr>
        <w:t>: Implemented </w:t>
      </w:r>
      <w:r w:rsidRPr="006D58E9">
        <w:rPr>
          <w:rFonts w:eastAsia="Times New Roman" w:cs="Calibri"/>
          <w:b/>
          <w:bCs/>
          <w:color w:val="404040"/>
          <w:lang w:val="en-US"/>
        </w:rPr>
        <w:t>Azure Blob Storage backups</w:t>
      </w:r>
      <w:r w:rsidRPr="006D58E9">
        <w:rPr>
          <w:rFonts w:eastAsia="Times New Roman" w:cs="Calibri"/>
          <w:color w:val="404040"/>
          <w:lang w:val="en-US"/>
        </w:rPr>
        <w:t> for ETL pipelines, reducing RTO from </w:t>
      </w:r>
      <w:r w:rsidRPr="006D58E9">
        <w:rPr>
          <w:rFonts w:eastAsia="Times New Roman" w:cs="Calibri"/>
          <w:b/>
          <w:bCs/>
          <w:color w:val="404040"/>
          <w:lang w:val="en-US"/>
        </w:rPr>
        <w:t>4hrs to 30mins</w:t>
      </w:r>
      <w:r w:rsidRPr="006D58E9">
        <w:rPr>
          <w:rFonts w:eastAsia="Times New Roman" w:cs="Calibri"/>
          <w:color w:val="404040"/>
          <w:lang w:val="en-US"/>
        </w:rPr>
        <w:t>.</w:t>
      </w:r>
    </w:p>
    <w:p w14:paraId="3B24B04B" w14:textId="618F9586" w:rsidR="006D58E9" w:rsidRPr="006D58E9" w:rsidRDefault="006D58E9" w:rsidP="006D58E9">
      <w:pPr>
        <w:numPr>
          <w:ilvl w:val="0"/>
          <w:numId w:val="60"/>
        </w:numPr>
        <w:spacing w:after="0" w:line="240" w:lineRule="auto"/>
        <w:rPr>
          <w:rFonts w:eastAsia="Times New Roman" w:cs="Calibri"/>
          <w:color w:val="404040"/>
          <w:lang w:val="en-US"/>
        </w:rPr>
      </w:pPr>
      <w:r w:rsidRPr="006D58E9">
        <w:rPr>
          <w:rFonts w:eastAsia="Times New Roman" w:cs="Calibri"/>
          <w:b/>
          <w:bCs/>
          <w:color w:val="404040"/>
          <w:lang w:val="en-US"/>
        </w:rPr>
        <w:t>Cross-Team Collaboration</w:t>
      </w:r>
      <w:r w:rsidRPr="006D58E9">
        <w:rPr>
          <w:rFonts w:eastAsia="Times New Roman" w:cs="Calibri"/>
          <w:color w:val="404040"/>
          <w:lang w:val="en-US"/>
        </w:rPr>
        <w:t>: Partnered with DevOps to </w:t>
      </w:r>
      <w:r w:rsidRPr="006D58E9">
        <w:rPr>
          <w:rFonts w:eastAsia="Times New Roman" w:cs="Calibri"/>
          <w:b/>
          <w:bCs/>
          <w:color w:val="404040"/>
          <w:lang w:val="en-US"/>
        </w:rPr>
        <w:t>containerize</w:t>
      </w:r>
      <w:r w:rsidRPr="006D58E9">
        <w:rPr>
          <w:rFonts w:eastAsia="Times New Roman" w:cs="Calibri"/>
          <w:color w:val="404040"/>
          <w:lang w:val="en-US"/>
        </w:rPr>
        <w:t> ADF pipelines using Docker, enabling seamless CI/CD.</w:t>
      </w:r>
    </w:p>
    <w:p w14:paraId="29911214" w14:textId="77777777" w:rsidR="00D95A4C" w:rsidRPr="00D95A4C" w:rsidRDefault="00D95A4C" w:rsidP="00D95A4C">
      <w:pPr>
        <w:spacing w:before="100" w:beforeAutospacing="1" w:after="100" w:afterAutospacing="1" w:line="240" w:lineRule="auto"/>
        <w:ind w:firstLine="360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b/>
          <w:bCs/>
          <w:color w:val="000000"/>
          <w:lang w:val="en-US"/>
        </w:rPr>
        <w:t>Standardization &amp; Knowledge Sharing</w:t>
      </w:r>
    </w:p>
    <w:p w14:paraId="3D6F53BF" w14:textId="77777777" w:rsidR="00D95A4C" w:rsidRPr="00D95A4C" w:rsidRDefault="00D95A4C" w:rsidP="00D95A4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color w:val="000000"/>
          <w:lang w:val="en-US"/>
        </w:rPr>
        <w:t>Authored detailed technical documentation and standardized data ingestion/validation protocols, improving consistency and team alignment.</w:t>
      </w:r>
    </w:p>
    <w:p w14:paraId="72EC8EFD" w14:textId="77777777" w:rsidR="00D95A4C" w:rsidRPr="00D95A4C" w:rsidRDefault="00D95A4C" w:rsidP="00D95A4C">
      <w:pPr>
        <w:spacing w:before="100" w:beforeAutospacing="1" w:after="100" w:afterAutospacing="1" w:line="240" w:lineRule="auto"/>
        <w:ind w:firstLine="360"/>
        <w:rPr>
          <w:rFonts w:eastAsia="Times New Roman" w:cs="Calibri"/>
          <w:color w:val="000000"/>
          <w:lang w:val="en-US"/>
        </w:rPr>
      </w:pPr>
      <w:r w:rsidRPr="00D95A4C">
        <w:rPr>
          <w:rFonts w:eastAsia="Times New Roman" w:cs="Calibri"/>
          <w:b/>
          <w:bCs/>
          <w:color w:val="000000"/>
          <w:lang w:val="en-US"/>
        </w:rPr>
        <w:t>Impact</w:t>
      </w:r>
    </w:p>
    <w:p w14:paraId="02644F72" w14:textId="7ED793C6" w:rsidR="00DF27F6" w:rsidRDefault="0088222C" w:rsidP="0088222C">
      <w:pPr>
        <w:spacing w:after="120" w:line="276" w:lineRule="auto"/>
        <w:ind w:firstLine="360"/>
        <w:rPr>
          <w:rFonts w:eastAsia="Times New Roman" w:cs="Calibri"/>
          <w:color w:val="000000"/>
          <w:sz w:val="20"/>
          <w:szCs w:val="20"/>
          <w:lang w:val="en-US"/>
        </w:rPr>
      </w:pPr>
      <w:r>
        <w:rPr>
          <w:rFonts w:ascii="Apple Color Emoji" w:hAnsi="Apple Color Emoji" w:cs="Apple Color Emoji"/>
          <w:color w:val="404040"/>
        </w:rPr>
        <w:t>⚡</w:t>
      </w:r>
      <w:r>
        <w:rPr>
          <w:rFonts w:ascii="Segoe UI" w:hAnsi="Segoe UI" w:cs="Segoe UI"/>
          <w:color w:val="404040"/>
        </w:rPr>
        <w:t xml:space="preserve"> 99% pipeline uptime | </w:t>
      </w:r>
      <w:r>
        <w:rPr>
          <w:rFonts w:ascii="Apple Color Emoji" w:hAnsi="Apple Color Emoji" w:cs="Apple Color Emoji"/>
          <w:color w:val="404040"/>
        </w:rPr>
        <w:t>⚡</w:t>
      </w:r>
      <w:r>
        <w:rPr>
          <w:rFonts w:ascii="Segoe UI" w:hAnsi="Segoe UI" w:cs="Segoe UI"/>
          <w:color w:val="404040"/>
        </w:rPr>
        <w:t xml:space="preserve"> 75% reprocessing reduction | </w:t>
      </w:r>
      <w:r>
        <w:rPr>
          <w:rFonts w:ascii="Apple Color Emoji" w:hAnsi="Apple Color Emoji" w:cs="Apple Color Emoji"/>
          <w:color w:val="404040"/>
        </w:rPr>
        <w:t>⚡</w:t>
      </w:r>
      <w:r>
        <w:rPr>
          <w:rFonts w:ascii="Segoe UI" w:hAnsi="Segoe UI" w:cs="Segoe UI"/>
          <w:color w:val="404040"/>
        </w:rPr>
        <w:t xml:space="preserve"> 50% faster deployments</w:t>
      </w:r>
    </w:p>
    <w:p w14:paraId="41C2A01F" w14:textId="77777777" w:rsidR="00DF27F6" w:rsidRDefault="00DF27F6" w:rsidP="00684961">
      <w:pPr>
        <w:spacing w:after="120" w:line="276" w:lineRule="auto"/>
        <w:rPr>
          <w:rFonts w:eastAsia="Times New Roman" w:cs="Calibri"/>
          <w:color w:val="000000"/>
          <w:sz w:val="20"/>
          <w:szCs w:val="20"/>
          <w:lang w:val="en-US"/>
        </w:rPr>
      </w:pPr>
    </w:p>
    <w:p w14:paraId="3BFBD132" w14:textId="77777777" w:rsidR="00DF27F6" w:rsidRDefault="00DF27F6" w:rsidP="00684961">
      <w:pPr>
        <w:spacing w:after="120" w:line="276" w:lineRule="auto"/>
        <w:rPr>
          <w:rFonts w:eastAsia="Times New Roman" w:cs="Calibri"/>
          <w:color w:val="000000"/>
          <w:sz w:val="20"/>
          <w:szCs w:val="20"/>
          <w:lang w:val="en-US"/>
        </w:rPr>
      </w:pPr>
    </w:p>
    <w:p w14:paraId="65154519" w14:textId="77777777" w:rsidR="00DF27F6" w:rsidRDefault="00DF27F6" w:rsidP="00684961">
      <w:pPr>
        <w:spacing w:after="120" w:line="276" w:lineRule="auto"/>
        <w:rPr>
          <w:rFonts w:eastAsia="Times New Roman" w:cs="Calibri"/>
          <w:color w:val="000000"/>
          <w:sz w:val="20"/>
          <w:szCs w:val="20"/>
          <w:lang w:val="en-US"/>
        </w:rPr>
      </w:pPr>
    </w:p>
    <w:p w14:paraId="7523609E" w14:textId="77777777" w:rsidR="00DF27F6" w:rsidRDefault="00DF27F6" w:rsidP="00684961">
      <w:pPr>
        <w:spacing w:after="120" w:line="276" w:lineRule="auto"/>
        <w:rPr>
          <w:rFonts w:eastAsia="Times New Roman" w:cs="Calibri"/>
          <w:color w:val="000000"/>
          <w:sz w:val="20"/>
          <w:szCs w:val="20"/>
          <w:lang w:val="en-US"/>
        </w:rPr>
      </w:pPr>
    </w:p>
    <w:p w14:paraId="1D3BBC2E" w14:textId="77777777" w:rsidR="00DF27F6" w:rsidRDefault="00DF27F6" w:rsidP="00684961">
      <w:pPr>
        <w:spacing w:after="120" w:line="276" w:lineRule="auto"/>
        <w:rPr>
          <w:rFonts w:eastAsia="Times New Roman" w:cs="Calibri"/>
          <w:color w:val="000000"/>
          <w:sz w:val="20"/>
          <w:szCs w:val="20"/>
          <w:lang w:val="en-US"/>
        </w:rPr>
      </w:pPr>
    </w:p>
    <w:p w14:paraId="5980AF6B" w14:textId="77777777" w:rsidR="00DF27F6" w:rsidRDefault="00DF27F6" w:rsidP="00684961">
      <w:pPr>
        <w:spacing w:after="120" w:line="276" w:lineRule="auto"/>
        <w:rPr>
          <w:rFonts w:cs="Calibri"/>
          <w:sz w:val="20"/>
          <w:szCs w:val="20"/>
        </w:rPr>
      </w:pPr>
    </w:p>
    <w:p w14:paraId="19A1D3EF" w14:textId="77777777" w:rsidR="00DF27F6" w:rsidRDefault="00DF27F6" w:rsidP="00684961">
      <w:pPr>
        <w:spacing w:after="120" w:line="276" w:lineRule="auto"/>
        <w:rPr>
          <w:rFonts w:cs="Calibri"/>
          <w:sz w:val="20"/>
          <w:szCs w:val="20"/>
        </w:rPr>
      </w:pPr>
    </w:p>
    <w:p w14:paraId="374B01F2" w14:textId="77777777" w:rsidR="00DF27F6" w:rsidRDefault="00DF27F6" w:rsidP="00684961">
      <w:pPr>
        <w:spacing w:after="120" w:line="276" w:lineRule="auto"/>
        <w:rPr>
          <w:rFonts w:cs="Calibri"/>
          <w:sz w:val="20"/>
          <w:szCs w:val="20"/>
        </w:rPr>
      </w:pPr>
    </w:p>
    <w:p w14:paraId="4BE7F2B4" w14:textId="77777777" w:rsidR="00DF27F6" w:rsidRDefault="00DF27F6" w:rsidP="00684961">
      <w:pPr>
        <w:spacing w:after="120" w:line="276" w:lineRule="auto"/>
        <w:rPr>
          <w:rFonts w:cs="Calibri"/>
          <w:sz w:val="20"/>
          <w:szCs w:val="20"/>
        </w:rPr>
      </w:pPr>
    </w:p>
    <w:p w14:paraId="469AD29F" w14:textId="77777777" w:rsidR="00DF27F6" w:rsidRDefault="00DF27F6" w:rsidP="00684961">
      <w:pPr>
        <w:spacing w:after="120" w:line="276" w:lineRule="auto"/>
        <w:rPr>
          <w:rFonts w:cs="Calibri"/>
          <w:sz w:val="20"/>
          <w:szCs w:val="20"/>
        </w:rPr>
      </w:pPr>
    </w:p>
    <w:sectPr w:rsidR="00DF27F6" w:rsidSect="00AA2A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81313" w14:textId="77777777" w:rsidR="005E2658" w:rsidRDefault="005E2658" w:rsidP="00684961">
      <w:pPr>
        <w:spacing w:after="0" w:line="240" w:lineRule="auto"/>
      </w:pPr>
      <w:r>
        <w:separator/>
      </w:r>
    </w:p>
  </w:endnote>
  <w:endnote w:type="continuationSeparator" w:id="0">
    <w:p w14:paraId="2E6E4C63" w14:textId="77777777" w:rsidR="005E2658" w:rsidRDefault="005E2658" w:rsidP="00684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E30CB" w14:textId="77777777" w:rsidR="005E2658" w:rsidRDefault="005E2658" w:rsidP="00684961">
      <w:pPr>
        <w:spacing w:after="0" w:line="240" w:lineRule="auto"/>
      </w:pPr>
      <w:r>
        <w:separator/>
      </w:r>
    </w:p>
  </w:footnote>
  <w:footnote w:type="continuationSeparator" w:id="0">
    <w:p w14:paraId="773178E0" w14:textId="77777777" w:rsidR="005E2658" w:rsidRDefault="005E2658" w:rsidP="006849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00A"/>
    <w:multiLevelType w:val="hybridMultilevel"/>
    <w:tmpl w:val="529CA1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F74176"/>
    <w:multiLevelType w:val="multilevel"/>
    <w:tmpl w:val="F680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0F98"/>
    <w:multiLevelType w:val="multilevel"/>
    <w:tmpl w:val="D1F2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F3A16"/>
    <w:multiLevelType w:val="hybridMultilevel"/>
    <w:tmpl w:val="2084C9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C43436"/>
    <w:multiLevelType w:val="multilevel"/>
    <w:tmpl w:val="6A68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C471B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A2A54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8568D"/>
    <w:multiLevelType w:val="hybridMultilevel"/>
    <w:tmpl w:val="DBAA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E09DF"/>
    <w:multiLevelType w:val="hybridMultilevel"/>
    <w:tmpl w:val="B3A66E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8D7C95"/>
    <w:multiLevelType w:val="multilevel"/>
    <w:tmpl w:val="70A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B5D95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90383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504AE"/>
    <w:multiLevelType w:val="hybridMultilevel"/>
    <w:tmpl w:val="81E47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C7DAC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57705"/>
    <w:multiLevelType w:val="hybridMultilevel"/>
    <w:tmpl w:val="B74EB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C40D7"/>
    <w:multiLevelType w:val="multilevel"/>
    <w:tmpl w:val="8A06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A0549"/>
    <w:multiLevelType w:val="hybridMultilevel"/>
    <w:tmpl w:val="BF800310"/>
    <w:lvl w:ilvl="0" w:tplc="E916766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96462D"/>
    <w:multiLevelType w:val="hybridMultilevel"/>
    <w:tmpl w:val="FCAA8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F6389E"/>
    <w:multiLevelType w:val="hybridMultilevel"/>
    <w:tmpl w:val="9BCEA3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654FFE"/>
    <w:multiLevelType w:val="hybridMultilevel"/>
    <w:tmpl w:val="260A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82121A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62249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3498C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C4BAE"/>
    <w:multiLevelType w:val="multilevel"/>
    <w:tmpl w:val="3CB6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370693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14BBB"/>
    <w:multiLevelType w:val="hybridMultilevel"/>
    <w:tmpl w:val="58041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040EDB"/>
    <w:multiLevelType w:val="hybridMultilevel"/>
    <w:tmpl w:val="3CE0E3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BE11CF"/>
    <w:multiLevelType w:val="multilevel"/>
    <w:tmpl w:val="E418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44BAF"/>
    <w:multiLevelType w:val="hybridMultilevel"/>
    <w:tmpl w:val="68DC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13A50"/>
    <w:multiLevelType w:val="hybridMultilevel"/>
    <w:tmpl w:val="8B908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3524AB"/>
    <w:multiLevelType w:val="hybridMultilevel"/>
    <w:tmpl w:val="056C7A12"/>
    <w:lvl w:ilvl="0" w:tplc="E91676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E36803"/>
    <w:multiLevelType w:val="multilevel"/>
    <w:tmpl w:val="16B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990EDE"/>
    <w:multiLevelType w:val="hybridMultilevel"/>
    <w:tmpl w:val="FC4A3A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F0A0959"/>
    <w:multiLevelType w:val="hybridMultilevel"/>
    <w:tmpl w:val="FC46A5B6"/>
    <w:lvl w:ilvl="0" w:tplc="0038C30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661913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A2C96"/>
    <w:multiLevelType w:val="hybridMultilevel"/>
    <w:tmpl w:val="4DA890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38D0EA3"/>
    <w:multiLevelType w:val="hybridMultilevel"/>
    <w:tmpl w:val="7A26962A"/>
    <w:lvl w:ilvl="0" w:tplc="E91676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3831D5"/>
    <w:multiLevelType w:val="hybridMultilevel"/>
    <w:tmpl w:val="C568C9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64B3937"/>
    <w:multiLevelType w:val="hybridMultilevel"/>
    <w:tmpl w:val="53E4B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4D0BC2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622F46"/>
    <w:multiLevelType w:val="multilevel"/>
    <w:tmpl w:val="8096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D37099"/>
    <w:multiLevelType w:val="hybridMultilevel"/>
    <w:tmpl w:val="C3CE46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8946D28"/>
    <w:multiLevelType w:val="multilevel"/>
    <w:tmpl w:val="D98C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4B60DE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362BC3"/>
    <w:multiLevelType w:val="hybridMultilevel"/>
    <w:tmpl w:val="29669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65479D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8E31FD"/>
    <w:multiLevelType w:val="multilevel"/>
    <w:tmpl w:val="E3AC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0D00E3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6C6461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294B64"/>
    <w:multiLevelType w:val="multilevel"/>
    <w:tmpl w:val="E1DC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495764"/>
    <w:multiLevelType w:val="hybridMultilevel"/>
    <w:tmpl w:val="A5A8C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522B73"/>
    <w:multiLevelType w:val="hybridMultilevel"/>
    <w:tmpl w:val="33408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841243"/>
    <w:multiLevelType w:val="hybridMultilevel"/>
    <w:tmpl w:val="9B629D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BB54CCE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263475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891D7B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95692B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286BB0"/>
    <w:multiLevelType w:val="multilevel"/>
    <w:tmpl w:val="35D23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620D52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771AF8"/>
    <w:multiLevelType w:val="hybridMultilevel"/>
    <w:tmpl w:val="8034E952"/>
    <w:lvl w:ilvl="0" w:tplc="E91676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667B92"/>
    <w:multiLevelType w:val="hybridMultilevel"/>
    <w:tmpl w:val="68866122"/>
    <w:lvl w:ilvl="0" w:tplc="E91676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02A51B2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315D19"/>
    <w:multiLevelType w:val="hybridMultilevel"/>
    <w:tmpl w:val="B906C11C"/>
    <w:lvl w:ilvl="0" w:tplc="E91676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8D35E3"/>
    <w:multiLevelType w:val="hybridMultilevel"/>
    <w:tmpl w:val="FC8070C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4" w15:restartNumberingAfterBreak="0">
    <w:nsid w:val="7EDD4135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070F0A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604A0A"/>
    <w:multiLevelType w:val="multilevel"/>
    <w:tmpl w:val="A96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B772AF"/>
    <w:multiLevelType w:val="multilevel"/>
    <w:tmpl w:val="FFF4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928299">
    <w:abstractNumId w:val="25"/>
  </w:num>
  <w:num w:numId="2" w16cid:durableId="411318835">
    <w:abstractNumId w:val="3"/>
  </w:num>
  <w:num w:numId="3" w16cid:durableId="1084297024">
    <w:abstractNumId w:val="32"/>
  </w:num>
  <w:num w:numId="4" w16cid:durableId="598560207">
    <w:abstractNumId w:val="37"/>
  </w:num>
  <w:num w:numId="5" w16cid:durableId="1339771643">
    <w:abstractNumId w:val="26"/>
  </w:num>
  <w:num w:numId="6" w16cid:durableId="1564870181">
    <w:abstractNumId w:val="52"/>
  </w:num>
  <w:num w:numId="7" w16cid:durableId="913124752">
    <w:abstractNumId w:val="46"/>
  </w:num>
  <w:num w:numId="8" w16cid:durableId="1614744866">
    <w:abstractNumId w:val="8"/>
  </w:num>
  <w:num w:numId="9" w16cid:durableId="1035696917">
    <w:abstractNumId w:val="18"/>
  </w:num>
  <w:num w:numId="10" w16cid:durableId="1241913729">
    <w:abstractNumId w:val="1"/>
  </w:num>
  <w:num w:numId="11" w16cid:durableId="1922173649">
    <w:abstractNumId w:val="4"/>
  </w:num>
  <w:num w:numId="12" w16cid:durableId="279647813">
    <w:abstractNumId w:val="27"/>
  </w:num>
  <w:num w:numId="13" w16cid:durableId="1613397295">
    <w:abstractNumId w:val="49"/>
  </w:num>
  <w:num w:numId="14" w16cid:durableId="1936205805">
    <w:abstractNumId w:val="31"/>
  </w:num>
  <w:num w:numId="15" w16cid:durableId="1938253275">
    <w:abstractNumId w:val="9"/>
  </w:num>
  <w:num w:numId="16" w16cid:durableId="1805193240">
    <w:abstractNumId w:val="15"/>
  </w:num>
  <w:num w:numId="17" w16cid:durableId="1422793008">
    <w:abstractNumId w:val="11"/>
  </w:num>
  <w:num w:numId="18" w16cid:durableId="1122961961">
    <w:abstractNumId w:val="50"/>
  </w:num>
  <w:num w:numId="19" w16cid:durableId="22286171">
    <w:abstractNumId w:val="29"/>
  </w:num>
  <w:num w:numId="20" w16cid:durableId="875431557">
    <w:abstractNumId w:val="44"/>
  </w:num>
  <w:num w:numId="21" w16cid:durableId="1211069144">
    <w:abstractNumId w:val="17"/>
  </w:num>
  <w:num w:numId="22" w16cid:durableId="15230795">
    <w:abstractNumId w:val="30"/>
  </w:num>
  <w:num w:numId="23" w16cid:durableId="1858227657">
    <w:abstractNumId w:val="59"/>
  </w:num>
  <w:num w:numId="24" w16cid:durableId="1491209459">
    <w:abstractNumId w:val="62"/>
  </w:num>
  <w:num w:numId="25" w16cid:durableId="2035114254">
    <w:abstractNumId w:val="16"/>
  </w:num>
  <w:num w:numId="26" w16cid:durableId="1581062284">
    <w:abstractNumId w:val="41"/>
  </w:num>
  <w:num w:numId="27" w16cid:durableId="1486436126">
    <w:abstractNumId w:val="60"/>
  </w:num>
  <w:num w:numId="28" w16cid:durableId="1787238182">
    <w:abstractNumId w:val="36"/>
  </w:num>
  <w:num w:numId="29" w16cid:durableId="577642557">
    <w:abstractNumId w:val="7"/>
  </w:num>
  <w:num w:numId="30" w16cid:durableId="1804615773">
    <w:abstractNumId w:val="51"/>
  </w:num>
  <w:num w:numId="31" w16cid:durableId="1419907467">
    <w:abstractNumId w:val="19"/>
  </w:num>
  <w:num w:numId="32" w16cid:durableId="1443496464">
    <w:abstractNumId w:val="38"/>
  </w:num>
  <w:num w:numId="33" w16cid:durableId="1241210681">
    <w:abstractNumId w:val="35"/>
  </w:num>
  <w:num w:numId="34" w16cid:durableId="278420282">
    <w:abstractNumId w:val="0"/>
  </w:num>
  <w:num w:numId="35" w16cid:durableId="1173304753">
    <w:abstractNumId w:val="53"/>
  </w:num>
  <w:num w:numId="36" w16cid:durableId="736903741">
    <w:abstractNumId w:val="5"/>
  </w:num>
  <w:num w:numId="37" w16cid:durableId="935599525">
    <w:abstractNumId w:val="39"/>
  </w:num>
  <w:num w:numId="38" w16cid:durableId="1271276008">
    <w:abstractNumId w:val="64"/>
  </w:num>
  <w:num w:numId="39" w16cid:durableId="1916625728">
    <w:abstractNumId w:val="56"/>
  </w:num>
  <w:num w:numId="40" w16cid:durableId="1057780416">
    <w:abstractNumId w:val="58"/>
  </w:num>
  <w:num w:numId="41" w16cid:durableId="857886476">
    <w:abstractNumId w:val="65"/>
  </w:num>
  <w:num w:numId="42" w16cid:durableId="678779040">
    <w:abstractNumId w:val="28"/>
  </w:num>
  <w:num w:numId="43" w16cid:durableId="1453939190">
    <w:abstractNumId w:val="10"/>
  </w:num>
  <w:num w:numId="44" w16cid:durableId="1421172536">
    <w:abstractNumId w:val="14"/>
  </w:num>
  <w:num w:numId="45" w16cid:durableId="948969971">
    <w:abstractNumId w:val="66"/>
  </w:num>
  <w:num w:numId="46" w16cid:durableId="1448114366">
    <w:abstractNumId w:val="43"/>
  </w:num>
  <w:num w:numId="47" w16cid:durableId="816342578">
    <w:abstractNumId w:val="54"/>
  </w:num>
  <w:num w:numId="48" w16cid:durableId="362636884">
    <w:abstractNumId w:val="33"/>
  </w:num>
  <w:num w:numId="49" w16cid:durableId="2060131102">
    <w:abstractNumId w:val="63"/>
  </w:num>
  <w:num w:numId="50" w16cid:durableId="1595092615">
    <w:abstractNumId w:val="12"/>
  </w:num>
  <w:num w:numId="51" w16cid:durableId="389571039">
    <w:abstractNumId w:val="20"/>
  </w:num>
  <w:num w:numId="52" w16cid:durableId="609974692">
    <w:abstractNumId w:val="48"/>
  </w:num>
  <w:num w:numId="53" w16cid:durableId="358703098">
    <w:abstractNumId w:val="45"/>
  </w:num>
  <w:num w:numId="54" w16cid:durableId="1519006959">
    <w:abstractNumId w:val="24"/>
  </w:num>
  <w:num w:numId="55" w16cid:durableId="910390826">
    <w:abstractNumId w:val="55"/>
  </w:num>
  <w:num w:numId="56" w16cid:durableId="457184104">
    <w:abstractNumId w:val="6"/>
  </w:num>
  <w:num w:numId="57" w16cid:durableId="1336302664">
    <w:abstractNumId w:val="22"/>
  </w:num>
  <w:num w:numId="58" w16cid:durableId="689405774">
    <w:abstractNumId w:val="47"/>
  </w:num>
  <w:num w:numId="59" w16cid:durableId="2137750231">
    <w:abstractNumId w:val="13"/>
  </w:num>
  <w:num w:numId="60" w16cid:durableId="910626033">
    <w:abstractNumId w:val="34"/>
  </w:num>
  <w:num w:numId="61" w16cid:durableId="59595858">
    <w:abstractNumId w:val="21"/>
  </w:num>
  <w:num w:numId="62" w16cid:durableId="1887983418">
    <w:abstractNumId w:val="61"/>
  </w:num>
  <w:num w:numId="63" w16cid:durableId="1489245876">
    <w:abstractNumId w:val="2"/>
  </w:num>
  <w:num w:numId="64" w16cid:durableId="1898055724">
    <w:abstractNumId w:val="40"/>
  </w:num>
  <w:num w:numId="65" w16cid:durableId="915479983">
    <w:abstractNumId w:val="23"/>
  </w:num>
  <w:num w:numId="66" w16cid:durableId="797600572">
    <w:abstractNumId w:val="67"/>
  </w:num>
  <w:num w:numId="67" w16cid:durableId="1067148618">
    <w:abstractNumId w:val="42"/>
  </w:num>
  <w:num w:numId="68" w16cid:durableId="193751420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FB"/>
    <w:rsid w:val="000351D4"/>
    <w:rsid w:val="00053EC0"/>
    <w:rsid w:val="000631EF"/>
    <w:rsid w:val="000A2253"/>
    <w:rsid w:val="000A236B"/>
    <w:rsid w:val="000B2DBB"/>
    <w:rsid w:val="000C0AA6"/>
    <w:rsid w:val="00114029"/>
    <w:rsid w:val="00131547"/>
    <w:rsid w:val="001425D0"/>
    <w:rsid w:val="00153392"/>
    <w:rsid w:val="0017096E"/>
    <w:rsid w:val="001E5923"/>
    <w:rsid w:val="00200B21"/>
    <w:rsid w:val="0022098C"/>
    <w:rsid w:val="00235C0E"/>
    <w:rsid w:val="0027311D"/>
    <w:rsid w:val="00280A3B"/>
    <w:rsid w:val="002A7D02"/>
    <w:rsid w:val="002B29FB"/>
    <w:rsid w:val="0030052D"/>
    <w:rsid w:val="00304E45"/>
    <w:rsid w:val="003373A3"/>
    <w:rsid w:val="003420F6"/>
    <w:rsid w:val="003475BE"/>
    <w:rsid w:val="00354557"/>
    <w:rsid w:val="003671FB"/>
    <w:rsid w:val="003A6ABA"/>
    <w:rsid w:val="003B1F64"/>
    <w:rsid w:val="00400637"/>
    <w:rsid w:val="00404947"/>
    <w:rsid w:val="004323FB"/>
    <w:rsid w:val="004454B7"/>
    <w:rsid w:val="0046514F"/>
    <w:rsid w:val="00484B24"/>
    <w:rsid w:val="00497B6E"/>
    <w:rsid w:val="004B7B4D"/>
    <w:rsid w:val="004D5F3E"/>
    <w:rsid w:val="004E0678"/>
    <w:rsid w:val="0051676B"/>
    <w:rsid w:val="00554EF2"/>
    <w:rsid w:val="005557C0"/>
    <w:rsid w:val="00576988"/>
    <w:rsid w:val="005A13E2"/>
    <w:rsid w:val="005E2658"/>
    <w:rsid w:val="005E3582"/>
    <w:rsid w:val="005E5FF6"/>
    <w:rsid w:val="005E7A51"/>
    <w:rsid w:val="00627BF0"/>
    <w:rsid w:val="006328E8"/>
    <w:rsid w:val="00684961"/>
    <w:rsid w:val="006D26F6"/>
    <w:rsid w:val="006D58E9"/>
    <w:rsid w:val="006E2A44"/>
    <w:rsid w:val="0073100C"/>
    <w:rsid w:val="007C2DD7"/>
    <w:rsid w:val="007F25D8"/>
    <w:rsid w:val="007F5CC4"/>
    <w:rsid w:val="00814257"/>
    <w:rsid w:val="00816EBB"/>
    <w:rsid w:val="00843FC5"/>
    <w:rsid w:val="00850F5B"/>
    <w:rsid w:val="008528C4"/>
    <w:rsid w:val="008659DA"/>
    <w:rsid w:val="0088222C"/>
    <w:rsid w:val="00884D90"/>
    <w:rsid w:val="00897511"/>
    <w:rsid w:val="008C6E92"/>
    <w:rsid w:val="00910D7B"/>
    <w:rsid w:val="00911358"/>
    <w:rsid w:val="00924AB4"/>
    <w:rsid w:val="009331F8"/>
    <w:rsid w:val="0094496F"/>
    <w:rsid w:val="00953130"/>
    <w:rsid w:val="00957676"/>
    <w:rsid w:val="0096184E"/>
    <w:rsid w:val="009662FA"/>
    <w:rsid w:val="009747C6"/>
    <w:rsid w:val="009A29B8"/>
    <w:rsid w:val="00A130F9"/>
    <w:rsid w:val="00A5528B"/>
    <w:rsid w:val="00AA2A10"/>
    <w:rsid w:val="00AC2140"/>
    <w:rsid w:val="00AC29D4"/>
    <w:rsid w:val="00B136D4"/>
    <w:rsid w:val="00B2594B"/>
    <w:rsid w:val="00B35790"/>
    <w:rsid w:val="00B6097D"/>
    <w:rsid w:val="00BE17EB"/>
    <w:rsid w:val="00BF34B8"/>
    <w:rsid w:val="00C6531C"/>
    <w:rsid w:val="00C72FEB"/>
    <w:rsid w:val="00CA1C8B"/>
    <w:rsid w:val="00D068FB"/>
    <w:rsid w:val="00D303A6"/>
    <w:rsid w:val="00D332A3"/>
    <w:rsid w:val="00D351D0"/>
    <w:rsid w:val="00D45692"/>
    <w:rsid w:val="00D656E9"/>
    <w:rsid w:val="00D95A4C"/>
    <w:rsid w:val="00DC6482"/>
    <w:rsid w:val="00DD76C9"/>
    <w:rsid w:val="00DF27F6"/>
    <w:rsid w:val="00E42C4F"/>
    <w:rsid w:val="00E62468"/>
    <w:rsid w:val="00E80553"/>
    <w:rsid w:val="00E80CB9"/>
    <w:rsid w:val="00EB310D"/>
    <w:rsid w:val="00ED1BC6"/>
    <w:rsid w:val="00EE3BF0"/>
    <w:rsid w:val="00F20C53"/>
    <w:rsid w:val="00F50C33"/>
    <w:rsid w:val="00F55F90"/>
    <w:rsid w:val="00F70CA9"/>
    <w:rsid w:val="00F86DE6"/>
    <w:rsid w:val="00F87289"/>
    <w:rsid w:val="00F93231"/>
    <w:rsid w:val="00FA07AF"/>
    <w:rsid w:val="00FB14CA"/>
    <w:rsid w:val="00FF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F77D8"/>
  <w15:chartTrackingRefBased/>
  <w15:docId w15:val="{17181A09-237A-490D-AD81-484E9029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C8B"/>
    <w:pPr>
      <w:spacing w:after="180" w:line="27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C8B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3494BA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C8B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3494BA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C8B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373545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1C8B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C8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C8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3494BA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C8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C8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C8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C8B"/>
    <w:rPr>
      <w:rFonts w:asciiTheme="majorHAnsi" w:eastAsiaTheme="majorEastAsia" w:hAnsiTheme="majorHAnsi" w:cstheme="majorBidi"/>
      <w:bCs/>
      <w:color w:val="3494BA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C8B"/>
    <w:rPr>
      <w:rFonts w:eastAsiaTheme="majorEastAsia" w:cstheme="majorBidi"/>
      <w:b/>
      <w:bCs/>
      <w:color w:val="3494BA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C8B"/>
    <w:rPr>
      <w:rFonts w:asciiTheme="majorHAnsi" w:eastAsiaTheme="majorEastAsia" w:hAnsiTheme="majorHAnsi" w:cstheme="majorBidi"/>
      <w:bCs/>
      <w:color w:val="373545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1C8B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C8B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C8B"/>
    <w:rPr>
      <w:rFonts w:asciiTheme="majorHAnsi" w:eastAsiaTheme="majorEastAsia" w:hAnsiTheme="majorHAnsi" w:cstheme="majorBidi"/>
      <w:iCs/>
      <w:color w:val="3494BA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C8B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C8B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C8B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A1C8B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373545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1C8B"/>
    <w:rPr>
      <w:rFonts w:asciiTheme="majorHAnsi" w:eastAsiaTheme="majorEastAsia" w:hAnsiTheme="majorHAnsi" w:cstheme="majorBidi"/>
      <w:color w:val="373545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C8B"/>
    <w:pPr>
      <w:numPr>
        <w:ilvl w:val="1"/>
      </w:numPr>
    </w:pPr>
    <w:rPr>
      <w:rFonts w:eastAsiaTheme="majorEastAsia" w:cstheme="majorBidi"/>
      <w:iCs/>
      <w:color w:val="373545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A1C8B"/>
    <w:rPr>
      <w:rFonts w:eastAsiaTheme="majorEastAsia" w:cstheme="majorBidi"/>
      <w:iCs/>
      <w:color w:val="373545" w:themeColor="text2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A1C8B"/>
    <w:pPr>
      <w:spacing w:after="0" w:line="360" w:lineRule="auto"/>
      <w:jc w:val="center"/>
    </w:pPr>
    <w:rPr>
      <w:rFonts w:eastAsiaTheme="minorEastAsia"/>
      <w:b/>
      <w:i/>
      <w:iCs/>
      <w:color w:val="3494BA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CA1C8B"/>
    <w:rPr>
      <w:rFonts w:eastAsiaTheme="minorEastAsia"/>
      <w:b/>
      <w:i/>
      <w:iCs/>
      <w:color w:val="3494BA" w:themeColor="accent1"/>
      <w:sz w:val="26"/>
    </w:rPr>
  </w:style>
  <w:style w:type="paragraph" w:styleId="ListParagraph">
    <w:name w:val="List Paragraph"/>
    <w:basedOn w:val="Normal"/>
    <w:uiPriority w:val="34"/>
    <w:qFormat/>
    <w:rsid w:val="00CA1C8B"/>
    <w:pPr>
      <w:spacing w:line="240" w:lineRule="auto"/>
      <w:ind w:left="720" w:hanging="288"/>
      <w:contextualSpacing/>
    </w:pPr>
    <w:rPr>
      <w:color w:val="373545" w:themeColor="text2"/>
    </w:rPr>
  </w:style>
  <w:style w:type="character" w:styleId="IntenseEmphasis">
    <w:name w:val="Intense Emphasis"/>
    <w:basedOn w:val="DefaultParagraphFont"/>
    <w:uiPriority w:val="21"/>
    <w:qFormat/>
    <w:rsid w:val="00CA1C8B"/>
    <w:rPr>
      <w:b/>
      <w:bCs/>
      <w:i/>
      <w:iCs/>
      <w:color w:val="3494BA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C8B"/>
    <w:pPr>
      <w:pBdr>
        <w:top w:val="single" w:sz="36" w:space="8" w:color="3494BA" w:themeColor="accent1"/>
        <w:left w:val="single" w:sz="36" w:space="8" w:color="3494BA" w:themeColor="accent1"/>
        <w:bottom w:val="single" w:sz="36" w:space="8" w:color="3494BA" w:themeColor="accent1"/>
        <w:right w:val="single" w:sz="36" w:space="8" w:color="3494BA" w:themeColor="accent1"/>
      </w:pBdr>
      <w:shd w:val="clear" w:color="auto" w:fill="3494BA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C8B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3494BA" w:themeFill="accent1"/>
    </w:rPr>
  </w:style>
  <w:style w:type="character" w:styleId="IntenseReference">
    <w:name w:val="Intense Reference"/>
    <w:basedOn w:val="DefaultParagraphFont"/>
    <w:uiPriority w:val="32"/>
    <w:qFormat/>
    <w:rsid w:val="00CA1C8B"/>
    <w:rPr>
      <w:b w:val="0"/>
      <w:bCs/>
      <w:smallCaps/>
      <w:color w:val="3494BA" w:themeColor="accent1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B6097D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6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B1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A1C8B"/>
    <w:rPr>
      <w:b w:val="0"/>
      <w:bCs/>
      <w:i/>
      <w:color w:val="373545" w:themeColor="text2"/>
    </w:rPr>
  </w:style>
  <w:style w:type="paragraph" w:styleId="NormalWeb">
    <w:name w:val="Normal (Web)"/>
    <w:basedOn w:val="Normal"/>
    <w:uiPriority w:val="99"/>
    <w:unhideWhenUsed/>
    <w:rsid w:val="00843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apple-converted-space">
    <w:name w:val="apple-converted-space"/>
    <w:basedOn w:val="DefaultParagraphFont"/>
    <w:rsid w:val="00843FC5"/>
  </w:style>
  <w:style w:type="paragraph" w:styleId="Header">
    <w:name w:val="header"/>
    <w:basedOn w:val="Normal"/>
    <w:link w:val="HeaderChar"/>
    <w:uiPriority w:val="99"/>
    <w:unhideWhenUsed/>
    <w:rsid w:val="00684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961"/>
  </w:style>
  <w:style w:type="paragraph" w:styleId="Footer">
    <w:name w:val="footer"/>
    <w:basedOn w:val="Normal"/>
    <w:link w:val="FooterChar"/>
    <w:uiPriority w:val="99"/>
    <w:unhideWhenUsed/>
    <w:rsid w:val="00684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961"/>
  </w:style>
  <w:style w:type="paragraph" w:styleId="Caption">
    <w:name w:val="caption"/>
    <w:basedOn w:val="Normal"/>
    <w:next w:val="Normal"/>
    <w:uiPriority w:val="35"/>
    <w:semiHidden/>
    <w:unhideWhenUsed/>
    <w:qFormat/>
    <w:rsid w:val="00CA1C8B"/>
    <w:pPr>
      <w:spacing w:line="240" w:lineRule="auto"/>
    </w:pPr>
    <w:rPr>
      <w:rFonts w:asciiTheme="majorHAnsi" w:eastAsiaTheme="minorEastAsia" w:hAnsiTheme="majorHAnsi"/>
      <w:bCs/>
      <w:smallCaps/>
      <w:color w:val="373545" w:themeColor="text2"/>
      <w:spacing w:val="6"/>
      <w:szCs w:val="18"/>
    </w:rPr>
  </w:style>
  <w:style w:type="character" w:styleId="Emphasis">
    <w:name w:val="Emphasis"/>
    <w:basedOn w:val="DefaultParagraphFont"/>
    <w:uiPriority w:val="20"/>
    <w:qFormat/>
    <w:rsid w:val="00CA1C8B"/>
    <w:rPr>
      <w:b/>
      <w:i/>
      <w:iCs/>
    </w:rPr>
  </w:style>
  <w:style w:type="paragraph" w:styleId="NoSpacing">
    <w:name w:val="No Spacing"/>
    <w:link w:val="NoSpacingChar"/>
    <w:uiPriority w:val="1"/>
    <w:qFormat/>
    <w:rsid w:val="00CA1C8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A1C8B"/>
  </w:style>
  <w:style w:type="character" w:styleId="SubtleEmphasis">
    <w:name w:val="Subtle Emphasis"/>
    <w:basedOn w:val="DefaultParagraphFont"/>
    <w:uiPriority w:val="19"/>
    <w:qFormat/>
    <w:rsid w:val="00CA1C8B"/>
    <w:rPr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CA1C8B"/>
    <w:rPr>
      <w:smallCaps/>
      <w:color w:val="000000"/>
      <w:u w:val="single"/>
    </w:rPr>
  </w:style>
  <w:style w:type="character" w:styleId="BookTitle">
    <w:name w:val="Book Title"/>
    <w:basedOn w:val="DefaultParagraphFont"/>
    <w:uiPriority w:val="33"/>
    <w:qFormat/>
    <w:rsid w:val="00CA1C8B"/>
    <w:rPr>
      <w:b/>
      <w:bCs/>
      <w:caps/>
      <w:smallCaps w:val="0"/>
      <w:color w:val="373545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1C8B"/>
    <w:pPr>
      <w:spacing w:before="480" w:line="264" w:lineRule="auto"/>
      <w:outlineLvl w:val="9"/>
    </w:pPr>
    <w:rPr>
      <w:b/>
    </w:rPr>
  </w:style>
  <w:style w:type="character" w:styleId="FollowedHyperlink">
    <w:name w:val="FollowedHyperlink"/>
    <w:basedOn w:val="DefaultParagraphFont"/>
    <w:uiPriority w:val="99"/>
    <w:semiHidden/>
    <w:unhideWhenUsed/>
    <w:rsid w:val="00CA1C8B"/>
    <w:rPr>
      <w:color w:val="9F6715" w:themeColor="followedHyperlink"/>
      <w:u w:val="single"/>
    </w:rPr>
  </w:style>
  <w:style w:type="paragraph" w:customStyle="1" w:styleId="PersonalName">
    <w:name w:val="Personal Name"/>
    <w:basedOn w:val="Title"/>
    <w:qFormat/>
    <w:rsid w:val="00CA1C8B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7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31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9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vecteezy.com/png/18930587-linkedin-logo-png-linkedin-icon-transparent-p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elios.id/blog/detail/meningkatkan-efektivitas-analisa-bisnis-anda-dengan-microsoft-power-bi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s://cloudkeeda.com/dp-203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9BF9C-0484-4603-AADB-9F90CCEF2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4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**Supraja Bhogineni**  [www.linkedin.com/in/supraja-bhogineni](</vt:lpstr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**Supraja Bhogineni**  [www.linkedin.com/in/supraja-bhogineni](</dc:title>
  <dc:subject/>
  <dc:creator>Manoj Reddy</dc:creator>
  <cp:keywords/>
  <dc:description/>
  <cp:lastModifiedBy>suprajabhogineni.1996@gmail.com</cp:lastModifiedBy>
  <cp:revision>88</cp:revision>
  <dcterms:created xsi:type="dcterms:W3CDTF">2025-01-23T17:02:00Z</dcterms:created>
  <dcterms:modified xsi:type="dcterms:W3CDTF">2025-04-09T16:40:00Z</dcterms:modified>
</cp:coreProperties>
</file>