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08A4B" w14:textId="77777777" w:rsidR="00FC18A9" w:rsidRPr="00C53655" w:rsidRDefault="00FC18A9" w:rsidP="00FC18A9">
      <w:pPr>
        <w:pBdr>
          <w:bottom w:val="single" w:sz="4" w:space="1" w:color="0055A1"/>
        </w:pBdr>
        <w:spacing w:after="60"/>
        <w:jc w:val="center"/>
        <w:rPr>
          <w:rFonts w:eastAsiaTheme="minorHAnsi" w:cs="Calibri"/>
          <w:b/>
          <w:color w:val="0055A1"/>
          <w:sz w:val="36"/>
          <w:szCs w:val="32"/>
        </w:rPr>
      </w:pPr>
      <w:r w:rsidRPr="00C53655">
        <w:rPr>
          <w:rFonts w:eastAsiaTheme="minorHAnsi" w:cs="Calibri"/>
          <w:b/>
          <w:color w:val="0055A1"/>
          <w:sz w:val="36"/>
          <w:szCs w:val="32"/>
        </w:rPr>
        <w:t>ANITHA PAGADALA</w:t>
      </w:r>
    </w:p>
    <w:p w14:paraId="55A6229B" w14:textId="77777777" w:rsidR="00FC18A9" w:rsidRPr="00513C7F" w:rsidRDefault="00FC18A9" w:rsidP="00FC18A9">
      <w:pPr>
        <w:spacing w:after="40"/>
        <w:jc w:val="center"/>
        <w:rPr>
          <w:rFonts w:eastAsiaTheme="minorHAnsi" w:cstheme="minorHAnsi"/>
          <w:color w:val="000000" w:themeColor="text1"/>
          <w:szCs w:val="22"/>
        </w:rPr>
      </w:pPr>
      <w:r w:rsidRPr="00513C7F">
        <w:rPr>
          <w:rFonts w:eastAsiaTheme="minorHAnsi" w:cstheme="minorHAnsi"/>
          <w:color w:val="000000" w:themeColor="text1"/>
          <w:szCs w:val="22"/>
        </w:rPr>
        <w:t xml:space="preserve">San Ramon, CA 94583  </w:t>
      </w:r>
      <w:r w:rsidRPr="00513C7F">
        <w:rPr>
          <w:rFonts w:eastAsiaTheme="minorHAnsi" w:cstheme="minorHAnsi"/>
          <w:color w:val="000000" w:themeColor="text1"/>
          <w:szCs w:val="22"/>
        </w:rPr>
        <w:sym w:font="Wingdings" w:char="F0A7"/>
      </w:r>
      <w:r w:rsidRPr="00513C7F">
        <w:rPr>
          <w:rFonts w:eastAsiaTheme="minorHAnsi" w:cstheme="minorHAnsi"/>
          <w:color w:val="000000" w:themeColor="text1"/>
          <w:szCs w:val="22"/>
        </w:rPr>
        <w:t xml:space="preserve">  571-481-1424  </w:t>
      </w:r>
      <w:r w:rsidRPr="00513C7F">
        <w:rPr>
          <w:rFonts w:eastAsiaTheme="minorHAnsi" w:cstheme="minorHAnsi"/>
          <w:color w:val="000000" w:themeColor="text1"/>
          <w:szCs w:val="22"/>
        </w:rPr>
        <w:sym w:font="Wingdings" w:char="F0A7"/>
      </w:r>
      <w:r w:rsidRPr="00513C7F">
        <w:rPr>
          <w:rFonts w:eastAsiaTheme="minorHAnsi" w:cstheme="minorHAnsi"/>
          <w:color w:val="000000" w:themeColor="text1"/>
          <w:szCs w:val="22"/>
        </w:rPr>
        <w:t xml:space="preserve">  </w:t>
      </w:r>
      <w:hyperlink r:id="rId7" w:history="1">
        <w:r w:rsidRPr="00513C7F">
          <w:rPr>
            <w:rFonts w:eastAsiaTheme="minorHAnsi" w:cstheme="minorHAnsi"/>
            <w:color w:val="000000" w:themeColor="text1"/>
            <w:szCs w:val="22"/>
          </w:rPr>
          <w:t>anitha.nly@gmail.com</w:t>
        </w:r>
      </w:hyperlink>
    </w:p>
    <w:p w14:paraId="618A7976" w14:textId="77777777" w:rsidR="00FC18A9" w:rsidRPr="004F1969" w:rsidRDefault="00000000" w:rsidP="00FC18A9">
      <w:pPr>
        <w:jc w:val="center"/>
        <w:rPr>
          <w:rFonts w:eastAsiaTheme="minorHAnsi" w:cstheme="minorHAnsi"/>
          <w:color w:val="000000" w:themeColor="text1"/>
          <w:szCs w:val="22"/>
          <w:u w:val="single"/>
        </w:rPr>
      </w:pPr>
      <w:hyperlink r:id="rId8" w:history="1">
        <w:r w:rsidR="00FC18A9" w:rsidRPr="004F1969">
          <w:rPr>
            <w:rFonts w:eastAsiaTheme="minorHAnsi" w:cstheme="minorHAnsi"/>
            <w:color w:val="000000" w:themeColor="text1"/>
            <w:szCs w:val="22"/>
            <w:u w:val="single"/>
          </w:rPr>
          <w:t>linkedin.com/in/</w:t>
        </w:r>
        <w:proofErr w:type="spellStart"/>
        <w:r w:rsidR="00FC18A9" w:rsidRPr="004F1969">
          <w:rPr>
            <w:rFonts w:eastAsiaTheme="minorHAnsi" w:cstheme="minorHAnsi"/>
            <w:color w:val="000000" w:themeColor="text1"/>
            <w:szCs w:val="22"/>
            <w:u w:val="single"/>
          </w:rPr>
          <w:t>anitha-pagadala</w:t>
        </w:r>
        <w:proofErr w:type="spellEnd"/>
      </w:hyperlink>
    </w:p>
    <w:p w14:paraId="186285F3" w14:textId="77777777" w:rsidR="00FC18A9" w:rsidRPr="008569AD" w:rsidRDefault="00FC18A9" w:rsidP="00FC18A9"/>
    <w:p w14:paraId="16B98C34" w14:textId="77777777" w:rsidR="00FC18A9" w:rsidRPr="00016BBA" w:rsidRDefault="00FC18A9" w:rsidP="00FC18A9">
      <w:pPr>
        <w:shd w:val="clear" w:color="auto" w:fill="0055A1"/>
        <w:jc w:val="center"/>
        <w:rPr>
          <w:rFonts w:eastAsiaTheme="minorHAnsi" w:cstheme="minorHAnsi"/>
          <w:b/>
          <w:color w:val="FFFFFF" w:themeColor="background1"/>
          <w:sz w:val="24"/>
          <w:szCs w:val="24"/>
        </w:rPr>
      </w:pPr>
      <w:r w:rsidRPr="00016BBA">
        <w:rPr>
          <w:rFonts w:eastAsiaTheme="minorHAnsi" w:cstheme="minorHAnsi"/>
          <w:b/>
          <w:color w:val="FFFFFF" w:themeColor="background1"/>
          <w:sz w:val="24"/>
          <w:szCs w:val="24"/>
        </w:rPr>
        <w:t>PROFESSIONAL PROFILE</w:t>
      </w:r>
    </w:p>
    <w:p w14:paraId="674460F5" w14:textId="3C7D4044" w:rsidR="00FC18A9" w:rsidRPr="00AF702E" w:rsidRDefault="00777CF0" w:rsidP="00FC18A9">
      <w:pPr>
        <w:spacing w:before="120" w:after="120"/>
        <w:jc w:val="center"/>
        <w:rPr>
          <w:rFonts w:eastAsiaTheme="minorHAnsi" w:cstheme="minorHAnsi"/>
          <w:b/>
          <w:bCs/>
          <w:color w:val="000000" w:themeColor="text1"/>
          <w:szCs w:val="22"/>
        </w:rPr>
      </w:pPr>
      <w:r>
        <w:rPr>
          <w:rFonts w:eastAsiaTheme="minorHAnsi" w:cstheme="minorHAnsi"/>
          <w:b/>
          <w:bCs/>
          <w:color w:val="000000" w:themeColor="text1"/>
          <w:szCs w:val="22"/>
        </w:rPr>
        <w:t xml:space="preserve">QA </w:t>
      </w:r>
      <w:r w:rsidR="00DB3AFD">
        <w:rPr>
          <w:rFonts w:eastAsiaTheme="minorHAnsi" w:cstheme="minorHAnsi"/>
          <w:b/>
          <w:bCs/>
          <w:color w:val="000000" w:themeColor="text1"/>
          <w:szCs w:val="22"/>
        </w:rPr>
        <w:t>Manager</w:t>
      </w:r>
    </w:p>
    <w:p w14:paraId="45488E71" w14:textId="77777777" w:rsidR="00FC18A9" w:rsidRDefault="00FC18A9" w:rsidP="00FC18A9">
      <w:pPr>
        <w:rPr>
          <w:rFonts w:eastAsiaTheme="minorHAnsi" w:cstheme="minorHAnsi"/>
          <w:color w:val="000000" w:themeColor="text1"/>
          <w:szCs w:val="22"/>
        </w:rPr>
      </w:pPr>
      <w:r>
        <w:t>Proven leader in crafting innovative QA strategies that elevate product reliability and drive high-performing teams to excellence. Expert in process optimization, advanced automation, and quality improvement across diverse products. Committed to fostering a culture of continuous improvement and operational excellence.</w:t>
      </w:r>
    </w:p>
    <w:p w14:paraId="0B8D4D0F" w14:textId="77777777" w:rsidR="00FC18A9" w:rsidRPr="00114BCB" w:rsidRDefault="00FC18A9" w:rsidP="00FC18A9">
      <w:pPr>
        <w:rPr>
          <w:rFonts w:eastAsiaTheme="minorHAnsi" w:cstheme="minorHAnsi"/>
          <w:color w:val="000000" w:themeColor="text1"/>
          <w:szCs w:val="22"/>
        </w:rPr>
      </w:pPr>
    </w:p>
    <w:p w14:paraId="46D20148" w14:textId="77777777" w:rsidR="00FC18A9" w:rsidRPr="00F4010E" w:rsidRDefault="00FC18A9" w:rsidP="00FC18A9">
      <w:pPr>
        <w:shd w:val="clear" w:color="auto" w:fill="0055A1"/>
        <w:jc w:val="center"/>
        <w:rPr>
          <w:rFonts w:eastAsiaTheme="minorHAnsi" w:cstheme="minorHAnsi"/>
          <w:b/>
          <w:color w:val="FFFFFF" w:themeColor="background1"/>
          <w:sz w:val="24"/>
          <w:szCs w:val="24"/>
        </w:rPr>
      </w:pPr>
      <w:r w:rsidRPr="00F4010E">
        <w:rPr>
          <w:rFonts w:eastAsiaTheme="minorHAnsi" w:cstheme="minorHAnsi"/>
          <w:b/>
          <w:color w:val="FFFFFF" w:themeColor="background1"/>
          <w:sz w:val="24"/>
          <w:szCs w:val="24"/>
        </w:rPr>
        <w:t>CORE COMPETENCIES</w:t>
      </w:r>
    </w:p>
    <w:p w14:paraId="0187EFEA" w14:textId="77777777" w:rsidR="00FC18A9" w:rsidRPr="008569AD" w:rsidRDefault="00FC18A9" w:rsidP="00FC18A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C18A9" w14:paraId="304C7B44" w14:textId="77777777" w:rsidTr="008E13BC">
        <w:tc>
          <w:tcPr>
            <w:tcW w:w="5395" w:type="dxa"/>
          </w:tcPr>
          <w:p w14:paraId="570BA5CB" w14:textId="5A83AEC9" w:rsidR="00FC18A9" w:rsidRPr="00F14D42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Strategic </w:t>
            </w:r>
            <w:r w:rsidR="002D1428">
              <w:rPr>
                <w:rFonts w:eastAsiaTheme="minorHAnsi" w:cstheme="minorHAnsi"/>
                <w:color w:val="000000" w:themeColor="text1"/>
                <w:szCs w:val="22"/>
              </w:rPr>
              <w:t xml:space="preserve">thinking in 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QA planning and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E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>xecution</w:t>
            </w:r>
          </w:p>
          <w:p w14:paraId="74E44904" w14:textId="77777777" w:rsidR="00FC18A9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>
              <w:rPr>
                <w:rFonts w:eastAsiaTheme="minorHAnsi" w:cstheme="minorHAnsi"/>
                <w:color w:val="000000" w:themeColor="text1"/>
                <w:szCs w:val="22"/>
              </w:rPr>
              <w:t>Global Team Management and Delivery</w:t>
            </w:r>
          </w:p>
          <w:p w14:paraId="74D215D0" w14:textId="0D2CCCCE" w:rsidR="00FC18A9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Advanced </w:t>
            </w:r>
            <w:proofErr w:type="gramStart"/>
            <w:r w:rsidR="00AE7439">
              <w:rPr>
                <w:rFonts w:eastAsiaTheme="minorHAnsi" w:cstheme="minorHAnsi"/>
                <w:color w:val="000000" w:themeColor="text1"/>
                <w:szCs w:val="22"/>
              </w:rPr>
              <w:t xml:space="preserve">test 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Tools</w:t>
            </w:r>
            <w:proofErr w:type="gramEnd"/>
            <w:r>
              <w:rPr>
                <w:rFonts w:eastAsiaTheme="minorHAnsi" w:cstheme="minorHAnsi"/>
                <w:color w:val="000000" w:themeColor="text1"/>
                <w:szCs w:val="22"/>
              </w:rPr>
              <w:t xml:space="preserve"> and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 AI integration</w:t>
            </w:r>
          </w:p>
          <w:p w14:paraId="3A9BB40A" w14:textId="77777777" w:rsidR="00FC18A9" w:rsidRPr="00BD13EF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Quality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M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etrics and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C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ontinuous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I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>mprovement</w:t>
            </w:r>
          </w:p>
          <w:p w14:paraId="0256B7A2" w14:textId="77777777" w:rsidR="00FC18A9" w:rsidRPr="004F1969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Root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C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ause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A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nalysis and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D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efect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P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>revention</w:t>
            </w:r>
          </w:p>
        </w:tc>
        <w:tc>
          <w:tcPr>
            <w:tcW w:w="5395" w:type="dxa"/>
          </w:tcPr>
          <w:p w14:paraId="53CF66B7" w14:textId="77777777" w:rsidR="00FC18A9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>
              <w:rPr>
                <w:rFonts w:eastAsiaTheme="minorHAnsi" w:cstheme="minorHAnsi"/>
                <w:color w:val="000000" w:themeColor="text1"/>
                <w:szCs w:val="22"/>
              </w:rPr>
              <w:t>Product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M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>anagement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 xml:space="preserve"> </w:t>
            </w:r>
          </w:p>
          <w:p w14:paraId="56A46268" w14:textId="77777777" w:rsidR="00FC18A9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QA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P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rocesses and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Quality S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>tandards</w:t>
            </w:r>
          </w:p>
          <w:p w14:paraId="7B601E26" w14:textId="77777777" w:rsidR="00FC18A9" w:rsidRPr="00F14D42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>
              <w:rPr>
                <w:rFonts w:eastAsiaTheme="minorHAnsi" w:cstheme="minorHAnsi"/>
                <w:color w:val="000000" w:themeColor="text1"/>
                <w:szCs w:val="22"/>
              </w:rPr>
              <w:t>Agile Testing</w:t>
            </w:r>
          </w:p>
          <w:p w14:paraId="31718700" w14:textId="77777777" w:rsidR="00FC18A9" w:rsidRPr="00197860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Accessibility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Testing</w:t>
            </w:r>
          </w:p>
          <w:p w14:paraId="6B54D3C1" w14:textId="77777777" w:rsidR="00FC18A9" w:rsidRPr="00CD25F5" w:rsidRDefault="00FC18A9" w:rsidP="00FC18A9">
            <w:pPr>
              <w:numPr>
                <w:ilvl w:val="0"/>
                <w:numId w:val="1"/>
              </w:numPr>
              <w:ind w:left="517"/>
              <w:rPr>
                <w:rFonts w:eastAsiaTheme="minorHAnsi" w:cstheme="minorHAnsi"/>
                <w:color w:val="000000" w:themeColor="text1"/>
                <w:szCs w:val="22"/>
              </w:rPr>
            </w:pP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Stakeholder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C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 xml:space="preserve">ommunication and </w:t>
            </w:r>
            <w:r>
              <w:rPr>
                <w:rFonts w:eastAsiaTheme="minorHAnsi" w:cstheme="minorHAnsi"/>
                <w:color w:val="000000" w:themeColor="text1"/>
                <w:szCs w:val="22"/>
              </w:rPr>
              <w:t>R</w:t>
            </w:r>
            <w:r w:rsidRPr="003C51D6">
              <w:rPr>
                <w:rFonts w:eastAsiaTheme="minorHAnsi" w:cstheme="minorHAnsi"/>
                <w:color w:val="000000" w:themeColor="text1"/>
                <w:szCs w:val="22"/>
              </w:rPr>
              <w:t>eporting</w:t>
            </w:r>
          </w:p>
        </w:tc>
      </w:tr>
    </w:tbl>
    <w:p w14:paraId="0121A59E" w14:textId="77777777" w:rsidR="00FC18A9" w:rsidRPr="008569AD" w:rsidRDefault="00FC18A9" w:rsidP="00FC18A9"/>
    <w:p w14:paraId="02DB3D93" w14:textId="77777777" w:rsidR="00FC18A9" w:rsidRPr="00C0029F" w:rsidRDefault="00FC18A9" w:rsidP="00FC18A9">
      <w:pPr>
        <w:shd w:val="clear" w:color="auto" w:fill="0055A1"/>
        <w:jc w:val="center"/>
        <w:rPr>
          <w:rFonts w:eastAsiaTheme="minorHAnsi" w:cstheme="minorHAnsi"/>
          <w:b/>
          <w:color w:val="FFFFFF" w:themeColor="background1"/>
          <w:sz w:val="24"/>
          <w:szCs w:val="24"/>
        </w:rPr>
      </w:pPr>
      <w:r w:rsidRPr="00C0029F">
        <w:rPr>
          <w:rFonts w:eastAsiaTheme="minorHAnsi" w:cstheme="minorHAnsi"/>
          <w:b/>
          <w:color w:val="FFFFFF" w:themeColor="background1"/>
          <w:sz w:val="24"/>
          <w:szCs w:val="24"/>
        </w:rPr>
        <w:t>WORK EXPERIENCE</w:t>
      </w:r>
    </w:p>
    <w:p w14:paraId="2FD5D319" w14:textId="77777777" w:rsidR="00FC18A9" w:rsidRPr="008569AD" w:rsidRDefault="00FC18A9" w:rsidP="00FC18A9"/>
    <w:p w14:paraId="391028E1" w14:textId="77777777" w:rsidR="00FC18A9" w:rsidRPr="00CC6F03" w:rsidRDefault="00FC18A9" w:rsidP="00FC18A9">
      <w:pPr>
        <w:tabs>
          <w:tab w:val="right" w:pos="10800"/>
        </w:tabs>
        <w:rPr>
          <w:rFonts w:eastAsiaTheme="minorHAnsi" w:cstheme="minorHAnsi"/>
          <w:b/>
          <w:bCs/>
          <w:color w:val="000000" w:themeColor="text1"/>
          <w:szCs w:val="22"/>
        </w:rPr>
      </w:pPr>
      <w:r w:rsidRPr="00CC6F03">
        <w:rPr>
          <w:rFonts w:eastAsiaTheme="minorHAnsi" w:cstheme="minorHAnsi"/>
          <w:b/>
          <w:bCs/>
          <w:color w:val="000000" w:themeColor="text1"/>
          <w:szCs w:val="22"/>
        </w:rPr>
        <w:t>NASDAQ, INC.</w:t>
      </w:r>
      <w:r w:rsidRPr="00CC6F03">
        <w:rPr>
          <w:rFonts w:eastAsiaTheme="minorHAnsi" w:cstheme="minorHAnsi"/>
          <w:color w:val="000000" w:themeColor="text1"/>
          <w:szCs w:val="22"/>
        </w:rPr>
        <w:t xml:space="preserve">, </w:t>
      </w:r>
      <w:r w:rsidRPr="00E4612D">
        <w:rPr>
          <w:rFonts w:eastAsiaTheme="minorHAnsi" w:cstheme="minorHAnsi"/>
          <w:color w:val="000000" w:themeColor="text1"/>
          <w:szCs w:val="22"/>
        </w:rPr>
        <w:t>New York, NY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ab/>
      </w:r>
      <w:r>
        <w:rPr>
          <w:rFonts w:eastAsiaTheme="minorHAnsi" w:cstheme="minorHAnsi"/>
          <w:b/>
          <w:bCs/>
          <w:color w:val="000000" w:themeColor="text1"/>
          <w:szCs w:val="22"/>
        </w:rPr>
        <w:t>03/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 xml:space="preserve">2016 </w:t>
      </w:r>
      <w:r>
        <w:rPr>
          <w:rFonts w:eastAsiaTheme="minorHAnsi" w:cstheme="minorHAnsi"/>
          <w:b/>
          <w:bCs/>
          <w:color w:val="000000" w:themeColor="text1"/>
          <w:szCs w:val="22"/>
        </w:rPr>
        <w:t>–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 xml:space="preserve"> </w:t>
      </w:r>
      <w:r>
        <w:rPr>
          <w:rFonts w:eastAsiaTheme="minorHAnsi" w:cstheme="minorHAnsi"/>
          <w:b/>
          <w:bCs/>
          <w:color w:val="000000" w:themeColor="text1"/>
          <w:szCs w:val="22"/>
        </w:rPr>
        <w:t>08/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>2024</w:t>
      </w:r>
    </w:p>
    <w:p w14:paraId="3BFD132C" w14:textId="347E3ADA" w:rsidR="00FC18A9" w:rsidRPr="00222059" w:rsidRDefault="00DB3AFD" w:rsidP="00FC18A9">
      <w:pPr>
        <w:spacing w:before="120" w:after="60"/>
        <w:rPr>
          <w:rFonts w:eastAsiaTheme="minorHAnsi" w:cstheme="minorHAnsi"/>
          <w:b/>
          <w:bCs/>
          <w:iCs/>
          <w:color w:val="0055A1"/>
          <w:szCs w:val="22"/>
        </w:rPr>
      </w:pPr>
      <w:r>
        <w:rPr>
          <w:rFonts w:eastAsiaTheme="minorHAnsi" w:cstheme="minorHAnsi"/>
          <w:b/>
          <w:bCs/>
          <w:iCs/>
          <w:color w:val="0055A1"/>
          <w:szCs w:val="22"/>
        </w:rPr>
        <w:t>QA Manager</w:t>
      </w:r>
      <w:r w:rsidR="00FC18A9" w:rsidRPr="00222059">
        <w:rPr>
          <w:rFonts w:eastAsiaTheme="minorHAnsi" w:cstheme="minorHAnsi"/>
          <w:b/>
          <w:bCs/>
          <w:iCs/>
          <w:color w:val="0055A1"/>
          <w:szCs w:val="22"/>
        </w:rPr>
        <w:t xml:space="preserve"> </w:t>
      </w:r>
      <w:r w:rsidR="00FC18A9" w:rsidRPr="00591FE8">
        <w:rPr>
          <w:rFonts w:eastAsiaTheme="minorHAnsi" w:cstheme="minorHAnsi"/>
          <w:iCs/>
          <w:szCs w:val="22"/>
        </w:rPr>
        <w:t>(</w:t>
      </w:r>
      <w:r w:rsidR="00FC18A9" w:rsidRPr="00E4612D">
        <w:rPr>
          <w:rFonts w:eastAsiaTheme="minorHAnsi" w:cstheme="minorHAnsi"/>
          <w:iCs/>
          <w:szCs w:val="22"/>
        </w:rPr>
        <w:t>0</w:t>
      </w:r>
      <w:r>
        <w:rPr>
          <w:rFonts w:eastAsiaTheme="minorHAnsi" w:cstheme="minorHAnsi"/>
          <w:iCs/>
          <w:szCs w:val="22"/>
        </w:rPr>
        <w:t>1</w:t>
      </w:r>
      <w:r w:rsidR="00FC18A9" w:rsidRPr="00E4612D">
        <w:rPr>
          <w:rFonts w:eastAsiaTheme="minorHAnsi" w:cstheme="minorHAnsi"/>
          <w:iCs/>
          <w:szCs w:val="22"/>
        </w:rPr>
        <w:t>/20</w:t>
      </w:r>
      <w:r>
        <w:rPr>
          <w:rFonts w:eastAsiaTheme="minorHAnsi" w:cstheme="minorHAnsi"/>
          <w:iCs/>
          <w:szCs w:val="22"/>
        </w:rPr>
        <w:t>19</w:t>
      </w:r>
      <w:r w:rsidR="00FC18A9" w:rsidRPr="00591FE8">
        <w:rPr>
          <w:rFonts w:eastAsiaTheme="minorHAnsi" w:cstheme="minorHAnsi"/>
          <w:iCs/>
          <w:szCs w:val="22"/>
        </w:rPr>
        <w:t xml:space="preserve"> – 08/2024)</w:t>
      </w:r>
    </w:p>
    <w:p w14:paraId="76D54F87" w14:textId="77777777" w:rsidR="00FC18A9" w:rsidRDefault="00FC18A9" w:rsidP="00FC18A9">
      <w:pPr>
        <w:spacing w:before="40"/>
        <w:rPr>
          <w:rFonts w:eastAsiaTheme="minorHAnsi" w:cstheme="minorHAnsi"/>
          <w:b/>
          <w:bCs/>
          <w:color w:val="000000" w:themeColor="text1"/>
          <w:szCs w:val="22"/>
        </w:rPr>
      </w:pPr>
      <w:r>
        <w:t xml:space="preserve">Led QA initiatives for Nasdaq's </w:t>
      </w:r>
      <w:proofErr w:type="spellStart"/>
      <w:r>
        <w:t>Boardvantage</w:t>
      </w:r>
      <w:proofErr w:type="spellEnd"/>
      <w:r>
        <w:t>, managing processes across SaaS, cloud, on-premises, and mobile. Articulated global QA improvements by introducing new technologies and automation. Managed 30 professionals and delivered reports on QA progress, defects, and process improvements.</w:t>
      </w:r>
    </w:p>
    <w:p w14:paraId="7058F85C" w14:textId="77777777" w:rsidR="00FC18A9" w:rsidRDefault="00FC18A9" w:rsidP="00FC18A9">
      <w:pPr>
        <w:spacing w:before="40"/>
        <w:rPr>
          <w:rFonts w:eastAsiaTheme="minorHAnsi" w:cstheme="minorHAnsi"/>
          <w:b/>
          <w:bCs/>
          <w:color w:val="000000" w:themeColor="text1"/>
          <w:szCs w:val="22"/>
        </w:rPr>
      </w:pPr>
      <w:r>
        <w:rPr>
          <w:rFonts w:eastAsiaTheme="minorHAnsi" w:cstheme="minorHAnsi"/>
          <w:b/>
          <w:bCs/>
          <w:color w:val="000000" w:themeColor="text1"/>
          <w:szCs w:val="22"/>
        </w:rPr>
        <w:t>Key Accomplishments</w:t>
      </w:r>
    </w:p>
    <w:p w14:paraId="203CC71A" w14:textId="15E0E475" w:rsidR="00FC18A9" w:rsidRPr="008D0543" w:rsidRDefault="00FC18A9" w:rsidP="00FC18A9">
      <w:pPr>
        <w:pStyle w:val="ListParagraph"/>
        <w:numPr>
          <w:ilvl w:val="0"/>
          <w:numId w:val="2"/>
        </w:numPr>
        <w:spacing w:before="40"/>
        <w:contextualSpacing w:val="0"/>
        <w:rPr>
          <w:rFonts w:eastAsiaTheme="minorHAnsi" w:cstheme="minorHAnsi"/>
          <w:b/>
          <w:bCs/>
          <w:color w:val="000000" w:themeColor="text1"/>
          <w:szCs w:val="22"/>
        </w:rPr>
      </w:pPr>
      <w:r w:rsidRPr="008D0543">
        <w:rPr>
          <w:rFonts w:eastAsiaTheme="minorHAnsi" w:cstheme="minorHAnsi"/>
          <w:b/>
          <w:bCs/>
          <w:color w:val="000000" w:themeColor="text1"/>
          <w:szCs w:val="22"/>
        </w:rPr>
        <w:t xml:space="preserve">Strategic QA Leadership: </w:t>
      </w:r>
      <w:r w:rsidR="002D1428" w:rsidRPr="002D1428">
        <w:t>Implemented QA strategies in line with the Software Development</w:t>
      </w:r>
      <w:r w:rsidR="002D1428">
        <w:rPr>
          <w:rFonts w:ascii="Open Sans" w:hAnsi="Open Sans" w:cs="Open Sans"/>
          <w:color w:val="333333"/>
          <w:sz w:val="21"/>
          <w:szCs w:val="21"/>
          <w:shd w:val="clear" w:color="auto" w:fill="E6F2FD"/>
        </w:rPr>
        <w:t xml:space="preserve"> </w:t>
      </w:r>
      <w:r w:rsidR="002D1428" w:rsidRPr="002D1428">
        <w:t>Lifecycle</w:t>
      </w:r>
      <w:r w:rsidRPr="008A0AF2">
        <w:t>, implementing new technologies and improving existing processes to reduce regression testing timelines by 73%, from 11 days to just 3 days. Demonstrated leadership in aligning team goals with organizational objectives to drive success</w:t>
      </w:r>
      <w:r>
        <w:t>.</w:t>
      </w:r>
      <w:r w:rsidRPr="008D0543">
        <w:rPr>
          <w:rFonts w:eastAsiaTheme="minorHAnsi" w:cstheme="minorHAnsi"/>
          <w:color w:val="000000" w:themeColor="text1"/>
          <w:szCs w:val="22"/>
        </w:rPr>
        <w:t xml:space="preserve"> </w:t>
      </w:r>
    </w:p>
    <w:p w14:paraId="56AEF6A7" w14:textId="1E5E5794" w:rsidR="00FC18A9" w:rsidRPr="008A0AF2" w:rsidRDefault="00FC18A9" w:rsidP="00FC18A9">
      <w:pPr>
        <w:pStyle w:val="ListParagraph"/>
        <w:numPr>
          <w:ilvl w:val="0"/>
          <w:numId w:val="2"/>
        </w:numPr>
        <w:spacing w:before="40"/>
        <w:contextualSpacing w:val="0"/>
      </w:pPr>
      <w:r w:rsidRPr="008D0543">
        <w:rPr>
          <w:rFonts w:eastAsiaTheme="minorHAnsi" w:cstheme="minorHAnsi"/>
          <w:b/>
          <w:bCs/>
          <w:color w:val="000000" w:themeColor="text1"/>
          <w:szCs w:val="22"/>
        </w:rPr>
        <w:t xml:space="preserve">High-Performance Team Building: </w:t>
      </w:r>
      <w:r>
        <w:t xml:space="preserve">Led performance, increasing QA </w:t>
      </w:r>
      <w:r w:rsidR="00AE7439">
        <w:t>test test</w:t>
      </w:r>
      <w:r>
        <w:t xml:space="preserve"> staff from 6 to 20, broadening coverage and reducing manual efforts. Leveraged emotional intelligence to foster collaboration through weekly automation regression and joint Dev/QA reviews of testing scope.</w:t>
      </w:r>
    </w:p>
    <w:p w14:paraId="11394614" w14:textId="64C2330E" w:rsidR="00FC18A9" w:rsidRPr="008A0AF2" w:rsidRDefault="00FC18A9" w:rsidP="00FC18A9">
      <w:pPr>
        <w:pStyle w:val="ListParagraph"/>
        <w:numPr>
          <w:ilvl w:val="0"/>
          <w:numId w:val="2"/>
        </w:numPr>
        <w:spacing w:before="40"/>
        <w:contextualSpacing w:val="0"/>
      </w:pPr>
      <w:r w:rsidRPr="00580DF0">
        <w:rPr>
          <w:rFonts w:eastAsiaTheme="minorHAnsi" w:cstheme="minorHAnsi"/>
          <w:b/>
          <w:bCs/>
          <w:color w:val="000000" w:themeColor="text1"/>
          <w:szCs w:val="22"/>
        </w:rPr>
        <w:t xml:space="preserve">Advanced Automation: </w:t>
      </w:r>
      <w:r>
        <w:t xml:space="preserve">Led the Playwright proof-of-concept and rollout, increasing pass rate by 20%, reducing execution time by 50%, and cutting analysis time by 60%. Implemented standardized </w:t>
      </w:r>
      <w:r w:rsidR="006519F1">
        <w:t xml:space="preserve">software </w:t>
      </w:r>
      <w:r>
        <w:t>testing processes to ensure consistent quality, aligning automation with the overall technical vision.</w:t>
      </w:r>
    </w:p>
    <w:p w14:paraId="5D4225D6" w14:textId="77777777" w:rsidR="00FC18A9" w:rsidRPr="008A0AF2" w:rsidRDefault="00FC18A9" w:rsidP="00FC18A9">
      <w:pPr>
        <w:pStyle w:val="ListParagraph"/>
        <w:numPr>
          <w:ilvl w:val="0"/>
          <w:numId w:val="2"/>
        </w:numPr>
        <w:spacing w:before="40"/>
        <w:contextualSpacing w:val="0"/>
      </w:pPr>
      <w:r w:rsidRPr="00580DF0">
        <w:rPr>
          <w:rFonts w:eastAsiaTheme="minorHAnsi" w:cstheme="minorHAnsi"/>
          <w:b/>
          <w:bCs/>
          <w:color w:val="000000" w:themeColor="text1"/>
          <w:szCs w:val="22"/>
        </w:rPr>
        <w:t xml:space="preserve">AI Integration: </w:t>
      </w:r>
      <w:r w:rsidRPr="008A0AF2">
        <w:t xml:space="preserve">Integrated AI tools like GitHub Copilot to increase productivity, automate test creation, and enhance code quality. Utilized </w:t>
      </w:r>
      <w:proofErr w:type="spellStart"/>
      <w:r w:rsidRPr="008A0AF2">
        <w:t>Applitools</w:t>
      </w:r>
      <w:proofErr w:type="spellEnd"/>
      <w:r w:rsidRPr="008A0AF2">
        <w:t xml:space="preserve"> for snapshot testing to enhance visual regression testing and ensure UI consistency across applications</w:t>
      </w:r>
      <w:r>
        <w:t>.</w:t>
      </w:r>
    </w:p>
    <w:p w14:paraId="2607073E" w14:textId="0B733947" w:rsidR="008A0AF2" w:rsidRDefault="00FC18A9" w:rsidP="008A0AF2">
      <w:pPr>
        <w:pStyle w:val="ListParagraph"/>
        <w:numPr>
          <w:ilvl w:val="0"/>
          <w:numId w:val="1"/>
        </w:numPr>
        <w:spacing w:before="40"/>
        <w:contextualSpacing w:val="0"/>
      </w:pPr>
      <w:r w:rsidRPr="00CD25F5">
        <w:rPr>
          <w:rFonts w:eastAsiaTheme="minorHAnsi" w:cstheme="minorHAnsi"/>
          <w:b/>
          <w:bCs/>
          <w:color w:val="000000" w:themeColor="text1"/>
          <w:szCs w:val="22"/>
        </w:rPr>
        <w:t xml:space="preserve">Risk Management: </w:t>
      </w:r>
      <w:r w:rsidRPr="008A0AF2">
        <w:t>Implemented comprehensive risk management strategies, including test coverage and root cause analysis, resulting in a 40% reduction in defects</w:t>
      </w:r>
      <w:r w:rsidR="002D1428">
        <w:t xml:space="preserve"> </w:t>
      </w:r>
      <w:r w:rsidR="002D1428" w:rsidRPr="002D1428">
        <w:t>and improved product quality.</w:t>
      </w:r>
    </w:p>
    <w:p w14:paraId="6432AC13" w14:textId="605E8AFD" w:rsidR="008A0AF2" w:rsidRPr="008A0AF2" w:rsidRDefault="008A0AF2" w:rsidP="008A0AF2">
      <w:pPr>
        <w:pStyle w:val="ListParagraph"/>
        <w:numPr>
          <w:ilvl w:val="0"/>
          <w:numId w:val="1"/>
        </w:numPr>
        <w:spacing w:before="40"/>
        <w:contextualSpacing w:val="0"/>
      </w:pPr>
      <w:r w:rsidRPr="008A0AF2">
        <w:rPr>
          <w:rFonts w:eastAsiaTheme="minorHAnsi" w:cstheme="minorHAnsi"/>
          <w:b/>
          <w:bCs/>
          <w:color w:val="000000" w:themeColor="text1"/>
          <w:szCs w:val="22"/>
        </w:rPr>
        <w:t>Performance and Compensation Leadership:</w:t>
      </w:r>
      <w:r>
        <w:t xml:space="preserve"> Directed processes for evaluating employee performance, compensation adjustments, and promotions, ensuring alignment with company objectives. Saved $146K in budget by utilizing in-house tools and cancelling unnecessary subscription costs.</w:t>
      </w:r>
    </w:p>
    <w:p w14:paraId="16EB9D1A" w14:textId="77777777" w:rsidR="00FC18A9" w:rsidRPr="00222059" w:rsidRDefault="00FC18A9" w:rsidP="00FC18A9">
      <w:pPr>
        <w:spacing w:before="120"/>
        <w:rPr>
          <w:rFonts w:eastAsiaTheme="minorHAnsi" w:cstheme="minorHAnsi"/>
          <w:b/>
          <w:bCs/>
          <w:iCs/>
          <w:color w:val="0055A1"/>
          <w:szCs w:val="22"/>
        </w:rPr>
      </w:pPr>
      <w:r w:rsidRPr="00222059">
        <w:rPr>
          <w:rFonts w:eastAsiaTheme="minorHAnsi" w:cstheme="minorHAnsi"/>
          <w:b/>
          <w:bCs/>
          <w:iCs/>
          <w:color w:val="0055A1"/>
          <w:szCs w:val="22"/>
        </w:rPr>
        <w:t xml:space="preserve">Lead </w:t>
      </w:r>
      <w:r w:rsidRPr="00E4612D">
        <w:rPr>
          <w:rFonts w:eastAsiaTheme="minorHAnsi" w:cstheme="minorHAnsi"/>
          <w:b/>
          <w:bCs/>
          <w:iCs/>
          <w:color w:val="0055A1"/>
          <w:szCs w:val="22"/>
        </w:rPr>
        <w:t>Quality Assurance</w:t>
      </w:r>
      <w:r w:rsidRPr="00222059">
        <w:rPr>
          <w:rFonts w:eastAsiaTheme="minorHAnsi" w:cstheme="minorHAnsi"/>
          <w:b/>
          <w:bCs/>
          <w:iCs/>
          <w:color w:val="0055A1"/>
          <w:szCs w:val="22"/>
        </w:rPr>
        <w:t xml:space="preserve"> Engineer </w:t>
      </w:r>
      <w:r w:rsidRPr="00591FE8">
        <w:rPr>
          <w:rFonts w:eastAsiaTheme="minorHAnsi" w:cstheme="minorHAnsi"/>
          <w:iCs/>
          <w:szCs w:val="22"/>
        </w:rPr>
        <w:t>(</w:t>
      </w:r>
      <w:r>
        <w:rPr>
          <w:rFonts w:eastAsiaTheme="minorHAnsi" w:cstheme="minorHAnsi"/>
          <w:iCs/>
          <w:szCs w:val="22"/>
        </w:rPr>
        <w:t>05/</w:t>
      </w:r>
      <w:r w:rsidRPr="00591FE8">
        <w:rPr>
          <w:rFonts w:eastAsiaTheme="minorHAnsi" w:cstheme="minorHAnsi"/>
          <w:iCs/>
          <w:szCs w:val="22"/>
        </w:rPr>
        <w:t xml:space="preserve">2016 </w:t>
      </w:r>
      <w:r>
        <w:rPr>
          <w:rFonts w:eastAsiaTheme="minorHAnsi" w:cstheme="minorHAnsi"/>
          <w:iCs/>
          <w:szCs w:val="22"/>
        </w:rPr>
        <w:t>–</w:t>
      </w:r>
      <w:r w:rsidRPr="00591FE8">
        <w:rPr>
          <w:rFonts w:eastAsiaTheme="minorHAnsi" w:cstheme="minorHAnsi"/>
          <w:iCs/>
          <w:szCs w:val="22"/>
        </w:rPr>
        <w:t xml:space="preserve"> </w:t>
      </w:r>
      <w:r>
        <w:rPr>
          <w:rFonts w:eastAsiaTheme="minorHAnsi" w:cstheme="minorHAnsi"/>
          <w:iCs/>
          <w:szCs w:val="22"/>
        </w:rPr>
        <w:t>01/</w:t>
      </w:r>
      <w:r w:rsidRPr="00591FE8">
        <w:rPr>
          <w:rFonts w:eastAsiaTheme="minorHAnsi" w:cstheme="minorHAnsi"/>
          <w:iCs/>
          <w:szCs w:val="22"/>
        </w:rPr>
        <w:t>2019)</w:t>
      </w:r>
    </w:p>
    <w:p w14:paraId="67F6B0E8" w14:textId="77777777" w:rsidR="00FC18A9" w:rsidRPr="008569AD" w:rsidRDefault="00FC18A9" w:rsidP="00FC18A9"/>
    <w:p w14:paraId="49F3066C" w14:textId="77777777" w:rsidR="008A0AF2" w:rsidRDefault="008A0AF2" w:rsidP="00FC18A9">
      <w:pPr>
        <w:tabs>
          <w:tab w:val="right" w:pos="10800"/>
        </w:tabs>
        <w:rPr>
          <w:rFonts w:eastAsiaTheme="minorHAnsi" w:cstheme="minorHAnsi"/>
          <w:b/>
          <w:bCs/>
          <w:color w:val="000000" w:themeColor="text1"/>
          <w:szCs w:val="22"/>
        </w:rPr>
      </w:pPr>
    </w:p>
    <w:p w14:paraId="7DED928A" w14:textId="0D7E864E" w:rsidR="00FC18A9" w:rsidRPr="008569AD" w:rsidRDefault="00FC18A9" w:rsidP="00FC18A9">
      <w:pPr>
        <w:tabs>
          <w:tab w:val="right" w:pos="10800"/>
        </w:tabs>
      </w:pPr>
      <w:r w:rsidRPr="00CC6F03">
        <w:rPr>
          <w:rFonts w:eastAsiaTheme="minorHAnsi" w:cstheme="minorHAnsi"/>
          <w:b/>
          <w:bCs/>
          <w:color w:val="000000" w:themeColor="text1"/>
          <w:szCs w:val="22"/>
        </w:rPr>
        <w:t>BOARDVANATGE</w:t>
      </w:r>
      <w:r w:rsidRPr="00CC6F03">
        <w:rPr>
          <w:rFonts w:eastAsiaTheme="minorHAnsi" w:cstheme="minorHAnsi"/>
          <w:color w:val="000000" w:themeColor="text1"/>
          <w:szCs w:val="22"/>
        </w:rPr>
        <w:t xml:space="preserve">, </w:t>
      </w:r>
      <w:r w:rsidRPr="00E4612D">
        <w:rPr>
          <w:rFonts w:eastAsiaTheme="minorHAnsi" w:cstheme="minorHAnsi"/>
          <w:color w:val="000000" w:themeColor="text1"/>
          <w:szCs w:val="22"/>
        </w:rPr>
        <w:t xml:space="preserve">Pal Alto, </w:t>
      </w:r>
      <w:r>
        <w:rPr>
          <w:rFonts w:eastAsiaTheme="minorHAnsi" w:cstheme="minorHAnsi"/>
          <w:color w:val="000000" w:themeColor="text1"/>
          <w:szCs w:val="22"/>
        </w:rPr>
        <w:t>CA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ab/>
      </w:r>
      <w:r>
        <w:rPr>
          <w:rFonts w:eastAsiaTheme="minorHAnsi" w:cstheme="minorHAnsi"/>
          <w:b/>
          <w:bCs/>
          <w:color w:val="000000" w:themeColor="text1"/>
          <w:szCs w:val="22"/>
        </w:rPr>
        <w:t>04/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 xml:space="preserve">2014 </w:t>
      </w:r>
      <w:r>
        <w:rPr>
          <w:rFonts w:eastAsiaTheme="minorHAnsi" w:cstheme="minorHAnsi"/>
          <w:b/>
          <w:bCs/>
          <w:color w:val="000000" w:themeColor="text1"/>
          <w:szCs w:val="22"/>
        </w:rPr>
        <w:t>–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 xml:space="preserve"> </w:t>
      </w:r>
      <w:r>
        <w:rPr>
          <w:rFonts w:eastAsiaTheme="minorHAnsi" w:cstheme="minorHAnsi"/>
          <w:b/>
          <w:bCs/>
          <w:color w:val="000000" w:themeColor="text1"/>
          <w:szCs w:val="22"/>
        </w:rPr>
        <w:t>03/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>2016</w:t>
      </w:r>
    </w:p>
    <w:p w14:paraId="1E1BA54E" w14:textId="77777777" w:rsidR="00FC18A9" w:rsidRPr="00E4612D" w:rsidRDefault="00FC18A9" w:rsidP="00FC18A9">
      <w:pPr>
        <w:pStyle w:val="ListParagraph"/>
        <w:numPr>
          <w:ilvl w:val="0"/>
          <w:numId w:val="1"/>
        </w:numPr>
        <w:spacing w:before="120"/>
        <w:contextualSpacing w:val="0"/>
        <w:rPr>
          <w:rFonts w:eastAsiaTheme="minorHAnsi" w:cstheme="minorHAnsi"/>
          <w:b/>
          <w:bCs/>
          <w:iCs/>
          <w:color w:val="0055A1"/>
          <w:szCs w:val="22"/>
        </w:rPr>
      </w:pPr>
      <w:r w:rsidRPr="00E4612D">
        <w:rPr>
          <w:rFonts w:eastAsiaTheme="minorHAnsi" w:cstheme="minorHAnsi"/>
          <w:b/>
          <w:bCs/>
          <w:iCs/>
          <w:color w:val="0055A1"/>
          <w:szCs w:val="22"/>
        </w:rPr>
        <w:lastRenderedPageBreak/>
        <w:t>Software Quality Assurance Engineer</w:t>
      </w:r>
    </w:p>
    <w:p w14:paraId="25A16DD7" w14:textId="77777777" w:rsidR="00FC18A9" w:rsidRPr="00CC6F03" w:rsidRDefault="00FC18A9" w:rsidP="00FC18A9">
      <w:pPr>
        <w:tabs>
          <w:tab w:val="right" w:pos="10800"/>
        </w:tabs>
        <w:rPr>
          <w:rFonts w:eastAsiaTheme="minorHAnsi" w:cstheme="minorHAnsi"/>
          <w:b/>
          <w:bCs/>
          <w:color w:val="000000" w:themeColor="text1"/>
          <w:szCs w:val="22"/>
        </w:rPr>
      </w:pPr>
      <w:r w:rsidRPr="00CC6F03">
        <w:rPr>
          <w:rFonts w:eastAsiaTheme="minorHAnsi" w:cstheme="minorHAnsi"/>
          <w:b/>
          <w:bCs/>
          <w:color w:val="000000" w:themeColor="text1"/>
          <w:szCs w:val="22"/>
        </w:rPr>
        <w:t>SUNMERGE SYSTEMS</w:t>
      </w:r>
      <w:r w:rsidRPr="00CC6F03">
        <w:rPr>
          <w:rFonts w:eastAsiaTheme="minorHAnsi" w:cstheme="minorHAnsi"/>
          <w:color w:val="000000" w:themeColor="text1"/>
          <w:szCs w:val="22"/>
        </w:rPr>
        <w:t xml:space="preserve">, </w:t>
      </w:r>
      <w:r w:rsidRPr="00E4612D">
        <w:rPr>
          <w:rFonts w:eastAsiaTheme="minorHAnsi" w:cstheme="minorHAnsi"/>
          <w:color w:val="000000" w:themeColor="text1"/>
          <w:szCs w:val="22"/>
        </w:rPr>
        <w:t>Piscataway, NJ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ab/>
      </w:r>
      <w:r>
        <w:rPr>
          <w:rFonts w:eastAsiaTheme="minorHAnsi" w:cstheme="minorHAnsi"/>
          <w:b/>
          <w:bCs/>
          <w:color w:val="000000" w:themeColor="text1"/>
          <w:szCs w:val="22"/>
        </w:rPr>
        <w:t>10/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 xml:space="preserve">2007 </w:t>
      </w:r>
      <w:r>
        <w:rPr>
          <w:rFonts w:eastAsiaTheme="minorHAnsi" w:cstheme="minorHAnsi"/>
          <w:b/>
          <w:bCs/>
          <w:color w:val="000000" w:themeColor="text1"/>
          <w:szCs w:val="22"/>
        </w:rPr>
        <w:t>–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 xml:space="preserve"> </w:t>
      </w:r>
      <w:r>
        <w:rPr>
          <w:rFonts w:eastAsiaTheme="minorHAnsi" w:cstheme="minorHAnsi"/>
          <w:b/>
          <w:bCs/>
          <w:color w:val="000000" w:themeColor="text1"/>
          <w:szCs w:val="22"/>
        </w:rPr>
        <w:t>05/</w:t>
      </w:r>
      <w:r w:rsidRPr="00CC6F03">
        <w:rPr>
          <w:rFonts w:eastAsiaTheme="minorHAnsi" w:cstheme="minorHAnsi"/>
          <w:b/>
          <w:bCs/>
          <w:color w:val="000000" w:themeColor="text1"/>
          <w:szCs w:val="22"/>
        </w:rPr>
        <w:t>2012</w:t>
      </w:r>
    </w:p>
    <w:p w14:paraId="3CFF960A" w14:textId="77777777" w:rsidR="00FC18A9" w:rsidRPr="00E4612D" w:rsidRDefault="00FC18A9" w:rsidP="00FC18A9">
      <w:pPr>
        <w:pStyle w:val="ListParagraph"/>
        <w:numPr>
          <w:ilvl w:val="0"/>
          <w:numId w:val="1"/>
        </w:numPr>
        <w:spacing w:before="120"/>
        <w:contextualSpacing w:val="0"/>
        <w:rPr>
          <w:rFonts w:eastAsiaTheme="minorHAnsi" w:cstheme="minorHAnsi"/>
          <w:b/>
          <w:bCs/>
          <w:iCs/>
          <w:color w:val="0055A1"/>
          <w:szCs w:val="22"/>
        </w:rPr>
      </w:pPr>
      <w:r w:rsidRPr="00E4612D">
        <w:rPr>
          <w:rFonts w:eastAsiaTheme="minorHAnsi" w:cstheme="minorHAnsi"/>
          <w:b/>
          <w:bCs/>
          <w:iCs/>
          <w:color w:val="0055A1"/>
          <w:szCs w:val="22"/>
        </w:rPr>
        <w:t>Quality Assurance Engineer</w:t>
      </w:r>
    </w:p>
    <w:p w14:paraId="342BDBAB" w14:textId="77777777" w:rsidR="00FC18A9" w:rsidRPr="008569AD" w:rsidRDefault="00FC18A9" w:rsidP="00FC18A9"/>
    <w:p w14:paraId="11970764" w14:textId="77777777" w:rsidR="00FC18A9" w:rsidRPr="008C2F4B" w:rsidRDefault="00FC18A9" w:rsidP="00FC18A9">
      <w:pPr>
        <w:shd w:val="clear" w:color="auto" w:fill="0055A1"/>
        <w:jc w:val="center"/>
        <w:rPr>
          <w:rFonts w:eastAsiaTheme="minorHAnsi" w:cstheme="minorHAnsi"/>
          <w:b/>
          <w:color w:val="FFFFFF" w:themeColor="background1"/>
          <w:sz w:val="24"/>
          <w:szCs w:val="24"/>
        </w:rPr>
      </w:pPr>
      <w:r w:rsidRPr="008C2F4B">
        <w:rPr>
          <w:rFonts w:eastAsiaTheme="minorHAnsi" w:cstheme="minorHAnsi"/>
          <w:b/>
          <w:color w:val="FFFFFF" w:themeColor="background1"/>
          <w:sz w:val="24"/>
          <w:szCs w:val="24"/>
        </w:rPr>
        <w:t>EDUCATION</w:t>
      </w:r>
    </w:p>
    <w:p w14:paraId="6A0339C1" w14:textId="77777777" w:rsidR="00FC18A9" w:rsidRPr="008569AD" w:rsidRDefault="00FC18A9" w:rsidP="00FC18A9"/>
    <w:p w14:paraId="18CB8452" w14:textId="77777777" w:rsidR="00FC18A9" w:rsidRPr="00933F94" w:rsidRDefault="00FC18A9" w:rsidP="00FC18A9">
      <w:pPr>
        <w:jc w:val="center"/>
        <w:rPr>
          <w:rFonts w:eastAsiaTheme="minorHAnsi" w:cstheme="minorHAnsi"/>
          <w:color w:val="000000" w:themeColor="text1"/>
          <w:szCs w:val="22"/>
        </w:rPr>
      </w:pPr>
      <w:r w:rsidRPr="00596FD1">
        <w:rPr>
          <w:rFonts w:eastAsiaTheme="minorHAnsi" w:cstheme="minorHAnsi"/>
          <w:b/>
          <w:color w:val="0055A1"/>
          <w:szCs w:val="22"/>
        </w:rPr>
        <w:t>Bachelor of Technology</w:t>
      </w:r>
      <w:r w:rsidRPr="00933F94">
        <w:rPr>
          <w:rFonts w:eastAsiaTheme="minorHAnsi" w:cstheme="minorHAnsi"/>
          <w:color w:val="000000" w:themeColor="text1"/>
          <w:szCs w:val="22"/>
        </w:rPr>
        <w:t xml:space="preserve">, </w:t>
      </w:r>
      <w:r>
        <w:rPr>
          <w:rFonts w:eastAsiaTheme="minorHAnsi" w:cstheme="minorHAnsi"/>
          <w:color w:val="000000" w:themeColor="text1"/>
          <w:szCs w:val="22"/>
        </w:rPr>
        <w:t>Mechanical Engineering</w:t>
      </w:r>
      <w:r w:rsidRPr="00933F94">
        <w:rPr>
          <w:rFonts w:eastAsiaTheme="minorHAnsi" w:cstheme="minorHAnsi"/>
          <w:color w:val="000000" w:themeColor="text1"/>
          <w:szCs w:val="22"/>
        </w:rPr>
        <w:t xml:space="preserve">, </w:t>
      </w:r>
      <w:r w:rsidRPr="00596FD1">
        <w:rPr>
          <w:rFonts w:eastAsiaTheme="minorHAnsi" w:cstheme="minorHAnsi"/>
          <w:b/>
          <w:bCs/>
          <w:color w:val="000000" w:themeColor="text1"/>
          <w:szCs w:val="22"/>
        </w:rPr>
        <w:t>NAGARJUNA UNIVERSITY</w:t>
      </w:r>
      <w:r w:rsidRPr="00933F94">
        <w:rPr>
          <w:rFonts w:eastAsiaTheme="minorHAnsi" w:cstheme="minorHAnsi"/>
          <w:color w:val="000000" w:themeColor="text1"/>
          <w:szCs w:val="22"/>
        </w:rPr>
        <w:t xml:space="preserve">, </w:t>
      </w:r>
      <w:r>
        <w:rPr>
          <w:rFonts w:eastAsiaTheme="minorHAnsi" w:cstheme="minorHAnsi"/>
          <w:color w:val="000000" w:themeColor="text1"/>
          <w:szCs w:val="22"/>
        </w:rPr>
        <w:t>Guntur</w:t>
      </w:r>
    </w:p>
    <w:p w14:paraId="52A00425" w14:textId="77777777" w:rsidR="00FC18A9" w:rsidRPr="008569AD" w:rsidRDefault="00FC18A9" w:rsidP="00FC18A9"/>
    <w:p w14:paraId="5FCBEEC9" w14:textId="77777777" w:rsidR="00FC18A9" w:rsidRPr="00AD3B9A" w:rsidRDefault="00FC18A9" w:rsidP="00FC18A9">
      <w:pPr>
        <w:shd w:val="clear" w:color="auto" w:fill="0055A1"/>
        <w:jc w:val="center"/>
        <w:rPr>
          <w:rFonts w:eastAsiaTheme="minorHAnsi" w:cstheme="minorHAnsi"/>
          <w:b/>
          <w:color w:val="FFFFFF" w:themeColor="background1"/>
          <w:sz w:val="24"/>
          <w:szCs w:val="24"/>
        </w:rPr>
      </w:pPr>
      <w:r w:rsidRPr="00AD3B9A">
        <w:rPr>
          <w:rFonts w:eastAsiaTheme="minorHAnsi" w:cstheme="minorHAnsi"/>
          <w:b/>
          <w:color w:val="FFFFFF" w:themeColor="background1"/>
          <w:sz w:val="24"/>
          <w:szCs w:val="24"/>
        </w:rPr>
        <w:t>CERTIFICATIONS</w:t>
      </w:r>
    </w:p>
    <w:p w14:paraId="2D946BB7" w14:textId="77777777" w:rsidR="00FC18A9" w:rsidRPr="008569AD" w:rsidRDefault="00FC18A9" w:rsidP="00FC18A9"/>
    <w:p w14:paraId="31F50507" w14:textId="77777777" w:rsidR="00FC18A9" w:rsidRPr="00933F94" w:rsidRDefault="00FC18A9" w:rsidP="00FC18A9">
      <w:pPr>
        <w:jc w:val="center"/>
        <w:rPr>
          <w:rFonts w:eastAsiaTheme="minorHAnsi" w:cstheme="minorHAnsi"/>
          <w:color w:val="000000" w:themeColor="text1"/>
          <w:szCs w:val="22"/>
        </w:rPr>
      </w:pPr>
      <w:r w:rsidRPr="00596FD1">
        <w:rPr>
          <w:rFonts w:eastAsiaTheme="minorHAnsi" w:cstheme="minorHAnsi"/>
          <w:b/>
          <w:color w:val="0055A1"/>
          <w:szCs w:val="22"/>
        </w:rPr>
        <w:t>Accessibility</w:t>
      </w:r>
      <w:r w:rsidRPr="00933F94">
        <w:rPr>
          <w:rFonts w:eastAsiaTheme="minorHAnsi" w:cstheme="minorHAnsi"/>
          <w:color w:val="000000" w:themeColor="text1"/>
          <w:szCs w:val="22"/>
        </w:rPr>
        <w:t xml:space="preserve">, </w:t>
      </w:r>
      <w:r w:rsidRPr="00596FD1">
        <w:rPr>
          <w:rFonts w:eastAsiaTheme="minorHAnsi" w:cstheme="minorHAnsi"/>
          <w:b/>
          <w:bCs/>
          <w:color w:val="000000" w:themeColor="text1"/>
          <w:szCs w:val="22"/>
        </w:rPr>
        <w:t>WEBAIM</w:t>
      </w:r>
    </w:p>
    <w:p w14:paraId="1FCEA434" w14:textId="77777777" w:rsidR="00FC18A9" w:rsidRDefault="00FC18A9" w:rsidP="00FC18A9">
      <w:pPr>
        <w:spacing w:before="60"/>
        <w:jc w:val="center"/>
        <w:rPr>
          <w:rFonts w:eastAsiaTheme="minorHAnsi" w:cstheme="minorHAnsi"/>
          <w:b/>
          <w:bCs/>
          <w:color w:val="000000" w:themeColor="text1"/>
          <w:szCs w:val="22"/>
        </w:rPr>
      </w:pPr>
      <w:r w:rsidRPr="00596FD1">
        <w:rPr>
          <w:rFonts w:eastAsiaTheme="minorHAnsi" w:cstheme="minorHAnsi"/>
          <w:b/>
          <w:color w:val="0055A1"/>
          <w:szCs w:val="22"/>
        </w:rPr>
        <w:t>Scrum Master Certified</w:t>
      </w:r>
      <w:r w:rsidRPr="00933F94">
        <w:rPr>
          <w:rFonts w:eastAsiaTheme="minorHAnsi" w:cstheme="minorHAnsi"/>
          <w:color w:val="000000" w:themeColor="text1"/>
          <w:szCs w:val="22"/>
        </w:rPr>
        <w:t xml:space="preserve">, </w:t>
      </w:r>
      <w:r w:rsidRPr="00596FD1">
        <w:rPr>
          <w:rFonts w:eastAsiaTheme="minorHAnsi" w:cstheme="minorHAnsi"/>
          <w:b/>
          <w:bCs/>
          <w:color w:val="000000" w:themeColor="text1"/>
          <w:szCs w:val="22"/>
        </w:rPr>
        <w:t>SCRUM ALLIANCE</w:t>
      </w:r>
    </w:p>
    <w:p w14:paraId="557E1D61" w14:textId="77777777" w:rsidR="00FC18A9" w:rsidRDefault="00FC18A9" w:rsidP="00FC18A9">
      <w:pPr>
        <w:spacing w:before="60"/>
        <w:jc w:val="center"/>
        <w:rPr>
          <w:rFonts w:eastAsiaTheme="minorHAnsi" w:cstheme="minorHAnsi"/>
          <w:b/>
          <w:bCs/>
          <w:color w:val="000000" w:themeColor="text1"/>
          <w:szCs w:val="22"/>
        </w:rPr>
      </w:pPr>
      <w:r w:rsidRPr="00AD6A7B">
        <w:rPr>
          <w:rFonts w:eastAsiaTheme="minorHAnsi" w:cstheme="minorHAnsi"/>
          <w:b/>
          <w:color w:val="0055A1"/>
          <w:szCs w:val="22"/>
        </w:rPr>
        <w:t>ASTQB</w:t>
      </w:r>
      <w:r>
        <w:rPr>
          <w:rFonts w:eastAsiaTheme="minorHAnsi" w:cstheme="minorHAnsi"/>
          <w:b/>
          <w:bCs/>
          <w:color w:val="000000" w:themeColor="text1"/>
          <w:szCs w:val="22"/>
        </w:rPr>
        <w:t>, ASTQB</w:t>
      </w:r>
    </w:p>
    <w:p w14:paraId="6239FECF" w14:textId="77777777" w:rsidR="00FC18A9" w:rsidRDefault="00FC18A9" w:rsidP="00FC18A9">
      <w:pPr>
        <w:spacing w:before="60"/>
        <w:jc w:val="center"/>
        <w:rPr>
          <w:rFonts w:eastAsiaTheme="minorHAnsi" w:cstheme="minorHAnsi"/>
          <w:b/>
          <w:bCs/>
          <w:color w:val="000000" w:themeColor="text1"/>
          <w:szCs w:val="22"/>
        </w:rPr>
      </w:pPr>
    </w:p>
    <w:p w14:paraId="65F12C9B" w14:textId="77777777" w:rsidR="00FC18A9" w:rsidRPr="00F4010E" w:rsidRDefault="00FC18A9" w:rsidP="00FC18A9">
      <w:pPr>
        <w:shd w:val="clear" w:color="auto" w:fill="0055A1"/>
        <w:jc w:val="center"/>
        <w:rPr>
          <w:rFonts w:eastAsiaTheme="minorHAnsi" w:cstheme="minorHAnsi"/>
          <w:b/>
          <w:color w:val="FFFFFF" w:themeColor="background1"/>
          <w:sz w:val="24"/>
          <w:szCs w:val="24"/>
        </w:rPr>
      </w:pPr>
      <w:r>
        <w:rPr>
          <w:rFonts w:eastAsiaTheme="minorHAnsi" w:cstheme="minorHAnsi"/>
          <w:b/>
          <w:color w:val="FFFFFF" w:themeColor="background1"/>
          <w:sz w:val="24"/>
          <w:szCs w:val="24"/>
        </w:rPr>
        <w:t>TECHNOLOGIES</w:t>
      </w:r>
    </w:p>
    <w:p w14:paraId="7049153D" w14:textId="77777777" w:rsidR="00FC18A9" w:rsidRDefault="00FC18A9" w:rsidP="00FC18A9">
      <w:pPr>
        <w:rPr>
          <w:rFonts w:eastAsiaTheme="minorHAnsi" w:cstheme="minorHAnsi"/>
          <w:b/>
          <w:bCs/>
          <w:color w:val="000000" w:themeColor="text1"/>
          <w:szCs w:val="22"/>
        </w:rPr>
      </w:pPr>
    </w:p>
    <w:p w14:paraId="3EC0CAAF" w14:textId="16E077AE" w:rsidR="00FC18A9" w:rsidRPr="00BD13EF" w:rsidRDefault="008A0AF2" w:rsidP="008A0AF2">
      <w:pPr>
        <w:rPr>
          <w:rFonts w:eastAsiaTheme="minorHAnsi" w:cstheme="minorHAnsi"/>
          <w:color w:val="000000" w:themeColor="text1"/>
          <w:szCs w:val="22"/>
        </w:rPr>
      </w:pPr>
      <w:r>
        <w:rPr>
          <w:rFonts w:eastAsiaTheme="minorHAnsi" w:cstheme="minorHAnsi"/>
          <w:color w:val="000000" w:themeColor="text1"/>
          <w:szCs w:val="22"/>
        </w:rPr>
        <w:t xml:space="preserve">     </w:t>
      </w:r>
      <w:r w:rsidR="00FC18A9" w:rsidRPr="003C51D6">
        <w:rPr>
          <w:rFonts w:eastAsiaTheme="minorHAnsi" w:cstheme="minorHAnsi"/>
          <w:color w:val="000000" w:themeColor="text1"/>
          <w:szCs w:val="22"/>
        </w:rPr>
        <w:t xml:space="preserve">Java, </w:t>
      </w:r>
      <w:r w:rsidR="00FC18A9" w:rsidRPr="00BD13EF">
        <w:rPr>
          <w:rFonts w:eastAsiaTheme="minorHAnsi" w:cstheme="minorHAnsi"/>
          <w:color w:val="000000" w:themeColor="text1"/>
          <w:szCs w:val="22"/>
        </w:rPr>
        <w:t xml:space="preserve">Selenium, </w:t>
      </w:r>
      <w:r w:rsidR="00FC18A9">
        <w:rPr>
          <w:rFonts w:eastAsiaTheme="minorHAnsi" w:cstheme="minorHAnsi"/>
          <w:color w:val="000000" w:themeColor="text1"/>
          <w:szCs w:val="22"/>
        </w:rPr>
        <w:t xml:space="preserve">Playwright, XCUI, </w:t>
      </w:r>
      <w:r w:rsidR="00FC18A9" w:rsidRPr="003C51D6">
        <w:rPr>
          <w:rFonts w:eastAsiaTheme="minorHAnsi" w:cstheme="minorHAnsi"/>
          <w:color w:val="000000" w:themeColor="text1"/>
          <w:szCs w:val="22"/>
        </w:rPr>
        <w:t>A</w:t>
      </w:r>
      <w:r w:rsidR="00FC18A9">
        <w:rPr>
          <w:rFonts w:eastAsiaTheme="minorHAnsi" w:cstheme="minorHAnsi"/>
          <w:color w:val="000000" w:themeColor="text1"/>
          <w:szCs w:val="22"/>
        </w:rPr>
        <w:t xml:space="preserve">zure, </w:t>
      </w:r>
      <w:r w:rsidR="00FC18A9" w:rsidRPr="003C51D6">
        <w:rPr>
          <w:rFonts w:eastAsiaTheme="minorHAnsi" w:cstheme="minorHAnsi"/>
          <w:color w:val="000000" w:themeColor="text1"/>
          <w:szCs w:val="22"/>
        </w:rPr>
        <w:t xml:space="preserve">API testing, </w:t>
      </w:r>
      <w:r w:rsidR="00FC18A9" w:rsidRPr="00BD13EF">
        <w:rPr>
          <w:rFonts w:eastAsiaTheme="minorHAnsi" w:cstheme="minorHAnsi"/>
          <w:color w:val="000000" w:themeColor="text1"/>
          <w:szCs w:val="22"/>
        </w:rPr>
        <w:t>REST</w:t>
      </w:r>
      <w:r w:rsidR="00FC18A9">
        <w:rPr>
          <w:rFonts w:eastAsiaTheme="minorHAnsi" w:cstheme="minorHAnsi"/>
          <w:color w:val="000000" w:themeColor="text1"/>
          <w:szCs w:val="22"/>
        </w:rPr>
        <w:t xml:space="preserve"> Assured, SQL, DevOps, CI/CD, Jenkins and Gitlab. </w:t>
      </w:r>
    </w:p>
    <w:p w14:paraId="220F3BD4" w14:textId="77777777" w:rsidR="00FC18A9" w:rsidRDefault="00FC18A9"/>
    <w:sectPr w:rsidR="00FC18A9" w:rsidSect="00FC18A9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A2D78" w14:textId="77777777" w:rsidR="00717DEA" w:rsidRDefault="00717DEA">
      <w:r>
        <w:separator/>
      </w:r>
    </w:p>
  </w:endnote>
  <w:endnote w:type="continuationSeparator" w:id="0">
    <w:p w14:paraId="107125DC" w14:textId="77777777" w:rsidR="00717DEA" w:rsidRDefault="0071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8E09E" w14:textId="77777777" w:rsidR="00717DEA" w:rsidRDefault="00717DEA">
      <w:r>
        <w:separator/>
      </w:r>
    </w:p>
  </w:footnote>
  <w:footnote w:type="continuationSeparator" w:id="0">
    <w:p w14:paraId="317D5D36" w14:textId="77777777" w:rsidR="00717DEA" w:rsidRDefault="00717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C6947" w14:textId="77777777" w:rsidR="00C152FB" w:rsidRPr="00E447DF" w:rsidRDefault="00000000" w:rsidP="000F3118">
    <w:pPr>
      <w:pStyle w:val="Header"/>
      <w:pBdr>
        <w:bottom w:val="single" w:sz="4" w:space="1" w:color="0055A1"/>
      </w:pBdr>
      <w:tabs>
        <w:tab w:val="clear" w:pos="9360"/>
        <w:tab w:val="right" w:pos="10800"/>
      </w:tabs>
      <w:rPr>
        <w:rFonts w:cstheme="minorHAnsi"/>
        <w:sz w:val="24"/>
        <w:szCs w:val="24"/>
      </w:rPr>
    </w:pPr>
    <w:r w:rsidRPr="000F3118">
      <w:rPr>
        <w:rFonts w:cstheme="minorHAnsi"/>
        <w:color w:val="0055A1"/>
        <w:sz w:val="24"/>
        <w:szCs w:val="24"/>
      </w:rPr>
      <w:t>ANITHA PAGADALA</w:t>
    </w:r>
    <w:r w:rsidRPr="00E447DF">
      <w:rPr>
        <w:rFonts w:cstheme="minorHAnsi"/>
        <w:sz w:val="24"/>
        <w:szCs w:val="24"/>
      </w:rPr>
      <w:tab/>
    </w:r>
    <w:r w:rsidRPr="00E447DF">
      <w:rPr>
        <w:rFonts w:cstheme="minorHAnsi"/>
        <w:sz w:val="24"/>
        <w:szCs w:val="24"/>
      </w:rPr>
      <w:tab/>
      <w:t xml:space="preserve">Page </w:t>
    </w:r>
    <w:sdt>
      <w:sdtPr>
        <w:rPr>
          <w:rFonts w:cstheme="minorHAnsi"/>
          <w:sz w:val="24"/>
          <w:szCs w:val="24"/>
        </w:rPr>
        <w:id w:val="-1921713850"/>
        <w:docPartObj>
          <w:docPartGallery w:val="Page Numbers (Top of Page)"/>
          <w:docPartUnique/>
        </w:docPartObj>
      </w:sdtPr>
      <w:sdtEndPr>
        <w:rPr>
          <w:b/>
          <w:noProof/>
        </w:rPr>
      </w:sdtEndPr>
      <w:sdtContent>
        <w:r w:rsidRPr="00E447DF">
          <w:rPr>
            <w:rFonts w:cstheme="minorHAnsi"/>
            <w:b/>
            <w:sz w:val="24"/>
            <w:szCs w:val="24"/>
          </w:rPr>
          <w:fldChar w:fldCharType="begin"/>
        </w:r>
        <w:r w:rsidRPr="00E447DF">
          <w:rPr>
            <w:rFonts w:cstheme="minorHAnsi"/>
            <w:b/>
            <w:sz w:val="24"/>
            <w:szCs w:val="24"/>
          </w:rPr>
          <w:instrText xml:space="preserve"> PAGE   \* MERGEFORMAT </w:instrText>
        </w:r>
        <w:r w:rsidRPr="00E447DF">
          <w:rPr>
            <w:rFonts w:cstheme="minorHAnsi"/>
            <w:b/>
            <w:sz w:val="24"/>
            <w:szCs w:val="24"/>
          </w:rPr>
          <w:fldChar w:fldCharType="separate"/>
        </w:r>
        <w:r>
          <w:rPr>
            <w:rFonts w:cstheme="minorHAnsi"/>
            <w:b/>
            <w:sz w:val="24"/>
            <w:szCs w:val="24"/>
          </w:rPr>
          <w:t>2</w:t>
        </w:r>
        <w:r w:rsidRPr="00E447DF">
          <w:rPr>
            <w:rFonts w:cstheme="minorHAnsi"/>
            <w:b/>
            <w:noProof/>
            <w:sz w:val="24"/>
            <w:szCs w:val="24"/>
          </w:rPr>
          <w:fldChar w:fldCharType="end"/>
        </w:r>
      </w:sdtContent>
    </w:sdt>
  </w:p>
  <w:p w14:paraId="13CF8A22" w14:textId="77777777" w:rsidR="00C152FB" w:rsidRDefault="00C152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A74B1"/>
    <w:multiLevelType w:val="hybridMultilevel"/>
    <w:tmpl w:val="9B7C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24603"/>
    <w:multiLevelType w:val="hybridMultilevel"/>
    <w:tmpl w:val="D3248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097192">
    <w:abstractNumId w:val="0"/>
  </w:num>
  <w:num w:numId="2" w16cid:durableId="43602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A9"/>
    <w:rsid w:val="00090D1E"/>
    <w:rsid w:val="0029735E"/>
    <w:rsid w:val="002D1428"/>
    <w:rsid w:val="0046679B"/>
    <w:rsid w:val="006519F1"/>
    <w:rsid w:val="00717DEA"/>
    <w:rsid w:val="00777CF0"/>
    <w:rsid w:val="008579AE"/>
    <w:rsid w:val="008A0AF2"/>
    <w:rsid w:val="0095336D"/>
    <w:rsid w:val="00AE7439"/>
    <w:rsid w:val="00C152FB"/>
    <w:rsid w:val="00CC5B16"/>
    <w:rsid w:val="00DB3AFD"/>
    <w:rsid w:val="00E76C4F"/>
    <w:rsid w:val="00F6050B"/>
    <w:rsid w:val="00FC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62182"/>
  <w15:chartTrackingRefBased/>
  <w15:docId w15:val="{260971B4-D76B-2C47-9E87-0F43E3B6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8A9"/>
    <w:pPr>
      <w:spacing w:after="0" w:line="240" w:lineRule="auto"/>
    </w:pPr>
    <w:rPr>
      <w:rFonts w:ascii="Calibri" w:eastAsia="Arial" w:hAnsi="Calibri" w:cs="Arial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8A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C1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8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18A9"/>
    <w:pPr>
      <w:spacing w:after="0" w:line="240" w:lineRule="auto"/>
    </w:pPr>
    <w:rPr>
      <w:rFonts w:ascii="Calibri" w:eastAsia="Arial" w:hAnsi="Calibri" w:cs="Arial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1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8A9"/>
    <w:rPr>
      <w:rFonts w:ascii="Calibri" w:eastAsia="Arial" w:hAnsi="Calibri" w:cs="Arial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itha-pagadal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itha.nl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Pagadala</dc:creator>
  <cp:keywords/>
  <dc:description/>
  <cp:lastModifiedBy>Anitha Pagadala</cp:lastModifiedBy>
  <cp:revision>7</cp:revision>
  <dcterms:created xsi:type="dcterms:W3CDTF">2024-09-30T18:41:00Z</dcterms:created>
  <dcterms:modified xsi:type="dcterms:W3CDTF">2025-03-21T17:07:00Z</dcterms:modified>
</cp:coreProperties>
</file>