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B3BE" w14:textId="53E4AEC7" w:rsidR="006E16E5" w:rsidRPr="007B0096" w:rsidRDefault="007B5522" w:rsidP="00A726D1">
      <w:pPr>
        <w:pStyle w:val="NoSpacing"/>
        <w:jc w:val="center"/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</w:pPr>
      <w:r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>Venkat R</w:t>
      </w:r>
    </w:p>
    <w:p w14:paraId="4404A87C" w14:textId="2EA97A87" w:rsidR="006E16E5" w:rsidRPr="007B0096" w:rsidRDefault="006E16E5" w:rsidP="00A726D1">
      <w:pPr>
        <w:pStyle w:val="NoSpacing"/>
        <w:jc w:val="center"/>
        <w:rPr>
          <w:rFonts w:ascii="Times New Roman" w:hAnsi="Times New Roman" w:cs="Times New Roman"/>
          <w:b/>
          <w:bCs/>
          <w:color w:val="8DD873" w:themeColor="accent6" w:themeTint="99"/>
          <w:sz w:val="22"/>
          <w:szCs w:val="22"/>
        </w:rPr>
      </w:pPr>
      <w:r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 xml:space="preserve">IAM Engineer </w:t>
      </w:r>
      <w:r w:rsidRPr="007B0096">
        <w:rPr>
          <w:rFonts w:ascii="Times New Roman" w:hAnsi="Times New Roman" w:cs="Times New Roman"/>
          <w:b/>
          <w:bCs/>
          <w:noProof/>
          <w:color w:val="8DD873" w:themeColor="accent6" w:themeTint="9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C6EC27" wp14:editId="0C302D19">
                <wp:simplePos x="0" y="0"/>
                <wp:positionH relativeFrom="column">
                  <wp:posOffset>31750</wp:posOffset>
                </wp:positionH>
                <wp:positionV relativeFrom="paragraph">
                  <wp:posOffset>213360</wp:posOffset>
                </wp:positionV>
                <wp:extent cx="6724650" cy="25400"/>
                <wp:effectExtent l="0" t="0" r="19050" b="31750"/>
                <wp:wrapNone/>
                <wp:docPr id="7677512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4650" cy="25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747F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pt,16.8pt" to="532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" strokecolor="#215e99 [2431]" strokeweight="1pt">
                <v:stroke joinstyle="miter"/>
              </v:line>
            </w:pict>
          </mc:Fallback>
        </mc:AlternateContent>
      </w:r>
    </w:p>
    <w:p w14:paraId="5AA9783C" w14:textId="77777777" w:rsidR="006E16E5" w:rsidRPr="007B0096" w:rsidRDefault="00A57306" w:rsidP="00A726D1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7B0096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</w:p>
    <w:p w14:paraId="3FD1D08A" w14:textId="64DD601A" w:rsidR="00A726D1" w:rsidRPr="007B0096" w:rsidRDefault="005220AF" w:rsidP="00A726D1">
      <w:pPr>
        <w:pStyle w:val="NoSpacing"/>
        <w:jc w:val="center"/>
        <w:rPr>
          <w:rStyle w:val="Hyperlink"/>
          <w:rFonts w:ascii="Times New Roman" w:hAnsi="Times New Roman" w:cs="Times New Roman"/>
          <w:b/>
          <w:bCs/>
          <w:sz w:val="22"/>
          <w:szCs w:val="22"/>
        </w:rPr>
      </w:pPr>
      <w:r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 xml:space="preserve">Email: </w:t>
      </w:r>
      <w:hyperlink r:id="rId5" w:history="1">
        <w:r w:rsidR="007B5522" w:rsidRPr="007B0096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vrahulk4161@gmail.com</w:t>
        </w:r>
      </w:hyperlink>
      <w:r w:rsidR="007B5522" w:rsidRPr="007B009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7B0096">
        <w:rPr>
          <w:rFonts w:ascii="Times New Roman" w:hAnsi="Times New Roman" w:cs="Times New Roman"/>
          <w:b/>
          <w:bCs/>
          <w:sz w:val="22"/>
          <w:szCs w:val="22"/>
        </w:rPr>
        <w:t xml:space="preserve">| </w:t>
      </w:r>
      <w:r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 xml:space="preserve">Phone: </w:t>
      </w:r>
      <w:r w:rsidR="00A726D1" w:rsidRPr="007B0096">
        <w:rPr>
          <w:rFonts w:ascii="Times New Roman" w:hAnsi="Times New Roman" w:cs="Times New Roman"/>
          <w:b/>
          <w:bCs/>
          <w:sz w:val="22"/>
          <w:szCs w:val="22"/>
        </w:rPr>
        <w:t>(940) 290 - 0778</w:t>
      </w:r>
      <w:r w:rsidR="006E16E5" w:rsidRPr="007B0096"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 w:rsidR="00A726D1" w:rsidRPr="007B0096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/>
      </w:r>
      <w:r w:rsidR="00A726D1" w:rsidRPr="007B0096">
        <w:rPr>
          <w:rFonts w:ascii="Times New Roman" w:hAnsi="Times New Roman" w:cs="Times New Roman"/>
          <w:sz w:val="22"/>
          <w:szCs w:val="22"/>
          <w:shd w:val="clear" w:color="auto" w:fill="FFFFFF"/>
        </w:rPr>
        <w:instrText>HYPERLINK "file:///Users/venkatrahulkaryampudi/Downloads/ https:/www.linkedin.com/in/iam4161/</w:instrText>
      </w:r>
      <w:r w:rsidR="00A726D1" w:rsidRPr="007B0096">
        <w:rPr>
          <w:rFonts w:ascii="Times New Roman" w:hAnsi="Times New Roman" w:cs="Times New Roman"/>
          <w:sz w:val="22"/>
          <w:szCs w:val="22"/>
          <w:shd w:val="clear" w:color="auto" w:fill="FFFFFF"/>
        </w:rPr>
        <w:cr/>
        <w:instrText>"</w:instrText>
      </w:r>
      <w:r w:rsidR="00A726D1" w:rsidRPr="007B0096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A726D1" w:rsidRPr="007B0096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A726D1" w:rsidRPr="007B0096">
        <w:rPr>
          <w:rStyle w:val="Hyperlink"/>
          <w:rFonts w:ascii="Times New Roman" w:hAnsi="Times New Roman" w:cs="Times New Roman"/>
          <w:sz w:val="22"/>
          <w:szCs w:val="22"/>
          <w:shd w:val="clear" w:color="auto" w:fill="FFFFFF"/>
        </w:rPr>
        <w:t xml:space="preserve"> https://www.linkedin.com/in/iam4161/</w:t>
      </w:r>
    </w:p>
    <w:p w14:paraId="7E74029D" w14:textId="6F3A23F5" w:rsidR="00DB2F5E" w:rsidRPr="007B0096" w:rsidRDefault="00A726D1" w:rsidP="00A726D1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7B0096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</w:p>
    <w:p w14:paraId="43953134" w14:textId="7D75AA2D" w:rsidR="00DB2F5E" w:rsidRPr="007B0096" w:rsidRDefault="00DB2F5E" w:rsidP="00A726D1">
      <w:pPr>
        <w:pStyle w:val="NoSpacing"/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</w:pPr>
      <w:r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>PROFESSIONAL SUMMARY</w:t>
      </w:r>
      <w:r w:rsidR="00A726D1"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 xml:space="preserve">: </w:t>
      </w:r>
    </w:p>
    <w:p w14:paraId="722D67D9" w14:textId="77777777" w:rsidR="0088604A" w:rsidRPr="007B0096" w:rsidRDefault="0088604A" w:rsidP="00A726D1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0092E2F5" w14:textId="5876EF8A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Over 10 years of experience in Identity and Access Management (IAM), specializing in SailPoint </w:t>
      </w:r>
      <w:proofErr w:type="spellStart"/>
      <w:r w:rsidRPr="007B0096">
        <w:rPr>
          <w:sz w:val="22"/>
          <w:szCs w:val="22"/>
        </w:rPr>
        <w:t>IdentityIQ</w:t>
      </w:r>
      <w:proofErr w:type="spellEnd"/>
      <w:r w:rsidRPr="007B0096">
        <w:rPr>
          <w:sz w:val="22"/>
          <w:szCs w:val="22"/>
        </w:rPr>
        <w:t xml:space="preserve"> implementations and access governance across enterprise environments.</w:t>
      </w:r>
    </w:p>
    <w:p w14:paraId="1E199112" w14:textId="4FB43AC6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Strong background collaborating with business stakeholders, application owners, and security teams to gather onboarding requirements and define access models.</w:t>
      </w:r>
    </w:p>
    <w:p w14:paraId="55DF1EA1" w14:textId="786D5ABA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Led end-to-end application onboarding projects in SailPoint, including requirement gathering, data mapping, role modeling, and access policy definition.</w:t>
      </w:r>
    </w:p>
    <w:p w14:paraId="6BA6E994" w14:textId="5DDE4B18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Translated stakeholder needs into detailed user stories and functional requirements for SailPoint development teams using Agile methodologies.</w:t>
      </w:r>
    </w:p>
    <w:p w14:paraId="7D5BC840" w14:textId="1AD2BE2B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Hands-on experience managing JIRA dashboards—updating epics/stories, capturing meeting notes, documenting provisioning flows, and tracking onboarding progress.</w:t>
      </w:r>
    </w:p>
    <w:p w14:paraId="451E3842" w14:textId="7BB7D1AD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Regularly scheduled and facilitated meetings with application teams, infrastructure owners, and SailPoint developers to address integration and access provisioning roadblocks.</w:t>
      </w:r>
    </w:p>
    <w:p w14:paraId="3361234E" w14:textId="5C1F3B88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Created onboarding documentation, business process flows, functional specs, and access request templates to streamline IAM implementation.</w:t>
      </w:r>
    </w:p>
    <w:p w14:paraId="30942D52" w14:textId="68D8FA69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Conducted role mining and validation sessions with business groups to define and optimize RBAC models and ensure access alignment with business functions.</w:t>
      </w:r>
    </w:p>
    <w:p w14:paraId="3F9B6F4B" w14:textId="16F045F2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Provided status updates and communicated onboarding timelines, risks, and blockers to stakeholders and project managers.</w:t>
      </w:r>
    </w:p>
    <w:p w14:paraId="4909552E" w14:textId="1FF82BEE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Delivered IAM-focused solutions that aligned with compliance standards including SOX and HIPAA by capturing complete audit trails for access provisioning.</w:t>
      </w:r>
    </w:p>
    <w:p w14:paraId="0615A3C0" w14:textId="4AE1ACA5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Supported SailPoint access certification campaigns by coordinating with business reviewers and documenting exceptions and remediations.</w:t>
      </w:r>
    </w:p>
    <w:p w14:paraId="0737AEA8" w14:textId="3723AF82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Experience working in Agile environments—participated in sprint planning, backlog grooming, and daily standups to drive iterative delivery.</w:t>
      </w:r>
    </w:p>
    <w:p w14:paraId="7E341574" w14:textId="4E5EF3B6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Demonstrated critical thinking and problem-solving by resolving data inconsistencies, entitlement mapping issues, and connector-related blockers.</w:t>
      </w:r>
    </w:p>
    <w:p w14:paraId="2F280CB6" w14:textId="03FA9636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Worked across technical and non-technical teams to translate complex IAM requirements into actionable deliverables.</w:t>
      </w:r>
    </w:p>
    <w:p w14:paraId="2E7C687A" w14:textId="5A0BB4DB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Authored post-onboarding documentation including access request guides, support runbooks, and user training materials.</w:t>
      </w:r>
    </w:p>
    <w:p w14:paraId="75C0D94C" w14:textId="166B42C5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Familiar with SailPoint </w:t>
      </w:r>
      <w:proofErr w:type="spellStart"/>
      <w:r w:rsidRPr="007B0096">
        <w:rPr>
          <w:sz w:val="22"/>
          <w:szCs w:val="22"/>
        </w:rPr>
        <w:t>IdentityIQ</w:t>
      </w:r>
      <w:proofErr w:type="spellEnd"/>
      <w:r w:rsidRPr="007B0096">
        <w:rPr>
          <w:sz w:val="22"/>
          <w:szCs w:val="22"/>
        </w:rPr>
        <w:t xml:space="preserve"> architecture, including connectors, provisioning policies, roles, and entitlement structures.</w:t>
      </w:r>
    </w:p>
    <w:p w14:paraId="025D35AB" w14:textId="65250D08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Known for strong verbal and written communication skills—able to clearly articulate requirements, technical limitations, and solutions to diverse stakeholders.</w:t>
      </w:r>
    </w:p>
    <w:p w14:paraId="4CE09ABE" w14:textId="1BCD79C6" w:rsidR="007B0096" w:rsidRPr="007B0096" w:rsidRDefault="007B0096" w:rsidP="007B00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Self-motivated and results-driven, with the ability to work independently and collaboratively across distributed teams.</w:t>
      </w:r>
    </w:p>
    <w:p w14:paraId="1A1C68B4" w14:textId="6ADA15D8" w:rsidR="00DB2F5E" w:rsidRPr="007B0096" w:rsidRDefault="00DB2F5E" w:rsidP="00A726D1">
      <w:pPr>
        <w:pStyle w:val="NoSpacing"/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</w:pPr>
      <w:r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 xml:space="preserve">PROFESSIONAL EXPERIENCE </w:t>
      </w:r>
      <w:r w:rsidR="007B5522"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br/>
      </w:r>
      <w:r w:rsidR="007B5522" w:rsidRPr="007B0096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Michaels, Irving, TX                                                                                        </w:t>
      </w:r>
      <w:r w:rsidR="00A726D1" w:rsidRPr="007B0096">
        <w:rPr>
          <w:color w:val="0F4761" w:themeColor="accent1" w:themeShade="BF"/>
          <w:sz w:val="22"/>
          <w:szCs w:val="22"/>
        </w:rPr>
        <w:t xml:space="preserve">                                       </w:t>
      </w:r>
      <w:r w:rsidR="007B5522" w:rsidRPr="007B0096">
        <w:rPr>
          <w:rFonts w:ascii="Times New Roman" w:eastAsia="Times New Roman" w:hAnsi="Times New Roman" w:cs="Times New Roman"/>
          <w:color w:val="0F4761" w:themeColor="accent1" w:themeShade="BF"/>
          <w:kern w:val="0"/>
          <w:sz w:val="22"/>
          <w:szCs w:val="22"/>
          <w14:ligatures w14:val="none"/>
        </w:rPr>
        <w:t>April 202</w:t>
      </w:r>
      <w:r w:rsidR="00A726D1" w:rsidRPr="007B0096">
        <w:rPr>
          <w:rFonts w:ascii="Times New Roman" w:eastAsia="Times New Roman" w:hAnsi="Times New Roman" w:cs="Times New Roman"/>
          <w:color w:val="0F4761" w:themeColor="accent1" w:themeShade="BF"/>
          <w:kern w:val="0"/>
          <w:sz w:val="22"/>
          <w:szCs w:val="22"/>
          <w14:ligatures w14:val="none"/>
        </w:rPr>
        <w:t>3</w:t>
      </w:r>
      <w:r w:rsidR="007B5522" w:rsidRPr="007B0096">
        <w:rPr>
          <w:rFonts w:ascii="Times New Roman" w:eastAsia="Times New Roman" w:hAnsi="Times New Roman" w:cs="Times New Roman"/>
          <w:color w:val="0F4761" w:themeColor="accent1" w:themeShade="BF"/>
          <w:kern w:val="0"/>
          <w:sz w:val="22"/>
          <w:szCs w:val="22"/>
          <w14:ligatures w14:val="none"/>
        </w:rPr>
        <w:t xml:space="preserve"> to Present</w:t>
      </w:r>
      <w:r w:rsidR="007B5522" w:rsidRPr="007B0096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br/>
        <w:t>IAM Engineer</w:t>
      </w:r>
      <w:r w:rsidR="007B0096" w:rsidRPr="007B0096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/ Business Analyst </w:t>
      </w:r>
      <w:r w:rsidR="007B5522" w:rsidRPr="007B0096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br/>
      </w:r>
      <w:r w:rsidRPr="007B0096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>Responsibilities:</w:t>
      </w:r>
    </w:p>
    <w:p w14:paraId="61A373FF" w14:textId="57A51076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Acted as the liaison between business stakeholders, application owners, and IAM development teams to facilitate SailPoint onboarding of enterprise applications.</w:t>
      </w:r>
    </w:p>
    <w:p w14:paraId="56A5D647" w14:textId="67CDE267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Gathered onboarding requirements through interviews, documentation review, and system access analysis for a wide range of internal and third-party apps.</w:t>
      </w:r>
    </w:p>
    <w:p w14:paraId="331A3710" w14:textId="153DED28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Created detailed onboarding documentation including system connectivity flows, entitlement mapping sheets, and user access scenarios.</w:t>
      </w:r>
    </w:p>
    <w:p w14:paraId="0FBF2F6A" w14:textId="24C0BDC2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Translated complex business requirements into actionable </w:t>
      </w:r>
      <w:r w:rsidRPr="007B0096">
        <w:rPr>
          <w:rStyle w:val="Strong"/>
          <w:rFonts w:eastAsiaTheme="majorEastAsia"/>
          <w:sz w:val="22"/>
          <w:szCs w:val="22"/>
        </w:rPr>
        <w:t>user stories</w:t>
      </w:r>
      <w:r w:rsidRPr="007B0096">
        <w:rPr>
          <w:sz w:val="22"/>
          <w:szCs w:val="22"/>
        </w:rPr>
        <w:t xml:space="preserve"> in </w:t>
      </w:r>
      <w:r w:rsidRPr="007B0096">
        <w:rPr>
          <w:rStyle w:val="Strong"/>
          <w:rFonts w:eastAsiaTheme="majorEastAsia"/>
          <w:sz w:val="22"/>
          <w:szCs w:val="22"/>
        </w:rPr>
        <w:t>JIRA</w:t>
      </w:r>
      <w:r w:rsidRPr="007B0096">
        <w:rPr>
          <w:sz w:val="22"/>
          <w:szCs w:val="22"/>
        </w:rPr>
        <w:t>, complete with acceptance criteria, effort estimates, and provisioning details.</w:t>
      </w:r>
    </w:p>
    <w:p w14:paraId="348ABDBD" w14:textId="6E2B6B4D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lastRenderedPageBreak/>
        <w:t xml:space="preserve">Managed the </w:t>
      </w:r>
      <w:r w:rsidRPr="007B0096">
        <w:rPr>
          <w:rStyle w:val="Strong"/>
          <w:rFonts w:eastAsiaTheme="majorEastAsia"/>
          <w:sz w:val="22"/>
          <w:szCs w:val="22"/>
        </w:rPr>
        <w:t>JIRA dashboard</w:t>
      </w:r>
      <w:r w:rsidRPr="007B0096">
        <w:rPr>
          <w:sz w:val="22"/>
          <w:szCs w:val="22"/>
        </w:rPr>
        <w:t>, consistently updating stories with notes from stakeholder meetings, provisioning decisions, and application-specific information.</w:t>
      </w:r>
    </w:p>
    <w:p w14:paraId="499DD965" w14:textId="4EBF6EE3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Facilitated weekly onboarding standups with security architects, SailPoint developers, and application SMEs to resolve roadblocks and align timelines.</w:t>
      </w:r>
    </w:p>
    <w:p w14:paraId="47A9DA72" w14:textId="3B2316E6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Led </w:t>
      </w:r>
      <w:r w:rsidRPr="007B0096">
        <w:rPr>
          <w:rStyle w:val="Strong"/>
          <w:rFonts w:eastAsiaTheme="majorEastAsia"/>
          <w:sz w:val="22"/>
          <w:szCs w:val="22"/>
        </w:rPr>
        <w:t>application discovery meetings</w:t>
      </w:r>
      <w:r w:rsidRPr="007B0096">
        <w:rPr>
          <w:sz w:val="22"/>
          <w:szCs w:val="22"/>
        </w:rPr>
        <w:t xml:space="preserve"> to review access request flows, birthright provisioning, de-provisioning policies, and certification requirements.</w:t>
      </w:r>
    </w:p>
    <w:p w14:paraId="5A2E30B0" w14:textId="157176A7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Developed and updated </w:t>
      </w:r>
      <w:r w:rsidRPr="007B0096">
        <w:rPr>
          <w:rStyle w:val="Strong"/>
          <w:rFonts w:eastAsiaTheme="majorEastAsia"/>
          <w:sz w:val="22"/>
          <w:szCs w:val="22"/>
        </w:rPr>
        <w:t>onboarding workflow diagrams</w:t>
      </w:r>
      <w:r w:rsidRPr="007B0096">
        <w:rPr>
          <w:sz w:val="22"/>
          <w:szCs w:val="22"/>
        </w:rPr>
        <w:t xml:space="preserve"> using </w:t>
      </w:r>
      <w:proofErr w:type="spellStart"/>
      <w:r w:rsidRPr="007B0096">
        <w:rPr>
          <w:sz w:val="22"/>
          <w:szCs w:val="22"/>
        </w:rPr>
        <w:t>Lucidchart</w:t>
      </w:r>
      <w:proofErr w:type="spellEnd"/>
      <w:r w:rsidRPr="007B0096">
        <w:rPr>
          <w:sz w:val="22"/>
          <w:szCs w:val="22"/>
        </w:rPr>
        <w:t xml:space="preserve"> to illustrate the identity lifecycle and SailPoint data flows for each application.</w:t>
      </w:r>
    </w:p>
    <w:p w14:paraId="390EB1A5" w14:textId="35AAF5B7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Collaborated with downstream system owners to verify </w:t>
      </w:r>
      <w:r w:rsidRPr="007B0096">
        <w:rPr>
          <w:rStyle w:val="Strong"/>
          <w:rFonts w:eastAsiaTheme="majorEastAsia"/>
          <w:sz w:val="22"/>
          <w:szCs w:val="22"/>
        </w:rPr>
        <w:t>account provisioning mechanisms</w:t>
      </w:r>
      <w:r w:rsidRPr="007B0096">
        <w:rPr>
          <w:sz w:val="22"/>
          <w:szCs w:val="22"/>
        </w:rPr>
        <w:t xml:space="preserve"> (LDAP, JDBC, REST) and address data transformation needs.</w:t>
      </w:r>
    </w:p>
    <w:p w14:paraId="03C1DB64" w14:textId="77EC037E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Documented provisioning and de-provisioning exceptions for non-standard applications and routed them for business and GRC approvals.</w:t>
      </w:r>
    </w:p>
    <w:p w14:paraId="3F0A33A4" w14:textId="1301CC5B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Defined role models and worked with business units to perform </w:t>
      </w:r>
      <w:r w:rsidRPr="007B0096">
        <w:rPr>
          <w:rStyle w:val="Strong"/>
          <w:rFonts w:eastAsiaTheme="majorEastAsia"/>
          <w:sz w:val="22"/>
          <w:szCs w:val="22"/>
        </w:rPr>
        <w:t>role validation</w:t>
      </w:r>
      <w:r w:rsidRPr="007B0096">
        <w:rPr>
          <w:sz w:val="22"/>
          <w:szCs w:val="22"/>
        </w:rPr>
        <w:t xml:space="preserve"> sessions, ensuring accuracy in RBAC policies and reducing access sprawl.</w:t>
      </w:r>
    </w:p>
    <w:p w14:paraId="056BE9C8" w14:textId="6A22AC4E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Analyzed entitlement data to identify orphaned accounts, unused roles, and excessive privileges during onboarding preparation.</w:t>
      </w:r>
    </w:p>
    <w:p w14:paraId="17F450E9" w14:textId="07476A48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Partnered with compliance and internal audit teams to align onboarding artifacts with </w:t>
      </w:r>
      <w:r w:rsidRPr="007B0096">
        <w:rPr>
          <w:rStyle w:val="Strong"/>
          <w:rFonts w:eastAsiaTheme="majorEastAsia"/>
          <w:sz w:val="22"/>
          <w:szCs w:val="22"/>
        </w:rPr>
        <w:t>SOX, HIPAA</w:t>
      </w:r>
      <w:r w:rsidRPr="007B0096">
        <w:rPr>
          <w:sz w:val="22"/>
          <w:szCs w:val="22"/>
        </w:rPr>
        <w:t>, and internal control requirements.</w:t>
      </w:r>
    </w:p>
    <w:p w14:paraId="12D0B76A" w14:textId="30D1E0D7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Used </w:t>
      </w:r>
      <w:r w:rsidRPr="007B0096">
        <w:rPr>
          <w:rStyle w:val="Strong"/>
          <w:rFonts w:eastAsiaTheme="majorEastAsia"/>
          <w:sz w:val="22"/>
          <w:szCs w:val="22"/>
        </w:rPr>
        <w:t>Agile methodologies</w:t>
      </w:r>
      <w:r w:rsidRPr="007B0096">
        <w:rPr>
          <w:sz w:val="22"/>
          <w:szCs w:val="22"/>
        </w:rPr>
        <w:t>, actively participating in daily scrums, sprint reviews, and retrospectives to deliver iterative value.</w:t>
      </w:r>
    </w:p>
    <w:p w14:paraId="6C191CE5" w14:textId="77453FA7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Performed </w:t>
      </w:r>
      <w:r w:rsidRPr="007B0096">
        <w:rPr>
          <w:rStyle w:val="Strong"/>
          <w:rFonts w:eastAsiaTheme="majorEastAsia"/>
          <w:sz w:val="22"/>
          <w:szCs w:val="22"/>
        </w:rPr>
        <w:t>UAT coordination</w:t>
      </w:r>
      <w:r w:rsidRPr="007B0096">
        <w:rPr>
          <w:sz w:val="22"/>
          <w:szCs w:val="22"/>
        </w:rPr>
        <w:t>—developed test cases for onboarding flows, supported test execution, and documented issues for resolution.</w:t>
      </w:r>
    </w:p>
    <w:p w14:paraId="1A7670A9" w14:textId="5AE99BB2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Created knowledge artifacts such as onboarding trackers, integration runbooks, and role-to-entitlement crosswalks for each onboarded application.</w:t>
      </w:r>
    </w:p>
    <w:p w14:paraId="4CCCB36C" w14:textId="467F30EB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Tracked onboarding progress via dashboards, prepared stakeholder reports, and raised flags for applications with pending prerequisites (e.g., attribute mapping or system access).</w:t>
      </w:r>
    </w:p>
    <w:p w14:paraId="640C20A1" w14:textId="2F482064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Provided post-go-live support for newly onboarded applications by assisting with access requests, certification troubleshooting, and identity refresh failures.</w:t>
      </w:r>
    </w:p>
    <w:p w14:paraId="404CBDFE" w14:textId="7D6062AB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Co-authored the </w:t>
      </w:r>
      <w:r w:rsidRPr="007B0096">
        <w:rPr>
          <w:rStyle w:val="Strong"/>
          <w:rFonts w:eastAsiaTheme="majorEastAsia"/>
          <w:sz w:val="22"/>
          <w:szCs w:val="22"/>
        </w:rPr>
        <w:t>Application Onboarding Playbook</w:t>
      </w:r>
      <w:r w:rsidRPr="007B0096">
        <w:rPr>
          <w:sz w:val="22"/>
          <w:szCs w:val="22"/>
        </w:rPr>
        <w:t>, a reusable guide covering pre-onboarding steps, technical validation, stakeholder engagement, and handoff checklists.</w:t>
      </w:r>
    </w:p>
    <w:p w14:paraId="5B219CA1" w14:textId="59DE8A2D" w:rsidR="007B0096" w:rsidRPr="007B0096" w:rsidRDefault="007B0096" w:rsidP="007B009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Mentored junior team members on how to conduct onboarding requirement sessions, document user stories, and manage stakeholder communications.</w:t>
      </w:r>
    </w:p>
    <w:p w14:paraId="6AB97493" w14:textId="77777777" w:rsidR="00DB2F5E" w:rsidRPr="007B0096" w:rsidRDefault="00DB2F5E" w:rsidP="00A726D1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59E69E6" w14:textId="78071A5D" w:rsidR="007B5522" w:rsidRPr="007B0096" w:rsidRDefault="007B5522" w:rsidP="00A726D1">
      <w:pPr>
        <w:spacing w:before="100" w:beforeAutospacing="1" w:after="100" w:afterAutospacing="1"/>
        <w:outlineLvl w:val="2"/>
        <w:rPr>
          <w:b/>
          <w:bCs/>
          <w:color w:val="0F4761" w:themeColor="accent1" w:themeShade="BF"/>
          <w:sz w:val="22"/>
          <w:szCs w:val="22"/>
        </w:rPr>
      </w:pPr>
      <w:r w:rsidRPr="007B0096">
        <w:rPr>
          <w:b/>
          <w:bCs/>
          <w:color w:val="0F4761" w:themeColor="accent1" w:themeShade="BF"/>
          <w:sz w:val="22"/>
          <w:szCs w:val="22"/>
        </w:rPr>
        <w:t xml:space="preserve">BCBSM                                                                                                   </w:t>
      </w:r>
      <w:r w:rsidR="00A726D1" w:rsidRPr="007B0096">
        <w:rPr>
          <w:b/>
          <w:bCs/>
          <w:color w:val="0F4761" w:themeColor="accent1" w:themeShade="BF"/>
          <w:sz w:val="22"/>
          <w:szCs w:val="22"/>
        </w:rPr>
        <w:t xml:space="preserve">                               </w:t>
      </w:r>
      <w:r w:rsidRPr="007B0096">
        <w:rPr>
          <w:color w:val="0F4761" w:themeColor="accent1" w:themeShade="BF"/>
          <w:sz w:val="22"/>
          <w:szCs w:val="22"/>
        </w:rPr>
        <w:t>January 202</w:t>
      </w:r>
      <w:r w:rsidR="00A726D1" w:rsidRPr="007B0096">
        <w:rPr>
          <w:color w:val="0F4761" w:themeColor="accent1" w:themeShade="BF"/>
          <w:sz w:val="22"/>
          <w:szCs w:val="22"/>
        </w:rPr>
        <w:t>1</w:t>
      </w:r>
      <w:r w:rsidRPr="007B0096">
        <w:rPr>
          <w:color w:val="0F4761" w:themeColor="accent1" w:themeShade="BF"/>
          <w:sz w:val="22"/>
          <w:szCs w:val="22"/>
        </w:rPr>
        <w:t xml:space="preserve"> to March 202</w:t>
      </w:r>
      <w:r w:rsidR="00A726D1" w:rsidRPr="007B0096">
        <w:rPr>
          <w:color w:val="0F4761" w:themeColor="accent1" w:themeShade="BF"/>
          <w:sz w:val="22"/>
          <w:szCs w:val="22"/>
        </w:rPr>
        <w:t>3</w:t>
      </w:r>
      <w:r w:rsidRPr="007B0096">
        <w:rPr>
          <w:b/>
          <w:bCs/>
          <w:color w:val="0F4761" w:themeColor="accent1" w:themeShade="BF"/>
          <w:sz w:val="22"/>
          <w:szCs w:val="22"/>
        </w:rPr>
        <w:br/>
        <w:t>SailPoint IAM Engineer</w:t>
      </w:r>
      <w:r w:rsidR="007B0096" w:rsidRPr="007B0096">
        <w:rPr>
          <w:b/>
          <w:bCs/>
          <w:color w:val="0F4761" w:themeColor="accent1" w:themeShade="BF"/>
          <w:sz w:val="22"/>
          <w:szCs w:val="22"/>
        </w:rPr>
        <w:t xml:space="preserve"> / Analyst</w:t>
      </w:r>
      <w:r w:rsidRPr="007B0096">
        <w:rPr>
          <w:b/>
          <w:bCs/>
          <w:color w:val="0F4761" w:themeColor="accent1" w:themeShade="BF"/>
          <w:sz w:val="22"/>
          <w:szCs w:val="22"/>
        </w:rPr>
        <w:br/>
        <w:t>Responsibilities:</w:t>
      </w:r>
    </w:p>
    <w:p w14:paraId="197B2526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Played a key role in the </w:t>
      </w:r>
      <w:r w:rsidRPr="007B0096">
        <w:rPr>
          <w:rStyle w:val="Strong"/>
          <w:rFonts w:eastAsiaTheme="majorEastAsia"/>
          <w:sz w:val="22"/>
          <w:szCs w:val="22"/>
        </w:rPr>
        <w:t xml:space="preserve">enterprise-wide deployment of SailPoint </w:t>
      </w:r>
      <w:proofErr w:type="spellStart"/>
      <w:r w:rsidRPr="007B0096">
        <w:rPr>
          <w:rStyle w:val="Strong"/>
          <w:rFonts w:eastAsiaTheme="majorEastAsia"/>
          <w:sz w:val="22"/>
          <w:szCs w:val="22"/>
        </w:rPr>
        <w:t>IdentityIQ</w:t>
      </w:r>
      <w:proofErr w:type="spellEnd"/>
      <w:r w:rsidRPr="007B0096">
        <w:rPr>
          <w:sz w:val="22"/>
          <w:szCs w:val="22"/>
        </w:rPr>
        <w:t>, focused on onboarding high-risk applications and optimizing identity governance.</w:t>
      </w:r>
    </w:p>
    <w:p w14:paraId="244CDB9A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Engaged directly with business stakeholders, HR, and application owners to gather detailed </w:t>
      </w:r>
      <w:r w:rsidRPr="007B0096">
        <w:rPr>
          <w:rStyle w:val="Strong"/>
          <w:rFonts w:eastAsiaTheme="majorEastAsia"/>
          <w:sz w:val="22"/>
          <w:szCs w:val="22"/>
        </w:rPr>
        <w:t>access requirements</w:t>
      </w:r>
      <w:r w:rsidRPr="007B0096">
        <w:rPr>
          <w:sz w:val="22"/>
          <w:szCs w:val="22"/>
        </w:rPr>
        <w:t xml:space="preserve"> and translate them into technical onboarding tasks.</w:t>
      </w:r>
    </w:p>
    <w:p w14:paraId="339170A6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Facilitated </w:t>
      </w:r>
      <w:r w:rsidRPr="007B0096">
        <w:rPr>
          <w:rStyle w:val="Strong"/>
          <w:rFonts w:eastAsiaTheme="majorEastAsia"/>
          <w:sz w:val="22"/>
          <w:szCs w:val="22"/>
        </w:rPr>
        <w:t>application discovery and onboarding sessions</w:t>
      </w:r>
      <w:r w:rsidRPr="007B0096">
        <w:rPr>
          <w:sz w:val="22"/>
          <w:szCs w:val="22"/>
        </w:rPr>
        <w:t>, documenting account attributes, access workflows, entitlement types, and de-provisioning methods.</w:t>
      </w:r>
    </w:p>
    <w:p w14:paraId="6D9B51A4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Converted business requirements into well-defined </w:t>
      </w:r>
      <w:r w:rsidRPr="007B0096">
        <w:rPr>
          <w:rStyle w:val="Strong"/>
          <w:rFonts w:eastAsiaTheme="majorEastAsia"/>
          <w:sz w:val="22"/>
          <w:szCs w:val="22"/>
        </w:rPr>
        <w:t>user stories and tasks in JIRA</w:t>
      </w:r>
      <w:r w:rsidRPr="007B0096">
        <w:rPr>
          <w:sz w:val="22"/>
          <w:szCs w:val="22"/>
        </w:rPr>
        <w:t>, capturing application-specific logic and provisioning nuances.</w:t>
      </w:r>
    </w:p>
    <w:p w14:paraId="7A97E966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Managed and updated </w:t>
      </w:r>
      <w:r w:rsidRPr="007B0096">
        <w:rPr>
          <w:rStyle w:val="Strong"/>
          <w:rFonts w:eastAsiaTheme="majorEastAsia"/>
          <w:sz w:val="22"/>
          <w:szCs w:val="22"/>
        </w:rPr>
        <w:t>JIRA boards</w:t>
      </w:r>
      <w:r w:rsidRPr="007B0096">
        <w:rPr>
          <w:sz w:val="22"/>
          <w:szCs w:val="22"/>
        </w:rPr>
        <w:t xml:space="preserve"> for active onboarding efforts, tracking status, risks, notes, dependencies, and reviewer feedback.</w:t>
      </w:r>
    </w:p>
    <w:p w14:paraId="30E1F2C1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Collaborated with the compliance team to align onboarding scope with </w:t>
      </w:r>
      <w:r w:rsidRPr="007B0096">
        <w:rPr>
          <w:rStyle w:val="Strong"/>
          <w:rFonts w:eastAsiaTheme="majorEastAsia"/>
          <w:sz w:val="22"/>
          <w:szCs w:val="22"/>
        </w:rPr>
        <w:t>HIPAA and SOX</w:t>
      </w:r>
      <w:r w:rsidRPr="007B0096">
        <w:rPr>
          <w:sz w:val="22"/>
          <w:szCs w:val="22"/>
        </w:rPr>
        <w:t xml:space="preserve"> regulatory obligations and internal control expectations.</w:t>
      </w:r>
    </w:p>
    <w:p w14:paraId="672AA3F6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Conducted </w:t>
      </w:r>
      <w:r w:rsidRPr="007B0096">
        <w:rPr>
          <w:rStyle w:val="Strong"/>
          <w:rFonts w:eastAsiaTheme="majorEastAsia"/>
          <w:sz w:val="22"/>
          <w:szCs w:val="22"/>
        </w:rPr>
        <w:t>role mining workshops</w:t>
      </w:r>
      <w:r w:rsidRPr="007B0096">
        <w:rPr>
          <w:sz w:val="22"/>
          <w:szCs w:val="22"/>
        </w:rPr>
        <w:t xml:space="preserve"> with business units to define functional roles, map entitlements, and streamline access based on job functions.</w:t>
      </w:r>
    </w:p>
    <w:p w14:paraId="69E10A01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Created </w:t>
      </w:r>
      <w:r w:rsidRPr="007B0096">
        <w:rPr>
          <w:rStyle w:val="Strong"/>
          <w:rFonts w:eastAsiaTheme="majorEastAsia"/>
          <w:sz w:val="22"/>
          <w:szCs w:val="22"/>
        </w:rPr>
        <w:t xml:space="preserve">onboarding flowcharts and </w:t>
      </w:r>
      <w:proofErr w:type="spellStart"/>
      <w:r w:rsidRPr="007B0096">
        <w:rPr>
          <w:rStyle w:val="Strong"/>
          <w:rFonts w:eastAsiaTheme="majorEastAsia"/>
          <w:sz w:val="22"/>
          <w:szCs w:val="22"/>
        </w:rPr>
        <w:t>swimlane</w:t>
      </w:r>
      <w:proofErr w:type="spellEnd"/>
      <w:r w:rsidRPr="007B0096">
        <w:rPr>
          <w:rStyle w:val="Strong"/>
          <w:rFonts w:eastAsiaTheme="majorEastAsia"/>
          <w:sz w:val="22"/>
          <w:szCs w:val="22"/>
        </w:rPr>
        <w:t xml:space="preserve"> diagrams</w:t>
      </w:r>
      <w:r w:rsidRPr="007B0096">
        <w:rPr>
          <w:sz w:val="22"/>
          <w:szCs w:val="22"/>
        </w:rPr>
        <w:t xml:space="preserve"> to visualize lifecycle processes and show integration points between SailPoint and target systems.</w:t>
      </w:r>
    </w:p>
    <w:p w14:paraId="7949A8F1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Developed onboarding templates, including attribute mappings, entitlement catalogs, and de-provisioning policies, for consistent documentation.</w:t>
      </w:r>
    </w:p>
    <w:p w14:paraId="19E32AED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lastRenderedPageBreak/>
        <w:t>Provided weekly updates to program managers and business leads on onboarding status, open blockers, and upcoming milestones.</w:t>
      </w:r>
    </w:p>
    <w:p w14:paraId="3AF285DD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Supported the creation and execution of </w:t>
      </w:r>
      <w:r w:rsidRPr="007B0096">
        <w:rPr>
          <w:rStyle w:val="Strong"/>
          <w:rFonts w:eastAsiaTheme="majorEastAsia"/>
          <w:sz w:val="22"/>
          <w:szCs w:val="22"/>
        </w:rPr>
        <w:t>Access Certification Campaigns</w:t>
      </w:r>
      <w:r w:rsidRPr="007B0096">
        <w:rPr>
          <w:sz w:val="22"/>
          <w:szCs w:val="22"/>
        </w:rPr>
        <w:t>, working with business reviewers to interpret entitlements and verify access relevance.</w:t>
      </w:r>
    </w:p>
    <w:p w14:paraId="050638DE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Participated in the </w:t>
      </w:r>
      <w:r w:rsidRPr="007B0096">
        <w:rPr>
          <w:rStyle w:val="Strong"/>
          <w:rFonts w:eastAsiaTheme="majorEastAsia"/>
          <w:sz w:val="22"/>
          <w:szCs w:val="22"/>
        </w:rPr>
        <w:t>Agile development lifecycle</w:t>
      </w:r>
      <w:r w:rsidRPr="007B0096">
        <w:rPr>
          <w:sz w:val="22"/>
          <w:szCs w:val="22"/>
        </w:rPr>
        <w:t>, contributing to grooming sessions, sprint planning, daily standups, and retrospectives.</w:t>
      </w:r>
    </w:p>
    <w:p w14:paraId="5AC05E5C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Performed </w:t>
      </w:r>
      <w:r w:rsidRPr="007B0096">
        <w:rPr>
          <w:rStyle w:val="Strong"/>
          <w:rFonts w:eastAsiaTheme="majorEastAsia"/>
          <w:sz w:val="22"/>
          <w:szCs w:val="22"/>
        </w:rPr>
        <w:t>UAT coordination and testing</w:t>
      </w:r>
      <w:r w:rsidRPr="007B0096">
        <w:rPr>
          <w:sz w:val="22"/>
          <w:szCs w:val="22"/>
        </w:rPr>
        <w:t>, reviewing workflow behavior, validating policy triggers, and logging defects for remediation.</w:t>
      </w:r>
    </w:p>
    <w:p w14:paraId="20F0D4BA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Partnered with SailPoint developers to review </w:t>
      </w:r>
      <w:proofErr w:type="spellStart"/>
      <w:r w:rsidRPr="007B0096">
        <w:rPr>
          <w:sz w:val="22"/>
          <w:szCs w:val="22"/>
        </w:rPr>
        <w:t>BeanShell</w:t>
      </w:r>
      <w:proofErr w:type="spellEnd"/>
      <w:r w:rsidRPr="007B0096">
        <w:rPr>
          <w:sz w:val="22"/>
          <w:szCs w:val="22"/>
        </w:rPr>
        <w:t xml:space="preserve"> scripts and provisioning rules based on business-driven conditions and approval logic.</w:t>
      </w:r>
    </w:p>
    <w:p w14:paraId="521DAD39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Built and maintained a </w:t>
      </w:r>
      <w:r w:rsidRPr="007B0096">
        <w:rPr>
          <w:rStyle w:val="Strong"/>
          <w:rFonts w:eastAsiaTheme="majorEastAsia"/>
          <w:sz w:val="22"/>
          <w:szCs w:val="22"/>
        </w:rPr>
        <w:t>central onboarding knowledge base</w:t>
      </w:r>
      <w:r w:rsidRPr="007B0096">
        <w:rPr>
          <w:sz w:val="22"/>
          <w:szCs w:val="22"/>
        </w:rPr>
        <w:t xml:space="preserve"> with SOPs, frequently asked questions, and step-by-step provisioning guides for newly onboarded apps.</w:t>
      </w:r>
    </w:p>
    <w:p w14:paraId="578B52C0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Documented risk exceptions and access anomalies discovered during onboarding and routed them to risk owners for acknowledgment and mitigation plans.</w:t>
      </w:r>
    </w:p>
    <w:p w14:paraId="16F270EF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Designed reporting templates for access validation, certification coverage, and onboarding completeness for audit and GRC consumption.</w:t>
      </w:r>
    </w:p>
    <w:p w14:paraId="6DE34ADA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Assisted L2 and L3 support teams by documenting access troubleshooting guides and onboarding validation checklists.</w:t>
      </w:r>
    </w:p>
    <w:p w14:paraId="43BB78B8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Collaborated with infrastructure and IAM operations to align on connector configurations, account lifecycle timing, and system-level dependencies.</w:t>
      </w:r>
    </w:p>
    <w:p w14:paraId="0A12F780" w14:textId="7777777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Delivered stakeholder training and demo sessions to business reviewers and application SMEs, ensuring comfort with new onboarding workflows in SailPoint.</w:t>
      </w:r>
    </w:p>
    <w:p w14:paraId="7451D6B2" w14:textId="77777777" w:rsidR="005220AF" w:rsidRPr="007B0096" w:rsidRDefault="005220AF" w:rsidP="00A726D1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242A2F1B" w14:textId="0B3234E0" w:rsidR="00DB2F5E" w:rsidRPr="007B0096" w:rsidRDefault="007B5522" w:rsidP="00A726D1">
      <w:pPr>
        <w:spacing w:before="100" w:beforeAutospacing="1" w:after="100" w:afterAutospacing="1"/>
        <w:outlineLvl w:val="2"/>
        <w:rPr>
          <w:b/>
          <w:bCs/>
          <w:color w:val="0F4761" w:themeColor="accent1" w:themeShade="BF"/>
          <w:sz w:val="22"/>
          <w:szCs w:val="22"/>
        </w:rPr>
      </w:pPr>
      <w:r w:rsidRPr="007B0096">
        <w:rPr>
          <w:b/>
          <w:bCs/>
          <w:color w:val="0F4761" w:themeColor="accent1" w:themeShade="BF"/>
          <w:sz w:val="22"/>
          <w:szCs w:val="22"/>
        </w:rPr>
        <w:t xml:space="preserve">Humana Pharmacy                                                                              </w:t>
      </w:r>
      <w:r w:rsidR="00A726D1" w:rsidRPr="007B0096">
        <w:rPr>
          <w:color w:val="0F4761" w:themeColor="accent1" w:themeShade="BF"/>
          <w:sz w:val="22"/>
          <w:szCs w:val="22"/>
        </w:rPr>
        <w:t xml:space="preserve">                              </w:t>
      </w:r>
      <w:r w:rsidRPr="007B0096">
        <w:rPr>
          <w:color w:val="0F4761" w:themeColor="accent1" w:themeShade="BF"/>
          <w:sz w:val="22"/>
          <w:szCs w:val="22"/>
        </w:rPr>
        <w:t>April 201</w:t>
      </w:r>
      <w:r w:rsidR="00A726D1" w:rsidRPr="007B0096">
        <w:rPr>
          <w:color w:val="0F4761" w:themeColor="accent1" w:themeShade="BF"/>
          <w:sz w:val="22"/>
          <w:szCs w:val="22"/>
        </w:rPr>
        <w:t>9</w:t>
      </w:r>
      <w:r w:rsidRPr="007B0096">
        <w:rPr>
          <w:color w:val="0F4761" w:themeColor="accent1" w:themeShade="BF"/>
          <w:sz w:val="22"/>
          <w:szCs w:val="22"/>
        </w:rPr>
        <w:t xml:space="preserve"> to December 20</w:t>
      </w:r>
      <w:r w:rsidR="00A726D1" w:rsidRPr="007B0096">
        <w:rPr>
          <w:color w:val="0F4761" w:themeColor="accent1" w:themeShade="BF"/>
          <w:sz w:val="22"/>
          <w:szCs w:val="22"/>
        </w:rPr>
        <w:t>20</w:t>
      </w:r>
      <w:r w:rsidRPr="007B0096">
        <w:rPr>
          <w:b/>
          <w:bCs/>
          <w:color w:val="0F4761" w:themeColor="accent1" w:themeShade="BF"/>
          <w:sz w:val="22"/>
          <w:szCs w:val="22"/>
        </w:rPr>
        <w:br/>
        <w:t>IAM Engineer</w:t>
      </w:r>
      <w:r w:rsidRPr="007B0096">
        <w:rPr>
          <w:color w:val="0F4761" w:themeColor="accent1" w:themeShade="BF"/>
          <w:sz w:val="22"/>
          <w:szCs w:val="22"/>
        </w:rPr>
        <w:br/>
      </w:r>
      <w:r w:rsidR="00DB2F5E" w:rsidRPr="007B0096">
        <w:rPr>
          <w:b/>
          <w:bCs/>
          <w:color w:val="0F4761" w:themeColor="accent1" w:themeShade="BF"/>
          <w:sz w:val="22"/>
          <w:szCs w:val="22"/>
        </w:rPr>
        <w:t>Responsibilities:</w:t>
      </w:r>
    </w:p>
    <w:p w14:paraId="34FC4C77" w14:textId="13774996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Collaborated with clinical and business teams to gather onboarding requirements for critical healthcare applications, including EHR and pharmacy systems.</w:t>
      </w:r>
    </w:p>
    <w:p w14:paraId="4E0E2F0C" w14:textId="5F8E1485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Led discovery sessions with application owners to document user types, access workflows, entitlement models, and deactivation triggers.</w:t>
      </w:r>
    </w:p>
    <w:p w14:paraId="112FB395" w14:textId="153CC799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Developed and maintained </w:t>
      </w:r>
      <w:r w:rsidRPr="007B0096">
        <w:rPr>
          <w:rStyle w:val="Strong"/>
          <w:rFonts w:eastAsiaTheme="majorEastAsia"/>
          <w:sz w:val="22"/>
          <w:szCs w:val="22"/>
        </w:rPr>
        <w:t>onboarding documentation</w:t>
      </w:r>
      <w:r w:rsidRPr="007B0096">
        <w:rPr>
          <w:sz w:val="22"/>
          <w:szCs w:val="22"/>
        </w:rPr>
        <w:t>, including functional specifications, flow diagrams, and account lifecycle scenarios.</w:t>
      </w:r>
    </w:p>
    <w:p w14:paraId="6E0914E5" w14:textId="1766E44C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Translated stakeholder requirements into SailPoint provisioning rules and workflow logic for automated joiner-mover-leaver processes.</w:t>
      </w:r>
    </w:p>
    <w:p w14:paraId="6D73971D" w14:textId="30B585E5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Created and tracked </w:t>
      </w:r>
      <w:r w:rsidRPr="007B0096">
        <w:rPr>
          <w:rStyle w:val="Strong"/>
          <w:rFonts w:eastAsiaTheme="majorEastAsia"/>
          <w:sz w:val="22"/>
          <w:szCs w:val="22"/>
        </w:rPr>
        <w:t>JIRA stories</w:t>
      </w:r>
      <w:r w:rsidRPr="007B0096">
        <w:rPr>
          <w:sz w:val="22"/>
          <w:szCs w:val="22"/>
        </w:rPr>
        <w:t xml:space="preserve"> to document user lifecycle edge cases, birthright access logic, and provisioning exceptions.</w:t>
      </w:r>
    </w:p>
    <w:p w14:paraId="06793265" w14:textId="5F90652E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Defined business roles based on department, job code, and region, coordinating </w:t>
      </w:r>
      <w:r w:rsidRPr="007B0096">
        <w:rPr>
          <w:rStyle w:val="Strong"/>
          <w:rFonts w:eastAsiaTheme="majorEastAsia"/>
          <w:sz w:val="22"/>
          <w:szCs w:val="22"/>
        </w:rPr>
        <w:t>role validation</w:t>
      </w:r>
      <w:r w:rsidRPr="007B0096">
        <w:rPr>
          <w:sz w:val="22"/>
          <w:szCs w:val="22"/>
        </w:rPr>
        <w:t xml:space="preserve"> with compliance and workforce planning teams.</w:t>
      </w:r>
    </w:p>
    <w:p w14:paraId="728EEDBB" w14:textId="278A1CD6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Partnered with the compliance department to ensure onboarding aligned with </w:t>
      </w:r>
      <w:r w:rsidRPr="007B0096">
        <w:rPr>
          <w:rStyle w:val="Strong"/>
          <w:rFonts w:eastAsiaTheme="majorEastAsia"/>
          <w:sz w:val="22"/>
          <w:szCs w:val="22"/>
        </w:rPr>
        <w:t>HIPAA</w:t>
      </w:r>
      <w:r w:rsidRPr="007B0096">
        <w:rPr>
          <w:sz w:val="22"/>
          <w:szCs w:val="22"/>
        </w:rPr>
        <w:t xml:space="preserve"> data protection requirements and audit reporting needs.</w:t>
      </w:r>
    </w:p>
    <w:p w14:paraId="7043231B" w14:textId="1F0446A5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Conducted periodic access certification readiness reviews, identifying high-risk entitlements and documenting necessary policy exceptions.</w:t>
      </w:r>
    </w:p>
    <w:p w14:paraId="5AA6AC88" w14:textId="42C96F48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Facilitated application onboarding meetings with system admins, documenting connectivity methods, provisioning interfaces, and account reconciliation steps.</w:t>
      </w:r>
    </w:p>
    <w:p w14:paraId="4735C2A2" w14:textId="2D26A3CB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Worked with SailPoint developers to tune connectors, refine attribute mappings, and implement rule-based provisioning conditions.</w:t>
      </w:r>
    </w:p>
    <w:p w14:paraId="7478A9E6" w14:textId="114DBFB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Designed </w:t>
      </w:r>
      <w:r w:rsidRPr="007B0096">
        <w:rPr>
          <w:rStyle w:val="Strong"/>
          <w:rFonts w:eastAsiaTheme="majorEastAsia"/>
          <w:sz w:val="22"/>
          <w:szCs w:val="22"/>
        </w:rPr>
        <w:t>RBAC models</w:t>
      </w:r>
      <w:r w:rsidRPr="007B0096">
        <w:rPr>
          <w:sz w:val="22"/>
          <w:szCs w:val="22"/>
        </w:rPr>
        <w:t xml:space="preserve"> for clinical, pharmacy, and administrative users, aligning access with organizational policies and least-privilege principles.</w:t>
      </w:r>
    </w:p>
    <w:p w14:paraId="541ACFB8" w14:textId="2226D66F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Created </w:t>
      </w:r>
      <w:r w:rsidRPr="007B0096">
        <w:rPr>
          <w:rStyle w:val="Strong"/>
          <w:rFonts w:eastAsiaTheme="majorEastAsia"/>
          <w:sz w:val="22"/>
          <w:szCs w:val="22"/>
        </w:rPr>
        <w:t>user training materials and onboarding guides</w:t>
      </w:r>
      <w:r w:rsidRPr="007B0096">
        <w:rPr>
          <w:sz w:val="22"/>
          <w:szCs w:val="22"/>
        </w:rPr>
        <w:t xml:space="preserve"> for application SMEs to understand certification processes and request workflows.</w:t>
      </w:r>
    </w:p>
    <w:p w14:paraId="239FA6BA" w14:textId="0C649279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Maintained onboarding progress trackers, shared project status updates, and managed follow-ups for outstanding application data.</w:t>
      </w:r>
    </w:p>
    <w:p w14:paraId="3ECC0217" w14:textId="66F3E6C6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Supported Agile team ceremonies including sprint demos, backlog refinement, and testing reviews focused on onboarding stories.</w:t>
      </w:r>
    </w:p>
    <w:p w14:paraId="33790200" w14:textId="09335319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lastRenderedPageBreak/>
        <w:t>Documented access lifecycle processes for integration with downstream systems like Active Directory, LDAP, and Epic.</w:t>
      </w:r>
    </w:p>
    <w:p w14:paraId="444E8514" w14:textId="3923076E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Built SailPoint </w:t>
      </w:r>
      <w:proofErr w:type="spellStart"/>
      <w:r w:rsidRPr="007B0096">
        <w:rPr>
          <w:sz w:val="22"/>
          <w:szCs w:val="22"/>
        </w:rPr>
        <w:t>IdentityIQ</w:t>
      </w:r>
      <w:proofErr w:type="spellEnd"/>
      <w:r w:rsidRPr="007B0096">
        <w:rPr>
          <w:sz w:val="22"/>
          <w:szCs w:val="22"/>
        </w:rPr>
        <w:t xml:space="preserve"> reports on onboarding completeness, certification coverage, and exception justifications for audit preparation.</w:t>
      </w:r>
    </w:p>
    <w:p w14:paraId="13542A42" w14:textId="5A28F202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Worked with ServiceNow team to integrate access requests and approval chains for newly onboarded applications.</w:t>
      </w:r>
    </w:p>
    <w:p w14:paraId="1EE5DF39" w14:textId="21D927DA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Helped define custom de-provisioning workflows for high-risk apps to ensure removal of orphaned access within SLA timelines.</w:t>
      </w:r>
    </w:p>
    <w:p w14:paraId="73B15EDA" w14:textId="757F4037" w:rsidR="007B0096" w:rsidRPr="007B0096" w:rsidRDefault="007B0096" w:rsidP="007B009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Played a key role in post-implementation reviews and retrospectives, capturing lessons learned and updating onboarding best practices for future rollouts.</w:t>
      </w:r>
    </w:p>
    <w:p w14:paraId="6B74B2B7" w14:textId="0252D695" w:rsidR="00DB2F5E" w:rsidRPr="007B0096" w:rsidRDefault="00BE740D" w:rsidP="00A726D1">
      <w:pPr>
        <w:pStyle w:val="Heading3"/>
        <w:rPr>
          <w:rFonts w:cs="Times New Roman"/>
          <w:sz w:val="22"/>
          <w:szCs w:val="22"/>
        </w:rPr>
      </w:pPr>
      <w:r w:rsidRPr="007B0096">
        <w:rPr>
          <w:rFonts w:cs="Times New Roman"/>
          <w:b/>
          <w:bCs/>
          <w:sz w:val="22"/>
          <w:szCs w:val="22"/>
        </w:rPr>
        <w:t xml:space="preserve">Zomato, India                                                                               </w:t>
      </w:r>
      <w:r w:rsidR="00A726D1" w:rsidRPr="007B0096">
        <w:rPr>
          <w:b/>
          <w:bCs/>
          <w:sz w:val="22"/>
          <w:szCs w:val="22"/>
        </w:rPr>
        <w:t xml:space="preserve">                               </w:t>
      </w:r>
      <w:r w:rsidR="007B0096">
        <w:rPr>
          <w:b/>
          <w:bCs/>
          <w:sz w:val="22"/>
          <w:szCs w:val="22"/>
        </w:rPr>
        <w:t xml:space="preserve">   </w:t>
      </w:r>
      <w:r w:rsidR="00A726D1" w:rsidRPr="007B0096">
        <w:rPr>
          <w:b/>
          <w:bCs/>
          <w:sz w:val="22"/>
          <w:szCs w:val="22"/>
        </w:rPr>
        <w:t xml:space="preserve">  </w:t>
      </w:r>
      <w:r w:rsidR="00A726D1" w:rsidRPr="007B0096">
        <w:rPr>
          <w:rFonts w:cs="Times New Roman"/>
          <w:b/>
          <w:bCs/>
          <w:sz w:val="22"/>
          <w:szCs w:val="22"/>
        </w:rPr>
        <w:t xml:space="preserve">  </w:t>
      </w:r>
      <w:r w:rsidRPr="007B0096">
        <w:rPr>
          <w:rFonts w:cs="Times New Roman"/>
          <w:sz w:val="22"/>
          <w:szCs w:val="22"/>
        </w:rPr>
        <w:t>January 201</w:t>
      </w:r>
      <w:r w:rsidR="00A726D1" w:rsidRPr="007B0096">
        <w:rPr>
          <w:rFonts w:cs="Times New Roman"/>
          <w:sz w:val="22"/>
          <w:szCs w:val="22"/>
        </w:rPr>
        <w:t>7</w:t>
      </w:r>
      <w:r w:rsidRPr="007B0096">
        <w:rPr>
          <w:rFonts w:cs="Times New Roman"/>
          <w:sz w:val="22"/>
          <w:szCs w:val="22"/>
        </w:rPr>
        <w:t xml:space="preserve"> to August 201</w:t>
      </w:r>
      <w:r w:rsidR="00A726D1" w:rsidRPr="007B0096">
        <w:rPr>
          <w:rFonts w:cs="Times New Roman"/>
          <w:sz w:val="22"/>
          <w:szCs w:val="22"/>
        </w:rPr>
        <w:t>8</w:t>
      </w:r>
      <w:r w:rsidRPr="007B0096">
        <w:rPr>
          <w:rFonts w:cs="Times New Roman"/>
          <w:b/>
          <w:bCs/>
          <w:sz w:val="22"/>
          <w:szCs w:val="22"/>
        </w:rPr>
        <w:br/>
      </w:r>
      <w:r w:rsidRPr="007B0096">
        <w:rPr>
          <w:rStyle w:val="Strong"/>
          <w:rFonts w:cs="Times New Roman"/>
          <w:sz w:val="22"/>
          <w:szCs w:val="22"/>
        </w:rPr>
        <w:t>IAM Engineer</w:t>
      </w:r>
      <w:r w:rsidRPr="007B0096">
        <w:rPr>
          <w:rStyle w:val="Strong"/>
          <w:rFonts w:cs="Times New Roman"/>
          <w:sz w:val="22"/>
          <w:szCs w:val="22"/>
        </w:rPr>
        <w:br/>
      </w:r>
      <w:r w:rsidR="00DB2F5E" w:rsidRPr="007B0096">
        <w:rPr>
          <w:rFonts w:cs="Times New Roman"/>
          <w:b/>
          <w:bCs/>
          <w:sz w:val="22"/>
          <w:szCs w:val="22"/>
        </w:rPr>
        <w:t>Responsibilities:</w:t>
      </w:r>
    </w:p>
    <w:p w14:paraId="3094D260" w14:textId="6D1E4F52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Developed and implemented an identity and access management (IAM) framework using SailPoint </w:t>
      </w:r>
      <w:proofErr w:type="spellStart"/>
      <w:r w:rsidRPr="007B0096">
        <w:rPr>
          <w:sz w:val="22"/>
          <w:szCs w:val="22"/>
        </w:rPr>
        <w:t>IdentityIQ</w:t>
      </w:r>
      <w:proofErr w:type="spellEnd"/>
      <w:r w:rsidRPr="007B0096">
        <w:rPr>
          <w:sz w:val="22"/>
          <w:szCs w:val="22"/>
        </w:rPr>
        <w:t xml:space="preserve"> to streamline user lifecycle management across all departments.</w:t>
      </w:r>
    </w:p>
    <w:p w14:paraId="58576E96" w14:textId="230BD65D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Managed the integration of IAM solutions with key business platforms, including customer relationship management (CRM) and enterprise resource planning (ERP) systems.</w:t>
      </w:r>
    </w:p>
    <w:p w14:paraId="2D3A55CC" w14:textId="555085CD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Automated the user provisioning and de</w:t>
      </w:r>
      <w:r w:rsidR="00AE42FA" w:rsidRPr="007B0096">
        <w:rPr>
          <w:sz w:val="22"/>
          <w:szCs w:val="22"/>
        </w:rPr>
        <w:t>-</w:t>
      </w:r>
      <w:r w:rsidRPr="007B0096">
        <w:rPr>
          <w:sz w:val="22"/>
          <w:szCs w:val="22"/>
        </w:rPr>
        <w:t xml:space="preserve">provisioning processes, significantly reducing manual efforts and </w:t>
      </w:r>
      <w:r w:rsidR="00AE42FA" w:rsidRPr="007B0096">
        <w:rPr>
          <w:sz w:val="22"/>
          <w:szCs w:val="22"/>
        </w:rPr>
        <w:t xml:space="preserve">the </w:t>
      </w:r>
      <w:r w:rsidRPr="007B0096">
        <w:rPr>
          <w:sz w:val="22"/>
          <w:szCs w:val="22"/>
        </w:rPr>
        <w:t>potential for access-related errors.</w:t>
      </w:r>
    </w:p>
    <w:p w14:paraId="31FA3CC4" w14:textId="54708DDC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Designed role-based access controls (RBAC) to ensure appropriate access levels were granted based on job roles and responsibilities, enhancing security and operational efficiency.</w:t>
      </w:r>
    </w:p>
    <w:p w14:paraId="67F9F3E2" w14:textId="071F1AC6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Led the migration of traditional </w:t>
      </w:r>
      <w:r w:rsidR="00AE42FA" w:rsidRPr="007B0096">
        <w:rPr>
          <w:sz w:val="22"/>
          <w:szCs w:val="22"/>
        </w:rPr>
        <w:t>on-premises</w:t>
      </w:r>
      <w:r w:rsidRPr="007B0096">
        <w:rPr>
          <w:sz w:val="22"/>
          <w:szCs w:val="22"/>
        </w:rPr>
        <w:t xml:space="preserve"> IAM infrastructure to cloud-based solutions to improve scalability and performance.</w:t>
      </w:r>
    </w:p>
    <w:p w14:paraId="7B0E0648" w14:textId="665CE954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Coordinated with IT security teams to implement robust multi-factor authentication (MFA) for critical systems, increasing security measures against unauthorized access.</w:t>
      </w:r>
    </w:p>
    <w:p w14:paraId="6413E88C" w14:textId="6D842FED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Prepared and maintained comprehensive documentation on IAM policies, procedures, and system architecture to support compliance and audit activities.</w:t>
      </w:r>
    </w:p>
    <w:p w14:paraId="6ACD2E61" w14:textId="31370440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Conducted regular security audits and access reviews to ensure ongoing compliance with internal security policies and regulatory requirements.</w:t>
      </w:r>
    </w:p>
    <w:p w14:paraId="5C79322D" w14:textId="4638349A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Delivered training and support to end-users and IT staff on new IAM tools and processes, facilitating smooth transitions and widespread adoption.</w:t>
      </w:r>
    </w:p>
    <w:p w14:paraId="3086DA9D" w14:textId="33266BD8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Participated in the resolution of IAM-related incidents and provided expert advice for the continuous improvement of IAM practices.</w:t>
      </w:r>
    </w:p>
    <w:p w14:paraId="407D92F3" w14:textId="5956C6D4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Customized SailPoint </w:t>
      </w:r>
      <w:proofErr w:type="spellStart"/>
      <w:r w:rsidRPr="007B0096">
        <w:rPr>
          <w:sz w:val="22"/>
          <w:szCs w:val="22"/>
        </w:rPr>
        <w:t>IdentityIQ</w:t>
      </w:r>
      <w:proofErr w:type="spellEnd"/>
      <w:r w:rsidRPr="007B0096">
        <w:rPr>
          <w:sz w:val="22"/>
          <w:szCs w:val="22"/>
        </w:rPr>
        <w:t xml:space="preserve"> to meet specific organizational needs, including developing custom connectors and reports for better integration and visibility.</w:t>
      </w:r>
    </w:p>
    <w:p w14:paraId="2C7B4CEB" w14:textId="591061C0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color w:val="0F4761" w:themeColor="accent1" w:themeShade="BF"/>
          <w:sz w:val="22"/>
          <w:szCs w:val="22"/>
        </w:rPr>
      </w:pPr>
      <w:r w:rsidRPr="007B0096">
        <w:rPr>
          <w:sz w:val="22"/>
          <w:szCs w:val="22"/>
        </w:rPr>
        <w:t>Monitored and analyzed system performance, recommending and implementing enhancements to improve reliability and efficiency.</w:t>
      </w:r>
      <w:r w:rsidRPr="007B0096">
        <w:rPr>
          <w:sz w:val="22"/>
          <w:szCs w:val="22"/>
        </w:rPr>
        <w:br/>
      </w:r>
    </w:p>
    <w:p w14:paraId="69B5CD59" w14:textId="4D600EF5" w:rsidR="00A726D1" w:rsidRPr="007B0096" w:rsidRDefault="00BE740D" w:rsidP="00A726D1">
      <w:pPr>
        <w:spacing w:before="100" w:beforeAutospacing="1" w:after="100" w:afterAutospacing="1"/>
        <w:rPr>
          <w:rStyle w:val="Strong"/>
          <w:rFonts w:eastAsiaTheme="majorEastAsia"/>
          <w:color w:val="0F4761" w:themeColor="accent1" w:themeShade="BF"/>
          <w:sz w:val="22"/>
          <w:szCs w:val="22"/>
        </w:rPr>
      </w:pPr>
      <w:r w:rsidRPr="007B0096">
        <w:rPr>
          <w:b/>
          <w:bCs/>
          <w:color w:val="0F4761" w:themeColor="accent1" w:themeShade="BF"/>
          <w:sz w:val="22"/>
          <w:szCs w:val="22"/>
        </w:rPr>
        <w:t xml:space="preserve">Red Bus, India                                                                    </w:t>
      </w:r>
      <w:r w:rsidR="00A726D1" w:rsidRPr="007B0096">
        <w:rPr>
          <w:b/>
          <w:bCs/>
          <w:color w:val="0F4761" w:themeColor="accent1" w:themeShade="BF"/>
          <w:sz w:val="22"/>
          <w:szCs w:val="22"/>
        </w:rPr>
        <w:t xml:space="preserve">                                         </w:t>
      </w:r>
      <w:r w:rsidRPr="007B0096">
        <w:rPr>
          <w:b/>
          <w:bCs/>
          <w:color w:val="0F4761" w:themeColor="accent1" w:themeShade="BF"/>
          <w:sz w:val="22"/>
          <w:szCs w:val="22"/>
        </w:rPr>
        <w:t xml:space="preserve">    </w:t>
      </w:r>
      <w:r w:rsidRPr="007B0096">
        <w:rPr>
          <w:color w:val="0F4761" w:themeColor="accent1" w:themeShade="BF"/>
          <w:sz w:val="22"/>
          <w:szCs w:val="22"/>
        </w:rPr>
        <w:t>August 201</w:t>
      </w:r>
      <w:r w:rsidR="00A726D1" w:rsidRPr="007B0096">
        <w:rPr>
          <w:color w:val="0F4761" w:themeColor="accent1" w:themeShade="BF"/>
          <w:sz w:val="22"/>
          <w:szCs w:val="22"/>
        </w:rPr>
        <w:t>5</w:t>
      </w:r>
      <w:r w:rsidRPr="007B0096">
        <w:rPr>
          <w:color w:val="0F4761" w:themeColor="accent1" w:themeShade="BF"/>
          <w:sz w:val="22"/>
          <w:szCs w:val="22"/>
        </w:rPr>
        <w:t xml:space="preserve"> to December 201</w:t>
      </w:r>
      <w:r w:rsidR="00A726D1" w:rsidRPr="007B0096">
        <w:rPr>
          <w:color w:val="0F4761" w:themeColor="accent1" w:themeShade="BF"/>
          <w:sz w:val="22"/>
          <w:szCs w:val="22"/>
        </w:rPr>
        <w:t>6</w:t>
      </w:r>
      <w:r w:rsidRPr="007B0096">
        <w:rPr>
          <w:color w:val="0F4761" w:themeColor="accent1" w:themeShade="BF"/>
          <w:sz w:val="22"/>
          <w:szCs w:val="22"/>
        </w:rPr>
        <w:br/>
      </w:r>
      <w:r w:rsidRPr="007B0096">
        <w:rPr>
          <w:rStyle w:val="Strong"/>
          <w:rFonts w:eastAsiaTheme="majorEastAsia"/>
          <w:color w:val="0F4761" w:themeColor="accent1" w:themeShade="BF"/>
          <w:sz w:val="22"/>
          <w:szCs w:val="22"/>
        </w:rPr>
        <w:t>Junior IAM Engineer</w:t>
      </w:r>
      <w:r w:rsidR="00A726D1" w:rsidRPr="007B0096">
        <w:rPr>
          <w:rStyle w:val="Strong"/>
          <w:rFonts w:eastAsiaTheme="majorEastAsia"/>
          <w:color w:val="0F4761" w:themeColor="accent1" w:themeShade="BF"/>
          <w:sz w:val="22"/>
          <w:szCs w:val="22"/>
        </w:rPr>
        <w:br/>
      </w:r>
      <w:r w:rsidR="00A726D1" w:rsidRPr="007B0096">
        <w:rPr>
          <w:b/>
          <w:bCs/>
          <w:color w:val="0F4761" w:themeColor="accent1" w:themeShade="BF"/>
          <w:sz w:val="22"/>
          <w:szCs w:val="22"/>
        </w:rPr>
        <w:t>Responsibilities:</w:t>
      </w:r>
    </w:p>
    <w:p w14:paraId="403C8F1D" w14:textId="6947DE9B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 Assisted in the implementation and management of the SailPoint </w:t>
      </w:r>
      <w:proofErr w:type="spellStart"/>
      <w:r w:rsidRPr="007B0096">
        <w:rPr>
          <w:sz w:val="22"/>
          <w:szCs w:val="22"/>
        </w:rPr>
        <w:t>IdentityIQ</w:t>
      </w:r>
      <w:proofErr w:type="spellEnd"/>
      <w:r w:rsidRPr="007B0096">
        <w:rPr>
          <w:sz w:val="22"/>
          <w:szCs w:val="22"/>
        </w:rPr>
        <w:t xml:space="preserve"> platform to automate access control and identity management across the organization.</w:t>
      </w:r>
    </w:p>
    <w:p w14:paraId="6E4B352E" w14:textId="6970E11B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Supported </w:t>
      </w:r>
      <w:r w:rsidR="00AE42FA" w:rsidRPr="007B0096">
        <w:rPr>
          <w:sz w:val="22"/>
          <w:szCs w:val="22"/>
        </w:rPr>
        <w:t>integrating</w:t>
      </w:r>
      <w:r w:rsidRPr="007B0096">
        <w:rPr>
          <w:sz w:val="22"/>
          <w:szCs w:val="22"/>
        </w:rPr>
        <w:t xml:space="preserve"> IAM systems with third-party service providers and internal applications to ensure seamless user experiences and secure access.</w:t>
      </w:r>
    </w:p>
    <w:p w14:paraId="56442A42" w14:textId="61487EDE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Participated in the development of automated workflows for user provisioning and role management, which helped reduce the administrative burden on the IT team.</w:t>
      </w:r>
    </w:p>
    <w:p w14:paraId="10160C42" w14:textId="144DEAF7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Contributed to </w:t>
      </w:r>
      <w:r w:rsidR="00AE42FA" w:rsidRPr="007B0096">
        <w:rPr>
          <w:sz w:val="22"/>
          <w:szCs w:val="22"/>
        </w:rPr>
        <w:t>designing and enforcing</w:t>
      </w:r>
      <w:r w:rsidRPr="007B0096">
        <w:rPr>
          <w:sz w:val="22"/>
          <w:szCs w:val="22"/>
        </w:rPr>
        <w:t xml:space="preserve"> access policies that complied with industry standards and best practices, safeguarding sensitive company data.</w:t>
      </w:r>
    </w:p>
    <w:p w14:paraId="38E0F121" w14:textId="35FE3E1C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Assisted in conducting system and user audits to verify compliance with access control policies and to identify any potential security breaches or vulnerabilities.</w:t>
      </w:r>
    </w:p>
    <w:p w14:paraId="288F5ED3" w14:textId="10EA03A1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Provided technical support for IAM issues, helping to resolve problems efficiently to minimize downtime and user impact.</w:t>
      </w:r>
    </w:p>
    <w:p w14:paraId="1F358458" w14:textId="6CB880E3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lastRenderedPageBreak/>
        <w:t>Engaged in the ongoing review and update of IAM documentation, ensuring accuracy and relevance in fast-changing technology environments.</w:t>
      </w:r>
    </w:p>
    <w:p w14:paraId="6322E694" w14:textId="0A39B758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Supported senior engineers in the migration of IAM services to cloud platforms, gaining valuable experience in cloud technologies and services.</w:t>
      </w:r>
    </w:p>
    <w:p w14:paraId="4CF4A7F6" w14:textId="53D357BD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Helped organize and deliver training sessions for employees, promoting security awareness and effective use of IAM systems.</w:t>
      </w:r>
    </w:p>
    <w:p w14:paraId="60DC6D4B" w14:textId="4EE5CD08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Collaborated with IT teams to ensure that IAM tools and procedures were effectively integrated into the overall IT infrastructure.</w:t>
      </w:r>
    </w:p>
    <w:p w14:paraId="0359C9CA" w14:textId="4ADBD3DC" w:rsidR="00BE740D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 xml:space="preserve">Assisted with the customization of SailPoint </w:t>
      </w:r>
      <w:proofErr w:type="spellStart"/>
      <w:r w:rsidRPr="007B0096">
        <w:rPr>
          <w:sz w:val="22"/>
          <w:szCs w:val="22"/>
        </w:rPr>
        <w:t>IdentityIQ</w:t>
      </w:r>
      <w:proofErr w:type="spellEnd"/>
      <w:r w:rsidRPr="007B0096">
        <w:rPr>
          <w:sz w:val="22"/>
          <w:szCs w:val="22"/>
        </w:rPr>
        <w:t xml:space="preserve"> to align with specific business requirements and workflows.</w:t>
      </w:r>
    </w:p>
    <w:p w14:paraId="13519F43" w14:textId="77777777" w:rsidR="00A726D1" w:rsidRPr="007B0096" w:rsidRDefault="00BE740D" w:rsidP="00A726D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sz w:val="22"/>
          <w:szCs w:val="22"/>
        </w:rPr>
      </w:pPr>
      <w:r w:rsidRPr="007B0096">
        <w:rPr>
          <w:sz w:val="22"/>
          <w:szCs w:val="22"/>
        </w:rPr>
        <w:t>Maintained regular communication with users and management to gather feedback and ensure the IAM system met all user needs and expectations.</w:t>
      </w:r>
    </w:p>
    <w:p w14:paraId="3542B4EA" w14:textId="3CF04562" w:rsidR="00DB2F5E" w:rsidRPr="007B0096" w:rsidRDefault="00DB2F5E" w:rsidP="00A726D1">
      <w:pPr>
        <w:spacing w:before="100" w:beforeAutospacing="1" w:after="100" w:afterAutospacing="1"/>
        <w:rPr>
          <w:sz w:val="22"/>
          <w:szCs w:val="22"/>
        </w:rPr>
      </w:pPr>
      <w:r w:rsidRPr="007B0096">
        <w:rPr>
          <w:b/>
          <w:bCs/>
          <w:sz w:val="22"/>
          <w:szCs w:val="22"/>
        </w:rPr>
        <w:t>EDUCATION</w:t>
      </w:r>
      <w:r w:rsidR="005220AF" w:rsidRPr="007B0096">
        <w:rPr>
          <w:b/>
          <w:bCs/>
          <w:sz w:val="22"/>
          <w:szCs w:val="22"/>
        </w:rPr>
        <w:t>:</w:t>
      </w:r>
      <w:r w:rsidR="00A726D1" w:rsidRPr="007B0096">
        <w:rPr>
          <w:b/>
          <w:bCs/>
          <w:sz w:val="22"/>
          <w:szCs w:val="22"/>
        </w:rPr>
        <w:br/>
      </w:r>
      <w:proofErr w:type="gramStart"/>
      <w:r w:rsidR="00C922B5" w:rsidRPr="007B0096">
        <w:rPr>
          <w:rStyle w:val="Strong"/>
          <w:rFonts w:eastAsiaTheme="majorEastAsia"/>
          <w:sz w:val="22"/>
          <w:szCs w:val="22"/>
        </w:rPr>
        <w:t>B</w:t>
      </w:r>
      <w:r w:rsidR="00AE42FA" w:rsidRPr="007B0096">
        <w:rPr>
          <w:rStyle w:val="Strong"/>
          <w:rFonts w:eastAsiaTheme="majorEastAsia"/>
          <w:sz w:val="22"/>
          <w:szCs w:val="22"/>
        </w:rPr>
        <w:t>achelor’s</w:t>
      </w:r>
      <w:proofErr w:type="gramEnd"/>
      <w:r w:rsidR="00AE42FA" w:rsidRPr="007B0096">
        <w:rPr>
          <w:rStyle w:val="Strong"/>
          <w:rFonts w:eastAsiaTheme="majorEastAsia"/>
          <w:sz w:val="22"/>
          <w:szCs w:val="22"/>
        </w:rPr>
        <w:t xml:space="preserve"> degree</w:t>
      </w:r>
      <w:r w:rsidR="00BE740D" w:rsidRPr="007B0096">
        <w:rPr>
          <w:rStyle w:val="Strong"/>
          <w:rFonts w:eastAsiaTheme="majorEastAsia"/>
          <w:sz w:val="22"/>
          <w:szCs w:val="22"/>
        </w:rPr>
        <w:t xml:space="preserve"> in Electronics and Communication Engineering</w:t>
      </w:r>
      <w:r w:rsidR="00BE740D" w:rsidRPr="007B0096">
        <w:rPr>
          <w:sz w:val="22"/>
          <w:szCs w:val="22"/>
        </w:rPr>
        <w:br/>
      </w:r>
    </w:p>
    <w:sectPr w:rsidR="00DB2F5E" w:rsidRPr="007B0096" w:rsidSect="00A726D1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3B2"/>
    <w:multiLevelType w:val="hybridMultilevel"/>
    <w:tmpl w:val="82264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86CD6"/>
    <w:multiLevelType w:val="multilevel"/>
    <w:tmpl w:val="5080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02AB1"/>
    <w:multiLevelType w:val="hybridMultilevel"/>
    <w:tmpl w:val="2CEE1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7475D"/>
    <w:multiLevelType w:val="hybridMultilevel"/>
    <w:tmpl w:val="E1669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71AB9"/>
    <w:multiLevelType w:val="hybridMultilevel"/>
    <w:tmpl w:val="AE3A5E9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1907543D"/>
    <w:multiLevelType w:val="multilevel"/>
    <w:tmpl w:val="FF90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54A5A"/>
    <w:multiLevelType w:val="hybridMultilevel"/>
    <w:tmpl w:val="2D101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17469"/>
    <w:multiLevelType w:val="hybridMultilevel"/>
    <w:tmpl w:val="59BAC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C42CA"/>
    <w:multiLevelType w:val="multilevel"/>
    <w:tmpl w:val="EA94E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60FC8"/>
    <w:multiLevelType w:val="hybridMultilevel"/>
    <w:tmpl w:val="F9D2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D3F71"/>
    <w:multiLevelType w:val="hybridMultilevel"/>
    <w:tmpl w:val="B3E4ABAA"/>
    <w:lvl w:ilvl="0" w:tplc="60E6DE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DE2"/>
    <w:multiLevelType w:val="hybridMultilevel"/>
    <w:tmpl w:val="90FCC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751EA"/>
    <w:multiLevelType w:val="hybridMultilevel"/>
    <w:tmpl w:val="7406A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0363A"/>
    <w:multiLevelType w:val="multilevel"/>
    <w:tmpl w:val="027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84EB8"/>
    <w:multiLevelType w:val="multilevel"/>
    <w:tmpl w:val="EA94E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5B32E0"/>
    <w:multiLevelType w:val="hybridMultilevel"/>
    <w:tmpl w:val="40568B8E"/>
    <w:lvl w:ilvl="0" w:tplc="04090001">
      <w:numFmt w:val="bullet"/>
      <w:lvlText w:val=""/>
      <w:lvlJc w:val="left"/>
      <w:pPr>
        <w:ind w:left="63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611936C5"/>
    <w:multiLevelType w:val="hybridMultilevel"/>
    <w:tmpl w:val="CCA45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0784B"/>
    <w:multiLevelType w:val="multilevel"/>
    <w:tmpl w:val="EA94E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A1DC5"/>
    <w:multiLevelType w:val="multilevel"/>
    <w:tmpl w:val="EA94E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27764"/>
    <w:multiLevelType w:val="hybridMultilevel"/>
    <w:tmpl w:val="1478A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DB3BB8"/>
    <w:multiLevelType w:val="multilevel"/>
    <w:tmpl w:val="EA94E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C86C7B"/>
    <w:multiLevelType w:val="hybridMultilevel"/>
    <w:tmpl w:val="EFB0E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196523">
    <w:abstractNumId w:val="21"/>
  </w:num>
  <w:num w:numId="2" w16cid:durableId="684553725">
    <w:abstractNumId w:val="11"/>
  </w:num>
  <w:num w:numId="3" w16cid:durableId="1900900268">
    <w:abstractNumId w:val="16"/>
  </w:num>
  <w:num w:numId="4" w16cid:durableId="1436099709">
    <w:abstractNumId w:val="3"/>
  </w:num>
  <w:num w:numId="5" w16cid:durableId="662971845">
    <w:abstractNumId w:val="12"/>
  </w:num>
  <w:num w:numId="6" w16cid:durableId="590773650">
    <w:abstractNumId w:val="2"/>
  </w:num>
  <w:num w:numId="7" w16cid:durableId="1155684322">
    <w:abstractNumId w:val="10"/>
  </w:num>
  <w:num w:numId="8" w16cid:durableId="402873476">
    <w:abstractNumId w:val="9"/>
  </w:num>
  <w:num w:numId="9" w16cid:durableId="737166666">
    <w:abstractNumId w:val="5"/>
  </w:num>
  <w:num w:numId="10" w16cid:durableId="768504465">
    <w:abstractNumId w:val="1"/>
  </w:num>
  <w:num w:numId="11" w16cid:durableId="949435198">
    <w:abstractNumId w:val="18"/>
  </w:num>
  <w:num w:numId="12" w16cid:durableId="890262774">
    <w:abstractNumId w:val="8"/>
  </w:num>
  <w:num w:numId="13" w16cid:durableId="284233179">
    <w:abstractNumId w:val="14"/>
  </w:num>
  <w:num w:numId="14" w16cid:durableId="1277299359">
    <w:abstractNumId w:val="17"/>
  </w:num>
  <w:num w:numId="15" w16cid:durableId="264578536">
    <w:abstractNumId w:val="20"/>
  </w:num>
  <w:num w:numId="16" w16cid:durableId="1417048604">
    <w:abstractNumId w:val="19"/>
  </w:num>
  <w:num w:numId="17" w16cid:durableId="1940216281">
    <w:abstractNumId w:val="15"/>
  </w:num>
  <w:num w:numId="18" w16cid:durableId="1964575784">
    <w:abstractNumId w:val="6"/>
  </w:num>
  <w:num w:numId="19" w16cid:durableId="611089590">
    <w:abstractNumId w:val="4"/>
  </w:num>
  <w:num w:numId="20" w16cid:durableId="510220722">
    <w:abstractNumId w:val="13"/>
  </w:num>
  <w:num w:numId="21" w16cid:durableId="1533609333">
    <w:abstractNumId w:val="0"/>
  </w:num>
  <w:num w:numId="22" w16cid:durableId="50085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5E"/>
    <w:rsid w:val="0005411F"/>
    <w:rsid w:val="00090914"/>
    <w:rsid w:val="000B0776"/>
    <w:rsid w:val="000D0D58"/>
    <w:rsid w:val="001047F3"/>
    <w:rsid w:val="001B1529"/>
    <w:rsid w:val="0033621E"/>
    <w:rsid w:val="003500BB"/>
    <w:rsid w:val="003C1534"/>
    <w:rsid w:val="003D6653"/>
    <w:rsid w:val="004A4E56"/>
    <w:rsid w:val="005220AF"/>
    <w:rsid w:val="00527C1D"/>
    <w:rsid w:val="0054532F"/>
    <w:rsid w:val="00551B70"/>
    <w:rsid w:val="005938EE"/>
    <w:rsid w:val="006E16E5"/>
    <w:rsid w:val="006F3F4C"/>
    <w:rsid w:val="007B0096"/>
    <w:rsid w:val="007B5522"/>
    <w:rsid w:val="008012B0"/>
    <w:rsid w:val="00855FE8"/>
    <w:rsid w:val="0088604A"/>
    <w:rsid w:val="008A21B6"/>
    <w:rsid w:val="008B4101"/>
    <w:rsid w:val="00944170"/>
    <w:rsid w:val="00A3356C"/>
    <w:rsid w:val="00A57306"/>
    <w:rsid w:val="00A726D1"/>
    <w:rsid w:val="00AA419A"/>
    <w:rsid w:val="00AE42FA"/>
    <w:rsid w:val="00B95567"/>
    <w:rsid w:val="00BE740D"/>
    <w:rsid w:val="00C52E0C"/>
    <w:rsid w:val="00C922B5"/>
    <w:rsid w:val="00CB56F5"/>
    <w:rsid w:val="00CF0133"/>
    <w:rsid w:val="00D56B1D"/>
    <w:rsid w:val="00DB2F5E"/>
    <w:rsid w:val="00DD001E"/>
    <w:rsid w:val="00E733A6"/>
    <w:rsid w:val="00EA61B9"/>
    <w:rsid w:val="00FC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076E"/>
  <w15:chartTrackingRefBased/>
  <w15:docId w15:val="{05501C48-8A23-4522-849C-B106A368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B2F5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22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0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6B1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356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3356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B55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rahulk416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2378</Words>
  <Characters>13559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murakonda srujana</dc:creator>
  <cp:keywords/>
  <dc:description/>
  <cp:lastModifiedBy>Rahul Kv</cp:lastModifiedBy>
  <cp:revision>2</cp:revision>
  <dcterms:created xsi:type="dcterms:W3CDTF">2025-04-14T13:58:00Z</dcterms:created>
  <dcterms:modified xsi:type="dcterms:W3CDTF">2025-04-14T13:58:00Z</dcterms:modified>
</cp:coreProperties>
</file>