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E5D4D" w:rsidRDefault="007F7A90">
      <w:pPr>
        <w:pStyle w:val="Title"/>
        <w:spacing w:before="75"/>
        <w:ind w:left="0" w:right="267"/>
        <w:rPr>
          <w:sz w:val="48"/>
          <w:szCs w:val="48"/>
        </w:rPr>
      </w:pPr>
      <w:bookmarkStart w:id="0" w:name="_8txjshx0d3iu" w:colFirst="0" w:colLast="0"/>
      <w:bookmarkEnd w:id="0"/>
      <w:r>
        <w:rPr>
          <w:sz w:val="44"/>
          <w:szCs w:val="44"/>
        </w:rPr>
        <w:t>RITIKA KALYANI</w:t>
      </w:r>
    </w:p>
    <w:p w14:paraId="00000002" w14:textId="7272FB70" w:rsidR="00CE5D4D" w:rsidRDefault="007F7A9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</w:tabs>
        <w:jc w:val="center"/>
        <w:rPr>
          <w:b/>
        </w:rPr>
      </w:pPr>
      <w:r>
        <w:rPr>
          <w:b/>
        </w:rPr>
        <w:t xml:space="preserve">Kent, OH </w:t>
      </w:r>
      <w:r>
        <w:rPr>
          <w:b/>
          <w:color w:val="000000"/>
        </w:rPr>
        <w:t>|</w:t>
      </w:r>
      <w:r>
        <w:rPr>
          <w:b/>
          <w:color w:val="4F81BD"/>
        </w:rPr>
        <w:t xml:space="preserve"> </w:t>
      </w:r>
      <w:r w:rsidR="008D5538" w:rsidRPr="008D5538">
        <w:rPr>
          <w:b/>
          <w:bCs/>
        </w:rPr>
        <w:t>3305524047</w:t>
      </w:r>
      <w:bookmarkStart w:id="1" w:name="_GoBack"/>
      <w:bookmarkEnd w:id="1"/>
      <w:r>
        <w:rPr>
          <w:rStyle w:val="Strong"/>
          <w:rFonts w:asciiTheme="majorHAnsi" w:hAnsiTheme="majorHAnsi" w:cstheme="majorHAnsi"/>
          <w:i/>
          <w:sz w:val="24"/>
          <w:szCs w:val="24"/>
        </w:rPr>
        <w:t xml:space="preserve"> </w:t>
      </w:r>
      <w:r>
        <w:rPr>
          <w:b/>
        </w:rPr>
        <w:t xml:space="preserve"> </w:t>
      </w:r>
      <w:r>
        <w:rPr>
          <w:b/>
          <w:color w:val="000000"/>
        </w:rPr>
        <w:t xml:space="preserve">| </w:t>
      </w:r>
      <w:hyperlink r:id="rId5" w:history="1">
        <w:r w:rsidRPr="007F7A90">
          <w:rPr>
            <w:b/>
            <w:color w:val="1155CC"/>
          </w:rPr>
          <w:t>Connect.ritika@outlook.com</w:t>
        </w:r>
      </w:hyperlink>
      <w:r>
        <w:t xml:space="preserve"> </w:t>
      </w:r>
      <w:r>
        <w:rPr>
          <w:b/>
          <w:color w:val="000000"/>
        </w:rPr>
        <w:t xml:space="preserve"> | </w:t>
      </w:r>
      <w:hyperlink r:id="rId6">
        <w:r>
          <w:rPr>
            <w:b/>
            <w:color w:val="1155CC"/>
          </w:rPr>
          <w:t>LinkedIn</w:t>
        </w:r>
      </w:hyperlink>
      <w:r>
        <w:rPr>
          <w:b/>
        </w:rPr>
        <w:t xml:space="preserve"> | </w:t>
      </w:r>
      <w:hyperlink r:id="rId7">
        <w:r>
          <w:rPr>
            <w:b/>
            <w:color w:val="1155CC"/>
          </w:rPr>
          <w:t>GitHub</w:t>
        </w:r>
      </w:hyperlink>
    </w:p>
    <w:p w14:paraId="00000003" w14:textId="77777777" w:rsidR="00CE5D4D" w:rsidRDefault="00CE5D4D">
      <w:pPr>
        <w:pStyle w:val="Heading1"/>
        <w:pBdr>
          <w:bottom w:val="single" w:sz="4" w:space="1" w:color="000000"/>
        </w:pBdr>
        <w:spacing w:before="0" w:line="216" w:lineRule="auto"/>
        <w:ind w:left="0"/>
        <w:rPr>
          <w:sz w:val="6"/>
          <w:szCs w:val="6"/>
        </w:rPr>
      </w:pPr>
    </w:p>
    <w:p w14:paraId="00000004" w14:textId="77777777" w:rsidR="00CE5D4D" w:rsidRDefault="00CE5D4D">
      <w:pPr>
        <w:pStyle w:val="Heading1"/>
        <w:pBdr>
          <w:bottom w:val="single" w:sz="4" w:space="1" w:color="000000"/>
        </w:pBdr>
        <w:spacing w:before="0" w:line="216" w:lineRule="auto"/>
        <w:ind w:left="0"/>
        <w:rPr>
          <w:sz w:val="8"/>
          <w:szCs w:val="8"/>
        </w:rPr>
      </w:pPr>
    </w:p>
    <w:p w14:paraId="00000005" w14:textId="77777777" w:rsidR="00CE5D4D" w:rsidRDefault="007F7A90">
      <w:pPr>
        <w:pStyle w:val="Heading1"/>
        <w:pBdr>
          <w:bottom w:val="single" w:sz="4" w:space="1" w:color="000000"/>
        </w:pBdr>
        <w:spacing w:before="0" w:line="216" w:lineRule="auto"/>
        <w:ind w:left="0"/>
      </w:pPr>
      <w:r>
        <w:t>SUMMARY</w:t>
      </w:r>
    </w:p>
    <w:p w14:paraId="00000006" w14:textId="77777777" w:rsidR="00CE5D4D" w:rsidRDefault="00CE5D4D">
      <w:pPr>
        <w:spacing w:line="216" w:lineRule="auto"/>
        <w:rPr>
          <w:sz w:val="2"/>
          <w:szCs w:val="2"/>
        </w:rPr>
      </w:pPr>
    </w:p>
    <w:p w14:paraId="00000007" w14:textId="77777777" w:rsidR="00CE5D4D" w:rsidRDefault="007F7A90">
      <w:pPr>
        <w:pStyle w:val="Heading1"/>
        <w:pBdr>
          <w:bottom w:val="single" w:sz="4" w:space="1" w:color="000000"/>
        </w:pBdr>
        <w:spacing w:before="0" w:line="216" w:lineRule="auto"/>
        <w:ind w:left="0"/>
        <w:jc w:val="both"/>
        <w:rPr>
          <w:b w:val="0"/>
          <w:sz w:val="20"/>
          <w:szCs w:val="20"/>
        </w:rPr>
      </w:pPr>
      <w:bookmarkStart w:id="2" w:name="_mpomkb6nur09" w:colFirst="0" w:colLast="0"/>
      <w:bookmarkEnd w:id="2"/>
      <w:r>
        <w:rPr>
          <w:sz w:val="20"/>
          <w:szCs w:val="20"/>
        </w:rPr>
        <w:t>Data Analyst</w:t>
      </w:r>
      <w:r>
        <w:rPr>
          <w:b w:val="0"/>
          <w:sz w:val="20"/>
          <w:szCs w:val="20"/>
        </w:rPr>
        <w:t xml:space="preserve"> with over </w:t>
      </w:r>
      <w:r>
        <w:rPr>
          <w:sz w:val="20"/>
          <w:szCs w:val="20"/>
        </w:rPr>
        <w:t>4 years</w:t>
      </w:r>
      <w:r>
        <w:rPr>
          <w:b w:val="0"/>
          <w:sz w:val="20"/>
          <w:szCs w:val="20"/>
        </w:rPr>
        <w:t xml:space="preserve"> of experience in financial services and technology, specializing in </w:t>
      </w:r>
      <w:r>
        <w:rPr>
          <w:sz w:val="20"/>
          <w:szCs w:val="20"/>
        </w:rPr>
        <w:t>ETL development, data pipelines, and business intelligence</w:t>
      </w:r>
      <w:r>
        <w:rPr>
          <w:b w:val="0"/>
          <w:sz w:val="20"/>
          <w:szCs w:val="20"/>
        </w:rPr>
        <w:t xml:space="preserve">. Proficient in </w:t>
      </w:r>
      <w:r>
        <w:rPr>
          <w:sz w:val="20"/>
          <w:szCs w:val="20"/>
        </w:rPr>
        <w:t>SQL, Python, MongoDB, SSIS, Apache Airflow, AWS Glue, and Azure Data Services</w:t>
      </w:r>
      <w:r>
        <w:rPr>
          <w:b w:val="0"/>
          <w:sz w:val="20"/>
          <w:szCs w:val="20"/>
        </w:rPr>
        <w:t xml:space="preserve">, with expertise in processing </w:t>
      </w:r>
      <w:r>
        <w:rPr>
          <w:sz w:val="20"/>
          <w:szCs w:val="20"/>
        </w:rPr>
        <w:t>large-scale datasets</w:t>
      </w:r>
      <w:r>
        <w:rPr>
          <w:b w:val="0"/>
          <w:sz w:val="20"/>
          <w:szCs w:val="20"/>
        </w:rPr>
        <w:t xml:space="preserve"> and implementing </w:t>
      </w:r>
      <w:r>
        <w:rPr>
          <w:sz w:val="20"/>
          <w:szCs w:val="20"/>
        </w:rPr>
        <w:t>data validation and governance frameworks</w:t>
      </w:r>
      <w:r>
        <w:rPr>
          <w:b w:val="0"/>
          <w:sz w:val="20"/>
          <w:szCs w:val="20"/>
        </w:rPr>
        <w:t xml:space="preserve">. Skilled in building interactive dashboards using </w:t>
      </w:r>
      <w:r>
        <w:rPr>
          <w:sz w:val="20"/>
          <w:szCs w:val="20"/>
        </w:rPr>
        <w:t>Tableau, Power BI, and Alteryx</w:t>
      </w:r>
      <w:r>
        <w:rPr>
          <w:b w:val="0"/>
          <w:sz w:val="20"/>
          <w:szCs w:val="20"/>
        </w:rPr>
        <w:t xml:space="preserve"> to deliver actionable insights that improve forecasting and decision-making. Experienced across </w:t>
      </w:r>
      <w:r>
        <w:rPr>
          <w:sz w:val="20"/>
          <w:szCs w:val="20"/>
        </w:rPr>
        <w:t>AWS, Azure, and GCP</w:t>
      </w:r>
      <w:r>
        <w:rPr>
          <w:b w:val="0"/>
          <w:sz w:val="20"/>
          <w:szCs w:val="20"/>
        </w:rPr>
        <w:t xml:space="preserve"> for scalable analytics and applying </w:t>
      </w:r>
      <w:r>
        <w:rPr>
          <w:sz w:val="20"/>
          <w:szCs w:val="20"/>
        </w:rPr>
        <w:t>machine learning models</w:t>
      </w:r>
      <w:r>
        <w:rPr>
          <w:b w:val="0"/>
          <w:sz w:val="20"/>
          <w:szCs w:val="20"/>
        </w:rPr>
        <w:t xml:space="preserve"> for risk prediction and anomaly detection. Strong collaborator with cross-functional teams to deliver data-driven solutions that enhance efficiency, compliance, and cost savings.</w:t>
      </w:r>
    </w:p>
    <w:p w14:paraId="00000008" w14:textId="77777777" w:rsidR="00CE5D4D" w:rsidRDefault="00CE5D4D">
      <w:pPr>
        <w:pStyle w:val="Heading1"/>
        <w:pBdr>
          <w:bottom w:val="single" w:sz="4" w:space="1" w:color="000000"/>
        </w:pBdr>
        <w:spacing w:before="0" w:line="216" w:lineRule="auto"/>
        <w:ind w:left="0"/>
        <w:jc w:val="both"/>
        <w:rPr>
          <w:sz w:val="2"/>
          <w:szCs w:val="2"/>
        </w:rPr>
      </w:pPr>
      <w:bookmarkStart w:id="3" w:name="_uxwvdkkkbkcu" w:colFirst="0" w:colLast="0"/>
      <w:bookmarkEnd w:id="3"/>
    </w:p>
    <w:p w14:paraId="00000009" w14:textId="77777777" w:rsidR="00CE5D4D" w:rsidRDefault="007F7A90">
      <w:pPr>
        <w:pStyle w:val="Heading1"/>
        <w:pBdr>
          <w:bottom w:val="single" w:sz="4" w:space="1" w:color="000000"/>
        </w:pBdr>
        <w:spacing w:before="0" w:line="216" w:lineRule="auto"/>
        <w:ind w:left="0"/>
        <w:jc w:val="both"/>
        <w:rPr>
          <w:sz w:val="10"/>
          <w:szCs w:val="10"/>
        </w:rPr>
      </w:pPr>
      <w:bookmarkStart w:id="4" w:name="_7oaoc6c6jiyo" w:colFirst="0" w:colLast="0"/>
      <w:bookmarkEnd w:id="4"/>
      <w:r>
        <w:t>PROFESSIONAL</w:t>
      </w:r>
      <w:r>
        <w:rPr>
          <w:color w:val="4F81BD"/>
          <w:sz w:val="22"/>
          <w:szCs w:val="22"/>
        </w:rPr>
        <w:t xml:space="preserve"> </w:t>
      </w:r>
      <w:r>
        <w:t>EXPERIENCE</w:t>
      </w:r>
    </w:p>
    <w:p w14:paraId="0000000A" w14:textId="77777777" w:rsidR="00CE5D4D" w:rsidRDefault="00CE5D4D">
      <w:pPr>
        <w:tabs>
          <w:tab w:val="left" w:pos="9235"/>
        </w:tabs>
        <w:spacing w:line="216" w:lineRule="auto"/>
        <w:jc w:val="both"/>
        <w:rPr>
          <w:b/>
          <w:sz w:val="2"/>
          <w:szCs w:val="2"/>
        </w:rPr>
      </w:pPr>
    </w:p>
    <w:p w14:paraId="0000000B" w14:textId="77777777" w:rsidR="00CE5D4D" w:rsidRDefault="007F7A90">
      <w:pPr>
        <w:tabs>
          <w:tab w:val="left" w:pos="9235"/>
        </w:tabs>
        <w:spacing w:line="216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JP Morgan Chase | USA                                                                                                                                                       Mar 2025 -  Present</w:t>
      </w:r>
    </w:p>
    <w:p w14:paraId="0000000C" w14:textId="77777777" w:rsidR="00CE5D4D" w:rsidRDefault="007F7A90">
      <w:pPr>
        <w:tabs>
          <w:tab w:val="left" w:pos="9235"/>
        </w:tabs>
        <w:spacing w:line="216" w:lineRule="auto"/>
        <w:jc w:val="both"/>
        <w:rPr>
          <w:sz w:val="10"/>
          <w:szCs w:val="10"/>
        </w:rPr>
      </w:pPr>
      <w:r>
        <w:rPr>
          <w:b/>
          <w:sz w:val="20"/>
          <w:szCs w:val="20"/>
        </w:rPr>
        <w:t xml:space="preserve">Data Analyst </w:t>
      </w:r>
      <w:r>
        <w:rPr>
          <w:b/>
          <w:i/>
          <w:sz w:val="20"/>
          <w:szCs w:val="20"/>
        </w:rPr>
        <w:t xml:space="preserve"> </w:t>
      </w:r>
      <w:r>
        <w:rPr>
          <w:b/>
        </w:rPr>
        <w:t xml:space="preserve">                                                                                                                                      </w:t>
      </w:r>
      <w:r>
        <w:rPr>
          <w:b/>
          <w:i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0D" w14:textId="77777777" w:rsidR="00CE5D4D" w:rsidRDefault="007F7A90">
      <w:pPr>
        <w:widowControl/>
        <w:numPr>
          <w:ilvl w:val="0"/>
          <w:numId w:val="3"/>
        </w:numPr>
        <w:spacing w:line="216" w:lineRule="auto"/>
        <w:ind w:left="360" w:right="-1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and optimized </w:t>
      </w:r>
      <w:r>
        <w:rPr>
          <w:b/>
          <w:sz w:val="20"/>
          <w:szCs w:val="20"/>
        </w:rPr>
        <w:t>ETL workflows</w:t>
      </w:r>
      <w:r>
        <w:rPr>
          <w:sz w:val="20"/>
          <w:szCs w:val="20"/>
        </w:rPr>
        <w:t xml:space="preserve"> using </w:t>
      </w:r>
      <w:r>
        <w:rPr>
          <w:b/>
          <w:sz w:val="20"/>
          <w:szCs w:val="20"/>
        </w:rPr>
        <w:t>SQL, Python, and Apache Airflow</w:t>
      </w:r>
      <w:r>
        <w:rPr>
          <w:sz w:val="20"/>
          <w:szCs w:val="20"/>
        </w:rPr>
        <w:t xml:space="preserve">, processing </w:t>
      </w:r>
      <w:r>
        <w:rPr>
          <w:b/>
          <w:sz w:val="20"/>
          <w:szCs w:val="20"/>
        </w:rPr>
        <w:t>200K+ daily financial transactions</w:t>
      </w:r>
      <w:r>
        <w:rPr>
          <w:sz w:val="20"/>
          <w:szCs w:val="20"/>
        </w:rPr>
        <w:t xml:space="preserve"> and reducing manual reporting time by several hours per cycle.</w:t>
      </w:r>
    </w:p>
    <w:p w14:paraId="0000000E" w14:textId="77777777" w:rsidR="00CE5D4D" w:rsidRDefault="007F7A90">
      <w:pPr>
        <w:widowControl/>
        <w:numPr>
          <w:ilvl w:val="0"/>
          <w:numId w:val="3"/>
        </w:numPr>
        <w:spacing w:line="216" w:lineRule="auto"/>
        <w:ind w:left="360" w:right="-1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and maintained </w:t>
      </w:r>
      <w:r>
        <w:rPr>
          <w:b/>
          <w:sz w:val="20"/>
          <w:szCs w:val="20"/>
        </w:rPr>
        <w:t>15+ interactive dashboards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Alteryx</w:t>
      </w:r>
      <w:r>
        <w:rPr>
          <w:sz w:val="20"/>
          <w:szCs w:val="20"/>
        </w:rPr>
        <w:t>, providing senior leadership with insights into trading, cash management, and securities revenue to support faster data-driven decisions.</w:t>
      </w:r>
    </w:p>
    <w:p w14:paraId="0000000F" w14:textId="77777777" w:rsidR="00CE5D4D" w:rsidRDefault="007F7A90">
      <w:pPr>
        <w:widowControl/>
        <w:numPr>
          <w:ilvl w:val="0"/>
          <w:numId w:val="3"/>
        </w:numPr>
        <w:spacing w:line="216" w:lineRule="auto"/>
        <w:ind w:left="360" w:right="-1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</w:t>
      </w:r>
      <w:r>
        <w:rPr>
          <w:b/>
          <w:sz w:val="20"/>
          <w:szCs w:val="20"/>
        </w:rPr>
        <w:t>exploratory data analysis (EDA)</w:t>
      </w:r>
      <w:r>
        <w:rPr>
          <w:sz w:val="20"/>
          <w:szCs w:val="20"/>
        </w:rPr>
        <w:t xml:space="preserve"> on large financial datasets with </w:t>
      </w:r>
      <w:r>
        <w:rPr>
          <w:b/>
          <w:sz w:val="20"/>
          <w:szCs w:val="20"/>
        </w:rPr>
        <w:t>1M+ rows</w:t>
      </w:r>
      <w:r>
        <w:rPr>
          <w:sz w:val="20"/>
          <w:szCs w:val="20"/>
        </w:rPr>
        <w:t xml:space="preserve"> to identify trends, anomalies, and revenue opportunities, improving forecasting accuracy for quarterly planning.</w:t>
      </w:r>
    </w:p>
    <w:p w14:paraId="00000010" w14:textId="77777777" w:rsidR="00CE5D4D" w:rsidRDefault="007F7A90">
      <w:pPr>
        <w:widowControl/>
        <w:numPr>
          <w:ilvl w:val="0"/>
          <w:numId w:val="3"/>
        </w:numPr>
        <w:spacing w:line="216" w:lineRule="auto"/>
        <w:ind w:left="360" w:right="-1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</w:t>
      </w:r>
      <w:r>
        <w:rPr>
          <w:b/>
          <w:sz w:val="20"/>
          <w:szCs w:val="20"/>
        </w:rPr>
        <w:t>data validation and governance frameworks</w:t>
      </w:r>
      <w:r>
        <w:rPr>
          <w:sz w:val="20"/>
          <w:szCs w:val="20"/>
        </w:rPr>
        <w:t xml:space="preserve">, improving reporting accuracy and saving </w:t>
      </w:r>
      <w:r>
        <w:rPr>
          <w:b/>
          <w:sz w:val="20"/>
          <w:szCs w:val="20"/>
        </w:rPr>
        <w:t>8–10 staff hours per week</w:t>
      </w:r>
      <w:r>
        <w:rPr>
          <w:sz w:val="20"/>
          <w:szCs w:val="20"/>
        </w:rPr>
        <w:t xml:space="preserve"> in reconciliation tasks.</w:t>
      </w:r>
    </w:p>
    <w:p w14:paraId="00000011" w14:textId="77777777" w:rsidR="00CE5D4D" w:rsidRDefault="007F7A90">
      <w:pPr>
        <w:widowControl/>
        <w:numPr>
          <w:ilvl w:val="0"/>
          <w:numId w:val="3"/>
        </w:numPr>
        <w:spacing w:line="216" w:lineRule="auto"/>
        <w:ind w:left="360" w:right="-1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Partnered with </w:t>
      </w:r>
      <w:r>
        <w:rPr>
          <w:b/>
          <w:sz w:val="20"/>
          <w:szCs w:val="20"/>
        </w:rPr>
        <w:t>cross-functional teams</w:t>
      </w:r>
      <w:r>
        <w:rPr>
          <w:sz w:val="20"/>
          <w:szCs w:val="20"/>
        </w:rPr>
        <w:t xml:space="preserve"> in risk, compliance, and finance to translate business requirements into actionable analytical solutions, enhancing operational efficiency and ensuring regulatory alignment.</w:t>
      </w:r>
    </w:p>
    <w:p w14:paraId="00000012" w14:textId="77777777" w:rsidR="00CE5D4D" w:rsidRDefault="007F7A90">
      <w:pPr>
        <w:widowControl/>
        <w:numPr>
          <w:ilvl w:val="0"/>
          <w:numId w:val="3"/>
        </w:numPr>
        <w:spacing w:line="216" w:lineRule="auto"/>
        <w:ind w:left="360" w:right="-1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b/>
          <w:sz w:val="20"/>
          <w:szCs w:val="20"/>
        </w:rPr>
        <w:t>machine learning models</w:t>
      </w:r>
      <w:r>
        <w:rPr>
          <w:sz w:val="20"/>
          <w:szCs w:val="20"/>
        </w:rPr>
        <w:t xml:space="preserve"> in Python (scikit-learn, TensorFlow) to predict financial risk patterns and support early detection of anomalies in transaction data.</w:t>
      </w:r>
    </w:p>
    <w:p w14:paraId="00000013" w14:textId="77777777" w:rsidR="00CE5D4D" w:rsidRDefault="00CE5D4D">
      <w:pPr>
        <w:widowControl/>
        <w:spacing w:line="216" w:lineRule="auto"/>
        <w:ind w:right="-15"/>
        <w:jc w:val="both"/>
        <w:rPr>
          <w:sz w:val="2"/>
          <w:szCs w:val="2"/>
        </w:rPr>
      </w:pPr>
    </w:p>
    <w:p w14:paraId="00000014" w14:textId="77777777" w:rsidR="00CE5D4D" w:rsidRDefault="007F7A90">
      <w:pPr>
        <w:widowControl/>
        <w:pBdr>
          <w:top w:val="nil"/>
          <w:left w:val="nil"/>
          <w:bottom w:val="nil"/>
          <w:right w:val="nil"/>
          <w:between w:val="nil"/>
        </w:pBdr>
        <w:spacing w:line="216" w:lineRule="auto"/>
        <w:ind w:left="-90" w:right="-15"/>
        <w:jc w:val="both"/>
        <w:rPr>
          <w:b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  Infosys | India                                                                                                                                                                       Sep 2021 – Apr 2023</w:t>
      </w:r>
      <w:r>
        <w:rPr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</w:t>
      </w:r>
      <w:r>
        <w:rPr>
          <w:b/>
          <w:i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00000015" w14:textId="77777777" w:rsidR="00CE5D4D" w:rsidRDefault="007F7A90">
      <w:pPr>
        <w:widowControl/>
        <w:pBdr>
          <w:top w:val="nil"/>
          <w:left w:val="nil"/>
          <w:bottom w:val="nil"/>
          <w:right w:val="nil"/>
          <w:between w:val="nil"/>
        </w:pBdr>
        <w:spacing w:line="216" w:lineRule="auto"/>
        <w:ind w:left="-90" w:right="-15"/>
        <w:jc w:val="both"/>
        <w:rPr>
          <w:sz w:val="10"/>
          <w:szCs w:val="10"/>
        </w:rPr>
      </w:pPr>
      <w:r>
        <w:rPr>
          <w:b/>
          <w:i/>
          <w:sz w:val="20"/>
          <w:szCs w:val="20"/>
        </w:rPr>
        <w:t xml:space="preserve">  </w:t>
      </w:r>
      <w:r>
        <w:rPr>
          <w:b/>
          <w:sz w:val="20"/>
          <w:szCs w:val="20"/>
        </w:rPr>
        <w:t>Systems Engineer</w:t>
      </w:r>
      <w:r>
        <w:rPr>
          <w:b/>
          <w:i/>
          <w:color w:val="000000"/>
        </w:rPr>
        <w:t xml:space="preserve"> </w:t>
      </w:r>
      <w:r>
        <w:rPr>
          <w:b/>
          <w:color w:val="000000"/>
        </w:rPr>
        <w:t xml:space="preserve">                                                                                                           </w:t>
      </w:r>
    </w:p>
    <w:p w14:paraId="00000016" w14:textId="77777777" w:rsidR="00CE5D4D" w:rsidRDefault="007F7A90">
      <w:pPr>
        <w:widowControl/>
        <w:numPr>
          <w:ilvl w:val="0"/>
          <w:numId w:val="1"/>
        </w:numPr>
        <w:spacing w:line="216" w:lineRule="auto"/>
        <w:ind w:left="360"/>
        <w:jc w:val="both"/>
        <w:rPr>
          <w:rFonts w:ascii="Arial" w:eastAsia="Arial" w:hAnsi="Arial" w:cs="Arial"/>
        </w:rPr>
      </w:pPr>
      <w:r>
        <w:rPr>
          <w:sz w:val="20"/>
          <w:szCs w:val="20"/>
        </w:rPr>
        <w:t xml:space="preserve">Developed and automated </w:t>
      </w:r>
      <w:r>
        <w:rPr>
          <w:b/>
          <w:sz w:val="20"/>
          <w:szCs w:val="20"/>
        </w:rPr>
        <w:t>ETL workflows</w:t>
      </w:r>
      <w:r>
        <w:rPr>
          <w:sz w:val="20"/>
          <w:szCs w:val="20"/>
        </w:rPr>
        <w:t xml:space="preserve"> using </w:t>
      </w:r>
      <w:r>
        <w:rPr>
          <w:b/>
          <w:sz w:val="20"/>
          <w:szCs w:val="20"/>
        </w:rPr>
        <w:t>SQL, Python, MongoDB, and AWS Glue</w:t>
      </w:r>
      <w:r>
        <w:rPr>
          <w:sz w:val="20"/>
          <w:szCs w:val="20"/>
        </w:rPr>
        <w:t xml:space="preserve">, processing </w:t>
      </w:r>
      <w:r>
        <w:rPr>
          <w:b/>
          <w:sz w:val="20"/>
          <w:szCs w:val="20"/>
        </w:rPr>
        <w:t>120K+ daily records</w:t>
      </w:r>
      <w:r>
        <w:rPr>
          <w:sz w:val="20"/>
          <w:szCs w:val="20"/>
        </w:rPr>
        <w:t xml:space="preserve"> from client applications and reducing manual reporting effort by several hours per week.</w:t>
      </w:r>
    </w:p>
    <w:p w14:paraId="00000017" w14:textId="77777777" w:rsidR="00CE5D4D" w:rsidRDefault="007F7A90">
      <w:pPr>
        <w:widowControl/>
        <w:numPr>
          <w:ilvl w:val="0"/>
          <w:numId w:val="1"/>
        </w:numPr>
        <w:spacing w:line="216" w:lineRule="auto"/>
        <w:ind w:left="360"/>
        <w:jc w:val="both"/>
        <w:rPr>
          <w:rFonts w:ascii="Arial" w:eastAsia="Arial" w:hAnsi="Arial" w:cs="Arial"/>
        </w:rPr>
      </w:pPr>
      <w:r>
        <w:rPr>
          <w:sz w:val="20"/>
          <w:szCs w:val="20"/>
        </w:rPr>
        <w:t xml:space="preserve">Built </w:t>
      </w:r>
      <w:r>
        <w:rPr>
          <w:b/>
          <w:sz w:val="20"/>
          <w:szCs w:val="20"/>
        </w:rPr>
        <w:t>6+ interactive dashboards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Tableau</w:t>
      </w:r>
      <w:r>
        <w:rPr>
          <w:sz w:val="20"/>
          <w:szCs w:val="20"/>
        </w:rPr>
        <w:t xml:space="preserve">, visualizing operational and customer data pulled from </w:t>
      </w:r>
      <w:r>
        <w:rPr>
          <w:b/>
          <w:sz w:val="20"/>
          <w:szCs w:val="20"/>
        </w:rPr>
        <w:t>AWS S3</w:t>
      </w:r>
      <w:r>
        <w:rPr>
          <w:sz w:val="20"/>
          <w:szCs w:val="20"/>
        </w:rPr>
        <w:t xml:space="preserve"> and MongoDB to deliver actionable insights that improved decision-making in quarterly reviews.</w:t>
      </w:r>
    </w:p>
    <w:p w14:paraId="00000018" w14:textId="77777777" w:rsidR="00CE5D4D" w:rsidRDefault="007F7A90">
      <w:pPr>
        <w:widowControl/>
        <w:numPr>
          <w:ilvl w:val="0"/>
          <w:numId w:val="1"/>
        </w:numPr>
        <w:spacing w:line="216" w:lineRule="auto"/>
        <w:ind w:left="360"/>
        <w:jc w:val="both"/>
        <w:rPr>
          <w:rFonts w:ascii="Arial" w:eastAsia="Arial" w:hAnsi="Arial" w:cs="Arial"/>
        </w:rPr>
      </w:pPr>
      <w:r>
        <w:rPr>
          <w:sz w:val="20"/>
          <w:szCs w:val="20"/>
        </w:rPr>
        <w:t xml:space="preserve">Conducted </w:t>
      </w:r>
      <w:r>
        <w:rPr>
          <w:b/>
          <w:sz w:val="20"/>
          <w:szCs w:val="20"/>
        </w:rPr>
        <w:t>data validation and consistency checks</w:t>
      </w:r>
      <w:r>
        <w:rPr>
          <w:sz w:val="20"/>
          <w:szCs w:val="20"/>
        </w:rPr>
        <w:t xml:space="preserve"> across multiple </w:t>
      </w:r>
      <w:r>
        <w:rPr>
          <w:b/>
          <w:sz w:val="20"/>
          <w:szCs w:val="20"/>
        </w:rPr>
        <w:t>MongoDB collections and AWS RDS datasets</w:t>
      </w:r>
      <w:r>
        <w:rPr>
          <w:sz w:val="20"/>
          <w:szCs w:val="20"/>
        </w:rPr>
        <w:t>, enhancing reporting accuracy and minimizing discrepancies in compliance reports.</w:t>
      </w:r>
    </w:p>
    <w:p w14:paraId="00000019" w14:textId="77777777" w:rsidR="00CE5D4D" w:rsidRDefault="007F7A90">
      <w:pPr>
        <w:widowControl/>
        <w:numPr>
          <w:ilvl w:val="0"/>
          <w:numId w:val="1"/>
        </w:numPr>
        <w:spacing w:line="216" w:lineRule="auto"/>
        <w:ind w:left="360"/>
        <w:jc w:val="both"/>
        <w:rPr>
          <w:rFonts w:ascii="Arial" w:eastAsia="Arial" w:hAnsi="Arial" w:cs="Arial"/>
        </w:rPr>
      </w:pPr>
      <w:r>
        <w:rPr>
          <w:sz w:val="20"/>
          <w:szCs w:val="20"/>
        </w:rPr>
        <w:t xml:space="preserve">Performed </w:t>
      </w:r>
      <w:r>
        <w:rPr>
          <w:b/>
          <w:sz w:val="20"/>
          <w:szCs w:val="20"/>
        </w:rPr>
        <w:t>exploratory data analysis (EDA)</w:t>
      </w:r>
      <w:r>
        <w:rPr>
          <w:sz w:val="20"/>
          <w:szCs w:val="20"/>
        </w:rPr>
        <w:t xml:space="preserve"> on </w:t>
      </w:r>
      <w:r>
        <w:rPr>
          <w:b/>
          <w:sz w:val="20"/>
          <w:szCs w:val="20"/>
        </w:rPr>
        <w:t>datasets with 400K+ documents</w:t>
      </w:r>
      <w:r>
        <w:rPr>
          <w:sz w:val="20"/>
          <w:szCs w:val="20"/>
        </w:rPr>
        <w:t xml:space="preserve"> stored in </w:t>
      </w:r>
      <w:r>
        <w:rPr>
          <w:b/>
          <w:sz w:val="20"/>
          <w:szCs w:val="20"/>
        </w:rPr>
        <w:t>AWS S3</w:t>
      </w:r>
      <w:r>
        <w:rPr>
          <w:sz w:val="20"/>
          <w:szCs w:val="20"/>
        </w:rPr>
        <w:t>, identifying usage patterns, anomalies, and optimization opportunities to support cost-saving strategies.</w:t>
      </w:r>
    </w:p>
    <w:p w14:paraId="0000001A" w14:textId="77777777" w:rsidR="00CE5D4D" w:rsidRDefault="007F7A90">
      <w:pPr>
        <w:widowControl/>
        <w:numPr>
          <w:ilvl w:val="0"/>
          <w:numId w:val="1"/>
        </w:numPr>
        <w:spacing w:line="216" w:lineRule="auto"/>
        <w:ind w:left="360"/>
        <w:jc w:val="both"/>
        <w:rPr>
          <w:rFonts w:ascii="Arial" w:eastAsia="Arial" w:hAnsi="Arial" w:cs="Arial"/>
        </w:rPr>
      </w:pPr>
      <w:r>
        <w:rPr>
          <w:sz w:val="20"/>
          <w:szCs w:val="20"/>
        </w:rPr>
        <w:t xml:space="preserve">Collaborated with </w:t>
      </w:r>
      <w:r>
        <w:rPr>
          <w:b/>
          <w:sz w:val="20"/>
          <w:szCs w:val="20"/>
        </w:rPr>
        <w:t>cross-functional teams</w:t>
      </w:r>
      <w:r>
        <w:rPr>
          <w:sz w:val="20"/>
          <w:szCs w:val="20"/>
        </w:rPr>
        <w:t xml:space="preserve"> to translate client requirements into </w:t>
      </w:r>
      <w:r>
        <w:rPr>
          <w:b/>
          <w:sz w:val="20"/>
          <w:szCs w:val="20"/>
        </w:rPr>
        <w:t>scalable MongoDB- and AWS-based analytics solutions</w:t>
      </w:r>
      <w:r>
        <w:rPr>
          <w:sz w:val="20"/>
          <w:szCs w:val="20"/>
        </w:rPr>
        <w:t>, improving process efficiency and reducing reporting turnaround by several business days.</w:t>
      </w:r>
    </w:p>
    <w:p w14:paraId="0000001B" w14:textId="77777777" w:rsidR="00CE5D4D" w:rsidRDefault="00CE5D4D">
      <w:pPr>
        <w:widowControl/>
        <w:spacing w:line="216" w:lineRule="auto"/>
        <w:jc w:val="both"/>
        <w:rPr>
          <w:sz w:val="2"/>
          <w:szCs w:val="2"/>
        </w:rPr>
      </w:pPr>
    </w:p>
    <w:p w14:paraId="0000001C" w14:textId="77777777" w:rsidR="00CE5D4D" w:rsidRDefault="007F7A90">
      <w:pPr>
        <w:widowControl/>
        <w:spacing w:line="216" w:lineRule="auto"/>
        <w:ind w:left="-90" w:right="-1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Dell Technologies | India                                                                                                                                                     May 2020 - Jul  2021                                                                                                                                                                                    </w:t>
      </w:r>
      <w:r>
        <w:rPr>
          <w:b/>
          <w:i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0000001D" w14:textId="77777777" w:rsidR="00CE5D4D" w:rsidRDefault="007F7A90">
      <w:pPr>
        <w:widowControl/>
        <w:spacing w:line="216" w:lineRule="auto"/>
        <w:ind w:left="-90" w:right="-15"/>
        <w:jc w:val="both"/>
        <w:rPr>
          <w:sz w:val="10"/>
          <w:szCs w:val="10"/>
        </w:rPr>
      </w:pPr>
      <w:r>
        <w:rPr>
          <w:b/>
          <w:i/>
          <w:sz w:val="20"/>
          <w:szCs w:val="20"/>
        </w:rPr>
        <w:t xml:space="preserve">  Data Analyst</w:t>
      </w:r>
      <w:r>
        <w:rPr>
          <w:b/>
          <w:sz w:val="20"/>
          <w:szCs w:val="20"/>
        </w:rPr>
        <w:t xml:space="preserve"> </w:t>
      </w:r>
      <w:r>
        <w:rPr>
          <w:b/>
        </w:rPr>
        <w:t xml:space="preserve">                                                                                                              </w:t>
      </w:r>
    </w:p>
    <w:p w14:paraId="0000001E" w14:textId="77777777" w:rsidR="00CE5D4D" w:rsidRDefault="007F7A90">
      <w:pPr>
        <w:widowControl/>
        <w:numPr>
          <w:ilvl w:val="0"/>
          <w:numId w:val="2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sz w:val="20"/>
          <w:szCs w:val="20"/>
        </w:rPr>
        <w:t xml:space="preserve">Automated and maintained </w:t>
      </w:r>
      <w:r>
        <w:rPr>
          <w:b/>
          <w:sz w:val="20"/>
          <w:szCs w:val="20"/>
        </w:rPr>
        <w:t>ETL workflows</w:t>
      </w:r>
      <w:r>
        <w:rPr>
          <w:sz w:val="20"/>
          <w:szCs w:val="20"/>
        </w:rPr>
        <w:t xml:space="preserve"> using </w:t>
      </w:r>
      <w:r>
        <w:rPr>
          <w:b/>
          <w:sz w:val="20"/>
          <w:szCs w:val="20"/>
        </w:rPr>
        <w:t>SSIS, Python, and Azure Data Services (ADS)</w:t>
      </w:r>
      <w:r>
        <w:rPr>
          <w:sz w:val="20"/>
          <w:szCs w:val="20"/>
        </w:rPr>
        <w:t>, reducing manual processing time by several hours per cycle and enabling near real-time reporting.</w:t>
      </w:r>
    </w:p>
    <w:p w14:paraId="0000001F" w14:textId="77777777" w:rsidR="00CE5D4D" w:rsidRDefault="007F7A90">
      <w:pPr>
        <w:widowControl/>
        <w:numPr>
          <w:ilvl w:val="0"/>
          <w:numId w:val="2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sz w:val="20"/>
          <w:szCs w:val="20"/>
        </w:rPr>
        <w:t xml:space="preserve">Built and optimized </w:t>
      </w:r>
      <w:r>
        <w:rPr>
          <w:b/>
          <w:sz w:val="20"/>
          <w:szCs w:val="20"/>
        </w:rPr>
        <w:t>SSIS data pipelines</w:t>
      </w:r>
      <w:r>
        <w:rPr>
          <w:sz w:val="20"/>
          <w:szCs w:val="20"/>
        </w:rPr>
        <w:t xml:space="preserve"> handling </w:t>
      </w:r>
      <w:r>
        <w:rPr>
          <w:b/>
          <w:sz w:val="20"/>
          <w:szCs w:val="20"/>
        </w:rPr>
        <w:t>200K+ daily records</w:t>
      </w:r>
      <w:r>
        <w:rPr>
          <w:sz w:val="20"/>
          <w:szCs w:val="20"/>
        </w:rPr>
        <w:t xml:space="preserve"> across finance, sales, and customer operations, improving enterprise-wide reporting efficiency during monthly cycles.</w:t>
      </w:r>
    </w:p>
    <w:p w14:paraId="00000020" w14:textId="77777777" w:rsidR="00CE5D4D" w:rsidRDefault="007F7A90">
      <w:pPr>
        <w:widowControl/>
        <w:numPr>
          <w:ilvl w:val="0"/>
          <w:numId w:val="2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sz w:val="20"/>
          <w:szCs w:val="20"/>
        </w:rPr>
        <w:t xml:space="preserve">Developed and deployed </w:t>
      </w:r>
      <w:r>
        <w:rPr>
          <w:b/>
          <w:sz w:val="20"/>
          <w:szCs w:val="20"/>
        </w:rPr>
        <w:t>10+ interactive dashboards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Power BI</w:t>
      </w:r>
      <w:r>
        <w:rPr>
          <w:sz w:val="20"/>
          <w:szCs w:val="20"/>
        </w:rPr>
        <w:t>, providing actionable insights that supported leadership decision-making and improved revenue forecasting.</w:t>
      </w:r>
    </w:p>
    <w:p w14:paraId="00000021" w14:textId="77777777" w:rsidR="00CE5D4D" w:rsidRDefault="007F7A90">
      <w:pPr>
        <w:widowControl/>
        <w:numPr>
          <w:ilvl w:val="0"/>
          <w:numId w:val="2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sz w:val="20"/>
          <w:szCs w:val="20"/>
        </w:rPr>
        <w:t xml:space="preserve">Collaborated with </w:t>
      </w:r>
      <w:r>
        <w:rPr>
          <w:b/>
          <w:sz w:val="20"/>
          <w:szCs w:val="20"/>
        </w:rPr>
        <w:t>cross-functional teams</w:t>
      </w:r>
      <w:r>
        <w:rPr>
          <w:sz w:val="20"/>
          <w:szCs w:val="20"/>
        </w:rPr>
        <w:t xml:space="preserve"> to translate </w:t>
      </w:r>
      <w:r>
        <w:rPr>
          <w:b/>
          <w:sz w:val="20"/>
          <w:szCs w:val="20"/>
        </w:rPr>
        <w:t>10+ business requirements</w:t>
      </w:r>
      <w:r>
        <w:rPr>
          <w:sz w:val="20"/>
          <w:szCs w:val="20"/>
        </w:rPr>
        <w:t xml:space="preserve"> into technical solutions, driving measurable cost savings and long-term process improvements.</w:t>
      </w:r>
    </w:p>
    <w:p w14:paraId="00000022" w14:textId="77777777" w:rsidR="00CE5D4D" w:rsidRDefault="007F7A90">
      <w:pPr>
        <w:widowControl/>
        <w:numPr>
          <w:ilvl w:val="0"/>
          <w:numId w:val="2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b/>
          <w:sz w:val="20"/>
          <w:szCs w:val="20"/>
        </w:rPr>
        <w:t>automated data validation and governance frameworks</w:t>
      </w:r>
      <w:r>
        <w:rPr>
          <w:sz w:val="20"/>
          <w:szCs w:val="20"/>
        </w:rPr>
        <w:t xml:space="preserve"> within SSIS packages, improving reporting accuracy and ensuring compliance with internal and regulatory standards.</w:t>
      </w:r>
    </w:p>
    <w:p w14:paraId="00000023" w14:textId="77777777" w:rsidR="00CE5D4D" w:rsidRDefault="007F7A90">
      <w:pPr>
        <w:widowControl/>
        <w:numPr>
          <w:ilvl w:val="0"/>
          <w:numId w:val="2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sz w:val="20"/>
          <w:szCs w:val="20"/>
        </w:rPr>
        <w:t xml:space="preserve">Optimized </w:t>
      </w:r>
      <w:r>
        <w:rPr>
          <w:b/>
          <w:sz w:val="20"/>
          <w:szCs w:val="20"/>
        </w:rPr>
        <w:t>PySpark transformations and SSIS workflows</w:t>
      </w:r>
      <w:r>
        <w:rPr>
          <w:sz w:val="20"/>
          <w:szCs w:val="20"/>
        </w:rPr>
        <w:t xml:space="preserve"> in big data environments, reducing pipeline runtimes by several minutes per batch and accelerating business intelligence delivery.</w:t>
      </w:r>
    </w:p>
    <w:p w14:paraId="00000024" w14:textId="77777777" w:rsidR="00CE5D4D" w:rsidRDefault="00CE5D4D">
      <w:pPr>
        <w:widowControl/>
        <w:pBdr>
          <w:bottom w:val="single" w:sz="4" w:space="1" w:color="000000"/>
        </w:pBdr>
        <w:spacing w:line="216" w:lineRule="auto"/>
        <w:jc w:val="both"/>
        <w:rPr>
          <w:b/>
          <w:sz w:val="2"/>
          <w:szCs w:val="2"/>
        </w:rPr>
      </w:pPr>
    </w:p>
    <w:p w14:paraId="00000025" w14:textId="77777777" w:rsidR="00CE5D4D" w:rsidRDefault="007F7A90">
      <w:pPr>
        <w:widowControl/>
        <w:pBdr>
          <w:bottom w:val="single" w:sz="4" w:space="1" w:color="000000"/>
        </w:pBdr>
        <w:spacing w:line="216" w:lineRule="auto"/>
        <w:jc w:val="both"/>
        <w:rPr>
          <w:b/>
          <w:sz w:val="10"/>
          <w:szCs w:val="10"/>
        </w:rPr>
      </w:pPr>
      <w:r>
        <w:rPr>
          <w:b/>
          <w:sz w:val="24"/>
          <w:szCs w:val="24"/>
        </w:rPr>
        <w:t>TECHNICAL SKILLS</w:t>
      </w:r>
    </w:p>
    <w:p w14:paraId="00000026" w14:textId="77777777" w:rsidR="00CE5D4D" w:rsidRDefault="00CE5D4D">
      <w:pPr>
        <w:spacing w:line="216" w:lineRule="auto"/>
        <w:jc w:val="both"/>
        <w:rPr>
          <w:b/>
          <w:sz w:val="2"/>
          <w:szCs w:val="2"/>
        </w:rPr>
      </w:pPr>
    </w:p>
    <w:p w14:paraId="00000027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Programming &amp; Scripting</w:t>
      </w:r>
      <w:r>
        <w:rPr>
          <w:sz w:val="20"/>
          <w:szCs w:val="20"/>
        </w:rPr>
        <w:t>: Python (NumPy, Pandas, scikit-learn, TensorFlow), R, SQL, PL/SQL, PySpark, Java, Shell Scripting</w:t>
      </w:r>
    </w:p>
    <w:p w14:paraId="00000028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Databases &amp; Warehousing</w:t>
      </w:r>
      <w:r>
        <w:rPr>
          <w:sz w:val="20"/>
          <w:szCs w:val="20"/>
        </w:rPr>
        <w:t>: MySQL, PostgreSQL, SQL Server, Oracle, MongoDB, Snowflake, Amazon Redshift, Azure Synapse</w:t>
      </w:r>
    </w:p>
    <w:p w14:paraId="00000029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ETL &amp; Data Pipelines</w:t>
      </w:r>
      <w:r>
        <w:rPr>
          <w:sz w:val="20"/>
          <w:szCs w:val="20"/>
        </w:rPr>
        <w:t>: SQL-based ETL, SSIS, Informatica, Apache Airflow, Azure Data Factory, AWS Glue, PySpark</w:t>
      </w:r>
    </w:p>
    <w:p w14:paraId="0000002A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Cloud Platforms</w:t>
      </w:r>
      <w:r>
        <w:rPr>
          <w:sz w:val="20"/>
          <w:szCs w:val="20"/>
        </w:rPr>
        <w:t>: AWS (S3, Redshift, Glue, Lambda, CloudWatch), Azure (Data Factory, Synapse, Monitor), Docker, Kubernetes</w:t>
      </w:r>
    </w:p>
    <w:p w14:paraId="0000002B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Business Intelligence &amp; Visualization</w:t>
      </w:r>
      <w:r>
        <w:rPr>
          <w:sz w:val="20"/>
          <w:szCs w:val="20"/>
        </w:rPr>
        <w:t>: Tableau, Power BI (DAX, Power Query), Looker Studio, PivotTables, Matplotlib, Seaborn</w:t>
      </w:r>
    </w:p>
    <w:p w14:paraId="0000002C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Analytics &amp; Machine Learning</w:t>
      </w:r>
      <w:r>
        <w:rPr>
          <w:sz w:val="20"/>
          <w:szCs w:val="20"/>
        </w:rPr>
        <w:t>: Exploratory Data Analysis (EDA), Statistical Modeling, Forecasting, Supervised &amp; Unsupervised Learning, KPI Development &amp; Tracking, Supervised Learning, Unsupervised Learning, Reinforcement Learning, Ensemble Learning</w:t>
      </w:r>
    </w:p>
    <w:p w14:paraId="0000002D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Collaboration &amp; Tools</w:t>
      </w:r>
      <w:r>
        <w:rPr>
          <w:sz w:val="20"/>
          <w:szCs w:val="20"/>
        </w:rPr>
        <w:t>: Git, GitHub, JIRA, Jupyter Notebook, RMarkdown, Google Colab, Visual Studio, MS Office Suite</w:t>
      </w:r>
    </w:p>
    <w:p w14:paraId="0000002E" w14:textId="77777777" w:rsidR="00CE5D4D" w:rsidRDefault="007F7A90">
      <w:pPr>
        <w:numPr>
          <w:ilvl w:val="0"/>
          <w:numId w:val="4"/>
        </w:numPr>
        <w:spacing w:line="216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b/>
          <w:sz w:val="20"/>
          <w:szCs w:val="20"/>
        </w:rPr>
        <w:t>Data Governance &amp; Monitoring</w:t>
      </w:r>
      <w:r>
        <w:rPr>
          <w:sz w:val="20"/>
          <w:szCs w:val="20"/>
        </w:rPr>
        <w:t>: Data Validation Frameworks, Compliance Reporting, AWS CloudWatch, Azure Monitor</w:t>
      </w:r>
    </w:p>
    <w:p w14:paraId="0000002F" w14:textId="77777777" w:rsidR="00CE5D4D" w:rsidRDefault="00CE5D4D">
      <w:pPr>
        <w:pStyle w:val="Heading1"/>
        <w:pBdr>
          <w:bottom w:val="single" w:sz="4" w:space="1" w:color="000000"/>
        </w:pBdr>
        <w:spacing w:before="0" w:line="216" w:lineRule="auto"/>
        <w:ind w:left="0"/>
        <w:rPr>
          <w:sz w:val="2"/>
          <w:szCs w:val="2"/>
        </w:rPr>
      </w:pPr>
    </w:p>
    <w:p w14:paraId="00000030" w14:textId="77777777" w:rsidR="00CE5D4D" w:rsidRDefault="007F7A90">
      <w:pPr>
        <w:pStyle w:val="Heading1"/>
        <w:pBdr>
          <w:bottom w:val="single" w:sz="4" w:space="1" w:color="000000"/>
        </w:pBdr>
        <w:spacing w:before="0" w:line="216" w:lineRule="auto"/>
        <w:ind w:left="0"/>
        <w:rPr>
          <w:sz w:val="10"/>
          <w:szCs w:val="10"/>
        </w:rPr>
      </w:pPr>
      <w:r>
        <w:t xml:space="preserve">EDUCATION </w:t>
      </w:r>
    </w:p>
    <w:p w14:paraId="00000031" w14:textId="77777777" w:rsidR="00CE5D4D" w:rsidRDefault="00CE5D4D">
      <w:pPr>
        <w:tabs>
          <w:tab w:val="left" w:pos="9450"/>
        </w:tabs>
        <w:spacing w:line="216" w:lineRule="auto"/>
        <w:rPr>
          <w:b/>
          <w:sz w:val="2"/>
          <w:szCs w:val="2"/>
        </w:rPr>
      </w:pPr>
    </w:p>
    <w:p w14:paraId="00000032" w14:textId="77777777" w:rsidR="00CE5D4D" w:rsidRDefault="007F7A90">
      <w:pPr>
        <w:tabs>
          <w:tab w:val="left" w:pos="9450"/>
        </w:tabs>
        <w:spacing w:line="21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Kent State University | USA</w:t>
      </w:r>
      <w:r>
        <w:rPr>
          <w:sz w:val="20"/>
          <w:szCs w:val="20"/>
        </w:rPr>
        <w:t xml:space="preserve">                                                                                            </w:t>
      </w:r>
      <w:r>
        <w:rPr>
          <w:b/>
          <w:sz w:val="20"/>
          <w:szCs w:val="20"/>
        </w:rPr>
        <w:t xml:space="preserve">                                                   Aug 2023 – Dec 2024           </w:t>
      </w:r>
    </w:p>
    <w:p w14:paraId="00000033" w14:textId="77777777" w:rsidR="00CE5D4D" w:rsidRDefault="007F7A90">
      <w:pPr>
        <w:tabs>
          <w:tab w:val="left" w:pos="9450"/>
        </w:tabs>
        <w:spacing w:line="216" w:lineRule="auto"/>
        <w:rPr>
          <w:sz w:val="20"/>
          <w:szCs w:val="20"/>
        </w:rPr>
      </w:pPr>
      <w:r>
        <w:rPr>
          <w:sz w:val="20"/>
          <w:szCs w:val="20"/>
        </w:rPr>
        <w:t>Master of Science in Business Analytics</w:t>
      </w:r>
    </w:p>
    <w:p w14:paraId="00000034" w14:textId="77777777" w:rsidR="00CE5D4D" w:rsidRDefault="007F7A90">
      <w:pPr>
        <w:tabs>
          <w:tab w:val="left" w:pos="9450"/>
        </w:tabs>
        <w:spacing w:line="216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Relevant Coursework: </w:t>
      </w:r>
      <w:r>
        <w:rPr>
          <w:sz w:val="20"/>
          <w:szCs w:val="20"/>
        </w:rPr>
        <w:t>Advanced Machine Learning, Data Visualization, Advanced Data Mining and Predictive Analytics, Database Management and Analytics, Data Mining Techniques</w:t>
      </w:r>
    </w:p>
    <w:p w14:paraId="00000035" w14:textId="77777777" w:rsidR="00CE5D4D" w:rsidRDefault="00CE5D4D">
      <w:pPr>
        <w:tabs>
          <w:tab w:val="left" w:pos="9450"/>
        </w:tabs>
        <w:spacing w:line="216" w:lineRule="auto"/>
        <w:rPr>
          <w:b/>
          <w:sz w:val="2"/>
          <w:szCs w:val="2"/>
        </w:rPr>
      </w:pPr>
    </w:p>
    <w:p w14:paraId="00000036" w14:textId="77777777" w:rsidR="00CE5D4D" w:rsidRDefault="007F7A90">
      <w:pPr>
        <w:tabs>
          <w:tab w:val="left" w:pos="9450"/>
        </w:tabs>
        <w:spacing w:line="21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Jawaharlal Nehru Technological University | India                                                                                                       Aug  2017 – Aug 2021  </w:t>
      </w:r>
    </w:p>
    <w:p w14:paraId="00000037" w14:textId="77777777" w:rsidR="00CE5D4D" w:rsidRDefault="007F7A90">
      <w:pPr>
        <w:tabs>
          <w:tab w:val="left" w:pos="9450"/>
        </w:tabs>
        <w:spacing w:line="216" w:lineRule="auto"/>
        <w:rPr>
          <w:sz w:val="20"/>
          <w:szCs w:val="20"/>
        </w:rPr>
      </w:pPr>
      <w:r>
        <w:rPr>
          <w:sz w:val="20"/>
          <w:szCs w:val="20"/>
        </w:rPr>
        <w:t>Bachelor of Technology</w:t>
      </w:r>
    </w:p>
    <w:p w14:paraId="00000038" w14:textId="77777777" w:rsidR="00CE5D4D" w:rsidRDefault="007F7A90">
      <w:pPr>
        <w:tabs>
          <w:tab w:val="left" w:pos="9450"/>
        </w:tabs>
        <w:spacing w:line="216" w:lineRule="auto"/>
        <w:rPr>
          <w:sz w:val="20"/>
          <w:szCs w:val="20"/>
        </w:rPr>
      </w:pPr>
      <w:r>
        <w:rPr>
          <w:b/>
          <w:sz w:val="20"/>
          <w:szCs w:val="20"/>
        </w:rPr>
        <w:t>Relevant Coursework:</w:t>
      </w:r>
      <w:r>
        <w:rPr>
          <w:sz w:val="20"/>
          <w:szCs w:val="20"/>
        </w:rPr>
        <w:t xml:space="preserve"> Python Programming, Big Data Analytics, Cloud Computing, Database Management Systems, Data warehousing</w:t>
      </w:r>
    </w:p>
    <w:sectPr w:rsidR="00CE5D4D">
      <w:pgSz w:w="11920" w:h="16840"/>
      <w:pgMar w:top="144" w:right="288" w:bottom="144" w:left="28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16794"/>
    <w:multiLevelType w:val="multilevel"/>
    <w:tmpl w:val="EFC2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5F14CD"/>
    <w:multiLevelType w:val="multilevel"/>
    <w:tmpl w:val="855EE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4297D"/>
    <w:multiLevelType w:val="multilevel"/>
    <w:tmpl w:val="957AE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EB4ADB"/>
    <w:multiLevelType w:val="multilevel"/>
    <w:tmpl w:val="FADED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4D"/>
    <w:rsid w:val="007F7A90"/>
    <w:rsid w:val="008D5538"/>
    <w:rsid w:val="00CE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27E7"/>
  <w15:docId w15:val="{F4A5D633-D8C1-4889-A122-88407277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79"/>
      <w:ind w:left="14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spacing w:before="6"/>
      <w:ind w:left="14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60"/>
      <w:ind w:left="174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F7A9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F7A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tikakalyani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itikakalyani" TargetMode="External"/><Relationship Id="rId5" Type="http://schemas.openxmlformats.org/officeDocument/2006/relationships/hyperlink" Target="mailto:Connect.ritika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Rudra Pratap Singh</cp:lastModifiedBy>
  <cp:revision>3</cp:revision>
  <dcterms:created xsi:type="dcterms:W3CDTF">2025-10-09T14:48:00Z</dcterms:created>
  <dcterms:modified xsi:type="dcterms:W3CDTF">2025-10-09T15:28:00Z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2025-06-09T00:00:00Z</vt:lpwstr>
  </property>
  <property fmtid="{D5CDD505-2E9C-101B-9397-08002B2CF9AE}" pid="3" name="Producer">
    <vt:lpwstr>Skia/PDF m138 Google Docs Renderer</vt:lpwstr>
  </property>
  <property fmtid="{D5CDD505-2E9C-101B-9397-08002B2CF9AE}" pid="4" name="LastSaved">
    <vt:lpwstr>2025-06-09T00:00:00Z</vt:lpwstr>
  </property>
</Properties>
</file>