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3E217" w14:textId="77777777" w:rsidR="00A7513E" w:rsidRDefault="0021734F">
      <w:pPr>
        <w:pStyle w:val="Heading3"/>
        <w:keepNext w:val="0"/>
        <w:keepLines w:val="0"/>
        <w:spacing w:before="280"/>
        <w:jc w:val="both"/>
        <w:rPr>
          <w:rFonts w:ascii="Calibri" w:eastAsia="Calibri" w:hAnsi="Calibri" w:cs="Calibri"/>
          <w:b/>
          <w:color w:val="000000"/>
          <w:sz w:val="22"/>
          <w:szCs w:val="22"/>
        </w:rPr>
      </w:pPr>
      <w:bookmarkStart w:id="0" w:name="_nndexk7lhfvu" w:colFirst="0" w:colLast="0"/>
      <w:bookmarkEnd w:id="0"/>
      <w:r>
        <w:rPr>
          <w:rFonts w:ascii="Calibri" w:eastAsia="Calibri" w:hAnsi="Calibri" w:cs="Calibri"/>
          <w:b/>
          <w:color w:val="000000"/>
          <w:sz w:val="22"/>
          <w:szCs w:val="22"/>
        </w:rPr>
        <w:t>Professional Summary</w:t>
      </w:r>
    </w:p>
    <w:p w14:paraId="7B65418D" w14:textId="77777777" w:rsidR="00A7513E" w:rsidRDefault="0021734F">
      <w:pPr>
        <w:numPr>
          <w:ilvl w:val="0"/>
          <w:numId w:val="3"/>
        </w:numPr>
        <w:spacing w:before="240"/>
        <w:jc w:val="both"/>
        <w:rPr>
          <w:rFonts w:ascii="Calibri" w:eastAsia="Calibri" w:hAnsi="Calibri" w:cs="Calibri"/>
        </w:rPr>
      </w:pPr>
      <w:r>
        <w:rPr>
          <w:rFonts w:ascii="Calibri" w:eastAsia="Calibri" w:hAnsi="Calibri" w:cs="Calibri"/>
          <w:b/>
        </w:rPr>
        <w:t>DevOps Engineer</w:t>
      </w:r>
      <w:r>
        <w:rPr>
          <w:rFonts w:ascii="Calibri" w:eastAsia="Calibri" w:hAnsi="Calibri" w:cs="Calibri"/>
        </w:rPr>
        <w:t xml:space="preserve"> with extensive experience in designing, building, and maintaining scalable, resilient, and highly available cloud infrastructure on </w:t>
      </w:r>
      <w:r>
        <w:rPr>
          <w:rFonts w:ascii="Calibri" w:eastAsia="Calibri" w:hAnsi="Calibri" w:cs="Calibri"/>
          <w:b/>
        </w:rPr>
        <w:t>AWS, Azure, and GCP</w:t>
      </w:r>
      <w:r>
        <w:rPr>
          <w:rFonts w:ascii="Calibri" w:eastAsia="Calibri" w:hAnsi="Calibri" w:cs="Calibri"/>
        </w:rPr>
        <w:t>.</w:t>
      </w:r>
    </w:p>
    <w:p w14:paraId="7690BD13" w14:textId="77777777" w:rsidR="00A7513E" w:rsidRDefault="0021734F">
      <w:pPr>
        <w:numPr>
          <w:ilvl w:val="0"/>
          <w:numId w:val="3"/>
        </w:numPr>
        <w:jc w:val="both"/>
        <w:rPr>
          <w:rFonts w:ascii="Calibri" w:eastAsia="Calibri" w:hAnsi="Calibri" w:cs="Calibri"/>
        </w:rPr>
      </w:pPr>
      <w:r>
        <w:rPr>
          <w:rFonts w:ascii="Calibri" w:eastAsia="Calibri" w:hAnsi="Calibri" w:cs="Calibri"/>
        </w:rPr>
        <w:t xml:space="preserve">Expertise in </w:t>
      </w:r>
      <w:r>
        <w:rPr>
          <w:rFonts w:ascii="Calibri" w:eastAsia="Calibri" w:hAnsi="Calibri" w:cs="Calibri"/>
          <w:b/>
        </w:rPr>
        <w:t>Infrastructure as Code (</w:t>
      </w:r>
      <w:proofErr w:type="spellStart"/>
      <w:r>
        <w:rPr>
          <w:rFonts w:ascii="Calibri" w:eastAsia="Calibri" w:hAnsi="Calibri" w:cs="Calibri"/>
          <w:b/>
        </w:rPr>
        <w:t>IaC</w:t>
      </w:r>
      <w:proofErr w:type="spellEnd"/>
      <w:r>
        <w:rPr>
          <w:rFonts w:ascii="Calibri" w:eastAsia="Calibri" w:hAnsi="Calibri" w:cs="Calibri"/>
          <w:b/>
        </w:rPr>
        <w:t>)</w:t>
      </w:r>
      <w:r>
        <w:rPr>
          <w:rFonts w:ascii="Calibri" w:eastAsia="Calibri" w:hAnsi="Calibri" w:cs="Calibri"/>
        </w:rPr>
        <w:t xml:space="preserve"> using </w:t>
      </w:r>
      <w:r>
        <w:rPr>
          <w:rFonts w:ascii="Calibri" w:eastAsia="Calibri" w:hAnsi="Calibri" w:cs="Calibri"/>
          <w:b/>
        </w:rPr>
        <w:t>Terraform, CloudFormation, ARM Templates, and Deployment Manager</w:t>
      </w:r>
      <w:r>
        <w:rPr>
          <w:rFonts w:ascii="Calibri" w:eastAsia="Calibri" w:hAnsi="Calibri" w:cs="Calibri"/>
        </w:rPr>
        <w:t xml:space="preserve"> to automate cloud resource provisioning.</w:t>
      </w:r>
    </w:p>
    <w:p w14:paraId="29B2869A" w14:textId="77777777" w:rsidR="00A7513E" w:rsidRDefault="0021734F">
      <w:pPr>
        <w:numPr>
          <w:ilvl w:val="0"/>
          <w:numId w:val="3"/>
        </w:numPr>
        <w:jc w:val="both"/>
        <w:rPr>
          <w:rFonts w:ascii="Calibri" w:eastAsia="Calibri" w:hAnsi="Calibri" w:cs="Calibri"/>
        </w:rPr>
      </w:pPr>
      <w:r>
        <w:rPr>
          <w:rFonts w:ascii="Calibri" w:eastAsia="Calibri" w:hAnsi="Calibri" w:cs="Calibri"/>
        </w:rPr>
        <w:t xml:space="preserve">Strong background in </w:t>
      </w:r>
      <w:r>
        <w:rPr>
          <w:rFonts w:ascii="Calibri" w:eastAsia="Calibri" w:hAnsi="Calibri" w:cs="Calibri"/>
          <w:b/>
        </w:rPr>
        <w:t>CI/CD pipelines</w:t>
      </w:r>
      <w:r>
        <w:rPr>
          <w:rFonts w:ascii="Calibri" w:eastAsia="Calibri" w:hAnsi="Calibri" w:cs="Calibri"/>
        </w:rPr>
        <w:t xml:space="preserve">, utilizing </w:t>
      </w:r>
      <w:r>
        <w:rPr>
          <w:rFonts w:ascii="Calibri" w:eastAsia="Calibri" w:hAnsi="Calibri" w:cs="Calibri"/>
          <w:b/>
        </w:rPr>
        <w:t xml:space="preserve">Jenkins, GitLab CI, </w:t>
      </w:r>
      <w:proofErr w:type="spellStart"/>
      <w:r>
        <w:rPr>
          <w:rFonts w:ascii="Calibri" w:eastAsia="Calibri" w:hAnsi="Calibri" w:cs="Calibri"/>
          <w:b/>
        </w:rPr>
        <w:t>CircleCI</w:t>
      </w:r>
      <w:proofErr w:type="spellEnd"/>
      <w:r>
        <w:rPr>
          <w:rFonts w:ascii="Calibri" w:eastAsia="Calibri" w:hAnsi="Calibri" w:cs="Calibri"/>
          <w:b/>
        </w:rPr>
        <w:t xml:space="preserve">, AWS </w:t>
      </w:r>
      <w:proofErr w:type="spellStart"/>
      <w:r>
        <w:rPr>
          <w:rFonts w:ascii="Calibri" w:eastAsia="Calibri" w:hAnsi="Calibri" w:cs="Calibri"/>
          <w:b/>
        </w:rPr>
        <w:t>CodePipeline</w:t>
      </w:r>
      <w:proofErr w:type="spellEnd"/>
      <w:r>
        <w:rPr>
          <w:rFonts w:ascii="Calibri" w:eastAsia="Calibri" w:hAnsi="Calibri" w:cs="Calibri"/>
          <w:b/>
        </w:rPr>
        <w:t>, Azure DevOps, and Google Cloud Build</w:t>
      </w:r>
      <w:r>
        <w:rPr>
          <w:rFonts w:ascii="Calibri" w:eastAsia="Calibri" w:hAnsi="Calibri" w:cs="Calibri"/>
        </w:rPr>
        <w:t xml:space="preserve"> for seamless application deployments.</w:t>
      </w:r>
    </w:p>
    <w:p w14:paraId="40E28FCC" w14:textId="77777777" w:rsidR="00A7513E" w:rsidRDefault="0021734F">
      <w:pPr>
        <w:numPr>
          <w:ilvl w:val="0"/>
          <w:numId w:val="3"/>
        </w:numPr>
        <w:jc w:val="both"/>
        <w:rPr>
          <w:rFonts w:ascii="Calibri" w:eastAsia="Calibri" w:hAnsi="Calibri" w:cs="Calibri"/>
        </w:rPr>
      </w:pPr>
      <w:r>
        <w:rPr>
          <w:rFonts w:ascii="Calibri" w:eastAsia="Calibri" w:hAnsi="Calibri" w:cs="Calibri"/>
        </w:rPr>
        <w:t xml:space="preserve">Proficient in </w:t>
      </w:r>
      <w:r>
        <w:rPr>
          <w:rFonts w:ascii="Calibri" w:eastAsia="Calibri" w:hAnsi="Calibri" w:cs="Calibri"/>
          <w:b/>
        </w:rPr>
        <w:t>containerization and orchestration</w:t>
      </w:r>
      <w:r>
        <w:rPr>
          <w:rFonts w:ascii="Calibri" w:eastAsia="Calibri" w:hAnsi="Calibri" w:cs="Calibri"/>
        </w:rPr>
        <w:t xml:space="preserve"> with </w:t>
      </w:r>
      <w:r>
        <w:rPr>
          <w:rFonts w:ascii="Calibri" w:eastAsia="Calibri" w:hAnsi="Calibri" w:cs="Calibri"/>
          <w:b/>
        </w:rPr>
        <w:t>Docker, Kubernetes (EKS, GKE, AKS), and Docker Compose</w:t>
      </w:r>
      <w:r>
        <w:rPr>
          <w:rFonts w:ascii="Calibri" w:eastAsia="Calibri" w:hAnsi="Calibri" w:cs="Calibri"/>
        </w:rPr>
        <w:t xml:space="preserve"> to enable microservices-based architecture.</w:t>
      </w:r>
    </w:p>
    <w:p w14:paraId="4EB35462" w14:textId="77777777" w:rsidR="00A7513E" w:rsidRDefault="0021734F">
      <w:pPr>
        <w:numPr>
          <w:ilvl w:val="0"/>
          <w:numId w:val="3"/>
        </w:numPr>
        <w:jc w:val="both"/>
        <w:rPr>
          <w:rFonts w:ascii="Calibri" w:eastAsia="Calibri" w:hAnsi="Calibri" w:cs="Calibri"/>
        </w:rPr>
      </w:pPr>
      <w:r>
        <w:rPr>
          <w:rFonts w:ascii="Calibri" w:eastAsia="Calibri" w:hAnsi="Calibri" w:cs="Calibri"/>
          <w:b/>
        </w:rPr>
        <w:t>Automated infrastructure provisioning</w:t>
      </w:r>
      <w:r>
        <w:rPr>
          <w:rFonts w:ascii="Calibri" w:eastAsia="Calibri" w:hAnsi="Calibri" w:cs="Calibri"/>
        </w:rPr>
        <w:t xml:space="preserve">, reducing deployment time by </w:t>
      </w:r>
      <w:r>
        <w:rPr>
          <w:rFonts w:ascii="Calibri" w:eastAsia="Calibri" w:hAnsi="Calibri" w:cs="Calibri"/>
          <w:b/>
        </w:rPr>
        <w:t>60%</w:t>
      </w:r>
      <w:r>
        <w:rPr>
          <w:rFonts w:ascii="Calibri" w:eastAsia="Calibri" w:hAnsi="Calibri" w:cs="Calibri"/>
        </w:rPr>
        <w:t xml:space="preserve"> and improving consistency across environments and successfully </w:t>
      </w:r>
      <w:r>
        <w:rPr>
          <w:rFonts w:ascii="Calibri" w:eastAsia="Calibri" w:hAnsi="Calibri" w:cs="Calibri"/>
          <w:b/>
        </w:rPr>
        <w:t>optimized CI/CD pipelines</w:t>
      </w:r>
      <w:r>
        <w:rPr>
          <w:rFonts w:ascii="Calibri" w:eastAsia="Calibri" w:hAnsi="Calibri" w:cs="Calibri"/>
        </w:rPr>
        <w:t xml:space="preserve">, reducing deployment failures by </w:t>
      </w:r>
      <w:r>
        <w:rPr>
          <w:rFonts w:ascii="Calibri" w:eastAsia="Calibri" w:hAnsi="Calibri" w:cs="Calibri"/>
          <w:b/>
        </w:rPr>
        <w:t>40%</w:t>
      </w:r>
      <w:r>
        <w:rPr>
          <w:rFonts w:ascii="Calibri" w:eastAsia="Calibri" w:hAnsi="Calibri" w:cs="Calibri"/>
        </w:rPr>
        <w:t xml:space="preserve"> and increasing release frequency by </w:t>
      </w:r>
      <w:r>
        <w:rPr>
          <w:rFonts w:ascii="Calibri" w:eastAsia="Calibri" w:hAnsi="Calibri" w:cs="Calibri"/>
          <w:b/>
        </w:rPr>
        <w:t>3x</w:t>
      </w:r>
      <w:r>
        <w:rPr>
          <w:rFonts w:ascii="Calibri" w:eastAsia="Calibri" w:hAnsi="Calibri" w:cs="Calibri"/>
        </w:rPr>
        <w:t>.</w:t>
      </w:r>
    </w:p>
    <w:p w14:paraId="50B9142F" w14:textId="77777777" w:rsidR="00A7513E" w:rsidRDefault="0021734F">
      <w:pPr>
        <w:numPr>
          <w:ilvl w:val="0"/>
          <w:numId w:val="3"/>
        </w:numPr>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rPr>
        <w:t>highly available, scalable solutions</w:t>
      </w:r>
      <w:r>
        <w:rPr>
          <w:rFonts w:ascii="Calibri" w:eastAsia="Calibri" w:hAnsi="Calibri" w:cs="Calibri"/>
        </w:rPr>
        <w:t xml:space="preserve"> on </w:t>
      </w:r>
      <w:r>
        <w:rPr>
          <w:rFonts w:ascii="Calibri" w:eastAsia="Calibri" w:hAnsi="Calibri" w:cs="Calibri"/>
          <w:b/>
        </w:rPr>
        <w:t>AWS, leveraging EC2, EKS, S3, RDS, Lambda</w:t>
      </w:r>
    </w:p>
    <w:p w14:paraId="67482E15" w14:textId="77777777" w:rsidR="00A7513E" w:rsidRDefault="0021734F">
      <w:pPr>
        <w:numPr>
          <w:ilvl w:val="0"/>
          <w:numId w:val="3"/>
        </w:numPr>
        <w:jc w:val="both"/>
        <w:rPr>
          <w:rFonts w:ascii="Calibri" w:eastAsia="Calibri" w:hAnsi="Calibri" w:cs="Calibri"/>
        </w:rPr>
      </w:pPr>
      <w:r>
        <w:rPr>
          <w:rFonts w:ascii="Calibri" w:eastAsia="Calibri" w:hAnsi="Calibri" w:cs="Calibri"/>
          <w:b/>
        </w:rPr>
        <w:t>Designed self-healing infrastructure</w:t>
      </w:r>
      <w:r>
        <w:rPr>
          <w:rFonts w:ascii="Calibri" w:eastAsia="Calibri" w:hAnsi="Calibri" w:cs="Calibri"/>
        </w:rPr>
        <w:t xml:space="preserve">, improving </w:t>
      </w:r>
      <w:r>
        <w:rPr>
          <w:rFonts w:ascii="Calibri" w:eastAsia="Calibri" w:hAnsi="Calibri" w:cs="Calibri"/>
          <w:b/>
        </w:rPr>
        <w:t>system uptime to 99.99%</w:t>
      </w:r>
      <w:r>
        <w:rPr>
          <w:rFonts w:ascii="Calibri" w:eastAsia="Calibri" w:hAnsi="Calibri" w:cs="Calibri"/>
        </w:rPr>
        <w:t xml:space="preserve"> through auto-scaling and fault-tolerant deployments.</w:t>
      </w:r>
    </w:p>
    <w:p w14:paraId="571CC1C1" w14:textId="77777777" w:rsidR="00A7513E" w:rsidRDefault="0021734F">
      <w:pPr>
        <w:numPr>
          <w:ilvl w:val="0"/>
          <w:numId w:val="3"/>
        </w:numPr>
        <w:jc w:val="both"/>
        <w:rPr>
          <w:rFonts w:ascii="Calibri" w:eastAsia="Calibri" w:hAnsi="Calibri" w:cs="Calibri"/>
        </w:rPr>
      </w:pPr>
      <w:r>
        <w:rPr>
          <w:rFonts w:ascii="Calibri" w:eastAsia="Calibri" w:hAnsi="Calibri" w:cs="Calibri"/>
        </w:rPr>
        <w:t xml:space="preserve">Developed robust </w:t>
      </w:r>
      <w:r>
        <w:rPr>
          <w:rFonts w:ascii="Calibri" w:eastAsia="Calibri" w:hAnsi="Calibri" w:cs="Calibri"/>
          <w:b/>
        </w:rPr>
        <w:t>configuration management</w:t>
      </w:r>
      <w:r>
        <w:rPr>
          <w:rFonts w:ascii="Calibri" w:eastAsia="Calibri" w:hAnsi="Calibri" w:cs="Calibri"/>
        </w:rPr>
        <w:t xml:space="preserve"> solutions using </w:t>
      </w:r>
      <w:r>
        <w:rPr>
          <w:rFonts w:ascii="Calibri" w:eastAsia="Calibri" w:hAnsi="Calibri" w:cs="Calibri"/>
          <w:b/>
        </w:rPr>
        <w:t>Ansible, Chef, and Puppet</w:t>
      </w:r>
      <w:r>
        <w:rPr>
          <w:rFonts w:ascii="Calibri" w:eastAsia="Calibri" w:hAnsi="Calibri" w:cs="Calibri"/>
        </w:rPr>
        <w:t>, ensuring infrastructure consistency across multiple environments.</w:t>
      </w:r>
    </w:p>
    <w:p w14:paraId="0541F90F" w14:textId="77777777" w:rsidR="00A7513E" w:rsidRDefault="0021734F">
      <w:pPr>
        <w:numPr>
          <w:ilvl w:val="0"/>
          <w:numId w:val="3"/>
        </w:numPr>
        <w:jc w:val="both"/>
        <w:rPr>
          <w:rFonts w:ascii="Calibri" w:eastAsia="Calibri" w:hAnsi="Calibri" w:cs="Calibri"/>
        </w:rPr>
      </w:pPr>
      <w:r>
        <w:rPr>
          <w:rFonts w:ascii="Calibri" w:eastAsia="Calibri" w:hAnsi="Calibri" w:cs="Calibri"/>
        </w:rPr>
        <w:t xml:space="preserve">Expertise in </w:t>
      </w:r>
      <w:r>
        <w:rPr>
          <w:rFonts w:ascii="Calibri" w:eastAsia="Calibri" w:hAnsi="Calibri" w:cs="Calibri"/>
          <w:b/>
        </w:rPr>
        <w:t>monitoring and logging</w:t>
      </w:r>
      <w:r>
        <w:rPr>
          <w:rFonts w:ascii="Calibri" w:eastAsia="Calibri" w:hAnsi="Calibri" w:cs="Calibri"/>
        </w:rPr>
        <w:t xml:space="preserve"> using </w:t>
      </w:r>
      <w:r>
        <w:rPr>
          <w:rFonts w:ascii="Calibri" w:eastAsia="Calibri" w:hAnsi="Calibri" w:cs="Calibri"/>
          <w:b/>
        </w:rPr>
        <w:t>Prometheus, Grafana, AWS CloudWatch, Azure Monitor, Google Cloud Monitoring, and ELK stack</w:t>
      </w:r>
      <w:r>
        <w:rPr>
          <w:rFonts w:ascii="Calibri" w:eastAsia="Calibri" w:hAnsi="Calibri" w:cs="Calibri"/>
        </w:rPr>
        <w:t xml:space="preserve"> to ensure proactive issue resolution.</w:t>
      </w:r>
    </w:p>
    <w:p w14:paraId="4EFC7629" w14:textId="77777777" w:rsidR="00A7513E" w:rsidRDefault="0021734F">
      <w:pPr>
        <w:numPr>
          <w:ilvl w:val="0"/>
          <w:numId w:val="3"/>
        </w:numPr>
        <w:jc w:val="both"/>
        <w:rPr>
          <w:rFonts w:ascii="Calibri" w:eastAsia="Calibri" w:hAnsi="Calibri" w:cs="Calibri"/>
        </w:rPr>
      </w:pPr>
      <w:r>
        <w:rPr>
          <w:rFonts w:ascii="Calibri" w:eastAsia="Calibri" w:hAnsi="Calibri" w:cs="Calibri"/>
          <w:b/>
        </w:rPr>
        <w:t>Reduced infrastructure costs by 30%</w:t>
      </w:r>
      <w:r>
        <w:rPr>
          <w:rFonts w:ascii="Calibri" w:eastAsia="Calibri" w:hAnsi="Calibri" w:cs="Calibri"/>
        </w:rPr>
        <w:t xml:space="preserve"> through </w:t>
      </w:r>
      <w:r>
        <w:rPr>
          <w:rFonts w:ascii="Calibri" w:eastAsia="Calibri" w:hAnsi="Calibri" w:cs="Calibri"/>
          <w:b/>
        </w:rPr>
        <w:t>automated scaling strategies and resource right-sizing</w:t>
      </w:r>
      <w:r>
        <w:rPr>
          <w:rFonts w:ascii="Calibri" w:eastAsia="Calibri" w:hAnsi="Calibri" w:cs="Calibri"/>
        </w:rPr>
        <w:t xml:space="preserve"> in cloud environments.</w:t>
      </w:r>
    </w:p>
    <w:p w14:paraId="464DE833" w14:textId="77777777" w:rsidR="00A7513E" w:rsidRDefault="0021734F">
      <w:pPr>
        <w:numPr>
          <w:ilvl w:val="0"/>
          <w:numId w:val="3"/>
        </w:numPr>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rPr>
        <w:t>security best practices</w:t>
      </w:r>
      <w:r>
        <w:rPr>
          <w:rFonts w:ascii="Calibri" w:eastAsia="Calibri" w:hAnsi="Calibri" w:cs="Calibri"/>
        </w:rPr>
        <w:t xml:space="preserve">, including </w:t>
      </w:r>
      <w:r>
        <w:rPr>
          <w:rFonts w:ascii="Calibri" w:eastAsia="Calibri" w:hAnsi="Calibri" w:cs="Calibri"/>
          <w:b/>
        </w:rPr>
        <w:t>IAM policies, network security groups, and vulnerability scanning</w:t>
      </w:r>
      <w:r>
        <w:rPr>
          <w:rFonts w:ascii="Calibri" w:eastAsia="Calibri" w:hAnsi="Calibri" w:cs="Calibri"/>
        </w:rPr>
        <w:t xml:space="preserve">, ensuring </w:t>
      </w:r>
      <w:r>
        <w:rPr>
          <w:rFonts w:ascii="Calibri" w:eastAsia="Calibri" w:hAnsi="Calibri" w:cs="Calibri"/>
          <w:b/>
        </w:rPr>
        <w:t>compliance with industry standards</w:t>
      </w:r>
      <w:r>
        <w:rPr>
          <w:rFonts w:ascii="Calibri" w:eastAsia="Calibri" w:hAnsi="Calibri" w:cs="Calibri"/>
        </w:rPr>
        <w:t>.</w:t>
      </w:r>
    </w:p>
    <w:p w14:paraId="35D1B62F" w14:textId="77777777" w:rsidR="00A7513E" w:rsidRDefault="0021734F">
      <w:pPr>
        <w:numPr>
          <w:ilvl w:val="0"/>
          <w:numId w:val="3"/>
        </w:numPr>
        <w:jc w:val="both"/>
        <w:rPr>
          <w:rFonts w:ascii="Calibri" w:eastAsia="Calibri" w:hAnsi="Calibri" w:cs="Calibri"/>
        </w:rPr>
      </w:pPr>
      <w:r>
        <w:rPr>
          <w:rFonts w:ascii="Calibri" w:eastAsia="Calibri" w:hAnsi="Calibri" w:cs="Calibri"/>
        </w:rPr>
        <w:t xml:space="preserve">Experienced in </w:t>
      </w:r>
      <w:r>
        <w:rPr>
          <w:rFonts w:ascii="Calibri" w:eastAsia="Calibri" w:hAnsi="Calibri" w:cs="Calibri"/>
          <w:b/>
        </w:rPr>
        <w:t>automating networking configurations</w:t>
      </w:r>
      <w:r>
        <w:rPr>
          <w:rFonts w:ascii="Calibri" w:eastAsia="Calibri" w:hAnsi="Calibri" w:cs="Calibri"/>
        </w:rPr>
        <w:t xml:space="preserve">, including </w:t>
      </w:r>
      <w:r>
        <w:rPr>
          <w:rFonts w:ascii="Calibri" w:eastAsia="Calibri" w:hAnsi="Calibri" w:cs="Calibri"/>
          <w:b/>
        </w:rPr>
        <w:t>VPC, subnets, route tables, and load balancing (ALB, NLB, ELB)</w:t>
      </w:r>
      <w:r>
        <w:rPr>
          <w:rFonts w:ascii="Calibri" w:eastAsia="Calibri" w:hAnsi="Calibri" w:cs="Calibri"/>
        </w:rPr>
        <w:t xml:space="preserve"> to optimize cloud network performance.</w:t>
      </w:r>
    </w:p>
    <w:p w14:paraId="4946F1C1" w14:textId="77777777" w:rsidR="00A7513E" w:rsidRDefault="0021734F">
      <w:pPr>
        <w:numPr>
          <w:ilvl w:val="0"/>
          <w:numId w:val="3"/>
        </w:numPr>
        <w:jc w:val="both"/>
        <w:rPr>
          <w:rFonts w:ascii="Calibri" w:eastAsia="Calibri" w:hAnsi="Calibri" w:cs="Calibri"/>
        </w:rPr>
      </w:pPr>
      <w:r>
        <w:rPr>
          <w:rFonts w:ascii="Calibri" w:eastAsia="Calibri" w:hAnsi="Calibri" w:cs="Calibri"/>
        </w:rPr>
        <w:t xml:space="preserve">Hands-on experience with </w:t>
      </w:r>
      <w:r>
        <w:rPr>
          <w:rFonts w:ascii="Calibri" w:eastAsia="Calibri" w:hAnsi="Calibri" w:cs="Calibri"/>
          <w:b/>
        </w:rPr>
        <w:t>Linux (Ubuntu, CentOS) and Windows Server</w:t>
      </w:r>
      <w:r>
        <w:rPr>
          <w:rFonts w:ascii="Calibri" w:eastAsia="Calibri" w:hAnsi="Calibri" w:cs="Calibri"/>
        </w:rPr>
        <w:t xml:space="preserve">, optimizing system performance and security. Developed </w:t>
      </w:r>
      <w:r>
        <w:rPr>
          <w:rFonts w:ascii="Calibri" w:eastAsia="Calibri" w:hAnsi="Calibri" w:cs="Calibri"/>
          <w:b/>
        </w:rPr>
        <w:t>custom Bash, Python, and PowerShell scripts</w:t>
      </w:r>
      <w:r>
        <w:rPr>
          <w:rFonts w:ascii="Calibri" w:eastAsia="Calibri" w:hAnsi="Calibri" w:cs="Calibri"/>
        </w:rPr>
        <w:t xml:space="preserve"> for automation, improving operational efficiency.</w:t>
      </w:r>
    </w:p>
    <w:p w14:paraId="41B55A4C" w14:textId="77777777" w:rsidR="00A7513E" w:rsidRDefault="0021734F">
      <w:pPr>
        <w:numPr>
          <w:ilvl w:val="0"/>
          <w:numId w:val="3"/>
        </w:numPr>
        <w:jc w:val="both"/>
        <w:rPr>
          <w:rFonts w:ascii="Calibri" w:eastAsia="Calibri" w:hAnsi="Calibri" w:cs="Calibri"/>
        </w:rPr>
      </w:pPr>
      <w:r>
        <w:rPr>
          <w:rFonts w:ascii="Calibri" w:eastAsia="Calibri" w:hAnsi="Calibri" w:cs="Calibri"/>
        </w:rPr>
        <w:t xml:space="preserve">Managed </w:t>
      </w:r>
      <w:r>
        <w:rPr>
          <w:rFonts w:ascii="Calibri" w:eastAsia="Calibri" w:hAnsi="Calibri" w:cs="Calibri"/>
          <w:b/>
        </w:rPr>
        <w:t>multi-cloud environments (AWS, Azure, GCP)</w:t>
      </w:r>
      <w:r>
        <w:rPr>
          <w:rFonts w:ascii="Calibri" w:eastAsia="Calibri" w:hAnsi="Calibri" w:cs="Calibri"/>
        </w:rPr>
        <w:t xml:space="preserve">, deploying hybrid and multi-region architectures for business </w:t>
      </w:r>
      <w:proofErr w:type="spellStart"/>
      <w:r>
        <w:rPr>
          <w:rFonts w:ascii="Calibri" w:eastAsia="Calibri" w:hAnsi="Calibri" w:cs="Calibri"/>
        </w:rPr>
        <w:t>continuity.Worked</w:t>
      </w:r>
      <w:proofErr w:type="spellEnd"/>
      <w:r>
        <w:rPr>
          <w:rFonts w:ascii="Calibri" w:eastAsia="Calibri" w:hAnsi="Calibri" w:cs="Calibri"/>
        </w:rPr>
        <w:t xml:space="preserve"> on </w:t>
      </w:r>
      <w:r>
        <w:rPr>
          <w:rFonts w:ascii="Calibri" w:eastAsia="Calibri" w:hAnsi="Calibri" w:cs="Calibri"/>
          <w:b/>
        </w:rPr>
        <w:t>serverless architectures</w:t>
      </w:r>
      <w:r>
        <w:rPr>
          <w:rFonts w:ascii="Calibri" w:eastAsia="Calibri" w:hAnsi="Calibri" w:cs="Calibri"/>
        </w:rPr>
        <w:t xml:space="preserve">, using </w:t>
      </w:r>
      <w:r>
        <w:rPr>
          <w:rFonts w:ascii="Calibri" w:eastAsia="Calibri" w:hAnsi="Calibri" w:cs="Calibri"/>
          <w:b/>
        </w:rPr>
        <w:t>AWS Lambda and Azure Functions</w:t>
      </w:r>
      <w:r>
        <w:rPr>
          <w:rFonts w:ascii="Calibri" w:eastAsia="Calibri" w:hAnsi="Calibri" w:cs="Calibri"/>
        </w:rPr>
        <w:t>, reducing infrastructure overhead and improving scalability.</w:t>
      </w:r>
    </w:p>
    <w:p w14:paraId="6555DFA3" w14:textId="77777777" w:rsidR="00A7513E" w:rsidRDefault="0021734F">
      <w:pPr>
        <w:numPr>
          <w:ilvl w:val="0"/>
          <w:numId w:val="3"/>
        </w:numPr>
        <w:jc w:val="both"/>
        <w:rPr>
          <w:rFonts w:ascii="Calibri" w:eastAsia="Calibri" w:hAnsi="Calibri" w:cs="Calibri"/>
        </w:rPr>
      </w:pPr>
      <w:r>
        <w:rPr>
          <w:rFonts w:ascii="Calibri" w:eastAsia="Calibri" w:hAnsi="Calibri" w:cs="Calibri"/>
        </w:rPr>
        <w:t xml:space="preserve">Expertise in </w:t>
      </w:r>
      <w:r>
        <w:rPr>
          <w:rFonts w:ascii="Calibri" w:eastAsia="Calibri" w:hAnsi="Calibri" w:cs="Calibri"/>
          <w:b/>
        </w:rPr>
        <w:t>disaster recovery (DR) strategies</w:t>
      </w:r>
      <w:r>
        <w:rPr>
          <w:rFonts w:ascii="Calibri" w:eastAsia="Calibri" w:hAnsi="Calibri" w:cs="Calibri"/>
        </w:rPr>
        <w:t xml:space="preserve">, including </w:t>
      </w:r>
      <w:r>
        <w:rPr>
          <w:rFonts w:ascii="Calibri" w:eastAsia="Calibri" w:hAnsi="Calibri" w:cs="Calibri"/>
          <w:b/>
        </w:rPr>
        <w:t>backup automation, replication, and failover mechanisms</w:t>
      </w:r>
      <w:r>
        <w:rPr>
          <w:rFonts w:ascii="Calibri" w:eastAsia="Calibri" w:hAnsi="Calibri" w:cs="Calibri"/>
        </w:rPr>
        <w:t xml:space="preserve"> for cloud-native applications.</w:t>
      </w:r>
    </w:p>
    <w:p w14:paraId="2A715BBD" w14:textId="77777777" w:rsidR="00A7513E" w:rsidRDefault="0021734F">
      <w:pPr>
        <w:numPr>
          <w:ilvl w:val="0"/>
          <w:numId w:val="3"/>
        </w:numPr>
        <w:jc w:val="both"/>
        <w:rPr>
          <w:rFonts w:ascii="Calibri" w:eastAsia="Calibri" w:hAnsi="Calibri" w:cs="Calibri"/>
        </w:rPr>
      </w:pPr>
      <w:r>
        <w:rPr>
          <w:rFonts w:ascii="Calibri" w:eastAsia="Calibri" w:hAnsi="Calibri" w:cs="Calibri"/>
          <w:b/>
        </w:rPr>
        <w:t>Led cross-functional teams</w:t>
      </w:r>
      <w:r>
        <w:rPr>
          <w:rFonts w:ascii="Calibri" w:eastAsia="Calibri" w:hAnsi="Calibri" w:cs="Calibri"/>
        </w:rPr>
        <w:t>, collaborating with developers, SREs, and security engineers to implement DevOps best practices.</w:t>
      </w:r>
    </w:p>
    <w:p w14:paraId="59D92E3C" w14:textId="77777777" w:rsidR="00A7513E" w:rsidRDefault="0021734F">
      <w:pPr>
        <w:numPr>
          <w:ilvl w:val="0"/>
          <w:numId w:val="3"/>
        </w:numPr>
        <w:spacing w:after="240"/>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rPr>
        <w:t>observability solutions</w:t>
      </w:r>
      <w:r>
        <w:rPr>
          <w:rFonts w:ascii="Calibri" w:eastAsia="Calibri" w:hAnsi="Calibri" w:cs="Calibri"/>
        </w:rPr>
        <w:t xml:space="preserve">, enabling real-time log analysis and anomaly detection, reducing MTTR by </w:t>
      </w:r>
      <w:r>
        <w:rPr>
          <w:rFonts w:ascii="Calibri" w:eastAsia="Calibri" w:hAnsi="Calibri" w:cs="Calibri"/>
          <w:b/>
        </w:rPr>
        <w:t>50%</w:t>
      </w:r>
      <w:r>
        <w:rPr>
          <w:rFonts w:ascii="Calibri" w:eastAsia="Calibri" w:hAnsi="Calibri" w:cs="Calibri"/>
        </w:rPr>
        <w:t>.</w:t>
      </w:r>
    </w:p>
    <w:p w14:paraId="7BCFA60F" w14:textId="77777777" w:rsidR="00A7513E" w:rsidRDefault="00A7513E">
      <w:pPr>
        <w:spacing w:before="240" w:after="240"/>
        <w:ind w:left="720"/>
        <w:jc w:val="both"/>
        <w:rPr>
          <w:rFonts w:ascii="Calibri" w:eastAsia="Calibri" w:hAnsi="Calibri" w:cs="Calibri"/>
        </w:rPr>
      </w:pPr>
    </w:p>
    <w:p w14:paraId="68228DB9" w14:textId="77777777" w:rsidR="00A7513E" w:rsidRDefault="0021734F">
      <w:pPr>
        <w:numPr>
          <w:ilvl w:val="0"/>
          <w:numId w:val="3"/>
        </w:numPr>
        <w:spacing w:before="240"/>
        <w:jc w:val="both"/>
        <w:rPr>
          <w:rFonts w:ascii="Calibri" w:eastAsia="Calibri" w:hAnsi="Calibri" w:cs="Calibri"/>
        </w:rPr>
      </w:pPr>
      <w:r>
        <w:rPr>
          <w:rFonts w:ascii="Calibri" w:eastAsia="Calibri" w:hAnsi="Calibri" w:cs="Calibri"/>
        </w:rPr>
        <w:t xml:space="preserve">Experience in </w:t>
      </w:r>
      <w:r>
        <w:rPr>
          <w:rFonts w:ascii="Calibri" w:eastAsia="Calibri" w:hAnsi="Calibri" w:cs="Calibri"/>
          <w:b/>
        </w:rPr>
        <w:t>blue-green and canary deployments</w:t>
      </w:r>
      <w:r>
        <w:rPr>
          <w:rFonts w:ascii="Calibri" w:eastAsia="Calibri" w:hAnsi="Calibri" w:cs="Calibri"/>
        </w:rPr>
        <w:t xml:space="preserve">, minimizing downtime and improving user experience. Strong understanding of </w:t>
      </w:r>
      <w:r>
        <w:rPr>
          <w:rFonts w:ascii="Calibri" w:eastAsia="Calibri" w:hAnsi="Calibri" w:cs="Calibri"/>
          <w:b/>
        </w:rPr>
        <w:t>network security, encryption, and compliance frameworks</w:t>
      </w:r>
      <w:r>
        <w:rPr>
          <w:rFonts w:ascii="Calibri" w:eastAsia="Calibri" w:hAnsi="Calibri" w:cs="Calibri"/>
        </w:rPr>
        <w:t xml:space="preserve"> (SOC2, PCI-DSS, GDPR).</w:t>
      </w:r>
    </w:p>
    <w:p w14:paraId="10A3F137" w14:textId="77777777" w:rsidR="00A7513E" w:rsidRDefault="0021734F">
      <w:pPr>
        <w:numPr>
          <w:ilvl w:val="0"/>
          <w:numId w:val="3"/>
        </w:numPr>
        <w:jc w:val="both"/>
        <w:rPr>
          <w:rFonts w:ascii="Calibri" w:eastAsia="Calibri" w:hAnsi="Calibri" w:cs="Calibri"/>
        </w:rPr>
      </w:pPr>
      <w:r>
        <w:rPr>
          <w:rFonts w:ascii="Calibri" w:eastAsia="Calibri" w:hAnsi="Calibri" w:cs="Calibri"/>
          <w:b/>
        </w:rPr>
        <w:t>Migrated legacy applications</w:t>
      </w:r>
      <w:r>
        <w:rPr>
          <w:rFonts w:ascii="Calibri" w:eastAsia="Calibri" w:hAnsi="Calibri" w:cs="Calibri"/>
        </w:rPr>
        <w:t xml:space="preserve"> to cloud-native architectures, improving performance and reducing operational overhead. </w:t>
      </w:r>
    </w:p>
    <w:p w14:paraId="7C6979E2" w14:textId="77777777" w:rsidR="00A7513E" w:rsidRDefault="0021734F">
      <w:pPr>
        <w:numPr>
          <w:ilvl w:val="0"/>
          <w:numId w:val="3"/>
        </w:numPr>
        <w:spacing w:after="240"/>
        <w:jc w:val="both"/>
        <w:rPr>
          <w:rFonts w:ascii="Calibri" w:eastAsia="Calibri" w:hAnsi="Calibri" w:cs="Calibri"/>
        </w:rPr>
      </w:pPr>
      <w:r>
        <w:rPr>
          <w:rFonts w:ascii="Calibri" w:eastAsia="Calibri" w:hAnsi="Calibri" w:cs="Calibri"/>
          <w:b/>
        </w:rPr>
        <w:t>Mentored junior engineers</w:t>
      </w:r>
      <w:r>
        <w:rPr>
          <w:rFonts w:ascii="Calibri" w:eastAsia="Calibri" w:hAnsi="Calibri" w:cs="Calibri"/>
        </w:rPr>
        <w:t xml:space="preserve"> and conducted knowledge-sharing sessions on DevOps, cloud infrastructure, and automation best practices.</w:t>
      </w:r>
    </w:p>
    <w:p w14:paraId="7575C810" w14:textId="77777777" w:rsidR="00A7513E" w:rsidRDefault="0021734F">
      <w:pPr>
        <w:spacing w:before="240" w:after="240" w:line="240" w:lineRule="auto"/>
        <w:jc w:val="both"/>
        <w:rPr>
          <w:rFonts w:ascii="Calibri" w:eastAsia="Calibri" w:hAnsi="Calibri" w:cs="Calibri"/>
        </w:rPr>
      </w:pPr>
      <w:r>
        <w:rPr>
          <w:rFonts w:ascii="Calibri" w:eastAsia="Calibri" w:hAnsi="Calibri" w:cs="Calibri"/>
          <w:b/>
        </w:rPr>
        <w:t xml:space="preserve">Skill Matrix: </w:t>
      </w:r>
    </w:p>
    <w:tbl>
      <w:tblPr>
        <w:tblStyle w:val="a"/>
        <w:tblW w:w="9360" w:type="dxa"/>
        <w:tblBorders>
          <w:top w:val="nil"/>
          <w:left w:val="nil"/>
          <w:bottom w:val="nil"/>
          <w:right w:val="nil"/>
          <w:insideH w:val="nil"/>
          <w:insideV w:val="nil"/>
        </w:tblBorders>
        <w:tblLayout w:type="fixed"/>
        <w:tblLook w:val="0600" w:firstRow="0" w:lastRow="0" w:firstColumn="0" w:lastColumn="0" w:noHBand="1" w:noVBand="1"/>
      </w:tblPr>
      <w:tblGrid>
        <w:gridCol w:w="3165"/>
        <w:gridCol w:w="6195"/>
      </w:tblGrid>
      <w:tr w:rsidR="00A7513E" w14:paraId="7F6B9777" w14:textId="77777777">
        <w:trPr>
          <w:trHeight w:val="593"/>
        </w:trPr>
        <w:tc>
          <w:tcPr>
            <w:tcW w:w="3165"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tcPr>
          <w:p w14:paraId="4288FC7B" w14:textId="77777777" w:rsidR="00A7513E" w:rsidRDefault="0021734F">
            <w:pPr>
              <w:spacing w:line="240" w:lineRule="auto"/>
              <w:jc w:val="center"/>
              <w:rPr>
                <w:rFonts w:ascii="Calibri" w:eastAsia="Calibri" w:hAnsi="Calibri" w:cs="Calibri"/>
              </w:rPr>
            </w:pPr>
            <w:r>
              <w:rPr>
                <w:rFonts w:ascii="Calibri" w:eastAsia="Calibri" w:hAnsi="Calibri" w:cs="Calibri"/>
                <w:b/>
              </w:rPr>
              <w:t>Category</w:t>
            </w:r>
          </w:p>
        </w:tc>
        <w:tc>
          <w:tcPr>
            <w:tcW w:w="6195" w:type="dxa"/>
            <w:tcBorders>
              <w:top w:val="single" w:sz="3" w:space="0" w:color="000000"/>
              <w:left w:val="nil"/>
              <w:bottom w:val="single" w:sz="3" w:space="0" w:color="000000"/>
              <w:right w:val="single" w:sz="3" w:space="0" w:color="000000"/>
            </w:tcBorders>
            <w:tcMar>
              <w:top w:w="20" w:type="dxa"/>
              <w:left w:w="20" w:type="dxa"/>
              <w:bottom w:w="100" w:type="dxa"/>
              <w:right w:w="20" w:type="dxa"/>
            </w:tcMar>
          </w:tcPr>
          <w:p w14:paraId="1C4ADF77" w14:textId="77777777" w:rsidR="00A7513E" w:rsidRDefault="0021734F">
            <w:pPr>
              <w:spacing w:line="240" w:lineRule="auto"/>
              <w:jc w:val="center"/>
              <w:rPr>
                <w:rFonts w:ascii="Calibri" w:eastAsia="Calibri" w:hAnsi="Calibri" w:cs="Calibri"/>
              </w:rPr>
            </w:pPr>
            <w:r>
              <w:rPr>
                <w:rFonts w:ascii="Calibri" w:eastAsia="Calibri" w:hAnsi="Calibri" w:cs="Calibri"/>
                <w:b/>
              </w:rPr>
              <w:t>Skills &amp; Tools</w:t>
            </w:r>
          </w:p>
        </w:tc>
      </w:tr>
      <w:tr w:rsidR="00A7513E" w14:paraId="006B6DD8" w14:textId="77777777">
        <w:trPr>
          <w:trHeight w:val="415"/>
        </w:trPr>
        <w:tc>
          <w:tcPr>
            <w:tcW w:w="3165" w:type="dxa"/>
            <w:tcBorders>
              <w:top w:val="nil"/>
              <w:left w:val="single" w:sz="3" w:space="0" w:color="000000"/>
              <w:bottom w:val="single" w:sz="3" w:space="0" w:color="000000"/>
              <w:right w:val="single" w:sz="3" w:space="0" w:color="000000"/>
            </w:tcBorders>
            <w:tcMar>
              <w:top w:w="20" w:type="dxa"/>
              <w:left w:w="20" w:type="dxa"/>
              <w:bottom w:w="100" w:type="dxa"/>
              <w:right w:w="20" w:type="dxa"/>
            </w:tcMar>
            <w:vAlign w:val="bottom"/>
          </w:tcPr>
          <w:p w14:paraId="5D9EBC1F" w14:textId="77777777" w:rsidR="00A7513E" w:rsidRDefault="0021734F">
            <w:pPr>
              <w:spacing w:line="240" w:lineRule="auto"/>
              <w:rPr>
                <w:rFonts w:ascii="Calibri" w:eastAsia="Calibri" w:hAnsi="Calibri" w:cs="Calibri"/>
              </w:rPr>
            </w:pPr>
            <w:r>
              <w:rPr>
                <w:rFonts w:ascii="Calibri" w:eastAsia="Calibri" w:hAnsi="Calibri" w:cs="Calibri"/>
              </w:rPr>
              <w:t>Cloud &amp; Containers</w:t>
            </w:r>
          </w:p>
        </w:tc>
        <w:tc>
          <w:tcPr>
            <w:tcW w:w="6195" w:type="dxa"/>
            <w:tcBorders>
              <w:top w:val="nil"/>
              <w:left w:val="nil"/>
              <w:bottom w:val="single" w:sz="3" w:space="0" w:color="000000"/>
              <w:right w:val="single" w:sz="3" w:space="0" w:color="000000"/>
            </w:tcBorders>
            <w:tcMar>
              <w:top w:w="20" w:type="dxa"/>
              <w:left w:w="20" w:type="dxa"/>
              <w:bottom w:w="100" w:type="dxa"/>
              <w:right w:w="20" w:type="dxa"/>
            </w:tcMar>
            <w:vAlign w:val="bottom"/>
          </w:tcPr>
          <w:p w14:paraId="2DA3CFE6" w14:textId="77777777" w:rsidR="00A7513E" w:rsidRDefault="0021734F">
            <w:pPr>
              <w:spacing w:line="240" w:lineRule="auto"/>
              <w:jc w:val="both"/>
              <w:rPr>
                <w:rFonts w:ascii="Calibri" w:eastAsia="Calibri" w:hAnsi="Calibri" w:cs="Calibri"/>
              </w:rPr>
            </w:pPr>
            <w:r>
              <w:rPr>
                <w:rFonts w:ascii="Calibri" w:eastAsia="Calibri" w:hAnsi="Calibri" w:cs="Calibri"/>
              </w:rPr>
              <w:t>AWS Cloud, GCP, Azure, AWS ECS, AWS ECR, GCP EKS, GCP Cloud Run, Kubernetes (EKS, GKE, AKS), Docker</w:t>
            </w:r>
          </w:p>
        </w:tc>
      </w:tr>
      <w:tr w:rsidR="00A7513E" w14:paraId="523A780A" w14:textId="77777777">
        <w:trPr>
          <w:trHeight w:val="745"/>
        </w:trPr>
        <w:tc>
          <w:tcPr>
            <w:tcW w:w="3165" w:type="dxa"/>
            <w:tcBorders>
              <w:top w:val="nil"/>
              <w:left w:val="single" w:sz="3" w:space="0" w:color="000000"/>
              <w:bottom w:val="single" w:sz="3" w:space="0" w:color="000000"/>
              <w:right w:val="single" w:sz="3" w:space="0" w:color="000000"/>
            </w:tcBorders>
            <w:tcMar>
              <w:top w:w="20" w:type="dxa"/>
              <w:left w:w="20" w:type="dxa"/>
              <w:bottom w:w="100" w:type="dxa"/>
              <w:right w:w="20" w:type="dxa"/>
            </w:tcMar>
            <w:vAlign w:val="bottom"/>
          </w:tcPr>
          <w:p w14:paraId="3461AF4B" w14:textId="77777777" w:rsidR="00A7513E" w:rsidRDefault="0021734F">
            <w:pPr>
              <w:spacing w:line="240" w:lineRule="auto"/>
              <w:jc w:val="both"/>
              <w:rPr>
                <w:rFonts w:ascii="Calibri" w:eastAsia="Calibri" w:hAnsi="Calibri" w:cs="Calibri"/>
              </w:rPr>
            </w:pPr>
            <w:r>
              <w:rPr>
                <w:rFonts w:ascii="Calibri" w:eastAsia="Calibri" w:hAnsi="Calibri" w:cs="Calibri"/>
              </w:rPr>
              <w:t>Infrastructure as Code (</w:t>
            </w:r>
            <w:proofErr w:type="spellStart"/>
            <w:r>
              <w:rPr>
                <w:rFonts w:ascii="Calibri" w:eastAsia="Calibri" w:hAnsi="Calibri" w:cs="Calibri"/>
              </w:rPr>
              <w:t>IaC</w:t>
            </w:r>
            <w:proofErr w:type="spellEnd"/>
            <w:r>
              <w:rPr>
                <w:rFonts w:ascii="Calibri" w:eastAsia="Calibri" w:hAnsi="Calibri" w:cs="Calibri"/>
              </w:rPr>
              <w:t>) &amp; Configuration Management</w:t>
            </w:r>
          </w:p>
        </w:tc>
        <w:tc>
          <w:tcPr>
            <w:tcW w:w="6195" w:type="dxa"/>
            <w:tcBorders>
              <w:top w:val="nil"/>
              <w:left w:val="nil"/>
              <w:bottom w:val="single" w:sz="3" w:space="0" w:color="000000"/>
              <w:right w:val="single" w:sz="3" w:space="0" w:color="000000"/>
            </w:tcBorders>
            <w:tcMar>
              <w:top w:w="20" w:type="dxa"/>
              <w:left w:w="20" w:type="dxa"/>
              <w:bottom w:w="100" w:type="dxa"/>
              <w:right w:w="20" w:type="dxa"/>
            </w:tcMar>
            <w:vAlign w:val="bottom"/>
          </w:tcPr>
          <w:p w14:paraId="228E9017" w14:textId="77777777" w:rsidR="00A7513E" w:rsidRDefault="0021734F">
            <w:pPr>
              <w:spacing w:line="240" w:lineRule="auto"/>
              <w:jc w:val="both"/>
              <w:rPr>
                <w:rFonts w:ascii="Calibri" w:eastAsia="Calibri" w:hAnsi="Calibri" w:cs="Calibri"/>
              </w:rPr>
            </w:pPr>
            <w:r>
              <w:rPr>
                <w:rFonts w:ascii="Calibri" w:eastAsia="Calibri" w:hAnsi="Calibri" w:cs="Calibri"/>
              </w:rPr>
              <w:t>Terraform, CloudFormation, ARM Templates, Deployment Manager, Ansible, Chef, Puppet</w:t>
            </w:r>
          </w:p>
        </w:tc>
      </w:tr>
      <w:tr w:rsidR="00A7513E" w14:paraId="5938BECE" w14:textId="77777777">
        <w:trPr>
          <w:trHeight w:val="415"/>
        </w:trPr>
        <w:tc>
          <w:tcPr>
            <w:tcW w:w="3165" w:type="dxa"/>
            <w:tcBorders>
              <w:top w:val="nil"/>
              <w:left w:val="single" w:sz="3" w:space="0" w:color="000000"/>
              <w:bottom w:val="single" w:sz="3" w:space="0" w:color="000000"/>
              <w:right w:val="single" w:sz="3" w:space="0" w:color="000000"/>
            </w:tcBorders>
            <w:tcMar>
              <w:top w:w="20" w:type="dxa"/>
              <w:left w:w="20" w:type="dxa"/>
              <w:bottom w:w="100" w:type="dxa"/>
              <w:right w:w="20" w:type="dxa"/>
            </w:tcMar>
            <w:vAlign w:val="bottom"/>
          </w:tcPr>
          <w:p w14:paraId="281C0A3D" w14:textId="77777777" w:rsidR="00A7513E" w:rsidRDefault="0021734F">
            <w:pPr>
              <w:spacing w:line="240" w:lineRule="auto"/>
              <w:jc w:val="both"/>
              <w:rPr>
                <w:rFonts w:ascii="Calibri" w:eastAsia="Calibri" w:hAnsi="Calibri" w:cs="Calibri"/>
              </w:rPr>
            </w:pPr>
            <w:r>
              <w:rPr>
                <w:rFonts w:ascii="Calibri" w:eastAsia="Calibri" w:hAnsi="Calibri" w:cs="Calibri"/>
              </w:rPr>
              <w:t>CI/CD &amp; Build Tools</w:t>
            </w:r>
          </w:p>
        </w:tc>
        <w:tc>
          <w:tcPr>
            <w:tcW w:w="6195" w:type="dxa"/>
            <w:tcBorders>
              <w:top w:val="nil"/>
              <w:left w:val="nil"/>
              <w:bottom w:val="single" w:sz="3" w:space="0" w:color="000000"/>
              <w:right w:val="single" w:sz="3" w:space="0" w:color="000000"/>
            </w:tcBorders>
            <w:tcMar>
              <w:top w:w="20" w:type="dxa"/>
              <w:left w:w="20" w:type="dxa"/>
              <w:bottom w:w="100" w:type="dxa"/>
              <w:right w:w="20" w:type="dxa"/>
            </w:tcMar>
            <w:vAlign w:val="bottom"/>
          </w:tcPr>
          <w:p w14:paraId="56C185D9" w14:textId="77777777" w:rsidR="00A7513E" w:rsidRDefault="0021734F">
            <w:pPr>
              <w:spacing w:line="240" w:lineRule="auto"/>
              <w:jc w:val="both"/>
              <w:rPr>
                <w:rFonts w:ascii="Calibri" w:eastAsia="Calibri" w:hAnsi="Calibri" w:cs="Calibri"/>
              </w:rPr>
            </w:pPr>
            <w:r>
              <w:rPr>
                <w:rFonts w:ascii="Calibri" w:eastAsia="Calibri" w:hAnsi="Calibri" w:cs="Calibri"/>
              </w:rPr>
              <w:t xml:space="preserve">Jenkins, GitLab CI, </w:t>
            </w:r>
            <w:proofErr w:type="spellStart"/>
            <w:r>
              <w:rPr>
                <w:rFonts w:ascii="Calibri" w:eastAsia="Calibri" w:hAnsi="Calibri" w:cs="Calibri"/>
              </w:rPr>
              <w:t>CircleCI</w:t>
            </w:r>
            <w:proofErr w:type="spellEnd"/>
            <w:r>
              <w:rPr>
                <w:rFonts w:ascii="Calibri" w:eastAsia="Calibri" w:hAnsi="Calibri" w:cs="Calibri"/>
              </w:rPr>
              <w:t xml:space="preserve">, AWS </w:t>
            </w:r>
            <w:proofErr w:type="spellStart"/>
            <w:r>
              <w:rPr>
                <w:rFonts w:ascii="Calibri" w:eastAsia="Calibri" w:hAnsi="Calibri" w:cs="Calibri"/>
              </w:rPr>
              <w:t>CodePipeline</w:t>
            </w:r>
            <w:proofErr w:type="spellEnd"/>
            <w:r>
              <w:rPr>
                <w:rFonts w:ascii="Calibri" w:eastAsia="Calibri" w:hAnsi="Calibri" w:cs="Calibri"/>
              </w:rPr>
              <w:t xml:space="preserve">, Azure DevOps, Google Cloud Build, Maven, </w:t>
            </w:r>
            <w:proofErr w:type="spellStart"/>
            <w:r>
              <w:rPr>
                <w:rFonts w:ascii="Calibri" w:eastAsia="Calibri" w:hAnsi="Calibri" w:cs="Calibri"/>
              </w:rPr>
              <w:t>JFrog</w:t>
            </w:r>
            <w:proofErr w:type="spellEnd"/>
            <w:r>
              <w:rPr>
                <w:rFonts w:ascii="Calibri" w:eastAsia="Calibri" w:hAnsi="Calibri" w:cs="Calibri"/>
              </w:rPr>
              <w:t xml:space="preserve"> Artifactory, Nexus, SonarQube</w:t>
            </w:r>
          </w:p>
        </w:tc>
      </w:tr>
      <w:tr w:rsidR="00A7513E" w14:paraId="528252FE" w14:textId="77777777">
        <w:trPr>
          <w:trHeight w:val="655"/>
        </w:trPr>
        <w:tc>
          <w:tcPr>
            <w:tcW w:w="3165" w:type="dxa"/>
            <w:tcBorders>
              <w:top w:val="nil"/>
              <w:left w:val="single" w:sz="3" w:space="0" w:color="000000"/>
              <w:bottom w:val="single" w:sz="3" w:space="0" w:color="000000"/>
              <w:right w:val="single" w:sz="3" w:space="0" w:color="000000"/>
            </w:tcBorders>
            <w:tcMar>
              <w:top w:w="20" w:type="dxa"/>
              <w:left w:w="20" w:type="dxa"/>
              <w:bottom w:w="100" w:type="dxa"/>
              <w:right w:w="20" w:type="dxa"/>
            </w:tcMar>
            <w:vAlign w:val="bottom"/>
          </w:tcPr>
          <w:p w14:paraId="70FCD108" w14:textId="77777777" w:rsidR="00A7513E" w:rsidRDefault="0021734F">
            <w:pPr>
              <w:spacing w:line="240" w:lineRule="auto"/>
              <w:jc w:val="both"/>
            </w:pPr>
            <w:r>
              <w:t>Monitoring, Logging &amp; Observability</w:t>
            </w:r>
          </w:p>
        </w:tc>
        <w:tc>
          <w:tcPr>
            <w:tcW w:w="6195" w:type="dxa"/>
            <w:tcBorders>
              <w:top w:val="nil"/>
              <w:left w:val="nil"/>
              <w:bottom w:val="single" w:sz="3" w:space="0" w:color="000000"/>
              <w:right w:val="single" w:sz="3" w:space="0" w:color="000000"/>
            </w:tcBorders>
            <w:tcMar>
              <w:top w:w="20" w:type="dxa"/>
              <w:left w:w="20" w:type="dxa"/>
              <w:bottom w:w="100" w:type="dxa"/>
              <w:right w:w="20" w:type="dxa"/>
            </w:tcMar>
            <w:vAlign w:val="bottom"/>
          </w:tcPr>
          <w:p w14:paraId="2DEC04D6" w14:textId="77777777" w:rsidR="00A7513E" w:rsidRDefault="0021734F">
            <w:pPr>
              <w:spacing w:line="240" w:lineRule="auto"/>
              <w:jc w:val="both"/>
              <w:rPr>
                <w:rFonts w:ascii="Calibri" w:eastAsia="Calibri" w:hAnsi="Calibri" w:cs="Calibri"/>
              </w:rPr>
            </w:pPr>
            <w:r>
              <w:rPr>
                <w:rFonts w:ascii="Calibri" w:eastAsia="Calibri" w:hAnsi="Calibri" w:cs="Calibri"/>
              </w:rPr>
              <w:t xml:space="preserve">Prometheus, Grafana, AWS CloudWatch, Azure Monitor, Google Cloud Monitoring, ELK stack, Datadog, Splunk, PagerDuty, Thanos, </w:t>
            </w:r>
            <w:proofErr w:type="spellStart"/>
            <w:r>
              <w:rPr>
                <w:rFonts w:ascii="Calibri" w:eastAsia="Calibri" w:hAnsi="Calibri" w:cs="Calibri"/>
              </w:rPr>
              <w:t>AlertManager</w:t>
            </w:r>
            <w:proofErr w:type="spellEnd"/>
            <w:r>
              <w:rPr>
                <w:rFonts w:ascii="Calibri" w:eastAsia="Calibri" w:hAnsi="Calibri" w:cs="Calibri"/>
              </w:rPr>
              <w:t>, CloudTrail</w:t>
            </w:r>
          </w:p>
        </w:tc>
      </w:tr>
      <w:tr w:rsidR="00A7513E" w14:paraId="671FDF85" w14:textId="77777777">
        <w:trPr>
          <w:trHeight w:val="745"/>
        </w:trPr>
        <w:tc>
          <w:tcPr>
            <w:tcW w:w="3165" w:type="dxa"/>
            <w:tcBorders>
              <w:top w:val="nil"/>
              <w:left w:val="single" w:sz="3" w:space="0" w:color="000000"/>
              <w:bottom w:val="single" w:sz="3" w:space="0" w:color="000000"/>
              <w:right w:val="single" w:sz="3" w:space="0" w:color="000000"/>
            </w:tcBorders>
            <w:tcMar>
              <w:top w:w="20" w:type="dxa"/>
              <w:left w:w="20" w:type="dxa"/>
              <w:bottom w:w="100" w:type="dxa"/>
              <w:right w:w="20" w:type="dxa"/>
            </w:tcMar>
            <w:vAlign w:val="bottom"/>
          </w:tcPr>
          <w:p w14:paraId="6CB6BE86" w14:textId="77777777" w:rsidR="00A7513E" w:rsidRDefault="0021734F">
            <w:pPr>
              <w:spacing w:line="240" w:lineRule="auto"/>
              <w:jc w:val="both"/>
              <w:rPr>
                <w:rFonts w:ascii="Calibri" w:eastAsia="Calibri" w:hAnsi="Calibri" w:cs="Calibri"/>
              </w:rPr>
            </w:pPr>
            <w:r>
              <w:rPr>
                <w:rFonts w:ascii="Calibri" w:eastAsia="Calibri" w:hAnsi="Calibri" w:cs="Calibri"/>
              </w:rPr>
              <w:t>Security, Networking &amp; Compliance</w:t>
            </w:r>
          </w:p>
        </w:tc>
        <w:tc>
          <w:tcPr>
            <w:tcW w:w="6195" w:type="dxa"/>
            <w:tcBorders>
              <w:top w:val="nil"/>
              <w:left w:val="nil"/>
              <w:bottom w:val="single" w:sz="3" w:space="0" w:color="000000"/>
              <w:right w:val="single" w:sz="3" w:space="0" w:color="000000"/>
            </w:tcBorders>
            <w:tcMar>
              <w:top w:w="20" w:type="dxa"/>
              <w:left w:w="20" w:type="dxa"/>
              <w:bottom w:w="100" w:type="dxa"/>
              <w:right w:w="20" w:type="dxa"/>
            </w:tcMar>
            <w:vAlign w:val="bottom"/>
          </w:tcPr>
          <w:p w14:paraId="39B81C3B" w14:textId="77777777" w:rsidR="00A7513E" w:rsidRDefault="0021734F">
            <w:pPr>
              <w:spacing w:line="240" w:lineRule="auto"/>
              <w:jc w:val="both"/>
              <w:rPr>
                <w:rFonts w:ascii="Calibri" w:eastAsia="Calibri" w:hAnsi="Calibri" w:cs="Calibri"/>
              </w:rPr>
            </w:pPr>
            <w:r>
              <w:rPr>
                <w:rFonts w:ascii="Calibri" w:eastAsia="Calibri" w:hAnsi="Calibri" w:cs="Calibri"/>
              </w:rPr>
              <w:t>IAM, Security Groups, Network Security, AWS WAF, Azure Sentinel, GCP Security Command Center, Vulnerability Scanning, VPC, Subnets, Route Tables, Load Balancers (ALB, NLB, ELB), VPN (AWS S2S, Azure VPN, GCP HA VPN)</w:t>
            </w:r>
          </w:p>
        </w:tc>
      </w:tr>
      <w:tr w:rsidR="00A7513E" w14:paraId="4A4EA40D" w14:textId="77777777">
        <w:trPr>
          <w:trHeight w:val="415"/>
        </w:trPr>
        <w:tc>
          <w:tcPr>
            <w:tcW w:w="3165" w:type="dxa"/>
            <w:tcBorders>
              <w:top w:val="nil"/>
              <w:left w:val="single" w:sz="3" w:space="0" w:color="000000"/>
              <w:bottom w:val="single" w:sz="3" w:space="0" w:color="000000"/>
              <w:right w:val="single" w:sz="3" w:space="0" w:color="000000"/>
            </w:tcBorders>
            <w:tcMar>
              <w:top w:w="20" w:type="dxa"/>
              <w:left w:w="20" w:type="dxa"/>
              <w:bottom w:w="100" w:type="dxa"/>
              <w:right w:w="20" w:type="dxa"/>
            </w:tcMar>
            <w:vAlign w:val="bottom"/>
          </w:tcPr>
          <w:p w14:paraId="4CCED439" w14:textId="77777777" w:rsidR="00A7513E" w:rsidRDefault="0021734F">
            <w:pPr>
              <w:spacing w:line="240" w:lineRule="auto"/>
              <w:jc w:val="both"/>
              <w:rPr>
                <w:rFonts w:ascii="Calibri" w:eastAsia="Calibri" w:hAnsi="Calibri" w:cs="Calibri"/>
              </w:rPr>
            </w:pPr>
            <w:r>
              <w:rPr>
                <w:rFonts w:ascii="Calibri" w:eastAsia="Calibri" w:hAnsi="Calibri" w:cs="Calibri"/>
              </w:rPr>
              <w:t>Scripting, OS &amp; Version Control</w:t>
            </w:r>
          </w:p>
        </w:tc>
        <w:tc>
          <w:tcPr>
            <w:tcW w:w="6195" w:type="dxa"/>
            <w:tcBorders>
              <w:top w:val="nil"/>
              <w:left w:val="nil"/>
              <w:bottom w:val="single" w:sz="3" w:space="0" w:color="000000"/>
              <w:right w:val="single" w:sz="3" w:space="0" w:color="000000"/>
            </w:tcBorders>
            <w:tcMar>
              <w:top w:w="20" w:type="dxa"/>
              <w:left w:w="20" w:type="dxa"/>
              <w:bottom w:w="100" w:type="dxa"/>
              <w:right w:w="20" w:type="dxa"/>
            </w:tcMar>
            <w:vAlign w:val="bottom"/>
          </w:tcPr>
          <w:p w14:paraId="35B05F8E" w14:textId="77777777" w:rsidR="00A7513E" w:rsidRDefault="0021734F">
            <w:pPr>
              <w:spacing w:line="240" w:lineRule="auto"/>
              <w:jc w:val="both"/>
              <w:rPr>
                <w:rFonts w:ascii="Calibri" w:eastAsia="Calibri" w:hAnsi="Calibri" w:cs="Calibri"/>
              </w:rPr>
            </w:pPr>
            <w:r>
              <w:rPr>
                <w:rFonts w:ascii="Calibri" w:eastAsia="Calibri" w:hAnsi="Calibri" w:cs="Calibri"/>
              </w:rPr>
              <w:t>Bash, Python, PowerShell, YAML, Groovy, Linux (Ubuntu, CentOS, RHEL), Windows Server, Git, GitHub, GitLab, Bitbucket, SVN</w:t>
            </w:r>
          </w:p>
        </w:tc>
      </w:tr>
      <w:tr w:rsidR="00A7513E" w14:paraId="4B8508B7" w14:textId="77777777">
        <w:trPr>
          <w:trHeight w:val="626"/>
        </w:trPr>
        <w:tc>
          <w:tcPr>
            <w:tcW w:w="3165" w:type="dxa"/>
            <w:tcBorders>
              <w:top w:val="nil"/>
              <w:left w:val="single" w:sz="3" w:space="0" w:color="000000"/>
              <w:bottom w:val="single" w:sz="3" w:space="0" w:color="000000"/>
              <w:right w:val="single" w:sz="3" w:space="0" w:color="000000"/>
            </w:tcBorders>
            <w:tcMar>
              <w:top w:w="20" w:type="dxa"/>
              <w:left w:w="20" w:type="dxa"/>
              <w:bottom w:w="100" w:type="dxa"/>
              <w:right w:w="20" w:type="dxa"/>
            </w:tcMar>
            <w:vAlign w:val="bottom"/>
          </w:tcPr>
          <w:p w14:paraId="45F85BEB" w14:textId="77777777" w:rsidR="00A7513E" w:rsidRDefault="0021734F">
            <w:pPr>
              <w:spacing w:line="240" w:lineRule="auto"/>
              <w:jc w:val="both"/>
              <w:rPr>
                <w:rFonts w:ascii="Calibri" w:eastAsia="Calibri" w:hAnsi="Calibri" w:cs="Calibri"/>
              </w:rPr>
            </w:pPr>
            <w:r>
              <w:rPr>
                <w:rFonts w:ascii="Calibri" w:eastAsia="Calibri" w:hAnsi="Calibri" w:cs="Calibri"/>
              </w:rPr>
              <w:t>Database, Storage &amp; Serverless</w:t>
            </w:r>
          </w:p>
        </w:tc>
        <w:tc>
          <w:tcPr>
            <w:tcW w:w="6195" w:type="dxa"/>
            <w:tcBorders>
              <w:top w:val="nil"/>
              <w:left w:val="nil"/>
              <w:bottom w:val="single" w:sz="3" w:space="0" w:color="000000"/>
              <w:right w:val="single" w:sz="3" w:space="0" w:color="000000"/>
            </w:tcBorders>
            <w:tcMar>
              <w:top w:w="20" w:type="dxa"/>
              <w:left w:w="20" w:type="dxa"/>
              <w:bottom w:w="100" w:type="dxa"/>
              <w:right w:w="20" w:type="dxa"/>
            </w:tcMar>
            <w:vAlign w:val="bottom"/>
          </w:tcPr>
          <w:p w14:paraId="63EB0E00" w14:textId="77777777" w:rsidR="00A7513E" w:rsidRDefault="0021734F">
            <w:pPr>
              <w:spacing w:line="240" w:lineRule="auto"/>
              <w:jc w:val="both"/>
              <w:rPr>
                <w:rFonts w:ascii="Calibri" w:eastAsia="Calibri" w:hAnsi="Calibri" w:cs="Calibri"/>
              </w:rPr>
            </w:pPr>
            <w:r>
              <w:rPr>
                <w:rFonts w:ascii="Calibri" w:eastAsia="Calibri" w:hAnsi="Calibri" w:cs="Calibri"/>
              </w:rPr>
              <w:t>MySQL, PostgreSQL, MongoDB, Redis, Elasticsearch, Cassandra, AWS S3, Azure Blob Storage, GCP Cloud Storage, AWS Lambda, Azure Functions, GCP Cloud Functions</w:t>
            </w:r>
          </w:p>
        </w:tc>
      </w:tr>
      <w:tr w:rsidR="00A7513E" w14:paraId="3452E61E" w14:textId="77777777">
        <w:trPr>
          <w:trHeight w:val="415"/>
        </w:trPr>
        <w:tc>
          <w:tcPr>
            <w:tcW w:w="3165" w:type="dxa"/>
            <w:tcBorders>
              <w:top w:val="nil"/>
              <w:left w:val="single" w:sz="3" w:space="0" w:color="000000"/>
              <w:bottom w:val="single" w:sz="3" w:space="0" w:color="000000"/>
              <w:right w:val="single" w:sz="3" w:space="0" w:color="000000"/>
            </w:tcBorders>
            <w:tcMar>
              <w:top w:w="20" w:type="dxa"/>
              <w:left w:w="20" w:type="dxa"/>
              <w:bottom w:w="100" w:type="dxa"/>
              <w:right w:w="20" w:type="dxa"/>
            </w:tcMar>
            <w:vAlign w:val="bottom"/>
          </w:tcPr>
          <w:p w14:paraId="49AC31D7" w14:textId="77777777" w:rsidR="00A7513E" w:rsidRDefault="0021734F">
            <w:pPr>
              <w:spacing w:line="240" w:lineRule="auto"/>
              <w:jc w:val="both"/>
              <w:rPr>
                <w:rFonts w:ascii="Calibri" w:eastAsia="Calibri" w:hAnsi="Calibri" w:cs="Calibri"/>
              </w:rPr>
            </w:pPr>
            <w:r>
              <w:rPr>
                <w:rFonts w:ascii="Calibri" w:eastAsia="Calibri" w:hAnsi="Calibri" w:cs="Calibri"/>
              </w:rPr>
              <w:t>Enterprise Integrations &amp; AI Ops</w:t>
            </w:r>
          </w:p>
        </w:tc>
        <w:tc>
          <w:tcPr>
            <w:tcW w:w="6195" w:type="dxa"/>
            <w:tcBorders>
              <w:top w:val="nil"/>
              <w:left w:val="nil"/>
              <w:bottom w:val="single" w:sz="3" w:space="0" w:color="000000"/>
              <w:right w:val="single" w:sz="3" w:space="0" w:color="000000"/>
            </w:tcBorders>
            <w:tcMar>
              <w:top w:w="20" w:type="dxa"/>
              <w:left w:w="20" w:type="dxa"/>
              <w:bottom w:w="100" w:type="dxa"/>
              <w:right w:w="20" w:type="dxa"/>
            </w:tcMar>
            <w:vAlign w:val="bottom"/>
          </w:tcPr>
          <w:p w14:paraId="6E00EB61" w14:textId="77777777" w:rsidR="00A7513E" w:rsidRDefault="0021734F">
            <w:pPr>
              <w:spacing w:line="240" w:lineRule="auto"/>
              <w:jc w:val="both"/>
              <w:rPr>
                <w:rFonts w:ascii="Calibri" w:eastAsia="Calibri" w:hAnsi="Calibri" w:cs="Calibri"/>
              </w:rPr>
            </w:pPr>
            <w:r>
              <w:rPr>
                <w:rFonts w:ascii="Calibri" w:eastAsia="Calibri" w:hAnsi="Calibri" w:cs="Calibri"/>
              </w:rPr>
              <w:t>Apigee, Oracle Integration Cloud (OIC), Informatica, JMeter, Locust, k6, ML model deployment with Azure ML, Databricks, TensorFlow Serving</w:t>
            </w:r>
          </w:p>
        </w:tc>
      </w:tr>
    </w:tbl>
    <w:p w14:paraId="6B52ECBB" w14:textId="77777777" w:rsidR="00A7513E" w:rsidRDefault="00A7513E">
      <w:pPr>
        <w:jc w:val="both"/>
        <w:rPr>
          <w:rFonts w:ascii="Calibri" w:eastAsia="Calibri" w:hAnsi="Calibri" w:cs="Calibri"/>
        </w:rPr>
      </w:pPr>
    </w:p>
    <w:p w14:paraId="6750A7FC" w14:textId="77777777" w:rsidR="00A7513E" w:rsidRDefault="00A7513E">
      <w:pPr>
        <w:jc w:val="both"/>
        <w:rPr>
          <w:rFonts w:ascii="Calibri" w:eastAsia="Calibri" w:hAnsi="Calibri" w:cs="Calibri"/>
          <w:b/>
        </w:rPr>
      </w:pPr>
    </w:p>
    <w:p w14:paraId="1C4957AC" w14:textId="77777777" w:rsidR="00A7513E" w:rsidRDefault="00A7513E">
      <w:pPr>
        <w:jc w:val="both"/>
        <w:rPr>
          <w:rFonts w:ascii="Calibri" w:eastAsia="Calibri" w:hAnsi="Calibri" w:cs="Calibri"/>
          <w:b/>
        </w:rPr>
      </w:pPr>
    </w:p>
    <w:p w14:paraId="44B53541" w14:textId="77777777" w:rsidR="00A7513E" w:rsidRDefault="00A7513E">
      <w:pPr>
        <w:jc w:val="both"/>
        <w:rPr>
          <w:rFonts w:ascii="Calibri" w:eastAsia="Calibri" w:hAnsi="Calibri" w:cs="Calibri"/>
          <w:b/>
        </w:rPr>
      </w:pPr>
    </w:p>
    <w:p w14:paraId="76C8DB4C" w14:textId="77777777" w:rsidR="00A7513E" w:rsidRDefault="00A7513E">
      <w:pPr>
        <w:jc w:val="both"/>
        <w:rPr>
          <w:rFonts w:ascii="Calibri" w:eastAsia="Calibri" w:hAnsi="Calibri" w:cs="Calibri"/>
          <w:b/>
        </w:rPr>
      </w:pPr>
    </w:p>
    <w:p w14:paraId="1291E6E7" w14:textId="77777777" w:rsidR="00A7513E" w:rsidRDefault="00A7513E">
      <w:pPr>
        <w:jc w:val="both"/>
        <w:rPr>
          <w:rFonts w:ascii="Calibri" w:eastAsia="Calibri" w:hAnsi="Calibri" w:cs="Calibri"/>
          <w:b/>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7513E" w14:paraId="0DC3A96E" w14:textId="77777777">
        <w:trPr>
          <w:trHeight w:val="990"/>
        </w:trPr>
        <w:tc>
          <w:tcPr>
            <w:tcW w:w="9360" w:type="dxa"/>
            <w:shd w:val="clear" w:color="auto" w:fill="auto"/>
            <w:tcMar>
              <w:top w:w="100" w:type="dxa"/>
              <w:left w:w="100" w:type="dxa"/>
              <w:bottom w:w="100" w:type="dxa"/>
              <w:right w:w="100" w:type="dxa"/>
            </w:tcMar>
          </w:tcPr>
          <w:p w14:paraId="0253DBCD" w14:textId="77777777" w:rsidR="00A7513E" w:rsidRDefault="0021734F">
            <w:pPr>
              <w:rPr>
                <w:rFonts w:ascii="Calibri" w:eastAsia="Calibri" w:hAnsi="Calibri" w:cs="Calibri"/>
              </w:rPr>
            </w:pPr>
            <w:r>
              <w:rPr>
                <w:rFonts w:ascii="Calibri" w:eastAsia="Calibri" w:hAnsi="Calibri" w:cs="Calibri"/>
                <w:b/>
              </w:rPr>
              <w:t xml:space="preserve">Client: </w:t>
            </w:r>
            <w:proofErr w:type="spellStart"/>
            <w:r>
              <w:rPr>
                <w:rFonts w:ascii="Calibri" w:eastAsia="Calibri" w:hAnsi="Calibri" w:cs="Calibri"/>
                <w:b/>
              </w:rPr>
              <w:t>StateFarm</w:t>
            </w:r>
            <w:proofErr w:type="spellEnd"/>
            <w:r>
              <w:rPr>
                <w:rFonts w:ascii="Calibri" w:eastAsia="Calibri" w:hAnsi="Calibri" w:cs="Calibri"/>
                <w:b/>
              </w:rPr>
              <w:t>, Inc, BLM, IL</w:t>
            </w:r>
            <w:r>
              <w:rPr>
                <w:rFonts w:ascii="Calibri" w:eastAsia="Calibri" w:hAnsi="Calibri" w:cs="Calibri"/>
              </w:rPr>
              <w:t xml:space="preserve">                   </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 xml:space="preserve">             April 2024 - Present</w:t>
            </w:r>
          </w:p>
          <w:p w14:paraId="6623FD92" w14:textId="77777777" w:rsidR="00A7513E" w:rsidRDefault="0021734F">
            <w:pPr>
              <w:rPr>
                <w:rFonts w:ascii="Calibri" w:eastAsia="Calibri" w:hAnsi="Calibri" w:cs="Calibri"/>
                <w:b/>
              </w:rPr>
            </w:pPr>
            <w:r>
              <w:rPr>
                <w:rFonts w:ascii="Calibri" w:eastAsia="Calibri" w:hAnsi="Calibri" w:cs="Calibri"/>
                <w:b/>
              </w:rPr>
              <w:t xml:space="preserve">Role: </w:t>
            </w:r>
            <w:r>
              <w:rPr>
                <w:rFonts w:ascii="Calibri" w:eastAsia="Calibri" w:hAnsi="Calibri" w:cs="Calibri"/>
              </w:rPr>
              <w:t>DevOps Engineer (</w:t>
            </w:r>
            <w:proofErr w:type="spellStart"/>
            <w:r>
              <w:rPr>
                <w:rFonts w:ascii="Calibri" w:eastAsia="Calibri" w:hAnsi="Calibri" w:cs="Calibri"/>
              </w:rPr>
              <w:t>MLOps</w:t>
            </w:r>
            <w:proofErr w:type="spellEnd"/>
            <w:r>
              <w:rPr>
                <w:rFonts w:ascii="Calibri" w:eastAsia="Calibri" w:hAnsi="Calibri" w:cs="Calibri"/>
              </w:rPr>
              <w:t xml:space="preserve"> Engineer)</w:t>
            </w:r>
          </w:p>
        </w:tc>
      </w:tr>
    </w:tbl>
    <w:p w14:paraId="26478DD8" w14:textId="77777777" w:rsidR="00A7513E" w:rsidRDefault="00A7513E">
      <w:pPr>
        <w:jc w:val="both"/>
        <w:rPr>
          <w:rFonts w:ascii="Calibri" w:eastAsia="Calibri" w:hAnsi="Calibri" w:cs="Calibri"/>
          <w:b/>
        </w:rPr>
      </w:pPr>
    </w:p>
    <w:p w14:paraId="221969BE" w14:textId="77777777" w:rsidR="00A7513E" w:rsidRDefault="0021734F">
      <w:pPr>
        <w:jc w:val="both"/>
        <w:rPr>
          <w:rFonts w:ascii="Calibri" w:eastAsia="Calibri" w:hAnsi="Calibri" w:cs="Calibri"/>
        </w:rPr>
      </w:pPr>
      <w:r>
        <w:rPr>
          <w:rFonts w:ascii="Calibri" w:eastAsia="Calibri" w:hAnsi="Calibri" w:cs="Calibri"/>
          <w:b/>
        </w:rPr>
        <w:t xml:space="preserve">Project Overview: </w:t>
      </w:r>
    </w:p>
    <w:p w14:paraId="43FA626F" w14:textId="77777777" w:rsidR="00A7513E" w:rsidRDefault="0021734F">
      <w:pPr>
        <w:jc w:val="both"/>
        <w:rPr>
          <w:rFonts w:ascii="Calibri" w:eastAsia="Calibri" w:hAnsi="Calibri" w:cs="Calibri"/>
        </w:rPr>
      </w:pPr>
      <w:r>
        <w:rPr>
          <w:rFonts w:ascii="Calibri" w:eastAsia="Calibri" w:hAnsi="Calibri" w:cs="Calibri"/>
        </w:rPr>
        <w:t xml:space="preserve">As a </w:t>
      </w:r>
      <w:r>
        <w:rPr>
          <w:rFonts w:ascii="Calibri" w:eastAsia="Calibri" w:hAnsi="Calibri" w:cs="Calibri"/>
          <w:b/>
        </w:rPr>
        <w:t>DevOps Engineer (</w:t>
      </w:r>
      <w:proofErr w:type="spellStart"/>
      <w:r>
        <w:rPr>
          <w:rFonts w:ascii="Calibri" w:eastAsia="Calibri" w:hAnsi="Calibri" w:cs="Calibri"/>
          <w:b/>
        </w:rPr>
        <w:t>MLOps</w:t>
      </w:r>
      <w:proofErr w:type="spellEnd"/>
      <w:r>
        <w:rPr>
          <w:rFonts w:ascii="Calibri" w:eastAsia="Calibri" w:hAnsi="Calibri" w:cs="Calibri"/>
          <w:b/>
        </w:rPr>
        <w:t xml:space="preserve"> Engineer)</w:t>
      </w:r>
      <w:r>
        <w:rPr>
          <w:rFonts w:ascii="Calibri" w:eastAsia="Calibri" w:hAnsi="Calibri" w:cs="Calibri"/>
        </w:rPr>
        <w:t xml:space="preserve"> at </w:t>
      </w:r>
      <w:proofErr w:type="spellStart"/>
      <w:r>
        <w:rPr>
          <w:rFonts w:ascii="Calibri" w:eastAsia="Calibri" w:hAnsi="Calibri" w:cs="Calibri"/>
          <w:b/>
        </w:rPr>
        <w:t>StateFarm</w:t>
      </w:r>
      <w:proofErr w:type="spellEnd"/>
      <w:r>
        <w:rPr>
          <w:rFonts w:ascii="Calibri" w:eastAsia="Calibri" w:hAnsi="Calibri" w:cs="Calibri"/>
          <w:b/>
        </w:rPr>
        <w:t>, Inc</w:t>
      </w:r>
      <w:r>
        <w:rPr>
          <w:rFonts w:ascii="Calibri" w:eastAsia="Calibri" w:hAnsi="Calibri" w:cs="Calibri"/>
        </w:rPr>
        <w:t xml:space="preserve">, responsible for designing, implementing, and automating </w:t>
      </w:r>
      <w:r>
        <w:rPr>
          <w:rFonts w:ascii="Calibri" w:eastAsia="Calibri" w:hAnsi="Calibri" w:cs="Calibri"/>
          <w:b/>
        </w:rPr>
        <w:t>AWS cloud-based infrastructure</w:t>
      </w:r>
      <w:r>
        <w:rPr>
          <w:rFonts w:ascii="Calibri" w:eastAsia="Calibri" w:hAnsi="Calibri" w:cs="Calibri"/>
        </w:rPr>
        <w:t xml:space="preserve"> to support </w:t>
      </w:r>
      <w:r>
        <w:rPr>
          <w:rFonts w:ascii="Calibri" w:eastAsia="Calibri" w:hAnsi="Calibri" w:cs="Calibri"/>
          <w:b/>
        </w:rPr>
        <w:t>machine learning workloads</w:t>
      </w:r>
      <w:r>
        <w:rPr>
          <w:rFonts w:ascii="Calibri" w:eastAsia="Calibri" w:hAnsi="Calibri" w:cs="Calibri"/>
        </w:rPr>
        <w:t xml:space="preserve">. Focused on </w:t>
      </w:r>
      <w:r>
        <w:rPr>
          <w:rFonts w:ascii="Calibri" w:eastAsia="Calibri" w:hAnsi="Calibri" w:cs="Calibri"/>
          <w:b/>
        </w:rPr>
        <w:t>scalability, security, and automation</w:t>
      </w:r>
      <w:r>
        <w:rPr>
          <w:rFonts w:ascii="Calibri" w:eastAsia="Calibri" w:hAnsi="Calibri" w:cs="Calibri"/>
        </w:rPr>
        <w:t xml:space="preserve">, leveraging </w:t>
      </w:r>
      <w:r>
        <w:rPr>
          <w:rFonts w:ascii="Calibri" w:eastAsia="Calibri" w:hAnsi="Calibri" w:cs="Calibri"/>
          <w:b/>
        </w:rPr>
        <w:t>Terraform for Infrastructure as Code (</w:t>
      </w:r>
      <w:proofErr w:type="spellStart"/>
      <w:r>
        <w:rPr>
          <w:rFonts w:ascii="Calibri" w:eastAsia="Calibri" w:hAnsi="Calibri" w:cs="Calibri"/>
          <w:b/>
        </w:rPr>
        <w:t>IaC</w:t>
      </w:r>
      <w:proofErr w:type="spellEnd"/>
      <w:r>
        <w:rPr>
          <w:rFonts w:ascii="Calibri" w:eastAsia="Calibri" w:hAnsi="Calibri" w:cs="Calibri"/>
          <w:b/>
        </w:rPr>
        <w:t>)</w:t>
      </w:r>
      <w:r>
        <w:rPr>
          <w:rFonts w:ascii="Calibri" w:eastAsia="Calibri" w:hAnsi="Calibri" w:cs="Calibri"/>
        </w:rPr>
        <w:t xml:space="preserve"> and optimizing </w:t>
      </w:r>
      <w:r>
        <w:rPr>
          <w:rFonts w:ascii="Calibri" w:eastAsia="Calibri" w:hAnsi="Calibri" w:cs="Calibri"/>
          <w:b/>
        </w:rPr>
        <w:t>CI/CD pipelines</w:t>
      </w:r>
      <w:r>
        <w:rPr>
          <w:rFonts w:ascii="Calibri" w:eastAsia="Calibri" w:hAnsi="Calibri" w:cs="Calibri"/>
        </w:rPr>
        <w:t xml:space="preserve"> for ML model deployments. Ensured </w:t>
      </w:r>
      <w:r>
        <w:rPr>
          <w:rFonts w:ascii="Calibri" w:eastAsia="Calibri" w:hAnsi="Calibri" w:cs="Calibri"/>
          <w:b/>
        </w:rPr>
        <w:t>high availability, cost optimization, and security best practices</w:t>
      </w:r>
      <w:r>
        <w:rPr>
          <w:rFonts w:ascii="Calibri" w:eastAsia="Calibri" w:hAnsi="Calibri" w:cs="Calibri"/>
        </w:rPr>
        <w:t xml:space="preserve"> in AWS.</w:t>
      </w:r>
    </w:p>
    <w:p w14:paraId="779F0FF1" w14:textId="77777777" w:rsidR="00A7513E" w:rsidRDefault="0021734F">
      <w:pPr>
        <w:pStyle w:val="Heading3"/>
        <w:keepNext w:val="0"/>
        <w:keepLines w:val="0"/>
        <w:spacing w:before="280"/>
        <w:jc w:val="both"/>
        <w:rPr>
          <w:rFonts w:ascii="Calibri" w:eastAsia="Calibri" w:hAnsi="Calibri" w:cs="Calibri"/>
          <w:b/>
          <w:color w:val="000000"/>
          <w:sz w:val="22"/>
          <w:szCs w:val="22"/>
        </w:rPr>
      </w:pPr>
      <w:bookmarkStart w:id="1" w:name="_c4yt85h690ct" w:colFirst="0" w:colLast="0"/>
      <w:bookmarkEnd w:id="1"/>
      <w:r>
        <w:rPr>
          <w:rFonts w:ascii="Calibri" w:eastAsia="Calibri" w:hAnsi="Calibri" w:cs="Calibri"/>
          <w:b/>
          <w:color w:val="000000"/>
          <w:sz w:val="22"/>
          <w:szCs w:val="22"/>
        </w:rPr>
        <w:t>Roles &amp; Responsibilities:</w:t>
      </w:r>
    </w:p>
    <w:p w14:paraId="2C3385AA" w14:textId="77777777" w:rsidR="00A7513E" w:rsidRDefault="0021734F">
      <w:pPr>
        <w:numPr>
          <w:ilvl w:val="0"/>
          <w:numId w:val="2"/>
        </w:numPr>
        <w:ind w:left="720"/>
        <w:jc w:val="both"/>
        <w:rPr>
          <w:rFonts w:ascii="Calibri" w:eastAsia="Calibri" w:hAnsi="Calibri" w:cs="Calibri"/>
        </w:rPr>
      </w:pPr>
      <w:r>
        <w:rPr>
          <w:rFonts w:ascii="Calibri" w:eastAsia="Calibri" w:hAnsi="Calibri" w:cs="Calibri"/>
        </w:rPr>
        <w:t xml:space="preserve">Designed and automated </w:t>
      </w:r>
      <w:r>
        <w:rPr>
          <w:rFonts w:ascii="Calibri" w:eastAsia="Calibri" w:hAnsi="Calibri" w:cs="Calibri"/>
          <w:b/>
        </w:rPr>
        <w:t xml:space="preserve">AWS </w:t>
      </w:r>
      <w:proofErr w:type="spellStart"/>
      <w:r>
        <w:rPr>
          <w:rFonts w:ascii="Calibri" w:eastAsia="Calibri" w:hAnsi="Calibri" w:cs="Calibri"/>
          <w:b/>
        </w:rPr>
        <w:t>MLOps</w:t>
      </w:r>
      <w:proofErr w:type="spellEnd"/>
      <w:r>
        <w:rPr>
          <w:rFonts w:ascii="Calibri" w:eastAsia="Calibri" w:hAnsi="Calibri" w:cs="Calibri"/>
        </w:rPr>
        <w:t xml:space="preserve"> infrastructure using </w:t>
      </w:r>
      <w:r>
        <w:rPr>
          <w:rFonts w:ascii="Calibri" w:eastAsia="Calibri" w:hAnsi="Calibri" w:cs="Calibri"/>
          <w:b/>
        </w:rPr>
        <w:t>Terraform</w:t>
      </w:r>
      <w:r>
        <w:rPr>
          <w:rFonts w:ascii="Calibri" w:eastAsia="Calibri" w:hAnsi="Calibri" w:cs="Calibri"/>
        </w:rPr>
        <w:t xml:space="preserve"> and </w:t>
      </w:r>
      <w:r>
        <w:rPr>
          <w:rFonts w:ascii="Calibri" w:eastAsia="Calibri" w:hAnsi="Calibri" w:cs="Calibri"/>
          <w:b/>
        </w:rPr>
        <w:t>CloudFormation</w:t>
      </w:r>
      <w:r>
        <w:rPr>
          <w:rFonts w:ascii="Calibri" w:eastAsia="Calibri" w:hAnsi="Calibri" w:cs="Calibri"/>
        </w:rPr>
        <w:t>, improving deployment consistency.</w:t>
      </w:r>
    </w:p>
    <w:p w14:paraId="4F9BA100" w14:textId="77777777" w:rsidR="00A7513E" w:rsidRDefault="0021734F">
      <w:pPr>
        <w:numPr>
          <w:ilvl w:val="0"/>
          <w:numId w:val="2"/>
        </w:numPr>
        <w:ind w:left="720"/>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rPr>
        <w:t>CI/CD</w:t>
      </w:r>
      <w:r>
        <w:rPr>
          <w:rFonts w:ascii="Calibri" w:eastAsia="Calibri" w:hAnsi="Calibri" w:cs="Calibri"/>
        </w:rPr>
        <w:t xml:space="preserve"> pipelines for </w:t>
      </w:r>
      <w:r>
        <w:rPr>
          <w:rFonts w:ascii="Calibri" w:eastAsia="Calibri" w:hAnsi="Calibri" w:cs="Calibri"/>
          <w:b/>
        </w:rPr>
        <w:t>ML</w:t>
      </w:r>
      <w:r>
        <w:rPr>
          <w:rFonts w:ascii="Calibri" w:eastAsia="Calibri" w:hAnsi="Calibri" w:cs="Calibri"/>
        </w:rPr>
        <w:t xml:space="preserve"> model training and deployment using AWS </w:t>
      </w:r>
      <w:proofErr w:type="spellStart"/>
      <w:r>
        <w:rPr>
          <w:rFonts w:ascii="Calibri" w:eastAsia="Calibri" w:hAnsi="Calibri" w:cs="Calibri"/>
        </w:rPr>
        <w:t>CodePipeline</w:t>
      </w:r>
      <w:proofErr w:type="spellEnd"/>
      <w:r>
        <w:rPr>
          <w:rFonts w:ascii="Calibri" w:eastAsia="Calibri" w:hAnsi="Calibri" w:cs="Calibri"/>
        </w:rPr>
        <w:t xml:space="preserve">, </w:t>
      </w:r>
      <w:proofErr w:type="spellStart"/>
      <w:r>
        <w:rPr>
          <w:rFonts w:ascii="Calibri" w:eastAsia="Calibri" w:hAnsi="Calibri" w:cs="Calibri"/>
        </w:rPr>
        <w:t>CodeBuild</w:t>
      </w:r>
      <w:proofErr w:type="spellEnd"/>
      <w:r>
        <w:rPr>
          <w:rFonts w:ascii="Calibri" w:eastAsia="Calibri" w:hAnsi="Calibri" w:cs="Calibri"/>
        </w:rPr>
        <w:t xml:space="preserve">, and </w:t>
      </w:r>
      <w:proofErr w:type="spellStart"/>
      <w:r>
        <w:rPr>
          <w:rFonts w:ascii="Calibri" w:eastAsia="Calibri" w:hAnsi="Calibri" w:cs="Calibri"/>
        </w:rPr>
        <w:t>CodeDeploy</w:t>
      </w:r>
      <w:proofErr w:type="spellEnd"/>
      <w:r>
        <w:rPr>
          <w:rFonts w:ascii="Calibri" w:eastAsia="Calibri" w:hAnsi="Calibri" w:cs="Calibri"/>
        </w:rPr>
        <w:t xml:space="preserve"> to enable seamless production releases.</w:t>
      </w:r>
    </w:p>
    <w:p w14:paraId="207C5977" w14:textId="77777777" w:rsidR="00A7513E" w:rsidRDefault="0021734F">
      <w:pPr>
        <w:numPr>
          <w:ilvl w:val="0"/>
          <w:numId w:val="2"/>
        </w:numPr>
        <w:ind w:left="720"/>
        <w:jc w:val="both"/>
        <w:rPr>
          <w:rFonts w:ascii="Calibri" w:eastAsia="Calibri" w:hAnsi="Calibri" w:cs="Calibri"/>
        </w:rPr>
      </w:pPr>
      <w:r>
        <w:rPr>
          <w:rFonts w:ascii="Calibri" w:eastAsia="Calibri" w:hAnsi="Calibri" w:cs="Calibri"/>
        </w:rPr>
        <w:t xml:space="preserve">Optimized model training and inference workloads by leveraging </w:t>
      </w:r>
      <w:r>
        <w:rPr>
          <w:rFonts w:ascii="Calibri" w:eastAsia="Calibri" w:hAnsi="Calibri" w:cs="Calibri"/>
          <w:b/>
        </w:rPr>
        <w:t xml:space="preserve">AWS </w:t>
      </w:r>
      <w:proofErr w:type="spellStart"/>
      <w:r>
        <w:rPr>
          <w:rFonts w:ascii="Calibri" w:eastAsia="Calibri" w:hAnsi="Calibri" w:cs="Calibri"/>
          <w:b/>
        </w:rPr>
        <w:t>SageMaker</w:t>
      </w:r>
      <w:proofErr w:type="spellEnd"/>
      <w:r>
        <w:rPr>
          <w:rFonts w:ascii="Calibri" w:eastAsia="Calibri" w:hAnsi="Calibri" w:cs="Calibri"/>
          <w:b/>
        </w:rPr>
        <w:t>, Lambda, and Step Functions for serverless orchestration.</w:t>
      </w:r>
    </w:p>
    <w:p w14:paraId="5D80E340" w14:textId="77777777" w:rsidR="00A7513E" w:rsidRDefault="0021734F">
      <w:pPr>
        <w:numPr>
          <w:ilvl w:val="0"/>
          <w:numId w:val="2"/>
        </w:numPr>
        <w:ind w:left="720"/>
        <w:jc w:val="both"/>
        <w:rPr>
          <w:rFonts w:ascii="Calibri" w:eastAsia="Calibri" w:hAnsi="Calibri" w:cs="Calibri"/>
        </w:rPr>
      </w:pPr>
      <w:r>
        <w:rPr>
          <w:rFonts w:ascii="Calibri" w:eastAsia="Calibri" w:hAnsi="Calibri" w:cs="Calibri"/>
        </w:rPr>
        <w:t xml:space="preserve">Built scalable and secure data pipelines using AWS Glue, S3, and Athena to automate data preprocessing for </w:t>
      </w:r>
      <w:r>
        <w:rPr>
          <w:rFonts w:ascii="Calibri" w:eastAsia="Calibri" w:hAnsi="Calibri" w:cs="Calibri"/>
          <w:b/>
        </w:rPr>
        <w:t>ML models.</w:t>
      </w:r>
    </w:p>
    <w:p w14:paraId="349AF0DB" w14:textId="77777777" w:rsidR="00A7513E" w:rsidRDefault="0021734F">
      <w:pPr>
        <w:numPr>
          <w:ilvl w:val="0"/>
          <w:numId w:val="2"/>
        </w:numPr>
        <w:ind w:left="720"/>
        <w:jc w:val="both"/>
        <w:rPr>
          <w:rFonts w:ascii="Calibri" w:eastAsia="Calibri" w:hAnsi="Calibri" w:cs="Calibri"/>
        </w:rPr>
      </w:pPr>
      <w:r>
        <w:rPr>
          <w:rFonts w:ascii="Calibri" w:eastAsia="Calibri" w:hAnsi="Calibri" w:cs="Calibri"/>
        </w:rPr>
        <w:t xml:space="preserve">Configured and maintained </w:t>
      </w:r>
      <w:r>
        <w:rPr>
          <w:rFonts w:ascii="Calibri" w:eastAsia="Calibri" w:hAnsi="Calibri" w:cs="Calibri"/>
          <w:b/>
        </w:rPr>
        <w:t>Kubernetes clusters on AWS EKS,</w:t>
      </w:r>
      <w:r>
        <w:rPr>
          <w:rFonts w:ascii="Calibri" w:eastAsia="Calibri" w:hAnsi="Calibri" w:cs="Calibri"/>
        </w:rPr>
        <w:t xml:space="preserve"> automating deployments using Helm and Terraform for </w:t>
      </w:r>
      <w:r>
        <w:rPr>
          <w:rFonts w:ascii="Calibri" w:eastAsia="Calibri" w:hAnsi="Calibri" w:cs="Calibri"/>
          <w:b/>
        </w:rPr>
        <w:t>ML workloads.</w:t>
      </w:r>
    </w:p>
    <w:p w14:paraId="3716DCE6" w14:textId="77777777" w:rsidR="00A7513E" w:rsidRDefault="0021734F">
      <w:pPr>
        <w:numPr>
          <w:ilvl w:val="0"/>
          <w:numId w:val="2"/>
        </w:numPr>
        <w:ind w:left="720"/>
        <w:jc w:val="both"/>
        <w:rPr>
          <w:rFonts w:ascii="Calibri" w:eastAsia="Calibri" w:hAnsi="Calibri" w:cs="Calibri"/>
        </w:rPr>
      </w:pPr>
      <w:r>
        <w:rPr>
          <w:rFonts w:ascii="Calibri" w:eastAsia="Calibri" w:hAnsi="Calibri" w:cs="Calibri"/>
        </w:rPr>
        <w:t xml:space="preserve">Implemented real-time monitoring and logging using </w:t>
      </w:r>
      <w:r>
        <w:rPr>
          <w:rFonts w:ascii="Calibri" w:eastAsia="Calibri" w:hAnsi="Calibri" w:cs="Calibri"/>
          <w:b/>
        </w:rPr>
        <w:t>Amazon CloudWatch, AWS X-Ray, and Prometheus/Grafana, reducing issue resolution time by 40%.</w:t>
      </w:r>
    </w:p>
    <w:p w14:paraId="03252725" w14:textId="77777777" w:rsidR="00A7513E" w:rsidRDefault="0021734F">
      <w:pPr>
        <w:numPr>
          <w:ilvl w:val="0"/>
          <w:numId w:val="2"/>
        </w:numPr>
        <w:ind w:left="720"/>
        <w:jc w:val="both"/>
        <w:rPr>
          <w:rFonts w:ascii="Calibri" w:eastAsia="Calibri" w:hAnsi="Calibri" w:cs="Calibri"/>
        </w:rPr>
      </w:pPr>
      <w:r>
        <w:rPr>
          <w:rFonts w:ascii="Calibri" w:eastAsia="Calibri" w:hAnsi="Calibri" w:cs="Calibri"/>
        </w:rPr>
        <w:t xml:space="preserve">Enhanced security and compliance by implementing </w:t>
      </w:r>
      <w:r>
        <w:rPr>
          <w:rFonts w:ascii="Calibri" w:eastAsia="Calibri" w:hAnsi="Calibri" w:cs="Calibri"/>
          <w:b/>
        </w:rPr>
        <w:t xml:space="preserve">AWS IAM roles, security groups, KMS encryption, and AWS WAF to </w:t>
      </w:r>
      <w:r>
        <w:rPr>
          <w:rFonts w:ascii="Calibri" w:eastAsia="Calibri" w:hAnsi="Calibri" w:cs="Calibri"/>
        </w:rPr>
        <w:t>safeguard</w:t>
      </w:r>
      <w:r>
        <w:rPr>
          <w:rFonts w:ascii="Calibri" w:eastAsia="Calibri" w:hAnsi="Calibri" w:cs="Calibri"/>
          <w:b/>
        </w:rPr>
        <w:t xml:space="preserve"> ML data </w:t>
      </w:r>
      <w:r>
        <w:rPr>
          <w:rFonts w:ascii="Calibri" w:eastAsia="Calibri" w:hAnsi="Calibri" w:cs="Calibri"/>
        </w:rPr>
        <w:t>and</w:t>
      </w:r>
      <w:r>
        <w:rPr>
          <w:rFonts w:ascii="Calibri" w:eastAsia="Calibri" w:hAnsi="Calibri" w:cs="Calibri"/>
          <w:b/>
        </w:rPr>
        <w:t xml:space="preserve"> </w:t>
      </w:r>
      <w:r>
        <w:rPr>
          <w:rFonts w:ascii="Calibri" w:eastAsia="Calibri" w:hAnsi="Calibri" w:cs="Calibri"/>
        </w:rPr>
        <w:t>applications</w:t>
      </w:r>
      <w:r>
        <w:rPr>
          <w:rFonts w:ascii="Calibri" w:eastAsia="Calibri" w:hAnsi="Calibri" w:cs="Calibri"/>
          <w:b/>
        </w:rPr>
        <w:t>.</w:t>
      </w:r>
    </w:p>
    <w:p w14:paraId="435B63C6" w14:textId="77777777" w:rsidR="00A7513E" w:rsidRDefault="0021734F">
      <w:pPr>
        <w:numPr>
          <w:ilvl w:val="0"/>
          <w:numId w:val="2"/>
        </w:numPr>
        <w:ind w:left="720"/>
        <w:jc w:val="both"/>
        <w:rPr>
          <w:rFonts w:ascii="Calibri" w:eastAsia="Calibri" w:hAnsi="Calibri" w:cs="Calibri"/>
        </w:rPr>
      </w:pPr>
      <w:r>
        <w:rPr>
          <w:rFonts w:ascii="Calibri" w:eastAsia="Calibri" w:hAnsi="Calibri" w:cs="Calibri"/>
        </w:rPr>
        <w:t>Developed cost-optimization strategies by implementing Auto Scaling, AWS Compute Savings Plans, and Spot Instances, reducing infrastructure costs by 30%.</w:t>
      </w:r>
    </w:p>
    <w:p w14:paraId="240F78A7" w14:textId="77777777" w:rsidR="00A7513E" w:rsidRDefault="0021734F">
      <w:pPr>
        <w:numPr>
          <w:ilvl w:val="0"/>
          <w:numId w:val="2"/>
        </w:numPr>
        <w:ind w:left="720"/>
        <w:jc w:val="both"/>
        <w:rPr>
          <w:rFonts w:ascii="Calibri" w:eastAsia="Calibri" w:hAnsi="Calibri" w:cs="Calibri"/>
        </w:rPr>
      </w:pPr>
      <w:r>
        <w:rPr>
          <w:rFonts w:ascii="Calibri" w:eastAsia="Calibri" w:hAnsi="Calibri" w:cs="Calibri"/>
        </w:rPr>
        <w:t xml:space="preserve">Automated environment provisioning with </w:t>
      </w:r>
      <w:r>
        <w:rPr>
          <w:rFonts w:ascii="Calibri" w:eastAsia="Calibri" w:hAnsi="Calibri" w:cs="Calibri"/>
          <w:b/>
        </w:rPr>
        <w:t>Terraform</w:t>
      </w:r>
      <w:r>
        <w:rPr>
          <w:rFonts w:ascii="Calibri" w:eastAsia="Calibri" w:hAnsi="Calibri" w:cs="Calibri"/>
        </w:rPr>
        <w:t xml:space="preserve"> and </w:t>
      </w:r>
      <w:r>
        <w:rPr>
          <w:rFonts w:ascii="Calibri" w:eastAsia="Calibri" w:hAnsi="Calibri" w:cs="Calibri"/>
          <w:b/>
        </w:rPr>
        <w:t xml:space="preserve">AWS Service Catalog, </w:t>
      </w:r>
      <w:r>
        <w:rPr>
          <w:rFonts w:ascii="Calibri" w:eastAsia="Calibri" w:hAnsi="Calibri" w:cs="Calibri"/>
        </w:rPr>
        <w:t>enabling developers to spin up ML environments with a single command.</w:t>
      </w:r>
    </w:p>
    <w:p w14:paraId="0094615C" w14:textId="77777777" w:rsidR="00A7513E" w:rsidRDefault="0021734F">
      <w:pPr>
        <w:numPr>
          <w:ilvl w:val="0"/>
          <w:numId w:val="2"/>
        </w:numPr>
        <w:ind w:left="720"/>
        <w:jc w:val="both"/>
        <w:rPr>
          <w:rFonts w:ascii="Calibri" w:eastAsia="Calibri" w:hAnsi="Calibri" w:cs="Calibri"/>
        </w:rPr>
      </w:pPr>
      <w:r>
        <w:rPr>
          <w:rFonts w:ascii="Calibri" w:eastAsia="Calibri" w:hAnsi="Calibri" w:cs="Calibri"/>
        </w:rPr>
        <w:t xml:space="preserve">Integrated </w:t>
      </w:r>
      <w:r>
        <w:rPr>
          <w:rFonts w:ascii="Calibri" w:eastAsia="Calibri" w:hAnsi="Calibri" w:cs="Calibri"/>
          <w:b/>
        </w:rPr>
        <w:t>AWS Step Functions</w:t>
      </w:r>
      <w:r>
        <w:rPr>
          <w:rFonts w:ascii="Calibri" w:eastAsia="Calibri" w:hAnsi="Calibri" w:cs="Calibri"/>
        </w:rPr>
        <w:t xml:space="preserve"> and </w:t>
      </w:r>
      <w:proofErr w:type="spellStart"/>
      <w:r>
        <w:rPr>
          <w:rFonts w:ascii="Calibri" w:eastAsia="Calibri" w:hAnsi="Calibri" w:cs="Calibri"/>
          <w:b/>
        </w:rPr>
        <w:t>EventBridge</w:t>
      </w:r>
      <w:proofErr w:type="spellEnd"/>
      <w:r>
        <w:rPr>
          <w:rFonts w:ascii="Calibri" w:eastAsia="Calibri" w:hAnsi="Calibri" w:cs="Calibri"/>
        </w:rPr>
        <w:t xml:space="preserve"> for orchestrating ML training workflows, improving efficiency by </w:t>
      </w:r>
      <w:r>
        <w:rPr>
          <w:rFonts w:ascii="Calibri" w:eastAsia="Calibri" w:hAnsi="Calibri" w:cs="Calibri"/>
          <w:b/>
        </w:rPr>
        <w:t>50%.</w:t>
      </w:r>
    </w:p>
    <w:p w14:paraId="5767ACDC" w14:textId="77777777" w:rsidR="00A7513E" w:rsidRDefault="0021734F">
      <w:pPr>
        <w:numPr>
          <w:ilvl w:val="0"/>
          <w:numId w:val="2"/>
        </w:numPr>
        <w:ind w:left="720"/>
        <w:jc w:val="both"/>
        <w:rPr>
          <w:rFonts w:ascii="Calibri" w:eastAsia="Calibri" w:hAnsi="Calibri" w:cs="Calibri"/>
        </w:rPr>
      </w:pPr>
      <w:r>
        <w:rPr>
          <w:rFonts w:ascii="Calibri" w:eastAsia="Calibri" w:hAnsi="Calibri" w:cs="Calibri"/>
        </w:rPr>
        <w:t xml:space="preserve">Managed feature stores and ML metadata tracking using </w:t>
      </w:r>
      <w:r>
        <w:rPr>
          <w:rFonts w:ascii="Calibri" w:eastAsia="Calibri" w:hAnsi="Calibri" w:cs="Calibri"/>
          <w:b/>
        </w:rPr>
        <w:t xml:space="preserve">Amazon </w:t>
      </w:r>
      <w:proofErr w:type="spellStart"/>
      <w:r>
        <w:rPr>
          <w:rFonts w:ascii="Calibri" w:eastAsia="Calibri" w:hAnsi="Calibri" w:cs="Calibri"/>
          <w:b/>
        </w:rPr>
        <w:t>SageMaker</w:t>
      </w:r>
      <w:proofErr w:type="spellEnd"/>
      <w:r>
        <w:rPr>
          <w:rFonts w:ascii="Calibri" w:eastAsia="Calibri" w:hAnsi="Calibri" w:cs="Calibri"/>
          <w:b/>
        </w:rPr>
        <w:t xml:space="preserve"> Feature Store </w:t>
      </w:r>
      <w:r>
        <w:rPr>
          <w:rFonts w:ascii="Calibri" w:eastAsia="Calibri" w:hAnsi="Calibri" w:cs="Calibri"/>
        </w:rPr>
        <w:t xml:space="preserve">and </w:t>
      </w:r>
      <w:proofErr w:type="spellStart"/>
      <w:r>
        <w:rPr>
          <w:rFonts w:ascii="Calibri" w:eastAsia="Calibri" w:hAnsi="Calibri" w:cs="Calibri"/>
          <w:b/>
        </w:rPr>
        <w:t>MLFlow</w:t>
      </w:r>
      <w:proofErr w:type="spellEnd"/>
      <w:r>
        <w:rPr>
          <w:rFonts w:ascii="Calibri" w:eastAsia="Calibri" w:hAnsi="Calibri" w:cs="Calibri"/>
        </w:rPr>
        <w:t>, ensuring reproducibility and governance.</w:t>
      </w:r>
    </w:p>
    <w:p w14:paraId="3F5F54BB" w14:textId="77777777" w:rsidR="00A7513E" w:rsidRDefault="0021734F">
      <w:pPr>
        <w:numPr>
          <w:ilvl w:val="0"/>
          <w:numId w:val="2"/>
        </w:numPr>
        <w:ind w:left="720"/>
        <w:jc w:val="both"/>
        <w:rPr>
          <w:rFonts w:ascii="Calibri" w:eastAsia="Calibri" w:hAnsi="Calibri" w:cs="Calibri"/>
        </w:rPr>
      </w:pPr>
      <w:r>
        <w:rPr>
          <w:rFonts w:ascii="Calibri" w:eastAsia="Calibri" w:hAnsi="Calibri" w:cs="Calibri"/>
        </w:rPr>
        <w:t xml:space="preserve">Collaborated with Data Scientists and ML Engineers to improve DevOps adoption in ML workflows, reducing manual deployment efforts by </w:t>
      </w:r>
      <w:r>
        <w:rPr>
          <w:rFonts w:ascii="Calibri" w:eastAsia="Calibri" w:hAnsi="Calibri" w:cs="Calibri"/>
          <w:b/>
        </w:rPr>
        <w:t>60%.</w:t>
      </w:r>
    </w:p>
    <w:p w14:paraId="474262F3" w14:textId="77777777" w:rsidR="00A7513E" w:rsidRDefault="00A7513E">
      <w:pPr>
        <w:jc w:val="both"/>
        <w:rPr>
          <w:rFonts w:ascii="Calibri" w:eastAsia="Calibri" w:hAnsi="Calibri" w:cs="Calibri"/>
          <w:b/>
        </w:rPr>
      </w:pPr>
    </w:p>
    <w:p w14:paraId="58DAD606" w14:textId="77777777" w:rsidR="00A7513E" w:rsidRDefault="00A7513E">
      <w:pPr>
        <w:jc w:val="both"/>
        <w:rPr>
          <w:rFonts w:ascii="Calibri" w:eastAsia="Calibri" w:hAnsi="Calibri" w:cs="Calibri"/>
          <w:b/>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7513E" w14:paraId="26832C4A" w14:textId="77777777">
        <w:trPr>
          <w:trHeight w:val="765"/>
        </w:trPr>
        <w:tc>
          <w:tcPr>
            <w:tcW w:w="9360" w:type="dxa"/>
            <w:shd w:val="clear" w:color="auto" w:fill="auto"/>
            <w:tcMar>
              <w:top w:w="100" w:type="dxa"/>
              <w:left w:w="100" w:type="dxa"/>
              <w:bottom w:w="100" w:type="dxa"/>
              <w:right w:w="100" w:type="dxa"/>
            </w:tcMar>
          </w:tcPr>
          <w:p w14:paraId="5E518489" w14:textId="77777777" w:rsidR="00A7513E" w:rsidRDefault="0021734F">
            <w:pPr>
              <w:rPr>
                <w:rFonts w:ascii="Calibri" w:eastAsia="Calibri" w:hAnsi="Calibri" w:cs="Calibri"/>
              </w:rPr>
            </w:pPr>
            <w:r>
              <w:rPr>
                <w:rFonts w:ascii="Calibri" w:eastAsia="Calibri" w:hAnsi="Calibri" w:cs="Calibri"/>
                <w:b/>
              </w:rPr>
              <w:t xml:space="preserve">Client: </w:t>
            </w:r>
            <w:proofErr w:type="spellStart"/>
            <w:r>
              <w:rPr>
                <w:rFonts w:ascii="Calibri" w:eastAsia="Calibri" w:hAnsi="Calibri" w:cs="Calibri"/>
                <w:b/>
              </w:rPr>
              <w:t>Unitel</w:t>
            </w:r>
            <w:proofErr w:type="spellEnd"/>
            <w:r>
              <w:rPr>
                <w:rFonts w:ascii="Calibri" w:eastAsia="Calibri" w:hAnsi="Calibri" w:cs="Calibri"/>
                <w:b/>
              </w:rPr>
              <w:t xml:space="preserve"> Software, HYD, IND</w:t>
            </w:r>
            <w:r>
              <w:rPr>
                <w:rFonts w:ascii="Calibri" w:eastAsia="Calibri" w:hAnsi="Calibri" w:cs="Calibri"/>
              </w:rPr>
              <w:t xml:space="preserve">                   </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July 2018  - Oct 2022</w:t>
            </w:r>
          </w:p>
          <w:p w14:paraId="78566C3C" w14:textId="77777777" w:rsidR="00A7513E" w:rsidRDefault="0021734F">
            <w:pPr>
              <w:rPr>
                <w:rFonts w:ascii="Calibri" w:eastAsia="Calibri" w:hAnsi="Calibri" w:cs="Calibri"/>
                <w:b/>
              </w:rPr>
            </w:pPr>
            <w:r>
              <w:rPr>
                <w:rFonts w:ascii="Calibri" w:eastAsia="Calibri" w:hAnsi="Calibri" w:cs="Calibri"/>
                <w:b/>
              </w:rPr>
              <w:t xml:space="preserve">Role: </w:t>
            </w:r>
            <w:r>
              <w:rPr>
                <w:rFonts w:ascii="Calibri" w:eastAsia="Calibri" w:hAnsi="Calibri" w:cs="Calibri"/>
              </w:rPr>
              <w:t>Platform Engineer</w:t>
            </w:r>
          </w:p>
        </w:tc>
      </w:tr>
    </w:tbl>
    <w:p w14:paraId="1146DB57" w14:textId="77777777" w:rsidR="00A7513E" w:rsidRDefault="00A7513E">
      <w:pPr>
        <w:jc w:val="both"/>
        <w:rPr>
          <w:rFonts w:ascii="Calibri" w:eastAsia="Calibri" w:hAnsi="Calibri" w:cs="Calibri"/>
          <w:b/>
        </w:rPr>
      </w:pPr>
    </w:p>
    <w:p w14:paraId="665964E1" w14:textId="77777777" w:rsidR="00A7513E" w:rsidRDefault="0021734F">
      <w:pPr>
        <w:jc w:val="both"/>
        <w:rPr>
          <w:rFonts w:ascii="Calibri" w:eastAsia="Calibri" w:hAnsi="Calibri" w:cs="Calibri"/>
        </w:rPr>
      </w:pPr>
      <w:r>
        <w:rPr>
          <w:rFonts w:ascii="Calibri" w:eastAsia="Calibri" w:hAnsi="Calibri" w:cs="Calibri"/>
          <w:b/>
        </w:rPr>
        <w:t xml:space="preserve">Project Overview: </w:t>
      </w:r>
    </w:p>
    <w:p w14:paraId="0E80087F" w14:textId="77777777" w:rsidR="00A7513E" w:rsidRDefault="0021734F">
      <w:pPr>
        <w:jc w:val="both"/>
        <w:rPr>
          <w:rFonts w:ascii="Calibri" w:eastAsia="Calibri" w:hAnsi="Calibri" w:cs="Calibri"/>
        </w:rPr>
      </w:pPr>
      <w:r>
        <w:rPr>
          <w:rFonts w:ascii="Calibri" w:eastAsia="Calibri" w:hAnsi="Calibri" w:cs="Calibri"/>
        </w:rPr>
        <w:t xml:space="preserve">At </w:t>
      </w:r>
      <w:proofErr w:type="spellStart"/>
      <w:r>
        <w:rPr>
          <w:rFonts w:ascii="Calibri" w:eastAsia="Calibri" w:hAnsi="Calibri" w:cs="Calibri"/>
        </w:rPr>
        <w:t>Unitel</w:t>
      </w:r>
      <w:proofErr w:type="spellEnd"/>
      <w:r>
        <w:rPr>
          <w:rFonts w:ascii="Calibri" w:eastAsia="Calibri" w:hAnsi="Calibri" w:cs="Calibri"/>
        </w:rPr>
        <w:t xml:space="preserve"> software</w:t>
      </w:r>
      <w:r>
        <w:rPr>
          <w:rFonts w:ascii="Calibri" w:eastAsia="Calibri" w:hAnsi="Calibri" w:cs="Calibri"/>
          <w:b/>
        </w:rPr>
        <w:t xml:space="preserve">, </w:t>
      </w:r>
      <w:r>
        <w:rPr>
          <w:rFonts w:ascii="Calibri" w:eastAsia="Calibri" w:hAnsi="Calibri" w:cs="Calibri"/>
        </w:rPr>
        <w:t xml:space="preserve">as a </w:t>
      </w:r>
      <w:r>
        <w:rPr>
          <w:rFonts w:ascii="Calibri" w:eastAsia="Calibri" w:hAnsi="Calibri" w:cs="Calibri"/>
          <w:b/>
        </w:rPr>
        <w:t>Platform Engineer</w:t>
      </w:r>
      <w:r>
        <w:rPr>
          <w:rFonts w:ascii="Calibri" w:eastAsia="Calibri" w:hAnsi="Calibri" w:cs="Calibri"/>
        </w:rPr>
        <w:t xml:space="preserve">, I was responsible for </w:t>
      </w:r>
      <w:r>
        <w:rPr>
          <w:rFonts w:ascii="Calibri" w:eastAsia="Calibri" w:hAnsi="Calibri" w:cs="Calibri"/>
          <w:b/>
        </w:rPr>
        <w:t>designing, automating, and maintaining multi-cloud infrastructure on AWS and GCP</w:t>
      </w:r>
      <w:r>
        <w:rPr>
          <w:rFonts w:ascii="Calibri" w:eastAsia="Calibri" w:hAnsi="Calibri" w:cs="Calibri"/>
        </w:rPr>
        <w:t xml:space="preserve">. The project focused on </w:t>
      </w:r>
      <w:r>
        <w:rPr>
          <w:rFonts w:ascii="Calibri" w:eastAsia="Calibri" w:hAnsi="Calibri" w:cs="Calibri"/>
          <w:b/>
        </w:rPr>
        <w:t>enhancing cloud scalability, automating infrastructure provisioning using Terraform, and optimizing CI/CD pipelines</w:t>
      </w:r>
      <w:r>
        <w:rPr>
          <w:rFonts w:ascii="Calibri" w:eastAsia="Calibri" w:hAnsi="Calibri" w:cs="Calibri"/>
        </w:rPr>
        <w:t xml:space="preserve"> to improve system performance and reduce operational overhead. By leveraging </w:t>
      </w:r>
      <w:r>
        <w:rPr>
          <w:rFonts w:ascii="Calibri" w:eastAsia="Calibri" w:hAnsi="Calibri" w:cs="Calibri"/>
          <w:b/>
        </w:rPr>
        <w:t>AWS and GCP-native services</w:t>
      </w:r>
      <w:r>
        <w:rPr>
          <w:rFonts w:ascii="Calibri" w:eastAsia="Calibri" w:hAnsi="Calibri" w:cs="Calibri"/>
        </w:rPr>
        <w:t xml:space="preserve">, I contributed to </w:t>
      </w:r>
      <w:r>
        <w:rPr>
          <w:rFonts w:ascii="Calibri" w:eastAsia="Calibri" w:hAnsi="Calibri" w:cs="Calibri"/>
          <w:b/>
        </w:rPr>
        <w:t>cost optimization, security enhancements, and high-availability deployments</w:t>
      </w:r>
      <w:r>
        <w:rPr>
          <w:rFonts w:ascii="Calibri" w:eastAsia="Calibri" w:hAnsi="Calibri" w:cs="Calibri"/>
        </w:rPr>
        <w:t>.</w:t>
      </w:r>
    </w:p>
    <w:p w14:paraId="60D2B42C" w14:textId="77777777" w:rsidR="00A7513E" w:rsidRDefault="0021734F">
      <w:pPr>
        <w:pStyle w:val="Heading3"/>
        <w:keepNext w:val="0"/>
        <w:keepLines w:val="0"/>
        <w:spacing w:before="280"/>
        <w:jc w:val="both"/>
        <w:rPr>
          <w:rFonts w:ascii="Calibri" w:eastAsia="Calibri" w:hAnsi="Calibri" w:cs="Calibri"/>
          <w:sz w:val="22"/>
          <w:szCs w:val="22"/>
        </w:rPr>
      </w:pPr>
      <w:bookmarkStart w:id="2" w:name="_fsoum3ej9q3g" w:colFirst="0" w:colLast="0"/>
      <w:bookmarkEnd w:id="2"/>
      <w:r>
        <w:rPr>
          <w:rFonts w:ascii="Calibri" w:eastAsia="Calibri" w:hAnsi="Calibri" w:cs="Calibri"/>
          <w:b/>
          <w:color w:val="000000"/>
          <w:sz w:val="22"/>
          <w:szCs w:val="22"/>
        </w:rPr>
        <w:t>Roles &amp; Responsibilities:</w:t>
      </w:r>
    </w:p>
    <w:p w14:paraId="0E56D321" w14:textId="77777777" w:rsidR="00A7513E" w:rsidRDefault="0021734F">
      <w:pPr>
        <w:numPr>
          <w:ilvl w:val="0"/>
          <w:numId w:val="1"/>
        </w:numPr>
        <w:jc w:val="both"/>
        <w:rPr>
          <w:rFonts w:ascii="Calibri" w:eastAsia="Calibri" w:hAnsi="Calibri" w:cs="Calibri"/>
        </w:rPr>
      </w:pPr>
      <w:r>
        <w:rPr>
          <w:rFonts w:ascii="Calibri" w:eastAsia="Calibri" w:hAnsi="Calibri" w:cs="Calibri"/>
          <w:b/>
        </w:rPr>
        <w:t>Designed and deployed multi-cloud infrastructure</w:t>
      </w:r>
      <w:r>
        <w:rPr>
          <w:rFonts w:ascii="Calibri" w:eastAsia="Calibri" w:hAnsi="Calibri" w:cs="Calibri"/>
        </w:rPr>
        <w:t xml:space="preserve"> using </w:t>
      </w:r>
      <w:r>
        <w:rPr>
          <w:rFonts w:ascii="Calibri" w:eastAsia="Calibri" w:hAnsi="Calibri" w:cs="Calibri"/>
          <w:b/>
        </w:rPr>
        <w:t>Terraform and CloudFormation</w:t>
      </w:r>
      <w:r>
        <w:rPr>
          <w:rFonts w:ascii="Calibri" w:eastAsia="Calibri" w:hAnsi="Calibri" w:cs="Calibri"/>
        </w:rPr>
        <w:t xml:space="preserve"> for AWS and </w:t>
      </w:r>
      <w:r>
        <w:rPr>
          <w:rFonts w:ascii="Calibri" w:eastAsia="Calibri" w:hAnsi="Calibri" w:cs="Calibri"/>
          <w:b/>
        </w:rPr>
        <w:t>Deployment Manager for GCP</w:t>
      </w:r>
      <w:r>
        <w:rPr>
          <w:rFonts w:ascii="Calibri" w:eastAsia="Calibri" w:hAnsi="Calibri" w:cs="Calibri"/>
        </w:rPr>
        <w:t xml:space="preserve">, ensuring </w:t>
      </w:r>
      <w:r>
        <w:rPr>
          <w:rFonts w:ascii="Calibri" w:eastAsia="Calibri" w:hAnsi="Calibri" w:cs="Calibri"/>
          <w:b/>
        </w:rPr>
        <w:t>consistent and automated provisioning</w:t>
      </w:r>
      <w:r>
        <w:rPr>
          <w:rFonts w:ascii="Calibri" w:eastAsia="Calibri" w:hAnsi="Calibri" w:cs="Calibri"/>
        </w:rPr>
        <w:t>.</w:t>
      </w:r>
    </w:p>
    <w:p w14:paraId="33EE55FB" w14:textId="77777777" w:rsidR="00A7513E" w:rsidRDefault="0021734F">
      <w:pPr>
        <w:numPr>
          <w:ilvl w:val="0"/>
          <w:numId w:val="1"/>
        </w:numPr>
        <w:jc w:val="both"/>
        <w:rPr>
          <w:rFonts w:ascii="Calibri" w:eastAsia="Calibri" w:hAnsi="Calibri" w:cs="Calibri"/>
        </w:rPr>
      </w:pPr>
      <w:r>
        <w:rPr>
          <w:rFonts w:ascii="Calibri" w:eastAsia="Calibri" w:hAnsi="Calibri" w:cs="Calibri"/>
          <w:b/>
        </w:rPr>
        <w:t xml:space="preserve">Implemented CI/CD pipelines using AWS </w:t>
      </w:r>
      <w:proofErr w:type="spellStart"/>
      <w:r>
        <w:rPr>
          <w:rFonts w:ascii="Calibri" w:eastAsia="Calibri" w:hAnsi="Calibri" w:cs="Calibri"/>
          <w:b/>
        </w:rPr>
        <w:t>CodePipeline</w:t>
      </w:r>
      <w:proofErr w:type="spellEnd"/>
      <w:r>
        <w:rPr>
          <w:rFonts w:ascii="Calibri" w:eastAsia="Calibri" w:hAnsi="Calibri" w:cs="Calibri"/>
          <w:b/>
        </w:rPr>
        <w:t xml:space="preserve">, </w:t>
      </w:r>
      <w:proofErr w:type="spellStart"/>
      <w:r>
        <w:rPr>
          <w:rFonts w:ascii="Calibri" w:eastAsia="Calibri" w:hAnsi="Calibri" w:cs="Calibri"/>
          <w:b/>
        </w:rPr>
        <w:t>CodeBuild</w:t>
      </w:r>
      <w:proofErr w:type="spellEnd"/>
      <w:r>
        <w:rPr>
          <w:rFonts w:ascii="Calibri" w:eastAsia="Calibri" w:hAnsi="Calibri" w:cs="Calibri"/>
          <w:b/>
        </w:rPr>
        <w:t xml:space="preserve">, and </w:t>
      </w:r>
      <w:proofErr w:type="spellStart"/>
      <w:r>
        <w:rPr>
          <w:rFonts w:ascii="Calibri" w:eastAsia="Calibri" w:hAnsi="Calibri" w:cs="Calibri"/>
          <w:b/>
        </w:rPr>
        <w:t>CodeDeploy</w:t>
      </w:r>
      <w:proofErr w:type="spellEnd"/>
      <w:r>
        <w:rPr>
          <w:rFonts w:ascii="Calibri" w:eastAsia="Calibri" w:hAnsi="Calibri" w:cs="Calibri"/>
        </w:rPr>
        <w:t xml:space="preserve"> for seamless application deployments across AWS and GCP.</w:t>
      </w:r>
    </w:p>
    <w:p w14:paraId="5965527A" w14:textId="77777777" w:rsidR="00A7513E" w:rsidRDefault="0021734F">
      <w:pPr>
        <w:numPr>
          <w:ilvl w:val="0"/>
          <w:numId w:val="1"/>
        </w:numPr>
        <w:jc w:val="both"/>
        <w:rPr>
          <w:rFonts w:ascii="Calibri" w:eastAsia="Calibri" w:hAnsi="Calibri" w:cs="Calibri"/>
        </w:rPr>
      </w:pPr>
      <w:r>
        <w:rPr>
          <w:rFonts w:ascii="Calibri" w:eastAsia="Calibri" w:hAnsi="Calibri" w:cs="Calibri"/>
          <w:b/>
        </w:rPr>
        <w:t>Managed Kubernetes clusters on AWS EKS and GCP GKE</w:t>
      </w:r>
      <w:r>
        <w:rPr>
          <w:rFonts w:ascii="Calibri" w:eastAsia="Calibri" w:hAnsi="Calibri" w:cs="Calibri"/>
        </w:rPr>
        <w:t xml:space="preserve">, automating deployments with </w:t>
      </w:r>
      <w:r>
        <w:rPr>
          <w:rFonts w:ascii="Calibri" w:eastAsia="Calibri" w:hAnsi="Calibri" w:cs="Calibri"/>
          <w:b/>
        </w:rPr>
        <w:t>Helm and Terraform</w:t>
      </w:r>
      <w:r>
        <w:rPr>
          <w:rFonts w:ascii="Calibri" w:eastAsia="Calibri" w:hAnsi="Calibri" w:cs="Calibri"/>
        </w:rPr>
        <w:t xml:space="preserve">. </w:t>
      </w:r>
      <w:r>
        <w:rPr>
          <w:rFonts w:ascii="Calibri" w:eastAsia="Calibri" w:hAnsi="Calibri" w:cs="Calibri"/>
          <w:b/>
        </w:rPr>
        <w:t>Optimized compute resources</w:t>
      </w:r>
      <w:r>
        <w:rPr>
          <w:rFonts w:ascii="Calibri" w:eastAsia="Calibri" w:hAnsi="Calibri" w:cs="Calibri"/>
        </w:rPr>
        <w:t xml:space="preserve"> by implementing </w:t>
      </w:r>
      <w:r>
        <w:rPr>
          <w:rFonts w:ascii="Calibri" w:eastAsia="Calibri" w:hAnsi="Calibri" w:cs="Calibri"/>
          <w:b/>
        </w:rPr>
        <w:t>AWS Auto Scaling Groups and GCP Compute Engine Managed Instances</w:t>
      </w:r>
      <w:r>
        <w:rPr>
          <w:rFonts w:ascii="Calibri" w:eastAsia="Calibri" w:hAnsi="Calibri" w:cs="Calibri"/>
        </w:rPr>
        <w:t xml:space="preserve">, reducing infrastructure costs by </w:t>
      </w:r>
      <w:r>
        <w:rPr>
          <w:rFonts w:ascii="Calibri" w:eastAsia="Calibri" w:hAnsi="Calibri" w:cs="Calibri"/>
          <w:b/>
        </w:rPr>
        <w:t>30%</w:t>
      </w:r>
      <w:r>
        <w:rPr>
          <w:rFonts w:ascii="Calibri" w:eastAsia="Calibri" w:hAnsi="Calibri" w:cs="Calibri"/>
        </w:rPr>
        <w:t>.</w:t>
      </w:r>
    </w:p>
    <w:p w14:paraId="1F19F96D" w14:textId="77777777" w:rsidR="00A7513E" w:rsidRDefault="0021734F">
      <w:pPr>
        <w:numPr>
          <w:ilvl w:val="0"/>
          <w:numId w:val="1"/>
        </w:numPr>
        <w:jc w:val="both"/>
        <w:rPr>
          <w:rFonts w:ascii="Calibri" w:eastAsia="Calibri" w:hAnsi="Calibri" w:cs="Calibri"/>
        </w:rPr>
      </w:pPr>
      <w:r>
        <w:rPr>
          <w:rFonts w:ascii="Calibri" w:eastAsia="Calibri" w:hAnsi="Calibri" w:cs="Calibri"/>
          <w:b/>
        </w:rPr>
        <w:t>Configured AWS VPC and GCP VPC networking</w:t>
      </w:r>
      <w:r>
        <w:rPr>
          <w:rFonts w:ascii="Calibri" w:eastAsia="Calibri" w:hAnsi="Calibri" w:cs="Calibri"/>
        </w:rPr>
        <w:t xml:space="preserve"> with private and public subnets, NAT gateways, VPN connectivity, and hybrid cloud setups.</w:t>
      </w:r>
    </w:p>
    <w:p w14:paraId="42827BAD" w14:textId="77777777" w:rsidR="00A7513E" w:rsidRDefault="0021734F">
      <w:pPr>
        <w:numPr>
          <w:ilvl w:val="0"/>
          <w:numId w:val="1"/>
        </w:numPr>
        <w:jc w:val="both"/>
        <w:rPr>
          <w:rFonts w:ascii="Calibri" w:eastAsia="Calibri" w:hAnsi="Calibri" w:cs="Calibri"/>
        </w:rPr>
      </w:pPr>
      <w:r>
        <w:rPr>
          <w:rFonts w:ascii="Calibri" w:eastAsia="Calibri" w:hAnsi="Calibri" w:cs="Calibri"/>
          <w:b/>
        </w:rPr>
        <w:t>Automated data storage and lifecycle policies</w:t>
      </w:r>
      <w:r>
        <w:rPr>
          <w:rFonts w:ascii="Calibri" w:eastAsia="Calibri" w:hAnsi="Calibri" w:cs="Calibri"/>
        </w:rPr>
        <w:t xml:space="preserve"> using </w:t>
      </w:r>
      <w:r>
        <w:rPr>
          <w:rFonts w:ascii="Calibri" w:eastAsia="Calibri" w:hAnsi="Calibri" w:cs="Calibri"/>
          <w:b/>
        </w:rPr>
        <w:t>AWS S3 Intelligent Tiering and GCP Cloud Storage Lifecycle rules</w:t>
      </w:r>
      <w:r>
        <w:rPr>
          <w:rFonts w:ascii="Calibri" w:eastAsia="Calibri" w:hAnsi="Calibri" w:cs="Calibri"/>
        </w:rPr>
        <w:t xml:space="preserve">, reducing storage costs by </w:t>
      </w:r>
      <w:r>
        <w:rPr>
          <w:rFonts w:ascii="Calibri" w:eastAsia="Calibri" w:hAnsi="Calibri" w:cs="Calibri"/>
          <w:b/>
        </w:rPr>
        <w:t>25%</w:t>
      </w:r>
      <w:r>
        <w:rPr>
          <w:rFonts w:ascii="Calibri" w:eastAsia="Calibri" w:hAnsi="Calibri" w:cs="Calibri"/>
        </w:rPr>
        <w:t>.</w:t>
      </w:r>
    </w:p>
    <w:p w14:paraId="22CF74B7" w14:textId="77777777" w:rsidR="00A7513E" w:rsidRDefault="0021734F">
      <w:pPr>
        <w:numPr>
          <w:ilvl w:val="0"/>
          <w:numId w:val="1"/>
        </w:numPr>
        <w:jc w:val="both"/>
        <w:rPr>
          <w:rFonts w:ascii="Calibri" w:eastAsia="Calibri" w:hAnsi="Calibri" w:cs="Calibri"/>
        </w:rPr>
      </w:pPr>
      <w:r>
        <w:rPr>
          <w:rFonts w:ascii="Calibri" w:eastAsia="Calibri" w:hAnsi="Calibri" w:cs="Calibri"/>
          <w:b/>
        </w:rPr>
        <w:t>Enhanced cloud security and compliance</w:t>
      </w:r>
      <w:r>
        <w:rPr>
          <w:rFonts w:ascii="Calibri" w:eastAsia="Calibri" w:hAnsi="Calibri" w:cs="Calibri"/>
        </w:rPr>
        <w:t xml:space="preserve"> by enforcing </w:t>
      </w:r>
      <w:r>
        <w:rPr>
          <w:rFonts w:ascii="Calibri" w:eastAsia="Calibri" w:hAnsi="Calibri" w:cs="Calibri"/>
          <w:b/>
        </w:rPr>
        <w:t>AWS IAM roles, GCP IAM policies, AWS KMS encryption, and GCP Security Command Center</w:t>
      </w:r>
      <w:r>
        <w:rPr>
          <w:rFonts w:ascii="Calibri" w:eastAsia="Calibri" w:hAnsi="Calibri" w:cs="Calibri"/>
        </w:rPr>
        <w:t>.</w:t>
      </w:r>
    </w:p>
    <w:p w14:paraId="0BBD544B" w14:textId="77777777" w:rsidR="00A7513E" w:rsidRDefault="0021734F">
      <w:pPr>
        <w:numPr>
          <w:ilvl w:val="0"/>
          <w:numId w:val="1"/>
        </w:numPr>
        <w:jc w:val="both"/>
        <w:rPr>
          <w:rFonts w:ascii="Calibri" w:eastAsia="Calibri" w:hAnsi="Calibri" w:cs="Calibri"/>
        </w:rPr>
      </w:pPr>
      <w:r>
        <w:rPr>
          <w:rFonts w:ascii="Calibri" w:eastAsia="Calibri" w:hAnsi="Calibri" w:cs="Calibri"/>
          <w:b/>
        </w:rPr>
        <w:t>Deployed serverless functions on AWS Lambda and GCP Cloud Functions</w:t>
      </w:r>
      <w:r>
        <w:rPr>
          <w:rFonts w:ascii="Calibri" w:eastAsia="Calibri" w:hAnsi="Calibri" w:cs="Calibri"/>
        </w:rPr>
        <w:t xml:space="preserve"> to handle automated tasks and event-driven workflows.</w:t>
      </w:r>
    </w:p>
    <w:p w14:paraId="7957837B" w14:textId="77777777" w:rsidR="00A7513E" w:rsidRDefault="0021734F">
      <w:pPr>
        <w:numPr>
          <w:ilvl w:val="0"/>
          <w:numId w:val="1"/>
        </w:numPr>
        <w:jc w:val="both"/>
        <w:rPr>
          <w:rFonts w:ascii="Calibri" w:eastAsia="Calibri" w:hAnsi="Calibri" w:cs="Calibri"/>
        </w:rPr>
      </w:pPr>
      <w:r>
        <w:rPr>
          <w:rFonts w:ascii="Calibri" w:eastAsia="Calibri" w:hAnsi="Calibri" w:cs="Calibri"/>
          <w:b/>
        </w:rPr>
        <w:t>Integrated AWS CloudWatch and GCP Cloud Monitoring</w:t>
      </w:r>
      <w:r>
        <w:rPr>
          <w:rFonts w:ascii="Calibri" w:eastAsia="Calibri" w:hAnsi="Calibri" w:cs="Calibri"/>
        </w:rPr>
        <w:t xml:space="preserve"> for real-time observability, reducing incident resolution time by </w:t>
      </w:r>
      <w:r>
        <w:rPr>
          <w:rFonts w:ascii="Calibri" w:eastAsia="Calibri" w:hAnsi="Calibri" w:cs="Calibri"/>
          <w:b/>
        </w:rPr>
        <w:t>40%</w:t>
      </w:r>
      <w:r>
        <w:rPr>
          <w:rFonts w:ascii="Calibri" w:eastAsia="Calibri" w:hAnsi="Calibri" w:cs="Calibri"/>
        </w:rPr>
        <w:t>.</w:t>
      </w:r>
    </w:p>
    <w:p w14:paraId="2D5BF567" w14:textId="77777777" w:rsidR="00A7513E" w:rsidRDefault="0021734F">
      <w:pPr>
        <w:numPr>
          <w:ilvl w:val="0"/>
          <w:numId w:val="1"/>
        </w:numPr>
        <w:jc w:val="both"/>
        <w:rPr>
          <w:rFonts w:ascii="Calibri" w:eastAsia="Calibri" w:hAnsi="Calibri" w:cs="Calibri"/>
        </w:rPr>
      </w:pPr>
      <w:r>
        <w:rPr>
          <w:rFonts w:ascii="Calibri" w:eastAsia="Calibri" w:hAnsi="Calibri" w:cs="Calibri"/>
          <w:b/>
        </w:rPr>
        <w:t>Implemented centralized logging</w:t>
      </w:r>
      <w:r>
        <w:rPr>
          <w:rFonts w:ascii="Calibri" w:eastAsia="Calibri" w:hAnsi="Calibri" w:cs="Calibri"/>
        </w:rPr>
        <w:t xml:space="preserve"> using </w:t>
      </w:r>
      <w:r>
        <w:rPr>
          <w:rFonts w:ascii="Calibri" w:eastAsia="Calibri" w:hAnsi="Calibri" w:cs="Calibri"/>
          <w:b/>
        </w:rPr>
        <w:t>AWS OpenSearch (Elasticsearch) and GCP Cloud Logging</w:t>
      </w:r>
      <w:r>
        <w:rPr>
          <w:rFonts w:ascii="Calibri" w:eastAsia="Calibri" w:hAnsi="Calibri" w:cs="Calibri"/>
        </w:rPr>
        <w:t xml:space="preserve"> for improved system diagnostics.</w:t>
      </w:r>
    </w:p>
    <w:p w14:paraId="3BE243AA" w14:textId="77777777" w:rsidR="00A7513E" w:rsidRDefault="0021734F">
      <w:pPr>
        <w:numPr>
          <w:ilvl w:val="0"/>
          <w:numId w:val="1"/>
        </w:numPr>
        <w:jc w:val="both"/>
        <w:rPr>
          <w:rFonts w:ascii="Calibri" w:eastAsia="Calibri" w:hAnsi="Calibri" w:cs="Calibri"/>
        </w:rPr>
      </w:pPr>
      <w:r>
        <w:rPr>
          <w:rFonts w:ascii="Calibri" w:eastAsia="Calibri" w:hAnsi="Calibri" w:cs="Calibri"/>
          <w:b/>
        </w:rPr>
        <w:t>Optimized API performance</w:t>
      </w:r>
      <w:r>
        <w:rPr>
          <w:rFonts w:ascii="Calibri" w:eastAsia="Calibri" w:hAnsi="Calibri" w:cs="Calibri"/>
        </w:rPr>
        <w:t xml:space="preserve"> by deploying AWS API Gateway and GCP Cloud Endpoints, improving response times by </w:t>
      </w:r>
      <w:r>
        <w:rPr>
          <w:rFonts w:ascii="Calibri" w:eastAsia="Calibri" w:hAnsi="Calibri" w:cs="Calibri"/>
          <w:b/>
        </w:rPr>
        <w:t>50%</w:t>
      </w:r>
      <w:r>
        <w:rPr>
          <w:rFonts w:ascii="Calibri" w:eastAsia="Calibri" w:hAnsi="Calibri" w:cs="Calibri"/>
        </w:rPr>
        <w:t>.</w:t>
      </w:r>
    </w:p>
    <w:p w14:paraId="724AA307" w14:textId="77777777" w:rsidR="00A7513E" w:rsidRDefault="0021734F">
      <w:pPr>
        <w:numPr>
          <w:ilvl w:val="0"/>
          <w:numId w:val="1"/>
        </w:numPr>
        <w:jc w:val="both"/>
        <w:rPr>
          <w:rFonts w:ascii="Calibri" w:eastAsia="Calibri" w:hAnsi="Calibri" w:cs="Calibri"/>
        </w:rPr>
      </w:pPr>
      <w:r>
        <w:rPr>
          <w:rFonts w:ascii="Calibri" w:eastAsia="Calibri" w:hAnsi="Calibri" w:cs="Calibri"/>
          <w:b/>
        </w:rPr>
        <w:t>Automated backup and disaster recovery strategies</w:t>
      </w:r>
      <w:r>
        <w:rPr>
          <w:rFonts w:ascii="Calibri" w:eastAsia="Calibri" w:hAnsi="Calibri" w:cs="Calibri"/>
        </w:rPr>
        <w:t xml:space="preserve"> using </w:t>
      </w:r>
      <w:r>
        <w:rPr>
          <w:rFonts w:ascii="Calibri" w:eastAsia="Calibri" w:hAnsi="Calibri" w:cs="Calibri"/>
          <w:b/>
        </w:rPr>
        <w:t>AWS Backup, GCP Cloud Snapshots, and cross-region replication</w:t>
      </w:r>
      <w:r>
        <w:rPr>
          <w:rFonts w:ascii="Calibri" w:eastAsia="Calibri" w:hAnsi="Calibri" w:cs="Calibri"/>
        </w:rPr>
        <w:t>.</w:t>
      </w:r>
    </w:p>
    <w:p w14:paraId="345D2E51" w14:textId="77777777" w:rsidR="00A7513E" w:rsidRDefault="0021734F">
      <w:pPr>
        <w:numPr>
          <w:ilvl w:val="0"/>
          <w:numId w:val="1"/>
        </w:numPr>
        <w:jc w:val="both"/>
        <w:rPr>
          <w:rFonts w:ascii="Calibri" w:eastAsia="Calibri" w:hAnsi="Calibri" w:cs="Calibri"/>
        </w:rPr>
      </w:pPr>
      <w:r>
        <w:rPr>
          <w:rFonts w:ascii="Calibri" w:eastAsia="Calibri" w:hAnsi="Calibri" w:cs="Calibri"/>
          <w:b/>
        </w:rPr>
        <w:t>Reduced deployment downtime</w:t>
      </w:r>
      <w:r>
        <w:rPr>
          <w:rFonts w:ascii="Calibri" w:eastAsia="Calibri" w:hAnsi="Calibri" w:cs="Calibri"/>
        </w:rPr>
        <w:t xml:space="preserve"> by implementing </w:t>
      </w:r>
      <w:r>
        <w:rPr>
          <w:rFonts w:ascii="Calibri" w:eastAsia="Calibri" w:hAnsi="Calibri" w:cs="Calibri"/>
          <w:b/>
        </w:rPr>
        <w:t>Blue-Green and Canary deployments</w:t>
      </w:r>
      <w:r>
        <w:rPr>
          <w:rFonts w:ascii="Calibri" w:eastAsia="Calibri" w:hAnsi="Calibri" w:cs="Calibri"/>
        </w:rPr>
        <w:t xml:space="preserve"> using AWS </w:t>
      </w:r>
      <w:proofErr w:type="spellStart"/>
      <w:r>
        <w:rPr>
          <w:rFonts w:ascii="Calibri" w:eastAsia="Calibri" w:hAnsi="Calibri" w:cs="Calibri"/>
        </w:rPr>
        <w:t>CodeDeploy</w:t>
      </w:r>
      <w:proofErr w:type="spellEnd"/>
      <w:r>
        <w:rPr>
          <w:rFonts w:ascii="Calibri" w:eastAsia="Calibri" w:hAnsi="Calibri" w:cs="Calibri"/>
        </w:rPr>
        <w:t xml:space="preserve"> and GCP Traffic Director.</w:t>
      </w:r>
    </w:p>
    <w:p w14:paraId="75C6AD1E" w14:textId="77777777" w:rsidR="00A7513E" w:rsidRDefault="0021734F">
      <w:pPr>
        <w:numPr>
          <w:ilvl w:val="0"/>
          <w:numId w:val="1"/>
        </w:numPr>
        <w:jc w:val="both"/>
        <w:rPr>
          <w:rFonts w:ascii="Calibri" w:eastAsia="Calibri" w:hAnsi="Calibri" w:cs="Calibri"/>
        </w:rPr>
      </w:pPr>
      <w:r>
        <w:rPr>
          <w:rFonts w:ascii="Calibri" w:eastAsia="Calibri" w:hAnsi="Calibri" w:cs="Calibri"/>
          <w:b/>
        </w:rPr>
        <w:t>Worked closely with DevOps, Security, and Cloud teams</w:t>
      </w:r>
      <w:r>
        <w:rPr>
          <w:rFonts w:ascii="Calibri" w:eastAsia="Calibri" w:hAnsi="Calibri" w:cs="Calibri"/>
        </w:rPr>
        <w:t xml:space="preserve"> to ensure </w:t>
      </w:r>
      <w:r>
        <w:rPr>
          <w:rFonts w:ascii="Calibri" w:eastAsia="Calibri" w:hAnsi="Calibri" w:cs="Calibri"/>
          <w:b/>
        </w:rPr>
        <w:t>cloud governance, automation best practices, and infrastructure resilience</w:t>
      </w:r>
      <w:r>
        <w:rPr>
          <w:rFonts w:ascii="Calibri" w:eastAsia="Calibri" w:hAnsi="Calibri" w:cs="Calibri"/>
        </w:rPr>
        <w:t>.</w:t>
      </w:r>
    </w:p>
    <w:sectPr w:rsidR="00A7513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03D3A" w14:textId="77777777" w:rsidR="0021734F" w:rsidRDefault="0021734F">
      <w:pPr>
        <w:spacing w:line="240" w:lineRule="auto"/>
      </w:pPr>
      <w:r>
        <w:separator/>
      </w:r>
    </w:p>
  </w:endnote>
  <w:endnote w:type="continuationSeparator" w:id="0">
    <w:p w14:paraId="682546C4" w14:textId="77777777" w:rsidR="0021734F" w:rsidRDefault="002173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DC8EB" w14:textId="77777777" w:rsidR="007403AC" w:rsidRDefault="007403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FEFAD" w14:textId="77777777" w:rsidR="007403AC" w:rsidRDefault="007403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F9C6C" w14:textId="77777777" w:rsidR="007403AC" w:rsidRDefault="007403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E963B" w14:textId="77777777" w:rsidR="0021734F" w:rsidRDefault="0021734F">
      <w:pPr>
        <w:spacing w:line="240" w:lineRule="auto"/>
      </w:pPr>
      <w:r>
        <w:separator/>
      </w:r>
    </w:p>
  </w:footnote>
  <w:footnote w:type="continuationSeparator" w:id="0">
    <w:p w14:paraId="04A808F6" w14:textId="77777777" w:rsidR="0021734F" w:rsidRDefault="002173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3AC0A" w14:textId="77777777" w:rsidR="007403AC" w:rsidRDefault="007403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9DB39" w14:textId="77777777" w:rsidR="00A7513E" w:rsidRDefault="0021734F">
    <w:pPr>
      <w:pStyle w:val="Heading2"/>
      <w:spacing w:before="0" w:after="0"/>
      <w:rPr>
        <w:rFonts w:ascii="Calibri" w:eastAsia="Calibri" w:hAnsi="Calibri" w:cs="Calibri"/>
        <w:sz w:val="24"/>
        <w:szCs w:val="24"/>
      </w:rPr>
    </w:pPr>
    <w:bookmarkStart w:id="3" w:name="_7xvteg8klgwv" w:colFirst="0" w:colLast="0"/>
    <w:bookmarkEnd w:id="3"/>
    <w:r>
      <w:rPr>
        <w:rFonts w:ascii="Calibri" w:eastAsia="Calibri" w:hAnsi="Calibri" w:cs="Calibri"/>
        <w:sz w:val="22"/>
        <w:szCs w:val="22"/>
      </w:rPr>
      <w:t xml:space="preserve">Name: Sunitha Ch </w:t>
    </w:r>
    <w:r>
      <w:rPr>
        <w:rFonts w:ascii="Calibri" w:eastAsia="Calibri" w:hAnsi="Calibri" w:cs="Calibri"/>
        <w:sz w:val="26"/>
        <w:szCs w:val="26"/>
      </w:rPr>
      <w:t xml:space="preserve"> </w:t>
    </w:r>
  </w:p>
  <w:p w14:paraId="579BFC3D" w14:textId="056ACE45" w:rsidR="00A7513E" w:rsidRDefault="0021734F">
    <w:pPr>
      <w:pStyle w:val="Heading2"/>
      <w:spacing w:before="0" w:after="0"/>
      <w:rPr>
        <w:rFonts w:ascii="Calibri" w:eastAsia="Calibri" w:hAnsi="Calibri" w:cs="Calibri"/>
        <w:sz w:val="22"/>
        <w:szCs w:val="22"/>
      </w:rPr>
    </w:pPr>
    <w:bookmarkStart w:id="4" w:name="_vkyz25mq6t1d" w:colFirst="0" w:colLast="0"/>
    <w:bookmarkEnd w:id="4"/>
    <w:r>
      <w:rPr>
        <w:rFonts w:ascii="Calibri" w:eastAsia="Calibri" w:hAnsi="Calibri" w:cs="Calibri"/>
        <w:sz w:val="22"/>
        <w:szCs w:val="22"/>
      </w:rPr>
      <w:t xml:space="preserve">Email: </w:t>
    </w:r>
    <w:hyperlink r:id="rId1" w:history="1">
      <w:r w:rsidRPr="00E5380D">
        <w:rPr>
          <w:rStyle w:val="Hyperlink"/>
          <w:rFonts w:ascii="Calibri" w:eastAsia="Calibri" w:hAnsi="Calibri" w:cs="Calibri"/>
          <w:sz w:val="22"/>
          <w:szCs w:val="22"/>
        </w:rPr>
        <w:t>Sunitha.careers17@gmail.com</w:t>
      </w:r>
    </w:hyperlink>
  </w:p>
  <w:p w14:paraId="16288488" w14:textId="77777777" w:rsidR="00A7513E" w:rsidRDefault="0021734F">
    <w:pPr>
      <w:pStyle w:val="Heading2"/>
      <w:spacing w:before="0" w:after="0"/>
      <w:rPr>
        <w:rFonts w:ascii="Calibri" w:eastAsia="Calibri" w:hAnsi="Calibri" w:cs="Calibri"/>
        <w:sz w:val="22"/>
        <w:szCs w:val="22"/>
      </w:rPr>
    </w:pPr>
    <w:bookmarkStart w:id="5" w:name="_jk9lan4vojco" w:colFirst="0" w:colLast="0"/>
    <w:bookmarkEnd w:id="5"/>
    <w:r>
      <w:rPr>
        <w:rFonts w:ascii="Calibri" w:eastAsia="Calibri" w:hAnsi="Calibri" w:cs="Calibri"/>
        <w:sz w:val="22"/>
        <w:szCs w:val="22"/>
      </w:rPr>
      <w:t>Phone No: (872) 216 2011</w:t>
    </w:r>
  </w:p>
  <w:p w14:paraId="2B711D1D" w14:textId="77777777" w:rsidR="00A7513E" w:rsidRDefault="0021734F">
    <w:pPr>
      <w:rPr>
        <w:rFonts w:ascii="Calibri" w:eastAsia="Calibri" w:hAnsi="Calibri" w:cs="Calibri"/>
      </w:rPr>
    </w:pPr>
    <w:r>
      <w:rPr>
        <w:rFonts w:ascii="Calibri" w:eastAsia="Calibri" w:hAnsi="Calibri" w:cs="Calibri"/>
      </w:rPr>
      <w:t>DevOps Engineer (</w:t>
    </w:r>
    <w:proofErr w:type="spellStart"/>
    <w:r>
      <w:rPr>
        <w:rFonts w:ascii="Calibri" w:eastAsia="Calibri" w:hAnsi="Calibri" w:cs="Calibri"/>
      </w:rPr>
      <w:t>MLOps</w:t>
    </w:r>
    <w:proofErr w:type="spellEnd"/>
    <w:r>
      <w:rPr>
        <w:rFonts w:ascii="Calibri" w:eastAsia="Calibri" w:hAnsi="Calibri" w:cs="Calibri"/>
      </w:rPr>
      <w:t xml:space="preserve"> Engineer)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97091" w14:textId="77777777" w:rsidR="007403AC" w:rsidRDefault="007403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16568"/>
    <w:multiLevelType w:val="multilevel"/>
    <w:tmpl w:val="0400D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60E44E8B"/>
    <w:multiLevelType w:val="multilevel"/>
    <w:tmpl w:val="06BEE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DEA572E"/>
    <w:multiLevelType w:val="multilevel"/>
    <w:tmpl w:val="9138A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265101">
    <w:abstractNumId w:val="2"/>
  </w:num>
  <w:num w:numId="2" w16cid:durableId="455759227">
    <w:abstractNumId w:val="0"/>
  </w:num>
  <w:num w:numId="3" w16cid:durableId="1780374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13E"/>
    <w:rsid w:val="0021734F"/>
    <w:rsid w:val="002C60DC"/>
    <w:rsid w:val="003F643E"/>
    <w:rsid w:val="007403AC"/>
    <w:rsid w:val="00782888"/>
    <w:rsid w:val="00A751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12A2D6"/>
  <w15:docId w15:val="{6CFB4776-A8D7-44A8-8398-62EDA309F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7403AC"/>
    <w:pPr>
      <w:tabs>
        <w:tab w:val="center" w:pos="4513"/>
        <w:tab w:val="right" w:pos="9026"/>
      </w:tabs>
      <w:spacing w:line="240" w:lineRule="auto"/>
    </w:pPr>
  </w:style>
  <w:style w:type="character" w:customStyle="1" w:styleId="HeaderChar">
    <w:name w:val="Header Char"/>
    <w:basedOn w:val="DefaultParagraphFont"/>
    <w:link w:val="Header"/>
    <w:uiPriority w:val="99"/>
    <w:rsid w:val="007403AC"/>
  </w:style>
  <w:style w:type="paragraph" w:styleId="Footer">
    <w:name w:val="footer"/>
    <w:basedOn w:val="Normal"/>
    <w:link w:val="FooterChar"/>
    <w:uiPriority w:val="99"/>
    <w:unhideWhenUsed/>
    <w:rsid w:val="007403AC"/>
    <w:pPr>
      <w:tabs>
        <w:tab w:val="center" w:pos="4513"/>
        <w:tab w:val="right" w:pos="9026"/>
      </w:tabs>
      <w:spacing w:line="240" w:lineRule="auto"/>
    </w:pPr>
  </w:style>
  <w:style w:type="character" w:customStyle="1" w:styleId="FooterChar">
    <w:name w:val="Footer Char"/>
    <w:basedOn w:val="DefaultParagraphFont"/>
    <w:link w:val="Footer"/>
    <w:uiPriority w:val="99"/>
    <w:rsid w:val="007403AC"/>
  </w:style>
  <w:style w:type="character" w:styleId="Hyperlink">
    <w:name w:val="Hyperlink"/>
    <w:basedOn w:val="DefaultParagraphFont"/>
    <w:uiPriority w:val="99"/>
    <w:unhideWhenUsed/>
    <w:rsid w:val="003F643E"/>
    <w:rPr>
      <w:color w:val="0000FF" w:themeColor="hyperlink"/>
      <w:u w:val="single"/>
    </w:rPr>
  </w:style>
  <w:style w:type="character" w:styleId="UnresolvedMention">
    <w:name w:val="Unresolved Mention"/>
    <w:basedOn w:val="DefaultParagraphFont"/>
    <w:uiPriority w:val="99"/>
    <w:semiHidden/>
    <w:unhideWhenUsed/>
    <w:rsid w:val="003F64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hyperlink" Target="mailto:Sunitha.careers1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1390</Words>
  <Characters>7929</Characters>
  <Application>Microsoft Office Word</Application>
  <DocSecurity>0</DocSecurity>
  <Lines>66</Lines>
  <Paragraphs>18</Paragraphs>
  <ScaleCrop>false</ScaleCrop>
  <Company/>
  <LinksUpToDate>false</LinksUpToDate>
  <CharactersWithSpaces>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tech1</cp:lastModifiedBy>
  <cp:revision>5</cp:revision>
  <dcterms:created xsi:type="dcterms:W3CDTF">2025-03-17T21:09:00Z</dcterms:created>
  <dcterms:modified xsi:type="dcterms:W3CDTF">2025-03-17T21:10:00Z</dcterms:modified>
</cp:coreProperties>
</file>