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F8A1" w14:textId="4D7ADA65" w:rsidR="00106359" w:rsidRPr="00E61BEB" w:rsidRDefault="00FD46FC" w:rsidP="00FD46FC">
      <w:pPr>
        <w:spacing w:after="0" w:line="240" w:lineRule="auto"/>
        <w:ind w:left="2880" w:firstLine="720"/>
        <w:rPr>
          <w:rFonts w:asciiTheme="minorHAnsi" w:hAnsiTheme="minorHAnsi" w:cstheme="minorHAnsi"/>
          <w:b/>
          <w:bCs/>
          <w:sz w:val="44"/>
          <w:szCs w:val="28"/>
        </w:rPr>
      </w:pPr>
      <w:r>
        <w:rPr>
          <w:rFonts w:asciiTheme="minorHAnsi" w:hAnsiTheme="minorHAnsi" w:cstheme="minorHAnsi"/>
          <w:b/>
          <w:bCs/>
          <w:sz w:val="44"/>
          <w:szCs w:val="28"/>
        </w:rPr>
        <w:t xml:space="preserve">     </w:t>
      </w:r>
      <w:r w:rsidR="000E4FA5" w:rsidRPr="00E61BEB">
        <w:rPr>
          <w:rFonts w:asciiTheme="minorHAnsi" w:hAnsiTheme="minorHAnsi" w:cstheme="minorHAnsi"/>
          <w:b/>
          <w:bCs/>
          <w:sz w:val="44"/>
          <w:szCs w:val="28"/>
        </w:rPr>
        <w:t>Varun Potluri</w:t>
      </w:r>
      <w:r>
        <w:rPr>
          <w:rFonts w:asciiTheme="minorHAnsi" w:hAnsiTheme="minorHAnsi" w:cstheme="minorHAnsi"/>
          <w:b/>
          <w:bCs/>
          <w:sz w:val="44"/>
          <w:szCs w:val="28"/>
        </w:rPr>
        <w:t xml:space="preserve"> </w:t>
      </w:r>
    </w:p>
    <w:p w14:paraId="36B5487D" w14:textId="2EBA1D2F" w:rsidR="00ED1DBB" w:rsidRPr="00E61BEB" w:rsidRDefault="00F938B7" w:rsidP="00E61BEB">
      <w:pPr>
        <w:spacing w:after="0" w:line="240" w:lineRule="auto"/>
        <w:jc w:val="center"/>
        <w:rPr>
          <w:rFonts w:asciiTheme="minorHAnsi" w:hAnsiTheme="minorHAnsi" w:cstheme="minorHAnsi"/>
          <w:b/>
          <w:bCs/>
          <w:iCs/>
          <w:sz w:val="18"/>
          <w:szCs w:val="18"/>
          <w:lang w:val="en"/>
        </w:rPr>
      </w:pPr>
      <w:r w:rsidRPr="00E61BEB">
        <w:rPr>
          <w:rFonts w:ascii="Calibri" w:hAnsi="Calibri" w:cs="Calibri"/>
          <w:b/>
          <w:sz w:val="20"/>
          <w:szCs w:val="18"/>
          <w:lang w:val="en"/>
        </w:rPr>
        <w:t xml:space="preserve"> </w:t>
      </w:r>
    </w:p>
    <w:p w14:paraId="478BF8A3" w14:textId="77777777" w:rsidR="00584C19" w:rsidRPr="00E61BEB" w:rsidRDefault="008A0BDC" w:rsidP="005D5E62">
      <w:pPr>
        <w:shd w:val="clear" w:color="auto" w:fill="D9E2F3" w:themeFill="accent1" w:themeFillTint="33"/>
        <w:spacing w:after="0" w:line="240" w:lineRule="auto"/>
        <w:jc w:val="center"/>
        <w:rPr>
          <w:rFonts w:asciiTheme="minorHAnsi" w:hAnsiTheme="minorHAnsi" w:cstheme="minorHAnsi"/>
          <w:b/>
          <w:bCs/>
          <w:color w:val="2F5496" w:themeColor="accent1" w:themeShade="BF"/>
          <w:sz w:val="22"/>
          <w:szCs w:val="18"/>
        </w:rPr>
      </w:pPr>
      <w:r w:rsidRPr="00E61BEB">
        <w:rPr>
          <w:rFonts w:asciiTheme="minorHAnsi" w:hAnsiTheme="minorHAnsi" w:cstheme="minorHAnsi"/>
          <w:b/>
          <w:bCs/>
          <w:color w:val="2F5496" w:themeColor="accent1" w:themeShade="BF"/>
          <w:sz w:val="22"/>
          <w:szCs w:val="18"/>
        </w:rPr>
        <w:t>PROFILE SUMMARY</w:t>
      </w:r>
    </w:p>
    <w:p w14:paraId="15B13F53" w14:textId="3F480D8A" w:rsidR="00A7402A" w:rsidRDefault="00A7402A" w:rsidP="00A7402A">
      <w:pPr>
        <w:spacing w:after="0" w:line="240" w:lineRule="auto"/>
        <w:jc w:val="both"/>
        <w:rPr>
          <w:rFonts w:asciiTheme="minorHAnsi" w:hAnsiTheme="minorHAnsi" w:cstheme="minorHAnsi"/>
          <w:bCs/>
          <w:iCs/>
          <w:sz w:val="20"/>
          <w:szCs w:val="20"/>
          <w:lang w:val="en"/>
        </w:rPr>
      </w:pPr>
      <w:r w:rsidRPr="00A7402A">
        <w:rPr>
          <w:rFonts w:asciiTheme="minorHAnsi" w:hAnsiTheme="minorHAnsi" w:cstheme="minorHAnsi"/>
          <w:bCs/>
          <w:iCs/>
          <w:sz w:val="20"/>
          <w:szCs w:val="20"/>
          <w:lang w:val="en"/>
        </w:rPr>
        <w:t xml:space="preserve">Dedicated and results-oriented </w:t>
      </w:r>
      <w:r w:rsidR="00F367AF">
        <w:rPr>
          <w:rFonts w:asciiTheme="minorHAnsi" w:hAnsiTheme="minorHAnsi" w:cstheme="minorHAnsi"/>
          <w:bCs/>
          <w:iCs/>
          <w:sz w:val="20"/>
          <w:szCs w:val="20"/>
          <w:lang w:val="en"/>
        </w:rPr>
        <w:t xml:space="preserve">Information </w:t>
      </w:r>
      <w:r w:rsidRPr="00A7402A">
        <w:rPr>
          <w:rFonts w:asciiTheme="minorHAnsi" w:hAnsiTheme="minorHAnsi" w:cstheme="minorHAnsi"/>
          <w:bCs/>
          <w:iCs/>
          <w:sz w:val="20"/>
          <w:szCs w:val="20"/>
          <w:lang w:val="en"/>
        </w:rPr>
        <w:t>Security Analyst with a proven track record, specializing in driving transformative solutions within the scope of NIST projects. Demonstrated ability to lead cross-functional teams, manage the entire product lifecycle, and contribute as a thought leader in optimizing business processes in alignment with the NIST framework. Well-versed in conducting operational assessments and performing functional requirements analysis, particularly within the context of security and compliance for organizations adhering to NIST standards. Substantial experience collaborating with key stakeholders on various projects to comprehensively understand the problem domain and deliver tailored solutions aligned with NIST and business requirements. My ability to transition seamlessly across diverse roles within project teams, bridging the gap between business and technical functions, is a testament to my effective interface capabilities specifically within the context of implementing NIST controls. In addition to my expertise in business analysis, I bring valuable experience in risk management, with a deep understanding of Information Security and Cybersecurity domains, particularly within the NIST framework.</w:t>
      </w:r>
    </w:p>
    <w:p w14:paraId="65493DBC" w14:textId="77777777" w:rsidR="00B13AE6" w:rsidRPr="00B13AE6" w:rsidRDefault="00B13AE6" w:rsidP="00B13AE6">
      <w:pPr>
        <w:spacing w:after="0" w:line="240" w:lineRule="auto"/>
        <w:jc w:val="both"/>
        <w:rPr>
          <w:rFonts w:asciiTheme="minorHAnsi" w:hAnsiTheme="minorHAnsi" w:cstheme="minorHAnsi"/>
          <w:bCs/>
          <w:iCs/>
          <w:sz w:val="20"/>
          <w:szCs w:val="20"/>
          <w:lang w:val="en"/>
        </w:rPr>
      </w:pPr>
    </w:p>
    <w:p w14:paraId="28D8EE48" w14:textId="020BFB87" w:rsidR="00ED1DBB" w:rsidRPr="00E61BEB" w:rsidRDefault="008A0BDC" w:rsidP="00ED1DBB">
      <w:pPr>
        <w:shd w:val="clear" w:color="auto" w:fill="D9E2F3" w:themeFill="accent1" w:themeFillTint="33"/>
        <w:spacing w:after="0" w:line="240" w:lineRule="auto"/>
        <w:jc w:val="center"/>
        <w:rPr>
          <w:rFonts w:asciiTheme="minorHAnsi" w:hAnsiTheme="minorHAnsi" w:cstheme="minorHAnsi"/>
          <w:b/>
          <w:bCs/>
          <w:color w:val="2F5496" w:themeColor="accent1" w:themeShade="BF"/>
          <w:sz w:val="22"/>
          <w:szCs w:val="18"/>
        </w:rPr>
      </w:pPr>
      <w:r w:rsidRPr="00E61BEB">
        <w:rPr>
          <w:rFonts w:asciiTheme="minorHAnsi" w:hAnsiTheme="minorHAnsi" w:cstheme="minorHAnsi"/>
          <w:b/>
          <w:bCs/>
          <w:color w:val="2F5496" w:themeColor="accent1" w:themeShade="BF"/>
          <w:sz w:val="22"/>
          <w:szCs w:val="18"/>
        </w:rPr>
        <w:t>CORE COMPETENCIES</w:t>
      </w:r>
    </w:p>
    <w:p w14:paraId="1444706C" w14:textId="77777777" w:rsidR="00ED1DBB" w:rsidRDefault="00ED1DBB" w:rsidP="00ED1DBB">
      <w:pPr>
        <w:pStyle w:val="ListParagraph"/>
        <w:spacing w:after="0" w:line="240" w:lineRule="auto"/>
        <w:ind w:left="360"/>
        <w:jc w:val="both"/>
        <w:rPr>
          <w:rFonts w:asciiTheme="minorHAnsi" w:hAnsiTheme="minorHAnsi" w:cstheme="minorHAnsi"/>
          <w:bCs/>
          <w:iCs/>
          <w:sz w:val="20"/>
          <w:szCs w:val="20"/>
          <w:lang w:val="en"/>
        </w:rPr>
      </w:pPr>
    </w:p>
    <w:p w14:paraId="24C9931F"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Industry level experience in all phases of Software Development Lifecycle (SDLC) using Agile Scrum, Waterfall, Software Testing Life Cycle (STLC) and Project Management and project coordination and reporting tools such as Atlassian Jira and Confluence</w:t>
      </w:r>
    </w:p>
    <w:p w14:paraId="5BF5353F"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Actively involved in conducting GAP analysis, Risk analysis, RFP’s and quarterly Risk and Control Self-Assessments (RCSAs).</w:t>
      </w:r>
    </w:p>
    <w:p w14:paraId="69089996" w14:textId="77777777" w:rsidR="00B13AE6" w:rsidRPr="00FD46FC"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sidRPr="00FD46FC">
        <w:rPr>
          <w:rFonts w:asciiTheme="minorHAnsi" w:hAnsiTheme="minorHAnsi" w:cstheme="minorHAnsi"/>
          <w:bCs/>
          <w:iCs/>
          <w:sz w:val="20"/>
          <w:szCs w:val="20"/>
          <w:lang w:val="en"/>
        </w:rPr>
        <w:t>Proven track record of interpreting and implementing industry regulations and standards such as GDPR, HIPAA, SOX, and PCI DSS to ensure the organization's adherence to legal and regulatory requirements.</w:t>
      </w:r>
    </w:p>
    <w:p w14:paraId="09F8F852" w14:textId="77777777" w:rsidR="00B13AE6" w:rsidRPr="00FD46FC"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sidRPr="00FD46FC">
        <w:rPr>
          <w:rFonts w:asciiTheme="minorHAnsi" w:hAnsiTheme="minorHAnsi" w:cstheme="minorHAnsi"/>
          <w:bCs/>
          <w:iCs/>
          <w:sz w:val="20"/>
          <w:szCs w:val="20"/>
          <w:lang w:val="en"/>
        </w:rPr>
        <w:t>Familiarity with industry-recognized cybersecurity frameworks such as NIST Cybersecurity Framework, ISO 27001, and CIS Critical Security Controls, leveraging them to enhance the organization's security posture.</w:t>
      </w:r>
    </w:p>
    <w:p w14:paraId="2F5B19B0"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Hands-on experience in developing and executing incident response plans, including containing security incidents, analyzing root causes, and instituting corrective actions to prevent future occurrences.</w:t>
      </w:r>
    </w:p>
    <w:p w14:paraId="653441E4"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Ability to identify and assess risks by analyzing potential threats, vulnerabilities, and their potential impact on an organization. Proficiency in using risk management frameworks, tools, and techniques to evaluate and prioritize risks.</w:t>
      </w:r>
    </w:p>
    <w:p w14:paraId="20D0A9FD"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Knowledge of various risk mitigation strategies and the ability to develop and implement effective risk control measures. This includes understanding and applying risk avoidance, risk transfer, risk reduction, and risk acceptance techniques.</w:t>
      </w:r>
    </w:p>
    <w:p w14:paraId="00160071"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Proficiency in working with databases, including designing and optimizing database schemas, writing SQL queries, and understanding database management systems (e.g., MySQL, Oracle, PostgreSQL).</w:t>
      </w:r>
    </w:p>
    <w:p w14:paraId="2A95C273" w14:textId="77777777" w:rsidR="00B13AE6" w:rsidRPr="00FD46FC"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sidRPr="00FD46FC">
        <w:rPr>
          <w:rFonts w:asciiTheme="minorHAnsi" w:hAnsiTheme="minorHAnsi" w:cstheme="minorHAnsi"/>
          <w:bCs/>
          <w:iCs/>
          <w:sz w:val="20"/>
          <w:szCs w:val="20"/>
          <w:lang w:val="en"/>
        </w:rPr>
        <w:t>Proficient in designing, implementing, assessing, and testing security controls based on industry frameworks such as NIST CSF, CIS-18 Critical Security Controls, ISO 27001 ISMS, and CSA CCM.</w:t>
      </w:r>
    </w:p>
    <w:p w14:paraId="4E5187E6"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Familiar with Data Protection and Data Leakage Protection (DLP) techniques, Third Party Risk Management (TPRM), Vendor Risk Management, and Factor Analysis of Information Risk (FAIR).</w:t>
      </w:r>
    </w:p>
    <w:p w14:paraId="097E34CE"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Acquired excellent leadership and interpersonal skills along with being a self-motivator and quick learner.</w:t>
      </w:r>
    </w:p>
    <w:p w14:paraId="4310F19E" w14:textId="77777777" w:rsid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Proficient in utilizing a variety of requirements elicitation techniques such as interviews, workshops, surveys, and prototyping to effectively gather business and functional requirements.</w:t>
      </w:r>
    </w:p>
    <w:p w14:paraId="7C4D04CA" w14:textId="77777777" w:rsidR="009F59E4" w:rsidRPr="009F59E4" w:rsidRDefault="009F59E4" w:rsidP="009F59E4">
      <w:pPr>
        <w:pStyle w:val="ListParagraph"/>
        <w:numPr>
          <w:ilvl w:val="0"/>
          <w:numId w:val="1"/>
        </w:numPr>
        <w:rPr>
          <w:rFonts w:asciiTheme="minorHAnsi" w:hAnsiTheme="minorHAnsi" w:cstheme="minorHAnsi"/>
          <w:bCs/>
          <w:iCs/>
          <w:sz w:val="20"/>
          <w:szCs w:val="20"/>
          <w:lang w:val="en"/>
        </w:rPr>
      </w:pPr>
      <w:r w:rsidRPr="009F59E4">
        <w:rPr>
          <w:rFonts w:asciiTheme="minorHAnsi" w:hAnsiTheme="minorHAnsi" w:cstheme="minorHAnsi"/>
          <w:bCs/>
          <w:iCs/>
          <w:sz w:val="20"/>
          <w:szCs w:val="20"/>
          <w:lang w:val="en"/>
        </w:rPr>
        <w:t>Cyber Security strategy, roadmap planning &amp; execution</w:t>
      </w:r>
    </w:p>
    <w:p w14:paraId="4A41B695" w14:textId="77777777" w:rsidR="009F59E4" w:rsidRPr="009F59E4" w:rsidRDefault="009F59E4" w:rsidP="009F59E4">
      <w:pPr>
        <w:pStyle w:val="ListParagraph"/>
        <w:numPr>
          <w:ilvl w:val="0"/>
          <w:numId w:val="1"/>
        </w:numPr>
        <w:spacing w:after="0" w:line="240" w:lineRule="auto"/>
        <w:jc w:val="both"/>
        <w:rPr>
          <w:rFonts w:asciiTheme="minorHAnsi" w:hAnsiTheme="minorHAnsi" w:cstheme="minorHAnsi"/>
          <w:bCs/>
          <w:iCs/>
          <w:sz w:val="20"/>
          <w:szCs w:val="20"/>
          <w:lang w:val="en"/>
        </w:rPr>
      </w:pPr>
      <w:r w:rsidRPr="009F59E4">
        <w:rPr>
          <w:rFonts w:asciiTheme="minorHAnsi" w:hAnsiTheme="minorHAnsi" w:cstheme="minorHAnsi"/>
          <w:bCs/>
          <w:iCs/>
          <w:sz w:val="20"/>
          <w:szCs w:val="20"/>
          <w:lang w:val="en"/>
        </w:rPr>
        <w:t>Jira for Agile project management, task tracking, and workflow optimization</w:t>
      </w:r>
    </w:p>
    <w:p w14:paraId="478BF8B1" w14:textId="77777777" w:rsidR="007A721D" w:rsidRPr="00CC1941" w:rsidRDefault="007A721D" w:rsidP="008B7F66">
      <w:pPr>
        <w:spacing w:after="0" w:line="240" w:lineRule="auto"/>
        <w:rPr>
          <w:rFonts w:asciiTheme="minorHAnsi" w:hAnsiTheme="minorHAnsi" w:cstheme="minorHAnsi"/>
          <w:bCs/>
          <w:iCs/>
          <w:sz w:val="2"/>
          <w:szCs w:val="19"/>
          <w:lang w:val="en"/>
        </w:rPr>
      </w:pPr>
    </w:p>
    <w:p w14:paraId="478BF8B2" w14:textId="77777777" w:rsidR="00346AB7" w:rsidRPr="00E61BEB" w:rsidRDefault="008A0BDC" w:rsidP="009F7F48">
      <w:pPr>
        <w:shd w:val="clear" w:color="auto" w:fill="D9E2F3" w:themeFill="accent1" w:themeFillTint="33"/>
        <w:spacing w:after="0" w:line="240" w:lineRule="auto"/>
        <w:jc w:val="center"/>
        <w:rPr>
          <w:rFonts w:asciiTheme="minorHAnsi" w:hAnsiTheme="minorHAnsi" w:cstheme="minorHAnsi"/>
          <w:b/>
          <w:bCs/>
          <w:color w:val="2F5496" w:themeColor="accent1" w:themeShade="BF"/>
          <w:sz w:val="18"/>
          <w:szCs w:val="18"/>
        </w:rPr>
      </w:pPr>
      <w:r w:rsidRPr="00E61BEB">
        <w:rPr>
          <w:rFonts w:asciiTheme="minorHAnsi" w:hAnsiTheme="minorHAnsi" w:cstheme="minorHAnsi"/>
          <w:b/>
          <w:bCs/>
          <w:color w:val="2F5496" w:themeColor="accent1" w:themeShade="BF"/>
          <w:sz w:val="22"/>
          <w:szCs w:val="18"/>
        </w:rPr>
        <w:t>SKILLS</w:t>
      </w:r>
    </w:p>
    <w:tbl>
      <w:tblPr>
        <w:tblStyle w:val="TableGridLight1"/>
        <w:tblW w:w="255" w:type="dxa"/>
        <w:tblInd w:w="180" w:type="dxa"/>
        <w:tblLook w:val="04A0" w:firstRow="1" w:lastRow="0" w:firstColumn="1" w:lastColumn="0" w:noHBand="0" w:noVBand="1"/>
      </w:tblPr>
      <w:tblGrid>
        <w:gridCol w:w="10374"/>
      </w:tblGrid>
      <w:tr w:rsidR="007A0379" w14:paraId="478BF8C9" w14:textId="77777777" w:rsidTr="007A0379">
        <w:trPr>
          <w:trHeight w:val="539"/>
        </w:trPr>
        <w:tc>
          <w:tcPr>
            <w:tcW w:w="255" w:type="dxa"/>
            <w:tcBorders>
              <w:top w:val="nil"/>
              <w:left w:val="nil"/>
              <w:bottom w:val="nil"/>
              <w:right w:val="nil"/>
            </w:tcBorders>
          </w:tcPr>
          <w:tbl>
            <w:tblPr>
              <w:tblStyle w:val="TableGrid"/>
              <w:tblpPr w:leftFromText="180" w:rightFromText="180" w:horzAnchor="margin" w:tblpY="310"/>
              <w:tblOverlap w:val="never"/>
              <w:tblW w:w="10148" w:type="dxa"/>
              <w:tblLook w:val="04A0" w:firstRow="1" w:lastRow="0" w:firstColumn="1" w:lastColumn="0" w:noHBand="0" w:noVBand="1"/>
            </w:tblPr>
            <w:tblGrid>
              <w:gridCol w:w="5074"/>
              <w:gridCol w:w="5074"/>
            </w:tblGrid>
            <w:tr w:rsidR="00F30859" w:rsidRPr="003605C8" w14:paraId="167494B8" w14:textId="77777777" w:rsidTr="00ED1DBB">
              <w:trPr>
                <w:trHeight w:val="255"/>
              </w:trPr>
              <w:tc>
                <w:tcPr>
                  <w:tcW w:w="5074" w:type="dxa"/>
                </w:tcPr>
                <w:p w14:paraId="2DEB7789" w14:textId="0EA3396E" w:rsidR="00F30859" w:rsidRPr="003605C8" w:rsidRDefault="007657C9"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Business Analysis &amp;amp; Modelling Tools</w:t>
                  </w:r>
                </w:p>
              </w:tc>
              <w:tc>
                <w:tcPr>
                  <w:tcW w:w="5074" w:type="dxa"/>
                </w:tcPr>
                <w:p w14:paraId="3D558FA5" w14:textId="73705B06" w:rsidR="00F30859" w:rsidRPr="003605C8" w:rsidRDefault="00801278"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MS Visio, Rational Rose, Jira, ERP, Confluence</w:t>
                  </w:r>
                </w:p>
              </w:tc>
            </w:tr>
            <w:tr w:rsidR="00F30859" w:rsidRPr="003605C8" w14:paraId="2C0A6339" w14:textId="77777777" w:rsidTr="00ED1DBB">
              <w:trPr>
                <w:trHeight w:val="255"/>
              </w:trPr>
              <w:tc>
                <w:tcPr>
                  <w:tcW w:w="5074" w:type="dxa"/>
                </w:tcPr>
                <w:p w14:paraId="117A2047" w14:textId="3497C9B7" w:rsidR="00F30859" w:rsidRPr="003605C8" w:rsidRDefault="007657C9"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Testing Tools</w:t>
                  </w:r>
                </w:p>
              </w:tc>
              <w:tc>
                <w:tcPr>
                  <w:tcW w:w="5074" w:type="dxa"/>
                </w:tcPr>
                <w:p w14:paraId="1534F792" w14:textId="037B8B70" w:rsidR="00F30859" w:rsidRPr="003605C8" w:rsidRDefault="00801278" w:rsidP="00801278">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Test Manager, SOAP UI, BPM Tools, HP Quality Center</w:t>
                  </w:r>
                </w:p>
              </w:tc>
            </w:tr>
            <w:tr w:rsidR="00F30859" w:rsidRPr="003605C8" w14:paraId="5DB24E81" w14:textId="77777777" w:rsidTr="00ED1DBB">
              <w:trPr>
                <w:trHeight w:val="255"/>
              </w:trPr>
              <w:tc>
                <w:tcPr>
                  <w:tcW w:w="5074" w:type="dxa"/>
                </w:tcPr>
                <w:p w14:paraId="258D4A9D" w14:textId="5E74D9BB" w:rsidR="00F30859" w:rsidRPr="003605C8" w:rsidRDefault="007657C9"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Test Management &amp;amp; Version Controls</w:t>
                  </w:r>
                </w:p>
              </w:tc>
              <w:tc>
                <w:tcPr>
                  <w:tcW w:w="5074" w:type="dxa"/>
                </w:tcPr>
                <w:p w14:paraId="387438C2" w14:textId="6BB49ED3" w:rsidR="00F30859" w:rsidRPr="003605C8" w:rsidRDefault="00801278"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ClearCase, ClearQuest, Bugzilla, SharePoint</w:t>
                  </w:r>
                </w:p>
              </w:tc>
            </w:tr>
            <w:tr w:rsidR="00F30859" w:rsidRPr="003605C8" w14:paraId="4B5574C2" w14:textId="77777777" w:rsidTr="00ED1DBB">
              <w:trPr>
                <w:trHeight w:val="271"/>
              </w:trPr>
              <w:tc>
                <w:tcPr>
                  <w:tcW w:w="5074" w:type="dxa"/>
                </w:tcPr>
                <w:p w14:paraId="1C7A9783" w14:textId="311502B8" w:rsidR="00F30859" w:rsidRPr="003605C8" w:rsidRDefault="007657C9"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Development Environment</w:t>
                  </w:r>
                </w:p>
              </w:tc>
              <w:tc>
                <w:tcPr>
                  <w:tcW w:w="5074" w:type="dxa"/>
                </w:tcPr>
                <w:p w14:paraId="26133E9B" w14:textId="6CD03C4B" w:rsidR="00F30859" w:rsidRPr="003605C8" w:rsidRDefault="009570F3"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Eclipse, WebStorm, Visual studio 10-12, Mainframe</w:t>
                  </w:r>
                </w:p>
              </w:tc>
            </w:tr>
            <w:tr w:rsidR="009570F3" w:rsidRPr="003605C8" w14:paraId="16D8992A" w14:textId="77777777" w:rsidTr="00ED1DBB">
              <w:trPr>
                <w:trHeight w:val="255"/>
              </w:trPr>
              <w:tc>
                <w:tcPr>
                  <w:tcW w:w="5074" w:type="dxa"/>
                </w:tcPr>
                <w:p w14:paraId="286D1603" w14:textId="23628155" w:rsidR="009570F3" w:rsidRPr="003605C8" w:rsidRDefault="009570F3"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Languages</w:t>
                  </w:r>
                </w:p>
              </w:tc>
              <w:tc>
                <w:tcPr>
                  <w:tcW w:w="5074" w:type="dxa"/>
                </w:tcPr>
                <w:p w14:paraId="7BF23B44" w14:textId="4F6C32DD" w:rsidR="009570F3" w:rsidRPr="003605C8" w:rsidRDefault="009570F3"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Visual Basic, Java, C, C++, Python, HTML, PHP, Angular, XML</w:t>
                  </w:r>
                  <w:r w:rsidR="000C1857" w:rsidRPr="003605C8">
                    <w:rPr>
                      <w:rFonts w:asciiTheme="minorHAnsi" w:hAnsiTheme="minorHAnsi" w:cstheme="minorHAnsi"/>
                      <w:bCs/>
                      <w:iCs/>
                      <w:sz w:val="18"/>
                      <w:szCs w:val="18"/>
                      <w:lang w:val="en"/>
                    </w:rPr>
                    <w:t>, Node.js</w:t>
                  </w:r>
                </w:p>
              </w:tc>
            </w:tr>
            <w:tr w:rsidR="009570F3" w:rsidRPr="003605C8" w14:paraId="76FFD2C5" w14:textId="77777777" w:rsidTr="00ED1DBB">
              <w:trPr>
                <w:trHeight w:val="255"/>
              </w:trPr>
              <w:tc>
                <w:tcPr>
                  <w:tcW w:w="5074" w:type="dxa"/>
                </w:tcPr>
                <w:p w14:paraId="0E78A4AC" w14:textId="7B446573" w:rsidR="009570F3" w:rsidRPr="003605C8" w:rsidRDefault="009570F3"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Methodologies</w:t>
                  </w:r>
                </w:p>
              </w:tc>
              <w:tc>
                <w:tcPr>
                  <w:tcW w:w="5074" w:type="dxa"/>
                </w:tcPr>
                <w:p w14:paraId="455207BE" w14:textId="506A9471" w:rsidR="009570F3" w:rsidRPr="003605C8" w:rsidRDefault="00861DE2" w:rsidP="0010764B">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Agile, Waterfall, Rational Unified Process</w:t>
                  </w:r>
                  <w:r w:rsidR="0010764B">
                    <w:rPr>
                      <w:rFonts w:asciiTheme="minorHAnsi" w:hAnsiTheme="minorHAnsi" w:cstheme="minorHAnsi"/>
                      <w:bCs/>
                      <w:iCs/>
                      <w:sz w:val="18"/>
                      <w:szCs w:val="18"/>
                      <w:lang w:val="en"/>
                    </w:rPr>
                    <w:t xml:space="preserve">, </w:t>
                  </w:r>
                  <w:r w:rsidR="0010764B" w:rsidRPr="0010764B">
                    <w:rPr>
                      <w:rFonts w:asciiTheme="minorHAnsi" w:hAnsiTheme="minorHAnsi" w:cstheme="minorHAnsi"/>
                      <w:bCs/>
                      <w:iCs/>
                      <w:sz w:val="18"/>
                      <w:szCs w:val="18"/>
                      <w:lang w:val="en"/>
                    </w:rPr>
                    <w:t>UML, SCRUM/XP, Kanban, Lean Six</w:t>
                  </w:r>
                  <w:r w:rsidR="0010764B">
                    <w:rPr>
                      <w:rFonts w:asciiTheme="minorHAnsi" w:hAnsiTheme="minorHAnsi" w:cstheme="minorHAnsi"/>
                      <w:bCs/>
                      <w:iCs/>
                      <w:sz w:val="18"/>
                      <w:szCs w:val="18"/>
                      <w:lang w:val="en"/>
                    </w:rPr>
                    <w:t xml:space="preserve"> </w:t>
                  </w:r>
                  <w:r w:rsidR="0010764B" w:rsidRPr="0010764B">
                    <w:rPr>
                      <w:rFonts w:asciiTheme="minorHAnsi" w:hAnsiTheme="minorHAnsi" w:cstheme="minorHAnsi"/>
                      <w:bCs/>
                      <w:iCs/>
                      <w:sz w:val="18"/>
                      <w:szCs w:val="18"/>
                      <w:lang w:val="en"/>
                    </w:rPr>
                    <w:t>Sigma</w:t>
                  </w:r>
                  <w:r w:rsidR="00ED07AA">
                    <w:rPr>
                      <w:rFonts w:asciiTheme="minorHAnsi" w:hAnsiTheme="minorHAnsi" w:cstheme="minorHAnsi"/>
                      <w:bCs/>
                      <w:iCs/>
                      <w:sz w:val="18"/>
                      <w:szCs w:val="18"/>
                      <w:lang w:val="en"/>
                    </w:rPr>
                    <w:t xml:space="preserve">, </w:t>
                  </w:r>
                  <w:r w:rsidR="00ED07AA" w:rsidRPr="00ED07AA">
                    <w:rPr>
                      <w:rFonts w:asciiTheme="minorHAnsi" w:hAnsiTheme="minorHAnsi" w:cstheme="minorHAnsi"/>
                      <w:bCs/>
                      <w:iCs/>
                      <w:sz w:val="18"/>
                      <w:szCs w:val="18"/>
                      <w:lang w:val="en"/>
                    </w:rPr>
                    <w:t>PMLC</w:t>
                  </w:r>
                </w:p>
              </w:tc>
            </w:tr>
            <w:tr w:rsidR="009570F3" w:rsidRPr="003605C8" w14:paraId="5F8F9AA6" w14:textId="77777777" w:rsidTr="00ED1DBB">
              <w:trPr>
                <w:trHeight w:val="255"/>
              </w:trPr>
              <w:tc>
                <w:tcPr>
                  <w:tcW w:w="5074" w:type="dxa"/>
                </w:tcPr>
                <w:p w14:paraId="4F45CC19" w14:textId="14DAE36F" w:rsidR="009570F3" w:rsidRPr="003605C8" w:rsidRDefault="009570F3"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Database</w:t>
                  </w:r>
                </w:p>
              </w:tc>
              <w:tc>
                <w:tcPr>
                  <w:tcW w:w="5074" w:type="dxa"/>
                </w:tcPr>
                <w:p w14:paraId="43B3B0BA" w14:textId="5D920963" w:rsidR="009570F3" w:rsidRPr="003605C8" w:rsidRDefault="00861DE2" w:rsidP="00F16E8A">
                  <w:pPr>
                    <w:tabs>
                      <w:tab w:val="left" w:pos="3830"/>
                    </w:tabs>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 xml:space="preserve">MS SQL Server, Oracle, DB2, PL/SQL, </w:t>
                  </w:r>
                  <w:r w:rsidR="00E8276F" w:rsidRPr="003605C8">
                    <w:rPr>
                      <w:rFonts w:asciiTheme="minorHAnsi" w:hAnsiTheme="minorHAnsi" w:cstheme="minorHAnsi"/>
                      <w:bCs/>
                      <w:iCs/>
                      <w:sz w:val="18"/>
                      <w:szCs w:val="18"/>
                      <w:lang w:val="en"/>
                    </w:rPr>
                    <w:t>MongoDB</w:t>
                  </w:r>
                  <w:r w:rsidR="00F16E8A">
                    <w:rPr>
                      <w:rFonts w:asciiTheme="minorHAnsi" w:hAnsiTheme="minorHAnsi" w:cstheme="minorHAnsi"/>
                      <w:bCs/>
                      <w:iCs/>
                      <w:sz w:val="18"/>
                      <w:szCs w:val="18"/>
                      <w:lang w:val="en"/>
                    </w:rPr>
                    <w:tab/>
                  </w:r>
                </w:p>
              </w:tc>
            </w:tr>
            <w:tr w:rsidR="00F16E8A" w:rsidRPr="003605C8" w14:paraId="08E8F8F0" w14:textId="77777777" w:rsidTr="00ED1DBB">
              <w:trPr>
                <w:trHeight w:val="255"/>
              </w:trPr>
              <w:tc>
                <w:tcPr>
                  <w:tcW w:w="5074" w:type="dxa"/>
                </w:tcPr>
                <w:p w14:paraId="0212243C" w14:textId="3C104C25" w:rsidR="00F16E8A" w:rsidRPr="003605C8" w:rsidRDefault="00F16E8A" w:rsidP="008B7F66">
                  <w:pPr>
                    <w:rPr>
                      <w:rFonts w:asciiTheme="minorHAnsi" w:hAnsiTheme="minorHAnsi" w:cstheme="minorHAnsi"/>
                      <w:bCs/>
                      <w:iCs/>
                      <w:sz w:val="18"/>
                      <w:szCs w:val="18"/>
                      <w:lang w:val="en"/>
                    </w:rPr>
                  </w:pPr>
                  <w:r w:rsidRPr="00F16E8A">
                    <w:rPr>
                      <w:rFonts w:asciiTheme="minorHAnsi" w:hAnsiTheme="minorHAnsi" w:cstheme="minorHAnsi"/>
                      <w:bCs/>
                      <w:iCs/>
                      <w:sz w:val="18"/>
                      <w:szCs w:val="18"/>
                      <w:lang w:val="en"/>
                    </w:rPr>
                    <w:t>Technology governance and security standards</w:t>
                  </w:r>
                </w:p>
              </w:tc>
              <w:tc>
                <w:tcPr>
                  <w:tcW w:w="5074" w:type="dxa"/>
                </w:tcPr>
                <w:p w14:paraId="0D04B6E4" w14:textId="07B44346" w:rsidR="00F16E8A" w:rsidRPr="003605C8" w:rsidRDefault="00F16E8A" w:rsidP="00F16E8A">
                  <w:pPr>
                    <w:tabs>
                      <w:tab w:val="left" w:pos="3830"/>
                    </w:tabs>
                    <w:rPr>
                      <w:rFonts w:asciiTheme="minorHAnsi" w:hAnsiTheme="minorHAnsi" w:cstheme="minorHAnsi"/>
                      <w:bCs/>
                      <w:iCs/>
                      <w:sz w:val="18"/>
                      <w:szCs w:val="18"/>
                      <w:lang w:val="en"/>
                    </w:rPr>
                  </w:pPr>
                  <w:r w:rsidRPr="00F16E8A">
                    <w:rPr>
                      <w:rFonts w:asciiTheme="minorHAnsi" w:hAnsiTheme="minorHAnsi" w:cstheme="minorHAnsi"/>
                      <w:bCs/>
                      <w:iCs/>
                      <w:sz w:val="18"/>
                      <w:szCs w:val="18"/>
                      <w:lang w:val="en"/>
                    </w:rPr>
                    <w:t>ISC2, ISO27000, COBIT, FEDRAMP, ITIL, FIPS, NIST</w:t>
                  </w:r>
                  <w:r w:rsidR="009C037A">
                    <w:rPr>
                      <w:rFonts w:asciiTheme="minorHAnsi" w:hAnsiTheme="minorHAnsi" w:cstheme="minorHAnsi"/>
                      <w:bCs/>
                      <w:iCs/>
                      <w:sz w:val="18"/>
                      <w:szCs w:val="18"/>
                      <w:lang w:val="en"/>
                    </w:rPr>
                    <w:t xml:space="preserve"> CSF/800-53</w:t>
                  </w:r>
                  <w:r w:rsidRPr="00F16E8A">
                    <w:rPr>
                      <w:rFonts w:asciiTheme="minorHAnsi" w:hAnsiTheme="minorHAnsi" w:cstheme="minorHAnsi"/>
                      <w:bCs/>
                      <w:iCs/>
                      <w:sz w:val="18"/>
                      <w:szCs w:val="18"/>
                      <w:lang w:val="en"/>
                    </w:rPr>
                    <w:t>, PCI-DSS, SOX, MITRE, OWASP, CIS</w:t>
                  </w:r>
                </w:p>
              </w:tc>
            </w:tr>
            <w:tr w:rsidR="00F16E8A" w:rsidRPr="003605C8" w14:paraId="514C91DF" w14:textId="77777777" w:rsidTr="00ED1DBB">
              <w:trPr>
                <w:trHeight w:val="255"/>
              </w:trPr>
              <w:tc>
                <w:tcPr>
                  <w:tcW w:w="5074" w:type="dxa"/>
                </w:tcPr>
                <w:p w14:paraId="05BAEE82" w14:textId="4582C552" w:rsidR="00F16E8A" w:rsidRPr="00F16E8A" w:rsidRDefault="00F16E8A" w:rsidP="008B7F66">
                  <w:pPr>
                    <w:rPr>
                      <w:rFonts w:asciiTheme="minorHAnsi" w:hAnsiTheme="minorHAnsi" w:cstheme="minorHAnsi"/>
                      <w:bCs/>
                      <w:iCs/>
                      <w:sz w:val="18"/>
                      <w:szCs w:val="18"/>
                      <w:lang w:val="en"/>
                    </w:rPr>
                  </w:pPr>
                  <w:r w:rsidRPr="00F16E8A">
                    <w:rPr>
                      <w:rFonts w:asciiTheme="minorHAnsi" w:hAnsiTheme="minorHAnsi" w:cstheme="minorHAnsi"/>
                      <w:bCs/>
                      <w:iCs/>
                      <w:sz w:val="18"/>
                      <w:szCs w:val="18"/>
                      <w:lang w:val="en"/>
                    </w:rPr>
                    <w:t>Regulatory audit and compliance</w:t>
                  </w:r>
                </w:p>
              </w:tc>
              <w:tc>
                <w:tcPr>
                  <w:tcW w:w="5074" w:type="dxa"/>
                </w:tcPr>
                <w:p w14:paraId="6F5CAC58" w14:textId="3E743EC9" w:rsidR="00F16E8A" w:rsidRPr="00F16E8A" w:rsidRDefault="00F16E8A" w:rsidP="00F16E8A">
                  <w:pPr>
                    <w:tabs>
                      <w:tab w:val="left" w:pos="3830"/>
                    </w:tabs>
                    <w:rPr>
                      <w:rFonts w:asciiTheme="minorHAnsi" w:hAnsiTheme="minorHAnsi" w:cstheme="minorHAnsi"/>
                      <w:bCs/>
                      <w:iCs/>
                      <w:sz w:val="18"/>
                      <w:szCs w:val="18"/>
                      <w:lang w:val="en"/>
                    </w:rPr>
                  </w:pPr>
                  <w:r w:rsidRPr="00F16E8A">
                    <w:rPr>
                      <w:rFonts w:asciiTheme="minorHAnsi" w:hAnsiTheme="minorHAnsi" w:cstheme="minorHAnsi"/>
                      <w:bCs/>
                      <w:iCs/>
                      <w:sz w:val="18"/>
                      <w:szCs w:val="18"/>
                      <w:lang w:val="en"/>
                    </w:rPr>
                    <w:t>FFIEC CAT, GLBA, NYDFS, PCI, OCC/SEC, HIPAA, SOX, SOC1/SOC2; Global: GDPR, MAS, JFSA HKMA, PBOC, RBI</w:t>
                  </w:r>
                  <w:r w:rsidR="009C037A">
                    <w:rPr>
                      <w:rFonts w:asciiTheme="minorHAnsi" w:hAnsiTheme="minorHAnsi" w:cstheme="minorHAnsi"/>
                      <w:bCs/>
                      <w:iCs/>
                      <w:sz w:val="18"/>
                      <w:szCs w:val="18"/>
                      <w:lang w:val="en"/>
                    </w:rPr>
                    <w:t xml:space="preserve">, </w:t>
                  </w:r>
                  <w:r w:rsidR="009C037A" w:rsidRPr="009C037A">
                    <w:rPr>
                      <w:rFonts w:asciiTheme="minorHAnsi" w:hAnsiTheme="minorHAnsi" w:cstheme="minorHAnsi"/>
                      <w:bCs/>
                      <w:iCs/>
                      <w:sz w:val="18"/>
                      <w:szCs w:val="18"/>
                      <w:lang w:val="en"/>
                    </w:rPr>
                    <w:t>IRS Safeguards Computer Security Evaluation Matrices (SCSEMs).</w:t>
                  </w:r>
                </w:p>
              </w:tc>
            </w:tr>
            <w:tr w:rsidR="009570F3" w:rsidRPr="003605C8" w14:paraId="7426DAB4" w14:textId="77777777" w:rsidTr="00ED1DBB">
              <w:trPr>
                <w:trHeight w:val="255"/>
              </w:trPr>
              <w:tc>
                <w:tcPr>
                  <w:tcW w:w="5074" w:type="dxa"/>
                </w:tcPr>
                <w:p w14:paraId="232CAC4C" w14:textId="258B8A28" w:rsidR="009570F3" w:rsidRPr="003605C8" w:rsidRDefault="009570F3"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Other tools</w:t>
                  </w:r>
                </w:p>
              </w:tc>
              <w:tc>
                <w:tcPr>
                  <w:tcW w:w="5074" w:type="dxa"/>
                </w:tcPr>
                <w:p w14:paraId="03DA98DC" w14:textId="1E2CE883" w:rsidR="009570F3" w:rsidRPr="003605C8" w:rsidRDefault="00E8276F" w:rsidP="008B7F66">
                  <w:pPr>
                    <w:rPr>
                      <w:rFonts w:asciiTheme="minorHAnsi" w:hAnsiTheme="minorHAnsi" w:cstheme="minorHAnsi"/>
                      <w:bCs/>
                      <w:iCs/>
                      <w:sz w:val="18"/>
                      <w:szCs w:val="18"/>
                      <w:lang w:val="en"/>
                    </w:rPr>
                  </w:pPr>
                  <w:r w:rsidRPr="003605C8">
                    <w:rPr>
                      <w:rFonts w:asciiTheme="minorHAnsi" w:hAnsiTheme="minorHAnsi" w:cstheme="minorHAnsi"/>
                      <w:bCs/>
                      <w:iCs/>
                      <w:sz w:val="18"/>
                      <w:szCs w:val="18"/>
                      <w:lang w:val="en"/>
                    </w:rPr>
                    <w:t>MS Office Suite, MS Outlook, MS SharePoint</w:t>
                  </w:r>
                  <w:r w:rsidR="00751A71" w:rsidRPr="003605C8">
                    <w:rPr>
                      <w:rFonts w:asciiTheme="minorHAnsi" w:hAnsiTheme="minorHAnsi" w:cstheme="minorHAnsi"/>
                      <w:bCs/>
                      <w:iCs/>
                      <w:sz w:val="18"/>
                      <w:szCs w:val="18"/>
                      <w:lang w:val="en"/>
                    </w:rPr>
                    <w:t>,</w:t>
                  </w:r>
                  <w:r w:rsidR="00F53DA6" w:rsidRPr="003605C8">
                    <w:rPr>
                      <w:rFonts w:asciiTheme="minorHAnsi" w:hAnsiTheme="minorHAnsi" w:cstheme="minorHAnsi"/>
                      <w:bCs/>
                      <w:iCs/>
                      <w:sz w:val="18"/>
                      <w:szCs w:val="18"/>
                      <w:lang w:val="en"/>
                    </w:rPr>
                    <w:t xml:space="preserve"> Azure, ServiceNow GRC, RSA Archer, and MetricStream,</w:t>
                  </w:r>
                  <w:r w:rsidR="00751A71" w:rsidRPr="003605C8">
                    <w:rPr>
                      <w:rFonts w:asciiTheme="minorHAnsi" w:hAnsiTheme="minorHAnsi" w:cstheme="minorHAnsi"/>
                      <w:bCs/>
                      <w:iCs/>
                      <w:sz w:val="18"/>
                      <w:szCs w:val="18"/>
                      <w:lang w:val="en"/>
                    </w:rPr>
                    <w:t xml:space="preserve"> Qualys, Tenable Nessus, and Tripwire, as well as Application Security testing with SAST/DAST</w:t>
                  </w:r>
                </w:p>
              </w:tc>
            </w:tr>
          </w:tbl>
          <w:p w14:paraId="478BF8C8" w14:textId="77777777" w:rsidR="007A0379" w:rsidRPr="00A4780A" w:rsidRDefault="007A0379" w:rsidP="008B7F66">
            <w:pPr>
              <w:rPr>
                <w:rFonts w:asciiTheme="minorHAnsi" w:hAnsiTheme="minorHAnsi" w:cstheme="minorHAnsi"/>
                <w:bCs/>
                <w:iCs/>
                <w:sz w:val="19"/>
                <w:szCs w:val="19"/>
                <w:lang w:val="en"/>
              </w:rPr>
            </w:pPr>
          </w:p>
        </w:tc>
      </w:tr>
      <w:tr w:rsidR="00ED1DBB" w14:paraId="74FD5AA6" w14:textId="77777777" w:rsidTr="007A0379">
        <w:trPr>
          <w:trHeight w:val="539"/>
        </w:trPr>
        <w:tc>
          <w:tcPr>
            <w:tcW w:w="255" w:type="dxa"/>
            <w:tcBorders>
              <w:top w:val="nil"/>
              <w:left w:val="nil"/>
              <w:bottom w:val="nil"/>
              <w:right w:val="nil"/>
            </w:tcBorders>
          </w:tcPr>
          <w:p w14:paraId="6337F6A1" w14:textId="77777777" w:rsidR="00ED1DBB" w:rsidRPr="003605C8" w:rsidRDefault="00ED1DBB" w:rsidP="008B7F66">
            <w:pPr>
              <w:rPr>
                <w:rFonts w:asciiTheme="minorHAnsi" w:hAnsiTheme="minorHAnsi" w:cstheme="minorHAnsi"/>
                <w:bCs/>
                <w:iCs/>
                <w:sz w:val="18"/>
                <w:szCs w:val="18"/>
                <w:lang w:val="en"/>
              </w:rPr>
            </w:pPr>
          </w:p>
        </w:tc>
      </w:tr>
    </w:tbl>
    <w:p w14:paraId="43136A56" w14:textId="74AD0A52" w:rsidR="00393D4A" w:rsidRPr="00853ED7" w:rsidRDefault="003C75DD" w:rsidP="00853ED7">
      <w:pPr>
        <w:shd w:val="clear" w:color="auto" w:fill="D9E2F3" w:themeFill="accent1" w:themeFillTint="33"/>
        <w:spacing w:after="0" w:line="240" w:lineRule="auto"/>
        <w:jc w:val="center"/>
        <w:rPr>
          <w:rFonts w:asciiTheme="minorHAnsi" w:hAnsiTheme="minorHAnsi" w:cstheme="minorHAnsi"/>
          <w:b/>
          <w:bCs/>
          <w:color w:val="2F5496" w:themeColor="accent1" w:themeShade="BF"/>
          <w:szCs w:val="20"/>
        </w:rPr>
      </w:pPr>
      <w:r>
        <w:rPr>
          <w:rFonts w:asciiTheme="minorHAnsi" w:hAnsiTheme="minorHAnsi" w:cstheme="minorHAnsi"/>
          <w:b/>
          <w:bCs/>
          <w:color w:val="2F5496" w:themeColor="accent1" w:themeShade="BF"/>
          <w:szCs w:val="20"/>
        </w:rPr>
        <w:t>WORK</w:t>
      </w:r>
      <w:r w:rsidR="00A2715E" w:rsidRPr="00A2715E">
        <w:rPr>
          <w:rFonts w:asciiTheme="minorHAnsi" w:hAnsiTheme="minorHAnsi" w:cstheme="minorHAnsi"/>
          <w:b/>
          <w:bCs/>
          <w:color w:val="2F5496" w:themeColor="accent1" w:themeShade="BF"/>
          <w:szCs w:val="20"/>
        </w:rPr>
        <w:t xml:space="preserve"> EXPERIENCE</w:t>
      </w:r>
      <w:r w:rsidR="008A0BDC" w:rsidRPr="00867A8F">
        <w:rPr>
          <w:rFonts w:asciiTheme="minorHAnsi" w:hAnsiTheme="minorHAnsi" w:cstheme="minorHAnsi"/>
          <w:b/>
          <w:bCs/>
          <w:color w:val="2F5496" w:themeColor="accent1" w:themeShade="BF"/>
          <w:szCs w:val="20"/>
        </w:rPr>
        <w:tab/>
      </w:r>
    </w:p>
    <w:p w14:paraId="027F1889" w14:textId="77777777" w:rsidR="00867659" w:rsidRDefault="00867659" w:rsidP="00FB6933">
      <w:pPr>
        <w:spacing w:after="0" w:line="240" w:lineRule="auto"/>
        <w:jc w:val="both"/>
        <w:rPr>
          <w:rFonts w:asciiTheme="minorHAnsi" w:hAnsiTheme="minorHAnsi" w:cstheme="minorHAnsi"/>
          <w:b/>
          <w:sz w:val="22"/>
          <w:szCs w:val="20"/>
        </w:rPr>
      </w:pPr>
    </w:p>
    <w:p w14:paraId="6AFAA3F8" w14:textId="77777777" w:rsidR="00F2230A" w:rsidRDefault="00F2230A" w:rsidP="00F2230A">
      <w:pPr>
        <w:spacing w:after="0" w:line="240" w:lineRule="auto"/>
        <w:rPr>
          <w:rFonts w:asciiTheme="minorHAnsi" w:hAnsiTheme="minorHAnsi" w:cstheme="minorHAnsi"/>
          <w:b/>
          <w:bCs/>
          <w:iCs/>
          <w:color w:val="0070C0"/>
          <w:sz w:val="22"/>
          <w:szCs w:val="20"/>
        </w:rPr>
      </w:pPr>
      <w:r>
        <w:rPr>
          <w:rFonts w:asciiTheme="minorHAnsi" w:hAnsiTheme="minorHAnsi" w:cstheme="minorHAnsi"/>
          <w:b/>
          <w:bCs/>
          <w:iCs/>
          <w:color w:val="0070C0"/>
          <w:sz w:val="22"/>
          <w:szCs w:val="20"/>
        </w:rPr>
        <w:t xml:space="preserve">Cyber Risk Management Associate – Fannie Mae </w:t>
      </w:r>
      <w:r>
        <w:rPr>
          <w:rFonts w:asciiTheme="minorHAnsi" w:hAnsiTheme="minorHAnsi" w:cstheme="minorHAnsi"/>
          <w:b/>
          <w:bCs/>
          <w:iCs/>
          <w:color w:val="0070C0"/>
          <w:sz w:val="22"/>
          <w:szCs w:val="20"/>
        </w:rPr>
        <w:tab/>
      </w:r>
      <w:r>
        <w:rPr>
          <w:rFonts w:asciiTheme="minorHAnsi" w:hAnsiTheme="minorHAnsi" w:cstheme="minorHAnsi"/>
          <w:b/>
          <w:bCs/>
          <w:iCs/>
          <w:color w:val="0070C0"/>
          <w:sz w:val="22"/>
          <w:szCs w:val="20"/>
        </w:rPr>
        <w:tab/>
      </w:r>
      <w:r>
        <w:rPr>
          <w:rFonts w:asciiTheme="minorHAnsi" w:hAnsiTheme="minorHAnsi" w:cstheme="minorHAnsi"/>
          <w:b/>
          <w:bCs/>
          <w:iCs/>
          <w:color w:val="0070C0"/>
          <w:sz w:val="22"/>
          <w:szCs w:val="20"/>
        </w:rPr>
        <w:tab/>
      </w:r>
      <w:r>
        <w:rPr>
          <w:rFonts w:asciiTheme="minorHAnsi" w:hAnsiTheme="minorHAnsi" w:cstheme="minorHAnsi"/>
          <w:b/>
          <w:bCs/>
          <w:iCs/>
          <w:color w:val="0070C0"/>
          <w:sz w:val="22"/>
          <w:szCs w:val="20"/>
        </w:rPr>
        <w:tab/>
        <w:t xml:space="preserve">                              May 2024 – Present</w:t>
      </w:r>
    </w:p>
    <w:p w14:paraId="2C715F46" w14:textId="77777777" w:rsidR="00F2230A" w:rsidRDefault="00F2230A" w:rsidP="00F2230A">
      <w:pPr>
        <w:spacing w:after="0" w:line="240" w:lineRule="auto"/>
        <w:rPr>
          <w:rFonts w:asciiTheme="minorHAnsi" w:hAnsiTheme="minorHAnsi" w:cstheme="minorHAnsi"/>
          <w:b/>
          <w:bCs/>
          <w:iCs/>
          <w:color w:val="0070C0"/>
          <w:sz w:val="22"/>
          <w:szCs w:val="20"/>
        </w:rPr>
      </w:pPr>
    </w:p>
    <w:p w14:paraId="1460D5C7" w14:textId="77777777" w:rsidR="00F2230A"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Conducted comprehensive control assessments to evaluate design and operational effectiveness for TDR, IAM, and Security Engineering teams, identifying improvement areas to strengthen the control environment.</w:t>
      </w:r>
    </w:p>
    <w:p w14:paraId="61F5E27F" w14:textId="77777777" w:rsidR="00F2230A" w:rsidRPr="00F549F3"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F549F3">
        <w:rPr>
          <w:rFonts w:asciiTheme="minorHAnsi" w:hAnsiTheme="minorHAnsi" w:cstheme="minorHAnsi"/>
          <w:bCs/>
          <w:iCs/>
          <w:sz w:val="20"/>
          <w:szCs w:val="20"/>
        </w:rPr>
        <w:t>Supported SOC activities, including incident triage and remediation, by providing vulnerability management expertise.</w:t>
      </w:r>
    </w:p>
    <w:p w14:paraId="30FF0C9C" w14:textId="77777777" w:rsidR="00F2230A" w:rsidRPr="00F549F3" w:rsidRDefault="00F2230A" w:rsidP="00F2230A">
      <w:pPr>
        <w:pStyle w:val="ListParagraph"/>
        <w:numPr>
          <w:ilvl w:val="0"/>
          <w:numId w:val="1"/>
        </w:numPr>
        <w:jc w:val="both"/>
        <w:rPr>
          <w:rFonts w:asciiTheme="minorHAnsi" w:hAnsiTheme="minorHAnsi" w:cstheme="minorHAnsi"/>
          <w:bCs/>
          <w:iCs/>
          <w:sz w:val="20"/>
          <w:szCs w:val="20"/>
        </w:rPr>
      </w:pPr>
      <w:r w:rsidRPr="00F549F3">
        <w:rPr>
          <w:rFonts w:asciiTheme="minorHAnsi" w:hAnsiTheme="minorHAnsi" w:cstheme="minorHAnsi"/>
          <w:bCs/>
          <w:iCs/>
          <w:sz w:val="20"/>
          <w:szCs w:val="20"/>
        </w:rPr>
        <w:t>Collaborated with cross-functional teams including Legal, Procurement, and IT Security to assess vendor risks and contract requirements.</w:t>
      </w:r>
    </w:p>
    <w:p w14:paraId="43939AC8" w14:textId="77777777" w:rsidR="00F2230A" w:rsidRDefault="00F2230A" w:rsidP="00F2230A">
      <w:pPr>
        <w:pStyle w:val="ListParagraph"/>
        <w:numPr>
          <w:ilvl w:val="0"/>
          <w:numId w:val="1"/>
        </w:numPr>
        <w:jc w:val="both"/>
        <w:rPr>
          <w:rFonts w:asciiTheme="minorHAnsi" w:hAnsiTheme="minorHAnsi" w:cstheme="minorHAnsi"/>
          <w:bCs/>
          <w:iCs/>
          <w:sz w:val="20"/>
          <w:szCs w:val="20"/>
        </w:rPr>
      </w:pPr>
      <w:r w:rsidRPr="00F549F3">
        <w:rPr>
          <w:rFonts w:asciiTheme="minorHAnsi" w:hAnsiTheme="minorHAnsi" w:cstheme="minorHAnsi"/>
          <w:bCs/>
          <w:iCs/>
          <w:sz w:val="20"/>
          <w:szCs w:val="20"/>
        </w:rPr>
        <w:lastRenderedPageBreak/>
        <w:t>Maintained TPRM dashboards and reports to provide visibility into vendor risks, assessment progress, and remediation status.</w:t>
      </w:r>
    </w:p>
    <w:p w14:paraId="3EF9EE50" w14:textId="77777777" w:rsidR="00EC4346" w:rsidRPr="00EC4346" w:rsidRDefault="00EC4346" w:rsidP="00EC4346">
      <w:pPr>
        <w:pStyle w:val="ListParagraph"/>
        <w:numPr>
          <w:ilvl w:val="0"/>
          <w:numId w:val="1"/>
        </w:numPr>
        <w:jc w:val="both"/>
        <w:rPr>
          <w:rFonts w:asciiTheme="minorHAnsi" w:hAnsiTheme="minorHAnsi" w:cstheme="minorHAnsi"/>
          <w:bCs/>
          <w:iCs/>
          <w:sz w:val="20"/>
          <w:szCs w:val="20"/>
        </w:rPr>
      </w:pPr>
      <w:r w:rsidRPr="00EC4346">
        <w:rPr>
          <w:rFonts w:asciiTheme="minorHAnsi" w:hAnsiTheme="minorHAnsi" w:cstheme="minorHAnsi"/>
          <w:bCs/>
          <w:iCs/>
          <w:sz w:val="20"/>
          <w:szCs w:val="20"/>
        </w:rPr>
        <w:t>Leveraged Wiz.io and Prisma Cloud for continuous monitoring and risk identification across AWS and Azure environments, directly supporting cloud security posture management (CSPM) aligned with NIST 800-53 and MITRE ATT&amp;CK frameworks.</w:t>
      </w:r>
    </w:p>
    <w:p w14:paraId="15384ACE" w14:textId="77777777" w:rsidR="00EC4346" w:rsidRPr="00EC4346" w:rsidRDefault="00EC4346" w:rsidP="00EC4346">
      <w:pPr>
        <w:pStyle w:val="ListParagraph"/>
        <w:numPr>
          <w:ilvl w:val="0"/>
          <w:numId w:val="1"/>
        </w:numPr>
        <w:jc w:val="both"/>
        <w:rPr>
          <w:rFonts w:asciiTheme="minorHAnsi" w:hAnsiTheme="minorHAnsi" w:cstheme="minorHAnsi"/>
          <w:bCs/>
          <w:iCs/>
          <w:sz w:val="20"/>
          <w:szCs w:val="20"/>
        </w:rPr>
      </w:pPr>
      <w:r w:rsidRPr="00EC4346">
        <w:rPr>
          <w:rFonts w:asciiTheme="minorHAnsi" w:hAnsiTheme="minorHAnsi" w:cstheme="minorHAnsi"/>
          <w:bCs/>
          <w:iCs/>
          <w:sz w:val="20"/>
          <w:szCs w:val="20"/>
        </w:rPr>
        <w:t>Automated issue identification and remediation workflows in cloud infrastructure by integrating Wiz alerts with JIRA and ServiceNow, reducing manual triage and improving vulnerability response time.</w:t>
      </w:r>
    </w:p>
    <w:p w14:paraId="2B9A8F36" w14:textId="77777777" w:rsidR="00EC4346" w:rsidRPr="00EC4346" w:rsidRDefault="00EC4346" w:rsidP="00EC4346">
      <w:pPr>
        <w:pStyle w:val="ListParagraph"/>
        <w:numPr>
          <w:ilvl w:val="0"/>
          <w:numId w:val="1"/>
        </w:numPr>
        <w:jc w:val="both"/>
        <w:rPr>
          <w:rFonts w:asciiTheme="minorHAnsi" w:hAnsiTheme="minorHAnsi" w:cstheme="minorHAnsi"/>
          <w:bCs/>
          <w:iCs/>
          <w:sz w:val="20"/>
          <w:szCs w:val="20"/>
        </w:rPr>
      </w:pPr>
      <w:r w:rsidRPr="00EC4346">
        <w:rPr>
          <w:rFonts w:asciiTheme="minorHAnsi" w:hAnsiTheme="minorHAnsi" w:cstheme="minorHAnsi"/>
          <w:bCs/>
          <w:iCs/>
          <w:sz w:val="20"/>
          <w:szCs w:val="20"/>
        </w:rPr>
        <w:t>Conducted risk-based vulnerability assessments for TDR, IAM, and Security Engineering teams, prioritizing findings based on CVSS, CWE, and business impact scoring, and mapped controls to NIST CSF and ISO 27001 domains.</w:t>
      </w:r>
    </w:p>
    <w:p w14:paraId="6374E44E" w14:textId="77777777" w:rsidR="00EC4346" w:rsidRPr="00EC4346" w:rsidRDefault="00EC4346" w:rsidP="00EC4346">
      <w:pPr>
        <w:pStyle w:val="ListParagraph"/>
        <w:numPr>
          <w:ilvl w:val="0"/>
          <w:numId w:val="1"/>
        </w:numPr>
        <w:jc w:val="both"/>
        <w:rPr>
          <w:rFonts w:asciiTheme="minorHAnsi" w:hAnsiTheme="minorHAnsi" w:cstheme="minorHAnsi"/>
          <w:bCs/>
          <w:iCs/>
          <w:sz w:val="20"/>
          <w:szCs w:val="20"/>
        </w:rPr>
      </w:pPr>
      <w:r w:rsidRPr="00EC4346">
        <w:rPr>
          <w:rFonts w:asciiTheme="minorHAnsi" w:hAnsiTheme="minorHAnsi" w:cstheme="minorHAnsi"/>
          <w:bCs/>
          <w:iCs/>
          <w:sz w:val="20"/>
          <w:szCs w:val="20"/>
        </w:rPr>
        <w:t>Contributed to incident response investigations, combining evidence from Wiz.io, DLP tools, and internal logs to analyze cloud misconfigurations and contain potential data exposures.</w:t>
      </w:r>
    </w:p>
    <w:p w14:paraId="1624301A" w14:textId="16676E70" w:rsidR="00EC4346" w:rsidRPr="00F549F3" w:rsidRDefault="00EC4346" w:rsidP="00EC4346">
      <w:pPr>
        <w:pStyle w:val="ListParagraph"/>
        <w:numPr>
          <w:ilvl w:val="0"/>
          <w:numId w:val="1"/>
        </w:numPr>
        <w:jc w:val="both"/>
        <w:rPr>
          <w:rFonts w:asciiTheme="minorHAnsi" w:hAnsiTheme="minorHAnsi" w:cstheme="minorHAnsi"/>
          <w:bCs/>
          <w:iCs/>
          <w:sz w:val="20"/>
          <w:szCs w:val="20"/>
        </w:rPr>
      </w:pPr>
      <w:r w:rsidRPr="00EC4346">
        <w:rPr>
          <w:rFonts w:asciiTheme="minorHAnsi" w:hAnsiTheme="minorHAnsi" w:cstheme="minorHAnsi"/>
          <w:bCs/>
          <w:iCs/>
          <w:sz w:val="20"/>
          <w:szCs w:val="20"/>
        </w:rPr>
        <w:t>Performed NIST 800-53 control mapping exercises to validate compliance of cloud-native applications, container services (ECS, EKS), and virtual workloads with enterprise security standards.</w:t>
      </w:r>
    </w:p>
    <w:p w14:paraId="10A5C9E5" w14:textId="77777777" w:rsidR="00F2230A" w:rsidRPr="00F549F3"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F549F3">
        <w:rPr>
          <w:rFonts w:asciiTheme="minorHAnsi" w:hAnsiTheme="minorHAnsi" w:cstheme="minorHAnsi"/>
          <w:bCs/>
          <w:iCs/>
          <w:sz w:val="20"/>
          <w:szCs w:val="20"/>
        </w:rPr>
        <w:t xml:space="preserve">Automated risk scoring methodologies within </w:t>
      </w:r>
      <w:proofErr w:type="spellStart"/>
      <w:r w:rsidRPr="00F549F3">
        <w:rPr>
          <w:rFonts w:asciiTheme="minorHAnsi" w:hAnsiTheme="minorHAnsi" w:cstheme="minorHAnsi"/>
          <w:bCs/>
          <w:iCs/>
          <w:sz w:val="20"/>
          <w:szCs w:val="20"/>
        </w:rPr>
        <w:t>OneTrust</w:t>
      </w:r>
      <w:proofErr w:type="spellEnd"/>
      <w:r w:rsidRPr="00F549F3">
        <w:rPr>
          <w:rFonts w:asciiTheme="minorHAnsi" w:hAnsiTheme="minorHAnsi" w:cstheme="minorHAnsi"/>
          <w:bCs/>
          <w:iCs/>
          <w:sz w:val="20"/>
          <w:szCs w:val="20"/>
        </w:rPr>
        <w:t>, improving efficiency and accuracy of vendor risk evaluations.</w:t>
      </w:r>
    </w:p>
    <w:p w14:paraId="433F047F" w14:textId="77777777" w:rsidR="00F2230A" w:rsidRPr="00B143A4"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B143A4">
        <w:rPr>
          <w:rFonts w:asciiTheme="minorHAnsi" w:hAnsiTheme="minorHAnsi" w:cstheme="minorHAnsi"/>
          <w:bCs/>
          <w:iCs/>
          <w:sz w:val="20"/>
          <w:szCs w:val="20"/>
          <w:lang w:val="en"/>
        </w:rPr>
        <w:t>Collaborated with IT and security teams to implement and monitor a risk-based vulnerability prioritization approach, focusing on business-critical systems.</w:t>
      </w:r>
    </w:p>
    <w:p w14:paraId="639C5FB7"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B143A4">
        <w:rPr>
          <w:rFonts w:asciiTheme="minorHAnsi" w:hAnsiTheme="minorHAnsi" w:cstheme="minorHAnsi"/>
          <w:bCs/>
          <w:iCs/>
          <w:sz w:val="20"/>
          <w:szCs w:val="20"/>
          <w:lang w:val="en"/>
        </w:rPr>
        <w:t>Conducted periodic vulnerability assessments and created compliance reports to support audits and regulatory requirements.</w:t>
      </w:r>
    </w:p>
    <w:p w14:paraId="0110D8AF"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Managed end-to-end issue lifecycle, including drafting, tracking, and closing issues related to Management Self-Identified Issues (MSII) across IAM, TDR, and Security Engineering, ensuring timely and effective resolution of identified risks.</w:t>
      </w:r>
    </w:p>
    <w:p w14:paraId="7E5565F2"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Developed and validated corrective action plans in collaboration with stakeholders to address control gaps, supporting compliance and risk mitigation efforts across multiple security functions.</w:t>
      </w:r>
    </w:p>
    <w:p w14:paraId="2D34F3D8"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Led continuous risk monitoring activities and risk assessments, enabling ongoing visibility and proactive risk management within the TDR domain.</w:t>
      </w:r>
    </w:p>
    <w:p w14:paraId="637B7F4E" w14:textId="77777777" w:rsidR="00F2230A"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Supported Data Loss Prevention (DLP) MRAs testing and remediation efforts, ensuring policy compliance and mitigating data exfiltration risks across the organization.</w:t>
      </w:r>
    </w:p>
    <w:p w14:paraId="13CFCB60" w14:textId="77777777" w:rsidR="00F2230A" w:rsidRPr="00B8161A"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B8161A">
        <w:rPr>
          <w:rFonts w:asciiTheme="minorHAnsi" w:hAnsiTheme="minorHAnsi" w:cstheme="minorHAnsi"/>
          <w:bCs/>
          <w:iCs/>
          <w:sz w:val="20"/>
          <w:szCs w:val="20"/>
        </w:rPr>
        <w:t xml:space="preserve">Conducted thorough investigations of security incidents and policy violations, collaborating with </w:t>
      </w:r>
      <w:r>
        <w:rPr>
          <w:rFonts w:asciiTheme="minorHAnsi" w:hAnsiTheme="minorHAnsi" w:cstheme="minorHAnsi"/>
          <w:bCs/>
          <w:iCs/>
          <w:sz w:val="20"/>
          <w:szCs w:val="20"/>
        </w:rPr>
        <w:t xml:space="preserve">various stakeholders </w:t>
      </w:r>
      <w:r w:rsidRPr="00B8161A">
        <w:rPr>
          <w:rFonts w:asciiTheme="minorHAnsi" w:hAnsiTheme="minorHAnsi" w:cstheme="minorHAnsi"/>
          <w:bCs/>
          <w:iCs/>
          <w:sz w:val="20"/>
          <w:szCs w:val="20"/>
        </w:rPr>
        <w:t>to ensure timely</w:t>
      </w:r>
      <w:r>
        <w:rPr>
          <w:rFonts w:asciiTheme="minorHAnsi" w:hAnsiTheme="minorHAnsi" w:cstheme="minorHAnsi"/>
          <w:bCs/>
          <w:iCs/>
          <w:sz w:val="20"/>
          <w:szCs w:val="20"/>
        </w:rPr>
        <w:t xml:space="preserve"> </w:t>
      </w:r>
      <w:r w:rsidRPr="00B8161A">
        <w:rPr>
          <w:rFonts w:asciiTheme="minorHAnsi" w:hAnsiTheme="minorHAnsi" w:cstheme="minorHAnsi"/>
          <w:bCs/>
          <w:iCs/>
          <w:sz w:val="20"/>
          <w:szCs w:val="20"/>
        </w:rPr>
        <w:t>resolution</w:t>
      </w:r>
      <w:r>
        <w:rPr>
          <w:rFonts w:asciiTheme="minorHAnsi" w:hAnsiTheme="minorHAnsi" w:cstheme="minorHAnsi"/>
          <w:bCs/>
          <w:iCs/>
          <w:sz w:val="20"/>
          <w:szCs w:val="20"/>
        </w:rPr>
        <w:t xml:space="preserve">. </w:t>
      </w:r>
    </w:p>
    <w:p w14:paraId="25B9D4E7"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B8161A">
        <w:rPr>
          <w:rFonts w:asciiTheme="minorHAnsi" w:hAnsiTheme="minorHAnsi" w:cstheme="minorHAnsi"/>
          <w:bCs/>
          <w:iCs/>
          <w:sz w:val="20"/>
          <w:szCs w:val="20"/>
        </w:rPr>
        <w:t>Authored detailed investigation reports outlining findings, recommended corrective actions, and process improvements to enhance organizational security posture.</w:t>
      </w:r>
    </w:p>
    <w:p w14:paraId="65297024"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Conducted root cause and impact analyses for identified control issues, documenting findings, and presenting risk assessments and recommendations to executive management to drive informed decision-making.</w:t>
      </w:r>
    </w:p>
    <w:p w14:paraId="01C00733"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
          <w:bCs/>
          <w:iCs/>
          <w:color w:val="0070C0"/>
          <w:sz w:val="22"/>
          <w:szCs w:val="20"/>
        </w:rPr>
      </w:pPr>
      <w:r w:rsidRPr="00CF26E5">
        <w:rPr>
          <w:rFonts w:asciiTheme="minorHAnsi" w:hAnsiTheme="minorHAnsi" w:cstheme="minorHAnsi"/>
          <w:bCs/>
          <w:iCs/>
          <w:sz w:val="20"/>
          <w:szCs w:val="20"/>
          <w:lang w:val="en"/>
        </w:rPr>
        <w:t>Communicated control testing results effectively to senior management through detailed written reports and presentations, highlighting issues, risk implications, and recommendations for remediation.</w:t>
      </w:r>
    </w:p>
    <w:p w14:paraId="3EE0D524" w14:textId="77777777" w:rsidR="00F2230A" w:rsidRPr="00CF26E5" w:rsidRDefault="00F2230A" w:rsidP="00F2230A">
      <w:pPr>
        <w:pStyle w:val="ListParagraph"/>
        <w:numPr>
          <w:ilvl w:val="0"/>
          <w:numId w:val="1"/>
        </w:numPr>
        <w:spacing w:after="0" w:line="240" w:lineRule="auto"/>
        <w:jc w:val="both"/>
        <w:rPr>
          <w:rFonts w:asciiTheme="minorHAnsi" w:hAnsiTheme="minorHAnsi" w:cstheme="minorHAnsi"/>
          <w:bCs/>
          <w:iCs/>
          <w:sz w:val="20"/>
          <w:szCs w:val="20"/>
          <w:lang w:val="en"/>
        </w:rPr>
      </w:pPr>
      <w:r w:rsidRPr="00CF26E5">
        <w:rPr>
          <w:rFonts w:asciiTheme="minorHAnsi" w:hAnsiTheme="minorHAnsi" w:cstheme="minorHAnsi"/>
          <w:bCs/>
          <w:iCs/>
          <w:sz w:val="20"/>
          <w:szCs w:val="20"/>
          <w:lang w:val="en"/>
        </w:rPr>
        <w:t>Performed NIST 800-53 control mapping exercises to ensure alignment of security controls with regulatory and compliance standards, enhancing the organization's risk management and governance framework.</w:t>
      </w:r>
    </w:p>
    <w:p w14:paraId="2AE370FF" w14:textId="77777777" w:rsidR="00F2230A" w:rsidRDefault="00F2230A" w:rsidP="00FB6933">
      <w:pPr>
        <w:spacing w:after="0" w:line="240" w:lineRule="auto"/>
        <w:jc w:val="both"/>
        <w:rPr>
          <w:rFonts w:asciiTheme="minorHAnsi" w:hAnsiTheme="minorHAnsi" w:cstheme="minorHAnsi"/>
          <w:b/>
          <w:sz w:val="22"/>
          <w:szCs w:val="20"/>
        </w:rPr>
      </w:pPr>
    </w:p>
    <w:p w14:paraId="3762F916" w14:textId="77777777" w:rsidR="00F2230A" w:rsidRDefault="00F2230A" w:rsidP="00FB6933">
      <w:pPr>
        <w:spacing w:after="0" w:line="240" w:lineRule="auto"/>
        <w:jc w:val="both"/>
        <w:rPr>
          <w:rFonts w:asciiTheme="minorHAnsi" w:hAnsiTheme="minorHAnsi" w:cstheme="minorHAnsi"/>
          <w:b/>
          <w:sz w:val="22"/>
          <w:szCs w:val="20"/>
        </w:rPr>
      </w:pPr>
    </w:p>
    <w:p w14:paraId="478BF8CB" w14:textId="7272C0FF" w:rsidR="00FB6933" w:rsidRPr="00FB6933" w:rsidRDefault="0026637F" w:rsidP="00FB6933">
      <w:pPr>
        <w:spacing w:after="0" w:line="240" w:lineRule="auto"/>
        <w:jc w:val="both"/>
        <w:rPr>
          <w:rFonts w:asciiTheme="minorHAnsi" w:hAnsiTheme="minorHAnsi" w:cstheme="minorHAnsi"/>
          <w:b/>
          <w:sz w:val="22"/>
          <w:szCs w:val="20"/>
        </w:rPr>
      </w:pPr>
      <w:r>
        <w:rPr>
          <w:rFonts w:asciiTheme="minorHAnsi" w:hAnsiTheme="minorHAnsi" w:cstheme="minorHAnsi"/>
          <w:b/>
          <w:sz w:val="22"/>
          <w:szCs w:val="20"/>
        </w:rPr>
        <w:t xml:space="preserve">Contract – Texas Health and Human Services </w:t>
      </w:r>
    </w:p>
    <w:p w14:paraId="478BF8CC" w14:textId="1D73A299" w:rsidR="00FB6933" w:rsidRDefault="00E451D8" w:rsidP="00B07AFB">
      <w:pPr>
        <w:spacing w:after="0" w:line="240" w:lineRule="auto"/>
        <w:rPr>
          <w:rFonts w:asciiTheme="minorHAnsi" w:hAnsiTheme="minorHAnsi" w:cstheme="minorHAnsi"/>
          <w:b/>
          <w:bCs/>
          <w:iCs/>
          <w:color w:val="0070C0"/>
          <w:sz w:val="22"/>
          <w:szCs w:val="20"/>
        </w:rPr>
      </w:pPr>
      <w:r>
        <w:rPr>
          <w:rFonts w:asciiTheme="minorHAnsi" w:hAnsiTheme="minorHAnsi" w:cstheme="minorHAnsi"/>
          <w:b/>
          <w:bCs/>
          <w:iCs/>
          <w:color w:val="0070C0"/>
          <w:sz w:val="22"/>
          <w:szCs w:val="20"/>
        </w:rPr>
        <w:t xml:space="preserve">GRC </w:t>
      </w:r>
      <w:r w:rsidR="00B377AD">
        <w:rPr>
          <w:rFonts w:asciiTheme="minorHAnsi" w:hAnsiTheme="minorHAnsi" w:cstheme="minorHAnsi"/>
          <w:b/>
          <w:bCs/>
          <w:iCs/>
          <w:color w:val="0070C0"/>
          <w:sz w:val="22"/>
          <w:szCs w:val="20"/>
        </w:rPr>
        <w:t>Analyst</w:t>
      </w:r>
      <w:r w:rsidR="00EB0E49">
        <w:rPr>
          <w:rFonts w:asciiTheme="minorHAnsi" w:hAnsiTheme="minorHAnsi" w:cstheme="minorHAnsi"/>
          <w:b/>
          <w:bCs/>
          <w:iCs/>
          <w:color w:val="0070C0"/>
          <w:sz w:val="22"/>
          <w:szCs w:val="20"/>
        </w:rPr>
        <w:t>/</w:t>
      </w:r>
      <w:r>
        <w:rPr>
          <w:rFonts w:asciiTheme="minorHAnsi" w:hAnsiTheme="minorHAnsi" w:cstheme="minorHAnsi"/>
          <w:b/>
          <w:bCs/>
          <w:iCs/>
          <w:color w:val="0070C0"/>
          <w:sz w:val="22"/>
          <w:szCs w:val="20"/>
        </w:rPr>
        <w:t>Information</w:t>
      </w:r>
      <w:r w:rsidR="00EB0E49">
        <w:rPr>
          <w:rFonts w:asciiTheme="minorHAnsi" w:hAnsiTheme="minorHAnsi" w:cstheme="minorHAnsi"/>
          <w:b/>
          <w:bCs/>
          <w:iCs/>
          <w:color w:val="0070C0"/>
          <w:sz w:val="22"/>
          <w:szCs w:val="20"/>
        </w:rPr>
        <w:t xml:space="preserve"> Security</w:t>
      </w:r>
      <w:r w:rsidR="008856E0">
        <w:rPr>
          <w:rFonts w:asciiTheme="minorHAnsi" w:hAnsiTheme="minorHAnsi" w:cstheme="minorHAnsi"/>
          <w:b/>
          <w:bCs/>
          <w:iCs/>
          <w:color w:val="0070C0"/>
          <w:sz w:val="22"/>
          <w:szCs w:val="20"/>
        </w:rPr>
        <w:t xml:space="preserve"> – </w:t>
      </w:r>
      <w:r w:rsidR="0026637F" w:rsidRPr="0026637F">
        <w:rPr>
          <w:rFonts w:asciiTheme="minorHAnsi" w:hAnsiTheme="minorHAnsi" w:cstheme="minorHAnsi"/>
          <w:b/>
          <w:bCs/>
          <w:iCs/>
          <w:color w:val="0070C0"/>
          <w:sz w:val="22"/>
          <w:szCs w:val="20"/>
        </w:rPr>
        <w:t>Cyber Vigilance LLC</w:t>
      </w:r>
      <w:r w:rsidR="0026637F">
        <w:rPr>
          <w:rFonts w:asciiTheme="minorHAnsi" w:hAnsiTheme="minorHAnsi" w:cstheme="minorHAnsi"/>
          <w:b/>
          <w:bCs/>
          <w:iCs/>
          <w:color w:val="0070C0"/>
          <w:sz w:val="22"/>
          <w:szCs w:val="20"/>
        </w:rPr>
        <w:t xml:space="preserve">            </w:t>
      </w:r>
      <w:r w:rsidR="002B2507">
        <w:rPr>
          <w:rFonts w:asciiTheme="minorHAnsi" w:hAnsiTheme="minorHAnsi" w:cstheme="minorHAnsi"/>
          <w:b/>
          <w:bCs/>
          <w:iCs/>
          <w:color w:val="0070C0"/>
          <w:sz w:val="22"/>
          <w:szCs w:val="20"/>
        </w:rPr>
        <w:t xml:space="preserve">                          </w:t>
      </w:r>
      <w:r w:rsidR="0079407D">
        <w:rPr>
          <w:rFonts w:asciiTheme="minorHAnsi" w:hAnsiTheme="minorHAnsi" w:cstheme="minorHAnsi"/>
          <w:b/>
          <w:bCs/>
          <w:iCs/>
          <w:color w:val="0070C0"/>
          <w:sz w:val="22"/>
          <w:szCs w:val="20"/>
        </w:rPr>
        <w:t xml:space="preserve">            </w:t>
      </w:r>
      <w:r>
        <w:rPr>
          <w:rFonts w:asciiTheme="minorHAnsi" w:hAnsiTheme="minorHAnsi" w:cstheme="minorHAnsi"/>
          <w:b/>
          <w:bCs/>
          <w:iCs/>
          <w:color w:val="0070C0"/>
          <w:sz w:val="22"/>
          <w:szCs w:val="20"/>
        </w:rPr>
        <w:t xml:space="preserve">       </w:t>
      </w:r>
      <w:r w:rsidR="00B07AFB">
        <w:rPr>
          <w:rFonts w:asciiTheme="minorHAnsi" w:hAnsiTheme="minorHAnsi" w:cstheme="minorHAnsi"/>
          <w:b/>
          <w:bCs/>
          <w:iCs/>
          <w:color w:val="0070C0"/>
          <w:sz w:val="22"/>
          <w:szCs w:val="20"/>
        </w:rPr>
        <w:t>September</w:t>
      </w:r>
      <w:r w:rsidR="00B07AFB" w:rsidRPr="00FB6933">
        <w:rPr>
          <w:rFonts w:asciiTheme="minorHAnsi" w:hAnsiTheme="minorHAnsi" w:cstheme="minorHAnsi"/>
          <w:b/>
          <w:bCs/>
          <w:iCs/>
          <w:color w:val="0070C0"/>
          <w:sz w:val="22"/>
          <w:szCs w:val="20"/>
        </w:rPr>
        <w:t xml:space="preserve"> 202</w:t>
      </w:r>
      <w:r w:rsidR="00B07AFB">
        <w:rPr>
          <w:rFonts w:asciiTheme="minorHAnsi" w:hAnsiTheme="minorHAnsi" w:cstheme="minorHAnsi"/>
          <w:b/>
          <w:bCs/>
          <w:iCs/>
          <w:color w:val="0070C0"/>
          <w:sz w:val="22"/>
          <w:szCs w:val="20"/>
        </w:rPr>
        <w:t>1</w:t>
      </w:r>
      <w:r w:rsidR="00B07AFB" w:rsidRPr="00FB6933">
        <w:rPr>
          <w:rFonts w:asciiTheme="minorHAnsi" w:hAnsiTheme="minorHAnsi" w:cstheme="minorHAnsi"/>
          <w:b/>
          <w:bCs/>
          <w:iCs/>
          <w:color w:val="0070C0"/>
          <w:sz w:val="22"/>
          <w:szCs w:val="20"/>
        </w:rPr>
        <w:t xml:space="preserve"> – </w:t>
      </w:r>
      <w:r w:rsidR="00F2230A">
        <w:rPr>
          <w:rFonts w:asciiTheme="minorHAnsi" w:hAnsiTheme="minorHAnsi" w:cstheme="minorHAnsi"/>
          <w:b/>
          <w:bCs/>
          <w:iCs/>
          <w:color w:val="0070C0"/>
          <w:sz w:val="22"/>
          <w:szCs w:val="20"/>
        </w:rPr>
        <w:t>May 2024</w:t>
      </w:r>
    </w:p>
    <w:p w14:paraId="1447ADC6" w14:textId="77777777" w:rsidR="00867659" w:rsidRPr="00FB6933" w:rsidRDefault="00867659" w:rsidP="00B07AFB">
      <w:pPr>
        <w:spacing w:after="0" w:line="240" w:lineRule="auto"/>
        <w:rPr>
          <w:rFonts w:asciiTheme="minorHAnsi" w:hAnsiTheme="minorHAnsi" w:cstheme="minorHAnsi"/>
          <w:b/>
          <w:bCs/>
          <w:iCs/>
          <w:color w:val="0070C0"/>
          <w:sz w:val="22"/>
          <w:szCs w:val="20"/>
        </w:rPr>
      </w:pPr>
    </w:p>
    <w:p w14:paraId="36C62587" w14:textId="42E02955" w:rsidR="00634167" w:rsidRPr="002B2507" w:rsidRDefault="00A31842" w:rsidP="002B2507">
      <w:pPr>
        <w:spacing w:after="0" w:line="240" w:lineRule="auto"/>
        <w:jc w:val="both"/>
        <w:rPr>
          <w:rFonts w:asciiTheme="minorHAnsi" w:hAnsiTheme="minorHAnsi" w:cstheme="minorHAnsi"/>
          <w:b/>
          <w:iCs/>
          <w:sz w:val="20"/>
          <w:szCs w:val="20"/>
          <w:lang w:val="en"/>
        </w:rPr>
      </w:pPr>
      <w:r w:rsidRPr="00D03A1D">
        <w:rPr>
          <w:rFonts w:asciiTheme="minorHAnsi" w:hAnsiTheme="minorHAnsi" w:cstheme="minorHAnsi"/>
          <w:b/>
          <w:iCs/>
          <w:sz w:val="20"/>
          <w:szCs w:val="20"/>
          <w:lang w:val="en"/>
        </w:rPr>
        <w:t>Responsibilities:</w:t>
      </w:r>
    </w:p>
    <w:p w14:paraId="4D8A7391" w14:textId="4677554A" w:rsidR="00AD50F5" w:rsidRPr="00AD50F5" w:rsidRDefault="0026637F"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26637F">
        <w:rPr>
          <w:rFonts w:asciiTheme="minorHAnsi" w:hAnsiTheme="minorHAnsi" w:cstheme="minorHAnsi"/>
          <w:bCs/>
          <w:iCs/>
          <w:sz w:val="20"/>
          <w:szCs w:val="20"/>
          <w:lang w:val="en"/>
        </w:rPr>
        <w:t>Conduct</w:t>
      </w:r>
      <w:r>
        <w:rPr>
          <w:rFonts w:asciiTheme="minorHAnsi" w:hAnsiTheme="minorHAnsi" w:cstheme="minorHAnsi"/>
          <w:bCs/>
          <w:iCs/>
          <w:sz w:val="20"/>
          <w:szCs w:val="20"/>
          <w:lang w:val="en"/>
        </w:rPr>
        <w:t>ed</w:t>
      </w:r>
      <w:r w:rsidRPr="0026637F">
        <w:rPr>
          <w:rFonts w:asciiTheme="minorHAnsi" w:hAnsiTheme="minorHAnsi" w:cstheme="minorHAnsi"/>
          <w:bCs/>
          <w:iCs/>
          <w:sz w:val="20"/>
          <w:szCs w:val="20"/>
          <w:lang w:val="en"/>
        </w:rPr>
        <w:t xml:space="preserve"> in-depth NIST 800-</w:t>
      </w:r>
      <w:r w:rsidR="00AD50F5">
        <w:rPr>
          <w:rFonts w:asciiTheme="minorHAnsi" w:hAnsiTheme="minorHAnsi" w:cstheme="minorHAnsi"/>
          <w:bCs/>
          <w:iCs/>
          <w:sz w:val="20"/>
          <w:szCs w:val="20"/>
          <w:lang w:val="en"/>
        </w:rPr>
        <w:t>5</w:t>
      </w:r>
      <w:r w:rsidRPr="0026637F">
        <w:rPr>
          <w:rFonts w:asciiTheme="minorHAnsi" w:hAnsiTheme="minorHAnsi" w:cstheme="minorHAnsi"/>
          <w:bCs/>
          <w:iCs/>
          <w:sz w:val="20"/>
          <w:szCs w:val="20"/>
          <w:lang w:val="en"/>
        </w:rPr>
        <w:t>3 style risk assessments, identifying vulnerabilities, and evaluating potential impacts on systems and programs.</w:t>
      </w:r>
    </w:p>
    <w:p w14:paraId="53805C57" w14:textId="77777777" w:rsid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Led oversight of hardware, software, and information system acquisition programs, ensuring strict adherence to IT-related laws and policies.</w:t>
      </w:r>
    </w:p>
    <w:p w14:paraId="5712E0FD" w14:textId="4E3DB76F" w:rsidR="0057126D" w:rsidRPr="00AD50F5" w:rsidRDefault="0057126D"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57126D">
        <w:rPr>
          <w:rFonts w:asciiTheme="minorHAnsi" w:hAnsiTheme="minorHAnsi" w:cstheme="minorHAnsi"/>
          <w:bCs/>
          <w:iCs/>
          <w:sz w:val="20"/>
          <w:szCs w:val="20"/>
          <w:lang w:val="en"/>
        </w:rPr>
        <w:t>Stayed abreast of updates to the Health Information Technology for Economic and Clinical Health (HITECH) Act and ensured compliance with its provisions.</w:t>
      </w:r>
    </w:p>
    <w:p w14:paraId="42827E2E" w14:textId="77777777" w:rsid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Resolved conflicts in laws, regulations, and standards related to cybersecurity, ensuring compliance and alignment with industry best practices.</w:t>
      </w:r>
    </w:p>
    <w:p w14:paraId="5ED77FE0" w14:textId="2170CD3E" w:rsidR="0057126D" w:rsidRPr="00AD50F5" w:rsidRDefault="0057126D" w:rsidP="00AD50F5">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I</w:t>
      </w:r>
      <w:r w:rsidRPr="0057126D">
        <w:rPr>
          <w:rFonts w:asciiTheme="minorHAnsi" w:hAnsiTheme="minorHAnsi" w:cstheme="minorHAnsi"/>
          <w:bCs/>
          <w:iCs/>
          <w:sz w:val="20"/>
          <w:szCs w:val="20"/>
          <w:lang w:val="en"/>
        </w:rPr>
        <w:t>mplemented controls and processes to comply with the Sarbanes-Oxley Act (SOX) requirements related to financial reporting.</w:t>
      </w:r>
    </w:p>
    <w:p w14:paraId="7119A599" w14:textId="77777777" w:rsidR="00AD50F5" w:rsidRP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Created comprehensive and easily understandable documentation on information security topics for diverse audiences.</w:t>
      </w:r>
    </w:p>
    <w:p w14:paraId="7FF2DB7C" w14:textId="77777777" w:rsidR="00AD50F5" w:rsidRP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Collaborated with subject-matter experts to accurately capture specialized information, producing documents aligned with NIST standards and state policies.</w:t>
      </w:r>
    </w:p>
    <w:p w14:paraId="22DB1C75" w14:textId="71641D8A" w:rsid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 xml:space="preserve">Reviewed, edited, and finalized content, ensuring clarity, accuracy, and adherence to established </w:t>
      </w:r>
      <w:r w:rsidR="0057126D" w:rsidRPr="0057126D">
        <w:rPr>
          <w:rFonts w:asciiTheme="minorHAnsi" w:hAnsiTheme="minorHAnsi" w:cstheme="minorHAnsi"/>
          <w:bCs/>
          <w:iCs/>
          <w:sz w:val="20"/>
          <w:szCs w:val="20"/>
          <w:lang w:val="en"/>
        </w:rPr>
        <w:t>HIPAA-compliant policies, procedures, and training programs.</w:t>
      </w:r>
    </w:p>
    <w:p w14:paraId="0A0E1157" w14:textId="04C0D028" w:rsidR="0057126D" w:rsidRPr="00AD50F5" w:rsidRDefault="0057126D"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57126D">
        <w:rPr>
          <w:rFonts w:asciiTheme="minorHAnsi" w:hAnsiTheme="minorHAnsi" w:cstheme="minorHAnsi"/>
          <w:bCs/>
          <w:iCs/>
          <w:sz w:val="20"/>
          <w:szCs w:val="20"/>
          <w:lang w:val="en"/>
        </w:rPr>
        <w:t>Led initiatives to achieve and maintain compliance with International Organization for Standardization (ISO) standards such as ISO 27001 for information security management.</w:t>
      </w:r>
    </w:p>
    <w:p w14:paraId="7CCF1E5D" w14:textId="77777777" w:rsidR="00AD50F5" w:rsidRP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Effectively communicated with program managers, contractors, and stakeholders to address business problems and implement corrective actions related to information security.</w:t>
      </w:r>
    </w:p>
    <w:p w14:paraId="7446392F" w14:textId="097B8EB4" w:rsidR="00AD50F5" w:rsidRPr="00AD50F5" w:rsidRDefault="00AD50F5" w:rsidP="00AD50F5">
      <w:pPr>
        <w:pStyle w:val="ListParagraph"/>
        <w:numPr>
          <w:ilvl w:val="0"/>
          <w:numId w:val="1"/>
        </w:numPr>
        <w:spacing w:after="0" w:line="240" w:lineRule="auto"/>
        <w:jc w:val="both"/>
        <w:rPr>
          <w:rFonts w:asciiTheme="minorHAnsi" w:hAnsiTheme="minorHAnsi" w:cstheme="minorHAnsi"/>
          <w:bCs/>
          <w:iCs/>
          <w:sz w:val="20"/>
          <w:szCs w:val="20"/>
          <w:lang w:val="en"/>
        </w:rPr>
      </w:pPr>
      <w:r w:rsidRPr="00AD50F5">
        <w:rPr>
          <w:rFonts w:asciiTheme="minorHAnsi" w:hAnsiTheme="minorHAnsi" w:cstheme="minorHAnsi"/>
          <w:bCs/>
          <w:iCs/>
          <w:sz w:val="20"/>
          <w:szCs w:val="20"/>
          <w:lang w:val="en"/>
        </w:rPr>
        <w:t>Established and maintained collaborative relationships with key stakeholders, fostering a culture of information security awareness and cooperation.</w:t>
      </w:r>
    </w:p>
    <w:p w14:paraId="4E0982E6" w14:textId="1C15E623" w:rsidR="0026637F" w:rsidRDefault="0026637F" w:rsidP="0026637F">
      <w:pPr>
        <w:pStyle w:val="ListParagraph"/>
        <w:numPr>
          <w:ilvl w:val="0"/>
          <w:numId w:val="1"/>
        </w:numPr>
        <w:spacing w:after="0" w:line="240" w:lineRule="auto"/>
        <w:jc w:val="both"/>
        <w:rPr>
          <w:rFonts w:asciiTheme="minorHAnsi" w:hAnsiTheme="minorHAnsi" w:cstheme="minorHAnsi"/>
          <w:bCs/>
          <w:iCs/>
          <w:sz w:val="20"/>
          <w:szCs w:val="20"/>
          <w:lang w:val="en"/>
        </w:rPr>
      </w:pPr>
      <w:r w:rsidRPr="0026637F">
        <w:rPr>
          <w:rFonts w:asciiTheme="minorHAnsi" w:hAnsiTheme="minorHAnsi" w:cstheme="minorHAnsi"/>
          <w:bCs/>
          <w:iCs/>
          <w:sz w:val="20"/>
          <w:szCs w:val="20"/>
          <w:lang w:val="en"/>
        </w:rPr>
        <w:t>Utilize</w:t>
      </w:r>
      <w:r>
        <w:rPr>
          <w:rFonts w:asciiTheme="minorHAnsi" w:hAnsiTheme="minorHAnsi" w:cstheme="minorHAnsi"/>
          <w:bCs/>
          <w:iCs/>
          <w:sz w:val="20"/>
          <w:szCs w:val="20"/>
          <w:lang w:val="en"/>
        </w:rPr>
        <w:t>d</w:t>
      </w:r>
      <w:r w:rsidRPr="0026637F">
        <w:rPr>
          <w:rFonts w:asciiTheme="minorHAnsi" w:hAnsiTheme="minorHAnsi" w:cstheme="minorHAnsi"/>
          <w:bCs/>
          <w:iCs/>
          <w:sz w:val="20"/>
          <w:szCs w:val="20"/>
          <w:lang w:val="en"/>
        </w:rPr>
        <w:t xml:space="preserve"> advanced analytical capabilities to comprehend system requirements and documentation, assessing security implications and providing strategic recommendations.</w:t>
      </w:r>
    </w:p>
    <w:p w14:paraId="5CA7433B" w14:textId="034ABF3D" w:rsidR="0026637F" w:rsidRPr="0026637F" w:rsidRDefault="0026637F" w:rsidP="0026637F">
      <w:pPr>
        <w:pStyle w:val="ListParagraph"/>
        <w:numPr>
          <w:ilvl w:val="0"/>
          <w:numId w:val="1"/>
        </w:numPr>
        <w:spacing w:after="0" w:line="240" w:lineRule="auto"/>
        <w:jc w:val="both"/>
        <w:rPr>
          <w:rFonts w:asciiTheme="minorHAnsi" w:hAnsiTheme="minorHAnsi" w:cstheme="minorHAnsi"/>
          <w:bCs/>
          <w:iCs/>
          <w:sz w:val="20"/>
          <w:szCs w:val="20"/>
          <w:lang w:val="en"/>
        </w:rPr>
      </w:pPr>
      <w:r w:rsidRPr="0026637F">
        <w:rPr>
          <w:rFonts w:asciiTheme="minorHAnsi" w:hAnsiTheme="minorHAnsi" w:cstheme="minorHAnsi"/>
          <w:bCs/>
          <w:iCs/>
          <w:sz w:val="20"/>
          <w:szCs w:val="20"/>
          <w:lang w:val="en"/>
        </w:rPr>
        <w:t>Analyze</w:t>
      </w:r>
      <w:r>
        <w:rPr>
          <w:rFonts w:asciiTheme="minorHAnsi" w:hAnsiTheme="minorHAnsi" w:cstheme="minorHAnsi"/>
          <w:bCs/>
          <w:iCs/>
          <w:sz w:val="20"/>
          <w:szCs w:val="20"/>
          <w:lang w:val="en"/>
        </w:rPr>
        <w:t>d</w:t>
      </w:r>
      <w:r w:rsidRPr="0026637F">
        <w:rPr>
          <w:rFonts w:asciiTheme="minorHAnsi" w:hAnsiTheme="minorHAnsi" w:cstheme="minorHAnsi"/>
          <w:bCs/>
          <w:iCs/>
          <w:sz w:val="20"/>
          <w:szCs w:val="20"/>
          <w:lang w:val="en"/>
        </w:rPr>
        <w:t xml:space="preserve"> system requirements and documentation for security implications, focusing on alignment with NIST 800-53 standards.</w:t>
      </w:r>
    </w:p>
    <w:p w14:paraId="6F5EC89F" w14:textId="62F06116" w:rsidR="0026637F" w:rsidRPr="0026637F" w:rsidRDefault="0026637F" w:rsidP="0026637F">
      <w:pPr>
        <w:pStyle w:val="ListParagraph"/>
        <w:numPr>
          <w:ilvl w:val="0"/>
          <w:numId w:val="1"/>
        </w:numPr>
        <w:spacing w:after="0" w:line="240" w:lineRule="auto"/>
        <w:jc w:val="both"/>
        <w:rPr>
          <w:rFonts w:asciiTheme="minorHAnsi" w:hAnsiTheme="minorHAnsi" w:cstheme="minorHAnsi"/>
          <w:bCs/>
          <w:iCs/>
          <w:sz w:val="20"/>
          <w:szCs w:val="20"/>
          <w:lang w:val="en"/>
        </w:rPr>
      </w:pPr>
      <w:r w:rsidRPr="0026637F">
        <w:rPr>
          <w:rFonts w:asciiTheme="minorHAnsi" w:hAnsiTheme="minorHAnsi" w:cstheme="minorHAnsi"/>
          <w:bCs/>
          <w:iCs/>
          <w:sz w:val="20"/>
          <w:szCs w:val="20"/>
          <w:lang w:val="en"/>
        </w:rPr>
        <w:t>Implement</w:t>
      </w:r>
      <w:r>
        <w:rPr>
          <w:rFonts w:asciiTheme="minorHAnsi" w:hAnsiTheme="minorHAnsi" w:cstheme="minorHAnsi"/>
          <w:bCs/>
          <w:iCs/>
          <w:sz w:val="20"/>
          <w:szCs w:val="20"/>
          <w:lang w:val="en"/>
        </w:rPr>
        <w:t>ed</w:t>
      </w:r>
      <w:r w:rsidRPr="0026637F">
        <w:rPr>
          <w:rFonts w:asciiTheme="minorHAnsi" w:hAnsiTheme="minorHAnsi" w:cstheme="minorHAnsi"/>
          <w:bCs/>
          <w:iCs/>
          <w:sz w:val="20"/>
          <w:szCs w:val="20"/>
          <w:lang w:val="en"/>
        </w:rPr>
        <w:t xml:space="preserve"> and ensure compliance with security controls outlined in NIST 800-53, addressing vulnerabilities and improving overall security posture.</w:t>
      </w:r>
    </w:p>
    <w:p w14:paraId="26CD1CEB" w14:textId="25DB2BD4" w:rsidR="00E451D8" w:rsidRDefault="00E451D8" w:rsidP="0079407D">
      <w:pPr>
        <w:pStyle w:val="ListParagraph"/>
        <w:numPr>
          <w:ilvl w:val="0"/>
          <w:numId w:val="1"/>
        </w:numPr>
        <w:spacing w:after="0" w:line="240" w:lineRule="auto"/>
        <w:jc w:val="both"/>
        <w:rPr>
          <w:rFonts w:asciiTheme="minorHAnsi" w:hAnsiTheme="minorHAnsi" w:cstheme="minorHAnsi"/>
          <w:bCs/>
          <w:iCs/>
          <w:sz w:val="20"/>
          <w:szCs w:val="20"/>
          <w:lang w:val="en"/>
        </w:rPr>
      </w:pPr>
      <w:r>
        <w:rPr>
          <w:rFonts w:asciiTheme="minorHAnsi" w:hAnsiTheme="minorHAnsi" w:cstheme="minorHAnsi"/>
          <w:bCs/>
          <w:iCs/>
          <w:sz w:val="20"/>
          <w:szCs w:val="20"/>
          <w:lang w:val="en"/>
        </w:rPr>
        <w:t>L</w:t>
      </w:r>
      <w:r w:rsidRPr="00E451D8">
        <w:rPr>
          <w:rFonts w:asciiTheme="minorHAnsi" w:hAnsiTheme="minorHAnsi" w:cstheme="minorHAnsi"/>
          <w:bCs/>
          <w:iCs/>
          <w:sz w:val="20"/>
          <w:szCs w:val="20"/>
          <w:lang w:val="en"/>
        </w:rPr>
        <w:t>ed the development and implementation of a comprehensive third-party risk management program to assess and mitigate potential risks associated with external vendors.</w:t>
      </w:r>
    </w:p>
    <w:p w14:paraId="34A283A4" w14:textId="0CEC6498" w:rsidR="00E451D8" w:rsidRDefault="00E451D8" w:rsidP="0079407D">
      <w:pPr>
        <w:pStyle w:val="ListParagraph"/>
        <w:numPr>
          <w:ilvl w:val="0"/>
          <w:numId w:val="1"/>
        </w:numPr>
        <w:spacing w:after="0" w:line="240" w:lineRule="auto"/>
        <w:jc w:val="both"/>
        <w:rPr>
          <w:rFonts w:asciiTheme="minorHAnsi" w:hAnsiTheme="minorHAnsi" w:cstheme="minorHAnsi"/>
          <w:bCs/>
          <w:iCs/>
          <w:sz w:val="20"/>
          <w:szCs w:val="20"/>
          <w:lang w:val="en"/>
        </w:rPr>
      </w:pPr>
      <w:r w:rsidRPr="00E451D8">
        <w:rPr>
          <w:rFonts w:asciiTheme="minorHAnsi" w:hAnsiTheme="minorHAnsi" w:cstheme="minorHAnsi"/>
          <w:bCs/>
          <w:iCs/>
          <w:sz w:val="20"/>
          <w:szCs w:val="20"/>
          <w:lang w:val="en"/>
        </w:rPr>
        <w:t>Successfully designed and executed IRQ processes to gather critical information from third-party vendors, ensuring compliance with security and regulatory standards.</w:t>
      </w:r>
    </w:p>
    <w:p w14:paraId="1349CCBE" w14:textId="72217336" w:rsidR="00E451D8" w:rsidRPr="00E451D8" w:rsidRDefault="00E451D8" w:rsidP="00E451D8">
      <w:pPr>
        <w:pStyle w:val="ListParagraph"/>
        <w:numPr>
          <w:ilvl w:val="0"/>
          <w:numId w:val="1"/>
        </w:numPr>
        <w:spacing w:after="0" w:line="240" w:lineRule="auto"/>
        <w:jc w:val="both"/>
        <w:rPr>
          <w:rFonts w:asciiTheme="minorHAnsi" w:hAnsiTheme="minorHAnsi" w:cstheme="minorHAnsi"/>
          <w:bCs/>
          <w:iCs/>
          <w:sz w:val="20"/>
          <w:szCs w:val="20"/>
          <w:lang w:val="en"/>
        </w:rPr>
      </w:pPr>
      <w:r w:rsidRPr="00E451D8">
        <w:rPr>
          <w:rFonts w:asciiTheme="minorHAnsi" w:hAnsiTheme="minorHAnsi" w:cstheme="minorHAnsi"/>
          <w:bCs/>
          <w:iCs/>
          <w:sz w:val="20"/>
          <w:szCs w:val="20"/>
          <w:lang w:val="en"/>
        </w:rPr>
        <w:lastRenderedPageBreak/>
        <w:t>Conducted thorough due diligence assessments on external third-party vendors, evaluating their security controls, compliance posture, and overall risk factors.</w:t>
      </w:r>
    </w:p>
    <w:p w14:paraId="11404DE6" w14:textId="77777777" w:rsidR="00E451D8" w:rsidRPr="00E451D8" w:rsidRDefault="00E451D8" w:rsidP="00E451D8">
      <w:pPr>
        <w:pStyle w:val="ListParagraph"/>
        <w:numPr>
          <w:ilvl w:val="0"/>
          <w:numId w:val="1"/>
        </w:numPr>
        <w:spacing w:after="0" w:line="240" w:lineRule="auto"/>
        <w:jc w:val="both"/>
        <w:rPr>
          <w:rFonts w:asciiTheme="minorHAnsi" w:hAnsiTheme="minorHAnsi" w:cstheme="minorHAnsi"/>
          <w:bCs/>
          <w:iCs/>
          <w:sz w:val="20"/>
          <w:szCs w:val="20"/>
          <w:lang w:val="en"/>
        </w:rPr>
      </w:pPr>
      <w:r w:rsidRPr="00E451D8">
        <w:rPr>
          <w:rFonts w:asciiTheme="minorHAnsi" w:hAnsiTheme="minorHAnsi" w:cstheme="minorHAnsi"/>
          <w:bCs/>
          <w:iCs/>
          <w:sz w:val="20"/>
          <w:szCs w:val="20"/>
          <w:lang w:val="en"/>
        </w:rPr>
        <w:t>Established key performance indicators (KPIs) to assess and monitor the ongoing performance and compliance of third-party vendors.</w:t>
      </w:r>
    </w:p>
    <w:p w14:paraId="7221C180" w14:textId="77777777" w:rsidR="00E451D8" w:rsidRPr="00E451D8" w:rsidRDefault="00E451D8" w:rsidP="00E451D8">
      <w:pPr>
        <w:pStyle w:val="ListParagraph"/>
        <w:numPr>
          <w:ilvl w:val="0"/>
          <w:numId w:val="1"/>
        </w:numPr>
        <w:spacing w:after="0" w:line="240" w:lineRule="auto"/>
        <w:jc w:val="both"/>
        <w:rPr>
          <w:rFonts w:asciiTheme="minorHAnsi" w:hAnsiTheme="minorHAnsi" w:cstheme="minorHAnsi"/>
          <w:bCs/>
          <w:iCs/>
          <w:sz w:val="20"/>
          <w:szCs w:val="20"/>
          <w:lang w:val="en"/>
        </w:rPr>
      </w:pPr>
      <w:r w:rsidRPr="00E451D8">
        <w:rPr>
          <w:rFonts w:asciiTheme="minorHAnsi" w:hAnsiTheme="minorHAnsi" w:cstheme="minorHAnsi"/>
          <w:bCs/>
          <w:iCs/>
          <w:sz w:val="20"/>
          <w:szCs w:val="20"/>
          <w:lang w:val="en"/>
        </w:rPr>
        <w:t>Developed and executed remediation plans for identified risks, working collaboratively with third-party vendors to address and mitigate issues.</w:t>
      </w:r>
    </w:p>
    <w:p w14:paraId="403A71B6" w14:textId="77777777" w:rsidR="00E451D8" w:rsidRPr="00E451D8" w:rsidRDefault="00E451D8" w:rsidP="00E451D8">
      <w:pPr>
        <w:pStyle w:val="ListParagraph"/>
        <w:numPr>
          <w:ilvl w:val="0"/>
          <w:numId w:val="1"/>
        </w:numPr>
        <w:spacing w:after="0" w:line="240" w:lineRule="auto"/>
        <w:jc w:val="both"/>
        <w:rPr>
          <w:rFonts w:asciiTheme="minorHAnsi" w:hAnsiTheme="minorHAnsi" w:cstheme="minorHAnsi"/>
          <w:bCs/>
          <w:iCs/>
          <w:sz w:val="20"/>
          <w:szCs w:val="20"/>
          <w:lang w:val="en"/>
        </w:rPr>
      </w:pPr>
      <w:r w:rsidRPr="00E451D8">
        <w:rPr>
          <w:rFonts w:asciiTheme="minorHAnsi" w:hAnsiTheme="minorHAnsi" w:cstheme="minorHAnsi"/>
          <w:bCs/>
          <w:iCs/>
          <w:sz w:val="20"/>
          <w:szCs w:val="20"/>
          <w:lang w:val="en"/>
        </w:rPr>
        <w:t>Ensured third-party relationships adhere to relevant regulatory requirements, such as GDPR, HIPAA, or other industry-specific compliance standards.</w:t>
      </w:r>
    </w:p>
    <w:p w14:paraId="3BBC26E2" w14:textId="20B7F020" w:rsidR="00E451D8" w:rsidRPr="00E451D8" w:rsidRDefault="00E451D8" w:rsidP="00E451D8">
      <w:pPr>
        <w:pStyle w:val="ListParagraph"/>
        <w:numPr>
          <w:ilvl w:val="0"/>
          <w:numId w:val="1"/>
        </w:numPr>
        <w:spacing w:after="0" w:line="240" w:lineRule="auto"/>
        <w:jc w:val="both"/>
        <w:rPr>
          <w:rFonts w:asciiTheme="minorHAnsi" w:hAnsiTheme="minorHAnsi" w:cstheme="minorHAnsi"/>
          <w:bCs/>
          <w:iCs/>
          <w:sz w:val="20"/>
          <w:szCs w:val="20"/>
          <w:lang w:val="en"/>
        </w:rPr>
      </w:pPr>
      <w:r w:rsidRPr="00E451D8">
        <w:rPr>
          <w:rFonts w:asciiTheme="minorHAnsi" w:hAnsiTheme="minorHAnsi" w:cstheme="minorHAnsi"/>
          <w:bCs/>
          <w:iCs/>
          <w:sz w:val="20"/>
          <w:szCs w:val="20"/>
          <w:lang w:val="en"/>
        </w:rPr>
        <w:t>Implemented and integrated third-party risk management tools or platforms to streamline processes, enhance visibility, and automate aspects of due diligence and monitoring.</w:t>
      </w:r>
    </w:p>
    <w:p w14:paraId="6532CF83" w14:textId="77777777" w:rsidR="0079407D" w:rsidRPr="0079407D" w:rsidRDefault="0079407D" w:rsidP="0079407D">
      <w:pPr>
        <w:pStyle w:val="ListParagraph"/>
        <w:numPr>
          <w:ilvl w:val="0"/>
          <w:numId w:val="1"/>
        </w:numPr>
        <w:spacing w:after="0" w:line="240" w:lineRule="auto"/>
        <w:jc w:val="both"/>
        <w:rPr>
          <w:rFonts w:asciiTheme="minorHAnsi" w:hAnsiTheme="minorHAnsi" w:cstheme="minorHAnsi"/>
          <w:bCs/>
          <w:iCs/>
          <w:sz w:val="20"/>
          <w:szCs w:val="20"/>
          <w:lang w:val="en"/>
        </w:rPr>
      </w:pPr>
      <w:r w:rsidRPr="0079407D">
        <w:rPr>
          <w:rFonts w:asciiTheme="minorHAnsi" w:hAnsiTheme="minorHAnsi" w:cstheme="minorHAnsi"/>
          <w:bCs/>
          <w:iCs/>
          <w:sz w:val="20"/>
          <w:szCs w:val="20"/>
          <w:lang w:val="en"/>
        </w:rPr>
        <w:t>Played a pivotal role in the design and deployment of Data Loss Prevention (DLP) solutions to prevent unauthorized access and data leakage.</w:t>
      </w:r>
    </w:p>
    <w:p w14:paraId="1D91E55D" w14:textId="36EFECAA" w:rsidR="0079407D" w:rsidRPr="0079407D" w:rsidRDefault="0079407D" w:rsidP="0079407D">
      <w:pPr>
        <w:pStyle w:val="ListParagraph"/>
        <w:numPr>
          <w:ilvl w:val="0"/>
          <w:numId w:val="1"/>
        </w:numPr>
        <w:spacing w:after="0" w:line="240" w:lineRule="auto"/>
        <w:jc w:val="both"/>
        <w:rPr>
          <w:rFonts w:asciiTheme="minorHAnsi" w:hAnsiTheme="minorHAnsi" w:cstheme="minorHAnsi"/>
          <w:bCs/>
          <w:iCs/>
          <w:sz w:val="20"/>
          <w:szCs w:val="20"/>
          <w:lang w:val="en"/>
        </w:rPr>
      </w:pPr>
      <w:r w:rsidRPr="0079407D">
        <w:rPr>
          <w:rFonts w:asciiTheme="minorHAnsi" w:hAnsiTheme="minorHAnsi" w:cstheme="minorHAnsi"/>
          <w:bCs/>
          <w:iCs/>
          <w:sz w:val="20"/>
          <w:szCs w:val="20"/>
          <w:lang w:val="en"/>
        </w:rPr>
        <w:t>Conducted regular risk assessments and implemented proactive measures to detect and mitigate potential data loss incidents.</w:t>
      </w:r>
    </w:p>
    <w:p w14:paraId="76218D62" w14:textId="19F83048" w:rsidR="00B13AE6" w:rsidRDefault="00B13AE6" w:rsidP="00634167">
      <w:pPr>
        <w:pStyle w:val="ListParagraph"/>
        <w:numPr>
          <w:ilvl w:val="0"/>
          <w:numId w:val="1"/>
        </w:numPr>
        <w:spacing w:after="0" w:line="240" w:lineRule="auto"/>
        <w:jc w:val="both"/>
        <w:rPr>
          <w:rFonts w:asciiTheme="minorHAnsi" w:hAnsiTheme="minorHAnsi" w:cstheme="minorHAnsi"/>
          <w:bCs/>
          <w:iCs/>
          <w:sz w:val="20"/>
          <w:szCs w:val="20"/>
          <w:lang w:val="en"/>
        </w:rPr>
      </w:pPr>
      <w:r w:rsidRPr="00B13AE6">
        <w:rPr>
          <w:rFonts w:asciiTheme="minorHAnsi" w:hAnsiTheme="minorHAnsi" w:cstheme="minorHAnsi"/>
          <w:bCs/>
          <w:iCs/>
          <w:sz w:val="20"/>
          <w:szCs w:val="20"/>
          <w:lang w:val="en"/>
        </w:rPr>
        <w:t>Strong proficiency with Microsoft technologies, JIRA, and extensive knowledge of network paradigms, information security domains, and various project methodologies.</w:t>
      </w:r>
    </w:p>
    <w:p w14:paraId="0785A045" w14:textId="77777777" w:rsidR="00B13AE6" w:rsidRPr="00B13AE6" w:rsidRDefault="00B13AE6" w:rsidP="00B13AE6">
      <w:pPr>
        <w:pStyle w:val="ListParagraph"/>
        <w:numPr>
          <w:ilvl w:val="0"/>
          <w:numId w:val="1"/>
        </w:numPr>
        <w:spacing w:after="0" w:line="240" w:lineRule="auto"/>
        <w:jc w:val="both"/>
        <w:rPr>
          <w:rFonts w:asciiTheme="minorHAnsi" w:hAnsiTheme="minorHAnsi" w:cstheme="minorHAnsi"/>
          <w:bCs/>
          <w:iCs/>
          <w:sz w:val="20"/>
          <w:szCs w:val="20"/>
          <w:lang w:val="en"/>
        </w:rPr>
      </w:pPr>
      <w:r w:rsidRPr="00B13AE6">
        <w:rPr>
          <w:rFonts w:asciiTheme="minorHAnsi" w:hAnsiTheme="minorHAnsi" w:cstheme="minorHAnsi"/>
          <w:bCs/>
          <w:iCs/>
          <w:sz w:val="20"/>
          <w:szCs w:val="20"/>
          <w:lang w:val="en"/>
        </w:rPr>
        <w:t>Collaborated effectively with IT, business, and vendor stakeholders, presenting project business cases and solution alternatives.</w:t>
      </w:r>
    </w:p>
    <w:p w14:paraId="25F7140F" w14:textId="53047F65" w:rsidR="00634167" w:rsidRPr="00634167" w:rsidRDefault="00634167" w:rsidP="00634167">
      <w:pPr>
        <w:pStyle w:val="ListParagraph"/>
        <w:numPr>
          <w:ilvl w:val="0"/>
          <w:numId w:val="1"/>
        </w:numPr>
        <w:spacing w:after="0" w:line="240" w:lineRule="auto"/>
        <w:jc w:val="both"/>
        <w:rPr>
          <w:rFonts w:asciiTheme="minorHAnsi" w:hAnsiTheme="minorHAnsi" w:cstheme="minorHAnsi"/>
          <w:bCs/>
          <w:iCs/>
          <w:sz w:val="20"/>
          <w:szCs w:val="20"/>
          <w:lang w:val="en"/>
        </w:rPr>
      </w:pPr>
      <w:r w:rsidRPr="00634167">
        <w:rPr>
          <w:rFonts w:asciiTheme="minorHAnsi" w:hAnsiTheme="minorHAnsi" w:cstheme="minorHAnsi"/>
          <w:bCs/>
          <w:iCs/>
          <w:sz w:val="20"/>
          <w:szCs w:val="20"/>
          <w:lang w:val="en"/>
        </w:rPr>
        <w:t>Evaluating, developing, and implementing operational risk management initiatives to strengthen company policy.</w:t>
      </w:r>
    </w:p>
    <w:p w14:paraId="230DB055" w14:textId="77777777" w:rsidR="0079407D" w:rsidRPr="0079407D" w:rsidRDefault="0079407D" w:rsidP="0079407D">
      <w:pPr>
        <w:pStyle w:val="ListParagraph"/>
        <w:numPr>
          <w:ilvl w:val="0"/>
          <w:numId w:val="1"/>
        </w:numPr>
        <w:spacing w:after="0" w:line="240" w:lineRule="auto"/>
        <w:jc w:val="both"/>
        <w:rPr>
          <w:rFonts w:asciiTheme="minorHAnsi" w:hAnsiTheme="minorHAnsi" w:cstheme="minorHAnsi"/>
          <w:bCs/>
          <w:iCs/>
          <w:sz w:val="20"/>
          <w:szCs w:val="20"/>
          <w:lang w:val="en"/>
        </w:rPr>
      </w:pPr>
      <w:r w:rsidRPr="0079407D">
        <w:rPr>
          <w:rFonts w:asciiTheme="minorHAnsi" w:hAnsiTheme="minorHAnsi" w:cstheme="minorHAnsi"/>
          <w:bCs/>
          <w:iCs/>
          <w:sz w:val="20"/>
          <w:szCs w:val="20"/>
          <w:lang w:val="en"/>
        </w:rPr>
        <w:t>Effectively communicated data protection concepts to stakeholders, fostering a culture of awareness and compliance.</w:t>
      </w:r>
    </w:p>
    <w:p w14:paraId="5F326EE4" w14:textId="77777777" w:rsidR="0079407D" w:rsidRPr="0079407D" w:rsidRDefault="0079407D" w:rsidP="0079407D">
      <w:pPr>
        <w:pStyle w:val="ListParagraph"/>
        <w:numPr>
          <w:ilvl w:val="0"/>
          <w:numId w:val="1"/>
        </w:numPr>
        <w:spacing w:after="0" w:line="240" w:lineRule="auto"/>
        <w:jc w:val="both"/>
        <w:rPr>
          <w:rFonts w:asciiTheme="minorHAnsi" w:hAnsiTheme="minorHAnsi" w:cstheme="minorHAnsi"/>
          <w:bCs/>
          <w:iCs/>
          <w:sz w:val="20"/>
          <w:szCs w:val="20"/>
          <w:lang w:val="en"/>
        </w:rPr>
      </w:pPr>
      <w:r w:rsidRPr="0079407D">
        <w:rPr>
          <w:rFonts w:asciiTheme="minorHAnsi" w:hAnsiTheme="minorHAnsi" w:cstheme="minorHAnsi"/>
          <w:bCs/>
          <w:iCs/>
          <w:sz w:val="20"/>
          <w:szCs w:val="20"/>
          <w:lang w:val="en"/>
        </w:rPr>
        <w:t>Developed and conducted training sessions on data security best practices, ensuring that all team members understood and adhered to data protection policies.</w:t>
      </w:r>
    </w:p>
    <w:p w14:paraId="5642C88F" w14:textId="77777777" w:rsidR="00953A6E" w:rsidRDefault="008B1056" w:rsidP="00953A6E">
      <w:pPr>
        <w:pStyle w:val="ListParagraph"/>
        <w:spacing w:after="0" w:line="240" w:lineRule="auto"/>
        <w:ind w:left="360"/>
        <w:jc w:val="both"/>
        <w:rPr>
          <w:rFonts w:asciiTheme="minorHAnsi" w:hAnsiTheme="minorHAnsi" w:cstheme="minorHAnsi"/>
          <w:bCs/>
          <w:iCs/>
          <w:sz w:val="20"/>
          <w:szCs w:val="20"/>
          <w:lang w:val="en"/>
        </w:rPr>
      </w:pPr>
      <w:r w:rsidRPr="008B1056">
        <w:rPr>
          <w:rFonts w:asciiTheme="minorHAnsi" w:hAnsiTheme="minorHAnsi" w:cstheme="minorHAnsi"/>
          <w:b/>
          <w:iCs/>
          <w:sz w:val="20"/>
          <w:szCs w:val="20"/>
          <w:lang w:val="en"/>
        </w:rPr>
        <w:t>Environment</w:t>
      </w:r>
      <w:r w:rsidRPr="008B1056">
        <w:rPr>
          <w:rFonts w:asciiTheme="minorHAnsi" w:hAnsiTheme="minorHAnsi" w:cstheme="minorHAnsi"/>
          <w:bCs/>
          <w:iCs/>
          <w:sz w:val="20"/>
          <w:szCs w:val="20"/>
          <w:lang w:val="en"/>
        </w:rPr>
        <w:t>: Microsoft Office SharePoint 2007, Agile,</w:t>
      </w:r>
      <w:r>
        <w:rPr>
          <w:rFonts w:asciiTheme="minorHAnsi" w:hAnsiTheme="minorHAnsi" w:cstheme="minorHAnsi"/>
          <w:bCs/>
          <w:iCs/>
          <w:sz w:val="20"/>
          <w:szCs w:val="20"/>
          <w:lang w:val="en"/>
        </w:rPr>
        <w:t xml:space="preserve"> </w:t>
      </w:r>
      <w:r w:rsidRPr="008B1056">
        <w:rPr>
          <w:rFonts w:asciiTheme="minorHAnsi" w:hAnsiTheme="minorHAnsi" w:cstheme="minorHAnsi"/>
          <w:bCs/>
          <w:iCs/>
          <w:sz w:val="20"/>
          <w:szCs w:val="20"/>
          <w:lang w:val="en"/>
        </w:rPr>
        <w:t>Visio, MS Office,</w:t>
      </w:r>
      <w:r>
        <w:rPr>
          <w:rFonts w:asciiTheme="minorHAnsi" w:hAnsiTheme="minorHAnsi" w:cstheme="minorHAnsi"/>
          <w:bCs/>
          <w:iCs/>
          <w:sz w:val="20"/>
          <w:szCs w:val="20"/>
          <w:lang w:val="en"/>
        </w:rPr>
        <w:t xml:space="preserve"> GRC Archer, Risk Asses</w:t>
      </w:r>
      <w:r w:rsidR="00983143">
        <w:rPr>
          <w:rFonts w:asciiTheme="minorHAnsi" w:hAnsiTheme="minorHAnsi" w:cstheme="minorHAnsi"/>
          <w:bCs/>
          <w:iCs/>
          <w:sz w:val="20"/>
          <w:szCs w:val="20"/>
          <w:lang w:val="en"/>
        </w:rPr>
        <w:t>sment, NIST 800-53, ISO 27000, NIST Risk Management Framework, NIST CSF</w:t>
      </w:r>
      <w:r w:rsidR="0054080C">
        <w:rPr>
          <w:rFonts w:asciiTheme="minorHAnsi" w:hAnsiTheme="minorHAnsi" w:cstheme="minorHAnsi"/>
          <w:bCs/>
          <w:iCs/>
          <w:sz w:val="20"/>
          <w:szCs w:val="20"/>
          <w:lang w:val="en"/>
        </w:rPr>
        <w:t>, Wiz, Prisma Cloud, Jira, Confluence</w:t>
      </w:r>
      <w:r w:rsidRPr="008B1056">
        <w:rPr>
          <w:rFonts w:asciiTheme="minorHAnsi" w:hAnsiTheme="minorHAnsi" w:cstheme="minorHAnsi"/>
          <w:bCs/>
          <w:iCs/>
          <w:sz w:val="20"/>
          <w:szCs w:val="20"/>
          <w:lang w:val="en"/>
        </w:rPr>
        <w:t>.</w:t>
      </w:r>
    </w:p>
    <w:p w14:paraId="2295190E" w14:textId="77777777" w:rsidR="0026637F" w:rsidRDefault="0026637F" w:rsidP="00953A6E">
      <w:pPr>
        <w:pStyle w:val="ListParagraph"/>
        <w:spacing w:after="0" w:line="240" w:lineRule="auto"/>
        <w:ind w:left="360"/>
        <w:jc w:val="both"/>
        <w:rPr>
          <w:rFonts w:asciiTheme="minorHAnsi" w:hAnsiTheme="minorHAnsi" w:cstheme="minorHAnsi"/>
          <w:bCs/>
          <w:iCs/>
          <w:sz w:val="20"/>
          <w:szCs w:val="20"/>
          <w:lang w:val="en"/>
        </w:rPr>
      </w:pPr>
    </w:p>
    <w:p w14:paraId="63ED23DD" w14:textId="4AB9D590" w:rsidR="006C6585" w:rsidRPr="00953A6E" w:rsidRDefault="006C6585" w:rsidP="00953A6E">
      <w:pPr>
        <w:spacing w:after="0" w:line="240" w:lineRule="auto"/>
        <w:jc w:val="both"/>
        <w:rPr>
          <w:rFonts w:asciiTheme="minorHAnsi" w:hAnsiTheme="minorHAnsi" w:cstheme="minorHAnsi"/>
          <w:bCs/>
          <w:iCs/>
          <w:sz w:val="20"/>
          <w:szCs w:val="20"/>
          <w:lang w:val="en"/>
        </w:rPr>
      </w:pPr>
      <w:r w:rsidRPr="00953A6E">
        <w:rPr>
          <w:rFonts w:asciiTheme="minorHAnsi" w:hAnsiTheme="minorHAnsi" w:cstheme="minorHAnsi"/>
          <w:b/>
          <w:sz w:val="22"/>
          <w:szCs w:val="20"/>
        </w:rPr>
        <w:t>ICICI Financial Group, India</w:t>
      </w:r>
      <w:r w:rsidRPr="00953A6E">
        <w:rPr>
          <w:rFonts w:asciiTheme="minorHAnsi" w:hAnsiTheme="minorHAnsi" w:cstheme="minorHAnsi"/>
          <w:b/>
          <w:bCs/>
          <w:iCs/>
          <w:color w:val="0070C0"/>
          <w:sz w:val="22"/>
          <w:szCs w:val="20"/>
        </w:rPr>
        <w:t xml:space="preserve"> </w:t>
      </w:r>
      <w:r w:rsidRPr="00953A6E">
        <w:rPr>
          <w:rFonts w:asciiTheme="minorHAnsi" w:hAnsiTheme="minorHAnsi" w:cstheme="minorHAnsi"/>
          <w:b/>
          <w:bCs/>
          <w:iCs/>
          <w:color w:val="0070C0"/>
          <w:sz w:val="22"/>
          <w:szCs w:val="20"/>
        </w:rPr>
        <w:tab/>
      </w:r>
      <w:r w:rsidRPr="00953A6E">
        <w:rPr>
          <w:rFonts w:asciiTheme="minorHAnsi" w:hAnsiTheme="minorHAnsi" w:cstheme="minorHAnsi"/>
          <w:b/>
          <w:bCs/>
          <w:iCs/>
          <w:color w:val="0070C0"/>
          <w:sz w:val="22"/>
          <w:szCs w:val="20"/>
        </w:rPr>
        <w:tab/>
      </w:r>
      <w:r w:rsidRPr="00953A6E">
        <w:rPr>
          <w:rFonts w:asciiTheme="minorHAnsi" w:hAnsiTheme="minorHAnsi" w:cstheme="minorHAnsi"/>
          <w:b/>
          <w:bCs/>
          <w:iCs/>
          <w:color w:val="0070C0"/>
          <w:sz w:val="22"/>
          <w:szCs w:val="20"/>
        </w:rPr>
        <w:tab/>
      </w:r>
      <w:r w:rsidRPr="00953A6E">
        <w:rPr>
          <w:rFonts w:asciiTheme="minorHAnsi" w:hAnsiTheme="minorHAnsi" w:cstheme="minorHAnsi"/>
          <w:b/>
          <w:bCs/>
          <w:iCs/>
          <w:color w:val="0070C0"/>
          <w:sz w:val="22"/>
          <w:szCs w:val="20"/>
        </w:rPr>
        <w:tab/>
      </w:r>
      <w:r w:rsidRPr="00953A6E">
        <w:rPr>
          <w:rFonts w:asciiTheme="minorHAnsi" w:hAnsiTheme="minorHAnsi" w:cstheme="minorHAnsi"/>
          <w:b/>
          <w:bCs/>
          <w:iCs/>
          <w:color w:val="0070C0"/>
          <w:sz w:val="22"/>
          <w:szCs w:val="20"/>
        </w:rPr>
        <w:tab/>
      </w:r>
      <w:r w:rsidRPr="00953A6E">
        <w:rPr>
          <w:rFonts w:asciiTheme="minorHAnsi" w:hAnsiTheme="minorHAnsi" w:cstheme="minorHAnsi"/>
          <w:b/>
          <w:bCs/>
          <w:iCs/>
          <w:color w:val="0070C0"/>
          <w:sz w:val="22"/>
          <w:szCs w:val="20"/>
        </w:rPr>
        <w:tab/>
      </w:r>
      <w:r w:rsidR="00D03A1D" w:rsidRPr="00953A6E">
        <w:rPr>
          <w:rFonts w:asciiTheme="minorHAnsi" w:hAnsiTheme="minorHAnsi" w:cstheme="minorHAnsi"/>
          <w:b/>
          <w:bCs/>
          <w:iCs/>
          <w:color w:val="0070C0"/>
          <w:sz w:val="22"/>
          <w:szCs w:val="20"/>
        </w:rPr>
        <w:t xml:space="preserve">        </w:t>
      </w:r>
      <w:r w:rsidRPr="00953A6E">
        <w:rPr>
          <w:rFonts w:asciiTheme="minorHAnsi" w:hAnsiTheme="minorHAnsi" w:cstheme="minorHAnsi"/>
          <w:b/>
          <w:bCs/>
          <w:iCs/>
          <w:color w:val="0070C0"/>
          <w:sz w:val="22"/>
          <w:szCs w:val="20"/>
        </w:rPr>
        <w:t xml:space="preserve"> </w:t>
      </w:r>
    </w:p>
    <w:p w14:paraId="7C468F3E" w14:textId="543703EC" w:rsidR="00D03A1D" w:rsidRDefault="006C6585" w:rsidP="006C6585">
      <w:pPr>
        <w:spacing w:after="0" w:line="240" w:lineRule="auto"/>
        <w:jc w:val="both"/>
        <w:rPr>
          <w:rFonts w:asciiTheme="minorHAnsi" w:hAnsiTheme="minorHAnsi" w:cstheme="minorHAnsi"/>
          <w:b/>
          <w:bCs/>
          <w:iCs/>
          <w:color w:val="0070C0"/>
          <w:sz w:val="22"/>
          <w:szCs w:val="20"/>
        </w:rPr>
      </w:pPr>
      <w:r w:rsidRPr="00D03A1D">
        <w:rPr>
          <w:rFonts w:asciiTheme="minorHAnsi" w:hAnsiTheme="minorHAnsi" w:cstheme="minorHAnsi"/>
          <w:b/>
          <w:bCs/>
          <w:iCs/>
          <w:color w:val="0070C0"/>
          <w:sz w:val="22"/>
          <w:szCs w:val="20"/>
        </w:rPr>
        <w:t xml:space="preserve">IT </w:t>
      </w:r>
      <w:r w:rsidR="00E451D8">
        <w:rPr>
          <w:rFonts w:asciiTheme="minorHAnsi" w:hAnsiTheme="minorHAnsi" w:cstheme="minorHAnsi"/>
          <w:b/>
          <w:bCs/>
          <w:iCs/>
          <w:color w:val="0070C0"/>
          <w:sz w:val="22"/>
          <w:szCs w:val="20"/>
        </w:rPr>
        <w:t xml:space="preserve">GRC </w:t>
      </w:r>
      <w:r w:rsidRPr="00D03A1D">
        <w:rPr>
          <w:rFonts w:asciiTheme="minorHAnsi" w:hAnsiTheme="minorHAnsi" w:cstheme="minorHAnsi"/>
          <w:b/>
          <w:bCs/>
          <w:iCs/>
          <w:color w:val="0070C0"/>
          <w:sz w:val="22"/>
          <w:szCs w:val="20"/>
        </w:rPr>
        <w:t>Business Analyst</w:t>
      </w:r>
      <w:r w:rsidR="00D03A1D" w:rsidRPr="00D03A1D">
        <w:rPr>
          <w:rFonts w:asciiTheme="minorHAnsi" w:hAnsiTheme="minorHAnsi" w:cstheme="minorHAnsi"/>
          <w:b/>
          <w:bCs/>
          <w:iCs/>
          <w:color w:val="0070C0"/>
          <w:sz w:val="22"/>
          <w:szCs w:val="20"/>
        </w:rPr>
        <w:tab/>
      </w:r>
      <w:r w:rsidR="00D03A1D" w:rsidRPr="00D03A1D">
        <w:rPr>
          <w:rFonts w:asciiTheme="minorHAnsi" w:hAnsiTheme="minorHAnsi" w:cstheme="minorHAnsi"/>
          <w:b/>
          <w:bCs/>
          <w:iCs/>
          <w:color w:val="0070C0"/>
          <w:sz w:val="22"/>
          <w:szCs w:val="20"/>
        </w:rPr>
        <w:tab/>
      </w:r>
      <w:r w:rsidR="00D03A1D">
        <w:rPr>
          <w:rFonts w:asciiTheme="minorHAnsi" w:hAnsiTheme="minorHAnsi" w:cstheme="minorHAnsi"/>
          <w:bCs/>
          <w:iCs/>
          <w:sz w:val="20"/>
          <w:szCs w:val="20"/>
          <w:lang w:val="en"/>
        </w:rPr>
        <w:tab/>
      </w:r>
      <w:r w:rsidR="00D03A1D">
        <w:rPr>
          <w:rFonts w:asciiTheme="minorHAnsi" w:hAnsiTheme="minorHAnsi" w:cstheme="minorHAnsi"/>
          <w:bCs/>
          <w:iCs/>
          <w:sz w:val="20"/>
          <w:szCs w:val="20"/>
          <w:lang w:val="en"/>
        </w:rPr>
        <w:tab/>
      </w:r>
      <w:r w:rsidR="00D03A1D">
        <w:rPr>
          <w:rFonts w:asciiTheme="minorHAnsi" w:hAnsiTheme="minorHAnsi" w:cstheme="minorHAnsi"/>
          <w:bCs/>
          <w:iCs/>
          <w:sz w:val="20"/>
          <w:szCs w:val="20"/>
          <w:lang w:val="en"/>
        </w:rPr>
        <w:tab/>
        <w:t xml:space="preserve">         </w:t>
      </w:r>
      <w:r w:rsidR="00D03A1D" w:rsidRPr="00D03A1D">
        <w:rPr>
          <w:rFonts w:asciiTheme="minorHAnsi" w:hAnsiTheme="minorHAnsi" w:cstheme="minorHAnsi"/>
          <w:b/>
          <w:bCs/>
          <w:iCs/>
          <w:color w:val="0070C0"/>
          <w:sz w:val="22"/>
          <w:szCs w:val="20"/>
        </w:rPr>
        <w:t xml:space="preserve"> </w:t>
      </w:r>
      <w:r w:rsidR="00AC254C">
        <w:rPr>
          <w:rFonts w:asciiTheme="minorHAnsi" w:hAnsiTheme="minorHAnsi" w:cstheme="minorHAnsi"/>
          <w:b/>
          <w:bCs/>
          <w:iCs/>
          <w:color w:val="0070C0"/>
          <w:sz w:val="22"/>
          <w:szCs w:val="20"/>
        </w:rPr>
        <w:t xml:space="preserve">             </w:t>
      </w:r>
      <w:r w:rsidR="008856E0">
        <w:rPr>
          <w:rFonts w:asciiTheme="minorHAnsi" w:hAnsiTheme="minorHAnsi" w:cstheme="minorHAnsi"/>
          <w:b/>
          <w:bCs/>
          <w:iCs/>
          <w:color w:val="0070C0"/>
          <w:sz w:val="22"/>
          <w:szCs w:val="20"/>
        </w:rPr>
        <w:t xml:space="preserve">               </w:t>
      </w:r>
      <w:r w:rsidR="00AC254C">
        <w:rPr>
          <w:rFonts w:asciiTheme="minorHAnsi" w:hAnsiTheme="minorHAnsi" w:cstheme="minorHAnsi"/>
          <w:b/>
          <w:bCs/>
          <w:iCs/>
          <w:color w:val="0070C0"/>
          <w:sz w:val="22"/>
          <w:szCs w:val="20"/>
        </w:rPr>
        <w:t xml:space="preserve"> </w:t>
      </w:r>
      <w:r w:rsidR="00D03A1D">
        <w:rPr>
          <w:rFonts w:asciiTheme="minorHAnsi" w:hAnsiTheme="minorHAnsi" w:cstheme="minorHAnsi"/>
          <w:b/>
          <w:bCs/>
          <w:iCs/>
          <w:color w:val="0070C0"/>
          <w:sz w:val="22"/>
          <w:szCs w:val="20"/>
        </w:rPr>
        <w:t xml:space="preserve">September </w:t>
      </w:r>
      <w:r w:rsidR="00D03A1D" w:rsidRPr="006C6585">
        <w:rPr>
          <w:rFonts w:asciiTheme="minorHAnsi" w:hAnsiTheme="minorHAnsi" w:cstheme="minorHAnsi"/>
          <w:b/>
          <w:bCs/>
          <w:iCs/>
          <w:color w:val="0070C0"/>
          <w:sz w:val="22"/>
          <w:szCs w:val="20"/>
        </w:rPr>
        <w:t>20</w:t>
      </w:r>
      <w:r w:rsidR="00D03A1D">
        <w:rPr>
          <w:rFonts w:asciiTheme="minorHAnsi" w:hAnsiTheme="minorHAnsi" w:cstheme="minorHAnsi"/>
          <w:b/>
          <w:bCs/>
          <w:iCs/>
          <w:color w:val="0070C0"/>
          <w:sz w:val="22"/>
          <w:szCs w:val="20"/>
        </w:rPr>
        <w:t>20</w:t>
      </w:r>
      <w:r w:rsidR="00D03A1D" w:rsidRPr="006C6585">
        <w:rPr>
          <w:rFonts w:asciiTheme="minorHAnsi" w:hAnsiTheme="minorHAnsi" w:cstheme="minorHAnsi"/>
          <w:b/>
          <w:bCs/>
          <w:iCs/>
          <w:color w:val="0070C0"/>
          <w:sz w:val="22"/>
          <w:szCs w:val="20"/>
        </w:rPr>
        <w:t xml:space="preserve"> – </w:t>
      </w:r>
      <w:r w:rsidR="00D03A1D">
        <w:rPr>
          <w:rFonts w:asciiTheme="minorHAnsi" w:hAnsiTheme="minorHAnsi" w:cstheme="minorHAnsi"/>
          <w:b/>
          <w:bCs/>
          <w:iCs/>
          <w:color w:val="0070C0"/>
          <w:sz w:val="22"/>
          <w:szCs w:val="20"/>
        </w:rPr>
        <w:t>August</w:t>
      </w:r>
      <w:r w:rsidR="00D03A1D" w:rsidRPr="006C6585">
        <w:rPr>
          <w:rFonts w:asciiTheme="minorHAnsi" w:hAnsiTheme="minorHAnsi" w:cstheme="minorHAnsi"/>
          <w:b/>
          <w:bCs/>
          <w:iCs/>
          <w:color w:val="0070C0"/>
          <w:sz w:val="22"/>
          <w:szCs w:val="20"/>
        </w:rPr>
        <w:t xml:space="preserve"> 20</w:t>
      </w:r>
      <w:r w:rsidR="00D03A1D">
        <w:rPr>
          <w:rFonts w:asciiTheme="minorHAnsi" w:hAnsiTheme="minorHAnsi" w:cstheme="minorHAnsi"/>
          <w:b/>
          <w:bCs/>
          <w:iCs/>
          <w:color w:val="0070C0"/>
          <w:sz w:val="22"/>
          <w:szCs w:val="20"/>
        </w:rPr>
        <w:t>21</w:t>
      </w:r>
    </w:p>
    <w:p w14:paraId="1E47CF00" w14:textId="77777777" w:rsidR="00867659" w:rsidRPr="00D03A1D" w:rsidRDefault="00867659" w:rsidP="006C6585">
      <w:pPr>
        <w:spacing w:after="0" w:line="240" w:lineRule="auto"/>
        <w:jc w:val="both"/>
        <w:rPr>
          <w:rFonts w:asciiTheme="minorHAnsi" w:hAnsiTheme="minorHAnsi" w:cstheme="minorHAnsi"/>
          <w:b/>
          <w:bCs/>
          <w:iCs/>
          <w:color w:val="0070C0"/>
          <w:sz w:val="22"/>
          <w:szCs w:val="20"/>
        </w:rPr>
      </w:pPr>
    </w:p>
    <w:p w14:paraId="4625A04C" w14:textId="4DE79DBA"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Led a global organization responsible for information assurance, audit/compliance, and overall ‘due diligence’ within the technology risk arena for bank Command Center Operations</w:t>
      </w:r>
    </w:p>
    <w:p w14:paraId="2C835429"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Core Duties:</w:t>
      </w:r>
    </w:p>
    <w:p w14:paraId="4540667C"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Cyber Security Strategy</w:t>
      </w:r>
    </w:p>
    <w:p w14:paraId="52A888B9"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Security Monitoring and Incident Response (Command Centre/Security Operations Centre build out)</w:t>
      </w:r>
    </w:p>
    <w:p w14:paraId="26920DB4"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 xml:space="preserve">Privileged access controls, </w:t>
      </w:r>
    </w:p>
    <w:p w14:paraId="4C248CD4"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Protection of PII personally identifiable information)</w:t>
      </w:r>
    </w:p>
    <w:p w14:paraId="313B8412"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Regulatory compliance and audit activities</w:t>
      </w:r>
    </w:p>
    <w:p w14:paraId="53468553"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Internal Audit Engagements, Risk/Control Self-Assessment</w:t>
      </w:r>
    </w:p>
    <w:p w14:paraId="53759260"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Transition from periodic to ‘continuous’ auditing framework</w:t>
      </w:r>
    </w:p>
    <w:p w14:paraId="607D42D1" w14:textId="77777777" w:rsidR="00A31842" w:rsidRPr="00A31842"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ISO 27000 standardization/governance and audit</w:t>
      </w:r>
    </w:p>
    <w:p w14:paraId="29AFE0F7" w14:textId="407932E1" w:rsidR="006C6585" w:rsidRPr="006C6585" w:rsidRDefault="00A31842" w:rsidP="00A31842">
      <w:pPr>
        <w:spacing w:after="0" w:line="240" w:lineRule="auto"/>
        <w:jc w:val="both"/>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w:t>
      </w:r>
      <w:r w:rsidRPr="00A31842">
        <w:rPr>
          <w:rFonts w:asciiTheme="minorHAnsi" w:hAnsiTheme="minorHAnsi" w:cstheme="minorHAnsi"/>
          <w:bCs/>
          <w:iCs/>
          <w:sz w:val="20"/>
          <w:szCs w:val="20"/>
          <w:lang w:val="en"/>
        </w:rPr>
        <w:tab/>
        <w:t>Vendor Management, Vendor Risk Management, SLAs, inspections, etc.</w:t>
      </w:r>
    </w:p>
    <w:p w14:paraId="5B56376D" w14:textId="77777777" w:rsidR="006C6585" w:rsidRPr="006C6585" w:rsidRDefault="006C6585" w:rsidP="006C6585">
      <w:pPr>
        <w:spacing w:after="0" w:line="240" w:lineRule="auto"/>
        <w:jc w:val="both"/>
        <w:rPr>
          <w:rFonts w:asciiTheme="minorHAnsi" w:hAnsiTheme="minorHAnsi" w:cstheme="minorHAnsi"/>
          <w:bCs/>
          <w:iCs/>
          <w:sz w:val="20"/>
          <w:szCs w:val="20"/>
          <w:lang w:val="en"/>
        </w:rPr>
      </w:pPr>
    </w:p>
    <w:p w14:paraId="2F5FC379" w14:textId="5C5AD5F4" w:rsidR="006C6585" w:rsidRPr="00D03A1D" w:rsidRDefault="006C6585" w:rsidP="006C6585">
      <w:pPr>
        <w:spacing w:after="0" w:line="240" w:lineRule="auto"/>
        <w:jc w:val="both"/>
        <w:rPr>
          <w:rFonts w:asciiTheme="minorHAnsi" w:hAnsiTheme="minorHAnsi" w:cstheme="minorHAnsi"/>
          <w:b/>
          <w:iCs/>
          <w:sz w:val="20"/>
          <w:szCs w:val="20"/>
          <w:lang w:val="en"/>
        </w:rPr>
      </w:pPr>
      <w:r w:rsidRPr="00D03A1D">
        <w:rPr>
          <w:rFonts w:asciiTheme="minorHAnsi" w:hAnsiTheme="minorHAnsi" w:cstheme="minorHAnsi"/>
          <w:b/>
          <w:iCs/>
          <w:sz w:val="20"/>
          <w:szCs w:val="20"/>
          <w:lang w:val="en"/>
        </w:rPr>
        <w:t>Responsibilities:</w:t>
      </w:r>
    </w:p>
    <w:p w14:paraId="06FD5C3C" w14:textId="3EE7A16C" w:rsidR="00A31842" w:rsidRPr="00A31842" w:rsidRDefault="00A31842" w:rsidP="00A31842">
      <w:pPr>
        <w:pStyle w:val="ListParagraph"/>
        <w:numPr>
          <w:ilvl w:val="0"/>
          <w:numId w:val="1"/>
        </w:numPr>
        <w:rPr>
          <w:rFonts w:asciiTheme="minorHAnsi" w:hAnsiTheme="minorHAnsi" w:cstheme="minorHAnsi"/>
          <w:bCs/>
          <w:iCs/>
          <w:sz w:val="20"/>
          <w:szCs w:val="20"/>
          <w:lang w:val="en"/>
        </w:rPr>
      </w:pPr>
      <w:r w:rsidRPr="00A31842">
        <w:rPr>
          <w:rFonts w:asciiTheme="minorHAnsi" w:hAnsiTheme="minorHAnsi" w:cstheme="minorHAnsi"/>
          <w:bCs/>
          <w:iCs/>
          <w:sz w:val="20"/>
          <w:szCs w:val="20"/>
          <w:lang w:val="en"/>
        </w:rPr>
        <w:t xml:space="preserve">Minimum Satisfactory rating on all regulatory audits in previous </w:t>
      </w:r>
      <w:r>
        <w:rPr>
          <w:rFonts w:asciiTheme="minorHAnsi" w:hAnsiTheme="minorHAnsi" w:cstheme="minorHAnsi"/>
          <w:bCs/>
          <w:iCs/>
          <w:sz w:val="20"/>
          <w:szCs w:val="20"/>
          <w:lang w:val="en"/>
        </w:rPr>
        <w:t>2</w:t>
      </w:r>
      <w:r w:rsidRPr="00A31842">
        <w:rPr>
          <w:rFonts w:asciiTheme="minorHAnsi" w:hAnsiTheme="minorHAnsi" w:cstheme="minorHAnsi"/>
          <w:bCs/>
          <w:iCs/>
          <w:sz w:val="20"/>
          <w:szCs w:val="20"/>
          <w:lang w:val="en"/>
        </w:rPr>
        <w:t xml:space="preserve"> years</w:t>
      </w:r>
    </w:p>
    <w:p w14:paraId="1F33A328" w14:textId="77777777" w:rsidR="00B00148" w:rsidRDefault="00B00148"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B00148">
        <w:rPr>
          <w:rFonts w:asciiTheme="minorHAnsi" w:hAnsiTheme="minorHAnsi" w:cstheme="minorHAnsi"/>
          <w:bCs/>
          <w:iCs/>
          <w:sz w:val="20"/>
          <w:szCs w:val="20"/>
          <w:lang w:val="en"/>
        </w:rPr>
        <w:t>Led initiatives to achieve and maintain compliance with International Organization for Standardization (ISO) standards such as ISO 27001 for information security management.</w:t>
      </w:r>
    </w:p>
    <w:p w14:paraId="30AC7A87" w14:textId="77777777" w:rsidR="00B00148" w:rsidRDefault="00B00148"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B00148">
        <w:rPr>
          <w:rFonts w:asciiTheme="minorHAnsi" w:hAnsiTheme="minorHAnsi" w:cstheme="minorHAnsi"/>
          <w:bCs/>
          <w:iCs/>
          <w:sz w:val="20"/>
          <w:szCs w:val="20"/>
          <w:lang w:val="en"/>
        </w:rPr>
        <w:t>Demonstrated proficiency in navigating and adhering to Centers for Medicare &amp; Medicaid Services (CMS) regulations.</w:t>
      </w:r>
    </w:p>
    <w:p w14:paraId="07DACED4" w14:textId="71965E4C"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Spearheaded the creation and management of Business Requirements and Functional Specifications tailored to the IT GRC domain.</w:t>
      </w:r>
    </w:p>
    <w:p w14:paraId="703D54A2"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Initiated and organized weekly and monthly Joint Application Development (JAD) sessions, orchestrating collaboration among stakeholders to gather comprehensive requirements and precise business specifications.</w:t>
      </w:r>
    </w:p>
    <w:p w14:paraId="7BE4BED6"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Played a pivotal role in walkthroughs and discussions, meticulously documenting the elicited requirements and their interdependencies.</w:t>
      </w:r>
    </w:p>
    <w:p w14:paraId="117A1ED7"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Conducted Gap Analysis to assess the alignment of the existing system infrastructure with the newly identified IT GRC business requirements.</w:t>
      </w:r>
    </w:p>
    <w:p w14:paraId="14FDE4C4"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Meticulously executed test variations encompassing positive and negative scenarios to evaluate the system's resilience against potential risks.</w:t>
      </w:r>
    </w:p>
    <w:p w14:paraId="6B3DF1B1"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Analyzed and communicated the impact of new requirements, enhancements, and change requests on project timelines and overall objectives.</w:t>
      </w:r>
    </w:p>
    <w:p w14:paraId="426DFFDF"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Facilitated consensus and obtained sign-off on Business Requirements Documents (BRD) and Functional Specifications through productive JAD sessions involving stakeholders, Project Managers, Development Leads, and Quality Assurance Leads.</w:t>
      </w:r>
    </w:p>
    <w:p w14:paraId="10FDEF7F"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Collaborated closely with development teams, Project Managers, and offshore teams to ensure streamlined Quality Assurance (QA) testing.</w:t>
      </w:r>
    </w:p>
    <w:p w14:paraId="78D99AAC"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Delegated tasks to testing team members, meticulously managing all testing activities.</w:t>
      </w:r>
    </w:p>
    <w:p w14:paraId="4F0FB9E3"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Provided mentorship and guidance to team members on process adherence, test case creation, and defect logging.</w:t>
      </w:r>
    </w:p>
    <w:p w14:paraId="295B079E"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Regularly communicated project progress and defect-related updates to senior management and Project Managers.</w:t>
      </w:r>
    </w:p>
    <w:p w14:paraId="243FFD2F"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Identified opportunities for enhancing process efficiency within the Quality Assurance department.</w:t>
      </w:r>
    </w:p>
    <w:p w14:paraId="45E0C42C"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Oversaw end-to-end functional and system testing procedures, including meticulous sanity checks.</w:t>
      </w:r>
    </w:p>
    <w:p w14:paraId="5AD2AC7E"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Monitored the preparation and finalization of test cases for the User Acceptance Testing (UAT) environment.</w:t>
      </w:r>
    </w:p>
    <w:p w14:paraId="5F3035D0"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Executed comprehensive test cases during UAT, diligently documenting variations, defects, and change requests.</w:t>
      </w:r>
    </w:p>
    <w:p w14:paraId="578D56CF"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Generated insightful defect tracking reports, allocation summaries, and progress updates.</w:t>
      </w:r>
    </w:p>
    <w:p w14:paraId="644832C4" w14:textId="77777777" w:rsidR="006C6585" w:rsidRPr="006C6585" w:rsidRDefault="006C6585" w:rsidP="00D03A1D">
      <w:pPr>
        <w:pStyle w:val="ListParagraph"/>
        <w:numPr>
          <w:ilvl w:val="0"/>
          <w:numId w:val="1"/>
        </w:numPr>
        <w:spacing w:after="0" w:line="240" w:lineRule="auto"/>
        <w:jc w:val="both"/>
        <w:rPr>
          <w:rFonts w:asciiTheme="minorHAnsi" w:hAnsiTheme="minorHAnsi" w:cstheme="minorHAnsi"/>
          <w:bCs/>
          <w:iCs/>
          <w:sz w:val="20"/>
          <w:szCs w:val="20"/>
          <w:lang w:val="en"/>
        </w:rPr>
      </w:pPr>
      <w:r w:rsidRPr="006C6585">
        <w:rPr>
          <w:rFonts w:asciiTheme="minorHAnsi" w:hAnsiTheme="minorHAnsi" w:cstheme="minorHAnsi"/>
          <w:bCs/>
          <w:iCs/>
          <w:sz w:val="20"/>
          <w:szCs w:val="20"/>
          <w:lang w:val="en"/>
        </w:rPr>
        <w:t>Analyzed defect reports and synthesized metrics to monitor and assess defects across preceding releases.</w:t>
      </w:r>
    </w:p>
    <w:p w14:paraId="3DF2EDA5" w14:textId="7EF140EF" w:rsidR="004B4167" w:rsidRPr="00D03A1D" w:rsidRDefault="006C6585" w:rsidP="00D03A1D">
      <w:pPr>
        <w:pStyle w:val="ListParagraph"/>
        <w:spacing w:after="0" w:line="240" w:lineRule="auto"/>
        <w:ind w:left="360"/>
        <w:jc w:val="both"/>
        <w:rPr>
          <w:rFonts w:asciiTheme="minorHAnsi" w:hAnsiTheme="minorHAnsi" w:cstheme="minorHAnsi"/>
          <w:b/>
          <w:iCs/>
          <w:sz w:val="20"/>
          <w:szCs w:val="20"/>
          <w:lang w:val="en"/>
        </w:rPr>
      </w:pPr>
      <w:r w:rsidRPr="00D03A1D">
        <w:rPr>
          <w:rFonts w:asciiTheme="minorHAnsi" w:hAnsiTheme="minorHAnsi" w:cstheme="minorHAnsi"/>
          <w:b/>
          <w:iCs/>
          <w:sz w:val="20"/>
          <w:szCs w:val="20"/>
          <w:lang w:val="en"/>
        </w:rPr>
        <w:t xml:space="preserve">Environment: </w:t>
      </w:r>
      <w:r w:rsidRPr="00D03A1D">
        <w:rPr>
          <w:rFonts w:asciiTheme="minorHAnsi" w:hAnsiTheme="minorHAnsi" w:cstheme="minorHAnsi"/>
          <w:bCs/>
          <w:iCs/>
          <w:sz w:val="20"/>
          <w:szCs w:val="20"/>
          <w:lang w:val="en"/>
        </w:rPr>
        <w:t>Oracle, MS Excel, MS Word, MS PowerPoint, SharePoint, MS Visio, MS Access, HP Quality Center</w:t>
      </w:r>
      <w:r w:rsidR="00D03A1D">
        <w:rPr>
          <w:rFonts w:asciiTheme="minorHAnsi" w:hAnsiTheme="minorHAnsi" w:cstheme="minorHAnsi"/>
          <w:bCs/>
          <w:iCs/>
          <w:sz w:val="20"/>
          <w:szCs w:val="20"/>
          <w:lang w:val="en"/>
        </w:rPr>
        <w:t>,</w:t>
      </w:r>
      <w:r w:rsidR="00D03A1D" w:rsidRPr="00D03A1D">
        <w:rPr>
          <w:rFonts w:asciiTheme="minorHAnsi" w:hAnsiTheme="minorHAnsi" w:cstheme="minorHAnsi"/>
          <w:bCs/>
          <w:iCs/>
          <w:sz w:val="20"/>
          <w:szCs w:val="20"/>
          <w:lang w:val="en"/>
        </w:rPr>
        <w:t xml:space="preserve"> </w:t>
      </w:r>
      <w:r w:rsidR="00D03A1D">
        <w:rPr>
          <w:rFonts w:asciiTheme="minorHAnsi" w:hAnsiTheme="minorHAnsi" w:cstheme="minorHAnsi"/>
          <w:bCs/>
          <w:iCs/>
          <w:sz w:val="20"/>
          <w:szCs w:val="20"/>
          <w:lang w:val="en"/>
        </w:rPr>
        <w:t>GRC Archer</w:t>
      </w:r>
      <w:r w:rsidRPr="00D03A1D">
        <w:rPr>
          <w:rFonts w:asciiTheme="minorHAnsi" w:hAnsiTheme="minorHAnsi" w:cstheme="minorHAnsi"/>
          <w:bCs/>
          <w:iCs/>
          <w:sz w:val="20"/>
          <w:szCs w:val="20"/>
          <w:lang w:val="en"/>
        </w:rPr>
        <w:t>.</w:t>
      </w:r>
    </w:p>
    <w:p w14:paraId="4342C5FB" w14:textId="77777777" w:rsidR="00D03A1D" w:rsidRPr="004B4167" w:rsidRDefault="00D03A1D" w:rsidP="006C6585">
      <w:pPr>
        <w:spacing w:after="0" w:line="240" w:lineRule="auto"/>
        <w:jc w:val="both"/>
        <w:rPr>
          <w:rFonts w:asciiTheme="minorHAnsi" w:hAnsiTheme="minorHAnsi" w:cstheme="minorHAnsi"/>
          <w:bCs/>
          <w:iCs/>
          <w:sz w:val="20"/>
          <w:szCs w:val="20"/>
          <w:lang w:val="en"/>
        </w:rPr>
      </w:pPr>
    </w:p>
    <w:p w14:paraId="478BF8EE" w14:textId="4FC848FA" w:rsidR="00FB6933" w:rsidRPr="00FB6933" w:rsidRDefault="006C388E" w:rsidP="00FB6933">
      <w:pPr>
        <w:spacing w:after="0" w:line="240" w:lineRule="auto"/>
        <w:jc w:val="both"/>
        <w:rPr>
          <w:rFonts w:asciiTheme="minorHAnsi" w:hAnsiTheme="minorHAnsi" w:cstheme="minorHAnsi"/>
          <w:b/>
          <w:sz w:val="22"/>
          <w:szCs w:val="20"/>
        </w:rPr>
      </w:pPr>
      <w:r>
        <w:rPr>
          <w:rFonts w:asciiTheme="minorHAnsi" w:hAnsiTheme="minorHAnsi" w:cstheme="minorHAnsi"/>
          <w:b/>
          <w:sz w:val="22"/>
          <w:szCs w:val="20"/>
        </w:rPr>
        <w:lastRenderedPageBreak/>
        <w:t>He</w:t>
      </w:r>
      <w:r w:rsidR="00F95F0F">
        <w:rPr>
          <w:rFonts w:asciiTheme="minorHAnsi" w:hAnsiTheme="minorHAnsi" w:cstheme="minorHAnsi"/>
          <w:b/>
          <w:sz w:val="22"/>
          <w:szCs w:val="20"/>
        </w:rPr>
        <w:t>xagon Global, India</w:t>
      </w:r>
    </w:p>
    <w:p w14:paraId="478BF8EF" w14:textId="3CEE7642" w:rsidR="00FB6933" w:rsidRPr="00FB6933" w:rsidRDefault="00517678" w:rsidP="00FB6933">
      <w:pPr>
        <w:spacing w:after="0" w:line="240" w:lineRule="auto"/>
        <w:jc w:val="both"/>
        <w:rPr>
          <w:rFonts w:asciiTheme="minorHAnsi" w:hAnsiTheme="minorHAnsi" w:cstheme="minorHAnsi"/>
          <w:b/>
          <w:bCs/>
          <w:iCs/>
          <w:color w:val="0070C0"/>
          <w:sz w:val="22"/>
          <w:szCs w:val="20"/>
        </w:rPr>
      </w:pPr>
      <w:r>
        <w:rPr>
          <w:rFonts w:asciiTheme="minorHAnsi" w:hAnsiTheme="minorHAnsi" w:cstheme="minorHAnsi"/>
          <w:b/>
          <w:bCs/>
          <w:iCs/>
          <w:color w:val="0070C0"/>
          <w:sz w:val="22"/>
          <w:szCs w:val="20"/>
        </w:rPr>
        <w:t>IT</w:t>
      </w:r>
      <w:r w:rsidR="00611010">
        <w:rPr>
          <w:rFonts w:asciiTheme="minorHAnsi" w:hAnsiTheme="minorHAnsi" w:cstheme="minorHAnsi"/>
          <w:b/>
          <w:bCs/>
          <w:iCs/>
          <w:color w:val="0070C0"/>
          <w:sz w:val="22"/>
          <w:szCs w:val="20"/>
        </w:rPr>
        <w:t xml:space="preserve"> </w:t>
      </w:r>
      <w:r w:rsidR="00FA463E">
        <w:rPr>
          <w:rFonts w:asciiTheme="minorHAnsi" w:hAnsiTheme="minorHAnsi" w:cstheme="minorHAnsi"/>
          <w:b/>
          <w:bCs/>
          <w:iCs/>
          <w:color w:val="0070C0"/>
          <w:sz w:val="22"/>
          <w:szCs w:val="20"/>
        </w:rPr>
        <w:t>GRC</w:t>
      </w:r>
      <w:r>
        <w:rPr>
          <w:rFonts w:asciiTheme="minorHAnsi" w:hAnsiTheme="minorHAnsi" w:cstheme="minorHAnsi"/>
          <w:b/>
          <w:bCs/>
          <w:iCs/>
          <w:color w:val="0070C0"/>
          <w:sz w:val="22"/>
          <w:szCs w:val="20"/>
        </w:rPr>
        <w:t xml:space="preserve"> Business Analyst </w:t>
      </w:r>
      <w:r>
        <w:rPr>
          <w:rFonts w:asciiTheme="minorHAnsi" w:hAnsiTheme="minorHAnsi" w:cstheme="minorHAnsi"/>
          <w:b/>
          <w:bCs/>
          <w:iCs/>
          <w:color w:val="0070C0"/>
          <w:sz w:val="22"/>
          <w:szCs w:val="20"/>
        </w:rPr>
        <w:tab/>
      </w:r>
      <w:r>
        <w:rPr>
          <w:rFonts w:asciiTheme="minorHAnsi" w:hAnsiTheme="minorHAnsi" w:cstheme="minorHAnsi"/>
          <w:b/>
          <w:bCs/>
          <w:iCs/>
          <w:color w:val="0070C0"/>
          <w:sz w:val="22"/>
          <w:szCs w:val="20"/>
        </w:rPr>
        <w:tab/>
      </w:r>
      <w:r>
        <w:rPr>
          <w:rFonts w:asciiTheme="minorHAnsi" w:hAnsiTheme="minorHAnsi" w:cstheme="minorHAnsi"/>
          <w:b/>
          <w:bCs/>
          <w:iCs/>
          <w:color w:val="0070C0"/>
          <w:sz w:val="22"/>
          <w:szCs w:val="20"/>
        </w:rPr>
        <w:tab/>
      </w:r>
      <w:r w:rsidR="00FB6933" w:rsidRPr="00FB6933">
        <w:rPr>
          <w:rFonts w:asciiTheme="minorHAnsi" w:hAnsiTheme="minorHAnsi" w:cstheme="minorHAnsi"/>
          <w:b/>
          <w:bCs/>
          <w:iCs/>
          <w:color w:val="0070C0"/>
          <w:sz w:val="22"/>
          <w:szCs w:val="20"/>
        </w:rPr>
        <w:t xml:space="preserve">    </w:t>
      </w:r>
      <w:r w:rsidR="00FB6933" w:rsidRPr="00FB6933">
        <w:rPr>
          <w:rFonts w:asciiTheme="minorHAnsi" w:hAnsiTheme="minorHAnsi" w:cstheme="minorHAnsi"/>
          <w:b/>
          <w:bCs/>
          <w:iCs/>
          <w:color w:val="0070C0"/>
          <w:sz w:val="22"/>
          <w:szCs w:val="20"/>
        </w:rPr>
        <w:tab/>
        <w:t xml:space="preserve">   </w:t>
      </w:r>
      <w:r w:rsidR="00FB6933">
        <w:rPr>
          <w:rFonts w:asciiTheme="minorHAnsi" w:hAnsiTheme="minorHAnsi" w:cstheme="minorHAnsi"/>
          <w:b/>
          <w:bCs/>
          <w:iCs/>
          <w:color w:val="0070C0"/>
          <w:sz w:val="22"/>
          <w:szCs w:val="20"/>
        </w:rPr>
        <w:t xml:space="preserve">                                </w:t>
      </w:r>
      <w:r w:rsidR="00AA7929">
        <w:rPr>
          <w:rFonts w:asciiTheme="minorHAnsi" w:hAnsiTheme="minorHAnsi" w:cstheme="minorHAnsi"/>
          <w:b/>
          <w:bCs/>
          <w:iCs/>
          <w:color w:val="0070C0"/>
          <w:sz w:val="22"/>
          <w:szCs w:val="20"/>
        </w:rPr>
        <w:t xml:space="preserve">                             </w:t>
      </w:r>
      <w:r w:rsidR="00282075">
        <w:rPr>
          <w:rFonts w:asciiTheme="minorHAnsi" w:hAnsiTheme="minorHAnsi" w:cstheme="minorHAnsi"/>
          <w:b/>
          <w:bCs/>
          <w:iCs/>
          <w:color w:val="0070C0"/>
          <w:sz w:val="22"/>
          <w:szCs w:val="20"/>
        </w:rPr>
        <w:t>June</w:t>
      </w:r>
      <w:r w:rsidR="00393D4A">
        <w:rPr>
          <w:rFonts w:asciiTheme="minorHAnsi" w:hAnsiTheme="minorHAnsi" w:cstheme="minorHAnsi"/>
          <w:b/>
          <w:bCs/>
          <w:iCs/>
          <w:color w:val="0070C0"/>
          <w:sz w:val="22"/>
          <w:szCs w:val="20"/>
        </w:rPr>
        <w:t xml:space="preserve"> </w:t>
      </w:r>
      <w:r w:rsidR="00FB6933" w:rsidRPr="00FB6933">
        <w:rPr>
          <w:rFonts w:asciiTheme="minorHAnsi" w:hAnsiTheme="minorHAnsi" w:cstheme="minorHAnsi"/>
          <w:b/>
          <w:bCs/>
          <w:iCs/>
          <w:color w:val="0070C0"/>
          <w:sz w:val="22"/>
          <w:szCs w:val="20"/>
        </w:rPr>
        <w:t>201</w:t>
      </w:r>
      <w:r w:rsidR="002A254A">
        <w:rPr>
          <w:rFonts w:asciiTheme="minorHAnsi" w:hAnsiTheme="minorHAnsi" w:cstheme="minorHAnsi"/>
          <w:b/>
          <w:bCs/>
          <w:iCs/>
          <w:color w:val="0070C0"/>
          <w:sz w:val="22"/>
          <w:szCs w:val="20"/>
        </w:rPr>
        <w:t>8</w:t>
      </w:r>
      <w:r w:rsidR="00FB6933" w:rsidRPr="00FB6933">
        <w:rPr>
          <w:rFonts w:asciiTheme="minorHAnsi" w:hAnsiTheme="minorHAnsi" w:cstheme="minorHAnsi"/>
          <w:b/>
          <w:bCs/>
          <w:iCs/>
          <w:color w:val="0070C0"/>
          <w:sz w:val="22"/>
          <w:szCs w:val="20"/>
        </w:rPr>
        <w:t xml:space="preserve"> –</w:t>
      </w:r>
      <w:r w:rsidR="004708FB">
        <w:rPr>
          <w:rFonts w:asciiTheme="minorHAnsi" w:hAnsiTheme="minorHAnsi" w:cstheme="minorHAnsi"/>
          <w:b/>
          <w:bCs/>
          <w:iCs/>
          <w:color w:val="0070C0"/>
          <w:sz w:val="22"/>
          <w:szCs w:val="20"/>
        </w:rPr>
        <w:t xml:space="preserve"> August </w:t>
      </w:r>
      <w:r w:rsidR="00FB6933" w:rsidRPr="00FB6933">
        <w:rPr>
          <w:rFonts w:asciiTheme="minorHAnsi" w:hAnsiTheme="minorHAnsi" w:cstheme="minorHAnsi"/>
          <w:b/>
          <w:bCs/>
          <w:iCs/>
          <w:color w:val="0070C0"/>
          <w:sz w:val="22"/>
          <w:szCs w:val="20"/>
        </w:rPr>
        <w:t>20</w:t>
      </w:r>
      <w:r w:rsidR="004708FB">
        <w:rPr>
          <w:rFonts w:asciiTheme="minorHAnsi" w:hAnsiTheme="minorHAnsi" w:cstheme="minorHAnsi"/>
          <w:b/>
          <w:bCs/>
          <w:iCs/>
          <w:color w:val="0070C0"/>
          <w:sz w:val="22"/>
          <w:szCs w:val="20"/>
        </w:rPr>
        <w:t>2</w:t>
      </w:r>
      <w:r w:rsidR="00B575A0">
        <w:rPr>
          <w:rFonts w:asciiTheme="minorHAnsi" w:hAnsiTheme="minorHAnsi" w:cstheme="minorHAnsi"/>
          <w:b/>
          <w:bCs/>
          <w:iCs/>
          <w:color w:val="0070C0"/>
          <w:sz w:val="22"/>
          <w:szCs w:val="20"/>
        </w:rPr>
        <w:t>0</w:t>
      </w:r>
    </w:p>
    <w:p w14:paraId="0EB2409A" w14:textId="4DFA4BC9" w:rsidR="00B4647C" w:rsidRDefault="00B4647C" w:rsidP="00B4647C">
      <w:pPr>
        <w:pStyle w:val="ListParagraph"/>
        <w:numPr>
          <w:ilvl w:val="0"/>
          <w:numId w:val="1"/>
        </w:numPr>
        <w:spacing w:after="0" w:line="240" w:lineRule="auto"/>
        <w:jc w:val="both"/>
        <w:rPr>
          <w:rFonts w:asciiTheme="minorHAnsi" w:hAnsiTheme="minorHAnsi" w:cstheme="minorHAnsi"/>
          <w:bCs/>
          <w:iCs/>
          <w:sz w:val="20"/>
          <w:szCs w:val="20"/>
          <w:lang w:val="en"/>
        </w:rPr>
      </w:pPr>
      <w:r w:rsidRPr="00B4647C">
        <w:rPr>
          <w:rFonts w:asciiTheme="minorHAnsi" w:hAnsiTheme="minorHAnsi" w:cstheme="minorHAnsi"/>
          <w:bCs/>
          <w:iCs/>
          <w:sz w:val="20"/>
          <w:szCs w:val="20"/>
          <w:lang w:val="en"/>
        </w:rPr>
        <w:t>Established a business analysis methodology around the agile development process for</w:t>
      </w:r>
      <w:r>
        <w:rPr>
          <w:rFonts w:asciiTheme="minorHAnsi" w:hAnsiTheme="minorHAnsi" w:cstheme="minorHAnsi"/>
          <w:bCs/>
          <w:iCs/>
          <w:sz w:val="20"/>
          <w:szCs w:val="20"/>
          <w:lang w:val="en"/>
        </w:rPr>
        <w:t xml:space="preserve"> </w:t>
      </w:r>
      <w:r w:rsidR="002B00CD" w:rsidRPr="002B00CD">
        <w:rPr>
          <w:rFonts w:asciiTheme="minorHAnsi" w:hAnsiTheme="minorHAnsi" w:cstheme="minorHAnsi"/>
          <w:bCs/>
          <w:iCs/>
          <w:sz w:val="20"/>
          <w:szCs w:val="20"/>
          <w:lang w:val="en"/>
        </w:rPr>
        <w:t xml:space="preserve">compliance, legal, and operations </w:t>
      </w:r>
      <w:r w:rsidRPr="00B4647C">
        <w:rPr>
          <w:rFonts w:asciiTheme="minorHAnsi" w:hAnsiTheme="minorHAnsi" w:cstheme="minorHAnsi"/>
          <w:bCs/>
          <w:iCs/>
          <w:sz w:val="20"/>
          <w:szCs w:val="20"/>
          <w:lang w:val="en"/>
        </w:rPr>
        <w:t xml:space="preserve">and Risk Assessment Teams. </w:t>
      </w:r>
    </w:p>
    <w:p w14:paraId="4CEA343A" w14:textId="77777777" w:rsidR="00B00148" w:rsidRPr="00B00148" w:rsidRDefault="00B00148" w:rsidP="00B00148">
      <w:pPr>
        <w:pStyle w:val="ListParagraph"/>
        <w:numPr>
          <w:ilvl w:val="0"/>
          <w:numId w:val="1"/>
        </w:numPr>
        <w:spacing w:after="0" w:line="240" w:lineRule="auto"/>
        <w:jc w:val="both"/>
        <w:rPr>
          <w:rFonts w:asciiTheme="minorHAnsi" w:hAnsiTheme="minorHAnsi" w:cstheme="minorHAnsi"/>
          <w:bCs/>
          <w:iCs/>
          <w:sz w:val="20"/>
          <w:szCs w:val="20"/>
          <w:lang w:val="en"/>
        </w:rPr>
      </w:pPr>
      <w:r w:rsidRPr="00B00148">
        <w:rPr>
          <w:rFonts w:asciiTheme="minorHAnsi" w:hAnsiTheme="minorHAnsi" w:cstheme="minorHAnsi"/>
          <w:bCs/>
          <w:iCs/>
          <w:sz w:val="20"/>
          <w:szCs w:val="20"/>
          <w:lang w:val="en"/>
        </w:rPr>
        <w:t>Implemented controls and processes to comply with the Sarbanes-Oxley Act (SOX) requirements related to financial reporting.</w:t>
      </w:r>
      <w:r w:rsidRPr="00B00148">
        <w:t xml:space="preserve"> </w:t>
      </w:r>
    </w:p>
    <w:p w14:paraId="7121CF5C" w14:textId="5B0E4141" w:rsidR="00B00148" w:rsidRPr="00B00148" w:rsidRDefault="00B00148" w:rsidP="00B00148">
      <w:pPr>
        <w:pStyle w:val="ListParagraph"/>
        <w:numPr>
          <w:ilvl w:val="0"/>
          <w:numId w:val="1"/>
        </w:numPr>
        <w:spacing w:after="0" w:line="240" w:lineRule="auto"/>
        <w:jc w:val="both"/>
        <w:rPr>
          <w:rFonts w:asciiTheme="minorHAnsi" w:hAnsiTheme="minorHAnsi" w:cstheme="minorHAnsi"/>
          <w:bCs/>
          <w:iCs/>
          <w:sz w:val="20"/>
          <w:szCs w:val="20"/>
          <w:lang w:val="en"/>
        </w:rPr>
      </w:pPr>
      <w:r w:rsidRPr="00B00148">
        <w:rPr>
          <w:rFonts w:asciiTheme="minorHAnsi" w:hAnsiTheme="minorHAnsi" w:cstheme="minorHAnsi"/>
          <w:bCs/>
          <w:iCs/>
          <w:sz w:val="20"/>
          <w:szCs w:val="20"/>
          <w:lang w:val="en"/>
        </w:rPr>
        <w:t>Implemented and maintained Payment Card Industry Data Security Standard (PCI DSS) compliance measures.</w:t>
      </w:r>
    </w:p>
    <w:p w14:paraId="5E52C013" w14:textId="79A2797F" w:rsidR="00B53B69" w:rsidRDefault="00B97E3E" w:rsidP="00B53B69">
      <w:pPr>
        <w:pStyle w:val="ListParagraph"/>
        <w:numPr>
          <w:ilvl w:val="0"/>
          <w:numId w:val="1"/>
        </w:numPr>
        <w:spacing w:after="0" w:line="240" w:lineRule="auto"/>
        <w:jc w:val="both"/>
        <w:rPr>
          <w:rFonts w:asciiTheme="minorHAnsi" w:hAnsiTheme="minorHAnsi" w:cstheme="minorHAnsi"/>
          <w:bCs/>
          <w:iCs/>
          <w:sz w:val="20"/>
          <w:szCs w:val="20"/>
          <w:lang w:val="en"/>
        </w:rPr>
      </w:pPr>
      <w:r w:rsidRPr="00B97E3E">
        <w:rPr>
          <w:rFonts w:asciiTheme="minorHAnsi" w:hAnsiTheme="minorHAnsi" w:cstheme="minorHAnsi"/>
          <w:bCs/>
          <w:iCs/>
          <w:sz w:val="20"/>
          <w:szCs w:val="20"/>
          <w:lang w:val="en"/>
        </w:rPr>
        <w:t xml:space="preserve">Collaborate with </w:t>
      </w:r>
      <w:r w:rsidR="00B53B69" w:rsidRPr="00B53B69">
        <w:rPr>
          <w:rFonts w:asciiTheme="minorHAnsi" w:hAnsiTheme="minorHAnsi" w:cstheme="minorHAnsi"/>
          <w:bCs/>
          <w:iCs/>
          <w:sz w:val="20"/>
          <w:szCs w:val="20"/>
          <w:lang w:val="en"/>
        </w:rPr>
        <w:t xml:space="preserve">key </w:t>
      </w:r>
      <w:r w:rsidRPr="00B53B69">
        <w:rPr>
          <w:rFonts w:asciiTheme="minorHAnsi" w:hAnsiTheme="minorHAnsi" w:cstheme="minorHAnsi"/>
          <w:bCs/>
          <w:iCs/>
          <w:sz w:val="20"/>
          <w:szCs w:val="20"/>
          <w:lang w:val="en"/>
        </w:rPr>
        <w:t>stakeholders</w:t>
      </w:r>
      <w:r w:rsidR="00B53B69" w:rsidRPr="00B53B69">
        <w:rPr>
          <w:rFonts w:asciiTheme="minorHAnsi" w:hAnsiTheme="minorHAnsi" w:cstheme="minorHAnsi"/>
          <w:bCs/>
          <w:iCs/>
          <w:sz w:val="20"/>
          <w:szCs w:val="20"/>
          <w:lang w:val="en"/>
        </w:rPr>
        <w:t xml:space="preserve"> </w:t>
      </w:r>
      <w:r w:rsidR="00171DC2">
        <w:rPr>
          <w:rFonts w:asciiTheme="minorHAnsi" w:hAnsiTheme="minorHAnsi" w:cstheme="minorHAnsi"/>
          <w:bCs/>
          <w:iCs/>
          <w:sz w:val="20"/>
          <w:szCs w:val="20"/>
          <w:lang w:val="en"/>
        </w:rPr>
        <w:t xml:space="preserve">to </w:t>
      </w:r>
      <w:r w:rsidR="00864B9D">
        <w:rPr>
          <w:rFonts w:asciiTheme="minorHAnsi" w:hAnsiTheme="minorHAnsi" w:cstheme="minorHAnsi"/>
          <w:bCs/>
          <w:iCs/>
          <w:sz w:val="20"/>
          <w:szCs w:val="20"/>
          <w:lang w:val="en"/>
        </w:rPr>
        <w:t>p</w:t>
      </w:r>
      <w:r w:rsidR="00864B9D" w:rsidRPr="00864B9D">
        <w:rPr>
          <w:rFonts w:asciiTheme="minorHAnsi" w:hAnsiTheme="minorHAnsi" w:cstheme="minorHAnsi"/>
          <w:bCs/>
          <w:iCs/>
          <w:sz w:val="20"/>
          <w:szCs w:val="20"/>
          <w:lang w:val="en"/>
        </w:rPr>
        <w:t xml:space="preserve">erform risk assessments and risk impact analysis to identify and prioritize potential risks, both from internal and external factors, that could affect the organization's financial stability and compliance </w:t>
      </w:r>
      <w:r w:rsidR="00282075" w:rsidRPr="00864B9D">
        <w:rPr>
          <w:rFonts w:asciiTheme="minorHAnsi" w:hAnsiTheme="minorHAnsi" w:cstheme="minorHAnsi"/>
          <w:bCs/>
          <w:iCs/>
          <w:sz w:val="20"/>
          <w:szCs w:val="20"/>
          <w:lang w:val="en"/>
        </w:rPr>
        <w:t>posture.</w:t>
      </w:r>
      <w:r w:rsidR="00B53B69" w:rsidRPr="00B53B69">
        <w:rPr>
          <w:rFonts w:asciiTheme="minorHAnsi" w:hAnsiTheme="minorHAnsi" w:cstheme="minorHAnsi"/>
          <w:bCs/>
          <w:iCs/>
          <w:sz w:val="20"/>
          <w:szCs w:val="20"/>
          <w:lang w:val="en"/>
        </w:rPr>
        <w:t xml:space="preserve"> Also, Conducted user interviews through conference calls and onsite</w:t>
      </w:r>
      <w:r w:rsidR="00B53B69">
        <w:rPr>
          <w:rFonts w:asciiTheme="minorHAnsi" w:hAnsiTheme="minorHAnsi" w:cstheme="minorHAnsi"/>
          <w:bCs/>
          <w:iCs/>
          <w:sz w:val="20"/>
          <w:szCs w:val="20"/>
          <w:lang w:val="en"/>
        </w:rPr>
        <w:t xml:space="preserve"> </w:t>
      </w:r>
      <w:r w:rsidR="00B53B69" w:rsidRPr="00B53B69">
        <w:rPr>
          <w:rFonts w:asciiTheme="minorHAnsi" w:hAnsiTheme="minorHAnsi" w:cstheme="minorHAnsi"/>
          <w:bCs/>
          <w:iCs/>
          <w:sz w:val="20"/>
          <w:szCs w:val="20"/>
          <w:lang w:val="en"/>
        </w:rPr>
        <w:t>interviews.</w:t>
      </w:r>
    </w:p>
    <w:p w14:paraId="563BE970" w14:textId="46CD42DA" w:rsidR="00AB083D" w:rsidRPr="00AB083D" w:rsidRDefault="00A20A87" w:rsidP="00AB083D">
      <w:pPr>
        <w:pStyle w:val="ListParagraph"/>
        <w:numPr>
          <w:ilvl w:val="0"/>
          <w:numId w:val="1"/>
        </w:numPr>
        <w:rPr>
          <w:rFonts w:asciiTheme="minorHAnsi" w:hAnsiTheme="minorHAnsi" w:cstheme="minorHAnsi"/>
          <w:bCs/>
          <w:iCs/>
          <w:sz w:val="20"/>
          <w:szCs w:val="20"/>
          <w:lang w:val="en"/>
        </w:rPr>
      </w:pPr>
      <w:r w:rsidRPr="00A20A87">
        <w:rPr>
          <w:rFonts w:asciiTheme="minorHAnsi" w:hAnsiTheme="minorHAnsi" w:cstheme="minorHAnsi"/>
          <w:bCs/>
          <w:iCs/>
          <w:sz w:val="20"/>
          <w:szCs w:val="20"/>
          <w:lang w:val="en"/>
        </w:rPr>
        <w:t>Support the development and implementation of GRC frameworks, including the establishment of risk management strategies, policies, and procedures tailored to the financial institution's unique needs</w:t>
      </w:r>
      <w:r>
        <w:rPr>
          <w:rFonts w:asciiTheme="minorHAnsi" w:hAnsiTheme="minorHAnsi" w:cstheme="minorHAnsi"/>
          <w:bCs/>
          <w:iCs/>
          <w:sz w:val="20"/>
          <w:szCs w:val="20"/>
          <w:lang w:val="en"/>
        </w:rPr>
        <w:t>.</w:t>
      </w:r>
    </w:p>
    <w:p w14:paraId="40410863" w14:textId="77777777" w:rsidR="000F5F55" w:rsidRPr="000F5F55" w:rsidRDefault="000F5F55" w:rsidP="000F5F55">
      <w:pPr>
        <w:pStyle w:val="ListParagraph"/>
        <w:numPr>
          <w:ilvl w:val="0"/>
          <w:numId w:val="1"/>
        </w:numPr>
        <w:rPr>
          <w:rFonts w:asciiTheme="minorHAnsi" w:hAnsiTheme="minorHAnsi" w:cstheme="minorHAnsi"/>
          <w:bCs/>
          <w:iCs/>
          <w:sz w:val="20"/>
          <w:szCs w:val="20"/>
          <w:lang w:val="en"/>
        </w:rPr>
      </w:pPr>
      <w:r w:rsidRPr="000F5F55">
        <w:rPr>
          <w:rFonts w:asciiTheme="minorHAnsi" w:hAnsiTheme="minorHAnsi" w:cstheme="minorHAnsi"/>
          <w:bCs/>
          <w:iCs/>
          <w:sz w:val="20"/>
          <w:szCs w:val="20"/>
          <w:lang w:val="en"/>
        </w:rPr>
        <w:t>Coordinated resolution for financial and operational risk-related issues as the liaison among business areas, contract managers, and external customers.</w:t>
      </w:r>
    </w:p>
    <w:p w14:paraId="3E3E9BB3" w14:textId="77777777" w:rsidR="00E81FB4" w:rsidRPr="00E81FB4" w:rsidRDefault="00E81FB4" w:rsidP="00E81FB4">
      <w:pPr>
        <w:pStyle w:val="ListParagraph"/>
        <w:numPr>
          <w:ilvl w:val="0"/>
          <w:numId w:val="1"/>
        </w:numPr>
        <w:rPr>
          <w:rFonts w:asciiTheme="minorHAnsi" w:hAnsiTheme="minorHAnsi" w:cstheme="minorHAnsi"/>
          <w:bCs/>
          <w:iCs/>
          <w:sz w:val="20"/>
          <w:szCs w:val="20"/>
          <w:lang w:val="en"/>
        </w:rPr>
      </w:pPr>
      <w:r w:rsidRPr="00E81FB4">
        <w:rPr>
          <w:rFonts w:asciiTheme="minorHAnsi" w:hAnsiTheme="minorHAnsi" w:cstheme="minorHAnsi"/>
          <w:bCs/>
          <w:iCs/>
          <w:sz w:val="20"/>
          <w:szCs w:val="20"/>
          <w:lang w:val="en"/>
        </w:rPr>
        <w:t>Improved efficiency and accuracy in producing requested information for audit inquiries by developing and integrating the Vendor Due Diligence Tool, serving as a central database for vendor due diligence reports.</w:t>
      </w:r>
    </w:p>
    <w:p w14:paraId="3DA08AD7" w14:textId="00A287A3" w:rsidR="00AB083D" w:rsidRDefault="00B97E3E" w:rsidP="00B53B69">
      <w:pPr>
        <w:pStyle w:val="ListParagraph"/>
        <w:numPr>
          <w:ilvl w:val="0"/>
          <w:numId w:val="1"/>
        </w:numPr>
        <w:spacing w:after="0" w:line="240" w:lineRule="auto"/>
        <w:jc w:val="both"/>
        <w:rPr>
          <w:rFonts w:asciiTheme="minorHAnsi" w:hAnsiTheme="minorHAnsi" w:cstheme="minorHAnsi"/>
          <w:bCs/>
          <w:iCs/>
          <w:sz w:val="20"/>
          <w:szCs w:val="20"/>
          <w:lang w:val="en"/>
        </w:rPr>
      </w:pPr>
      <w:r w:rsidRPr="00B97E3E">
        <w:rPr>
          <w:rFonts w:asciiTheme="minorHAnsi" w:hAnsiTheme="minorHAnsi" w:cstheme="minorHAnsi"/>
          <w:bCs/>
          <w:iCs/>
          <w:sz w:val="20"/>
          <w:szCs w:val="20"/>
          <w:lang w:val="en"/>
        </w:rPr>
        <w:t>Perform GAP analysis to identify areas where existing processes and controls may fall short in meeting GRC requirements and propose recommendations for improvement.</w:t>
      </w:r>
    </w:p>
    <w:p w14:paraId="1FD1D1FE" w14:textId="445325E6" w:rsidR="00153BD1" w:rsidRDefault="00153BD1" w:rsidP="00B53B69">
      <w:pPr>
        <w:pStyle w:val="ListParagraph"/>
        <w:numPr>
          <w:ilvl w:val="0"/>
          <w:numId w:val="1"/>
        </w:numPr>
        <w:spacing w:after="0" w:line="240" w:lineRule="auto"/>
        <w:jc w:val="both"/>
        <w:rPr>
          <w:rFonts w:asciiTheme="minorHAnsi" w:hAnsiTheme="minorHAnsi" w:cstheme="minorHAnsi"/>
          <w:bCs/>
          <w:iCs/>
          <w:sz w:val="20"/>
          <w:szCs w:val="20"/>
          <w:lang w:val="en"/>
        </w:rPr>
      </w:pPr>
      <w:r w:rsidRPr="00153BD1">
        <w:rPr>
          <w:rFonts w:asciiTheme="minorHAnsi" w:hAnsiTheme="minorHAnsi" w:cstheme="minorHAnsi"/>
          <w:bCs/>
          <w:iCs/>
          <w:sz w:val="20"/>
          <w:szCs w:val="20"/>
          <w:lang w:val="en"/>
        </w:rPr>
        <w:t>Provide expertise and guidance on GRC-related matters during audits, examinations, and regulatory reviews, ensuring compliance with regulatory requirements and addressing any findings or recommendations.</w:t>
      </w:r>
    </w:p>
    <w:p w14:paraId="17C09D1D" w14:textId="51325A78" w:rsidR="001B0E68" w:rsidRDefault="00282075" w:rsidP="00B53B69">
      <w:pPr>
        <w:pStyle w:val="ListParagraph"/>
        <w:numPr>
          <w:ilvl w:val="0"/>
          <w:numId w:val="1"/>
        </w:numPr>
        <w:spacing w:after="0" w:line="240" w:lineRule="auto"/>
        <w:jc w:val="both"/>
        <w:rPr>
          <w:rFonts w:asciiTheme="minorHAnsi" w:hAnsiTheme="minorHAnsi" w:cstheme="minorHAnsi"/>
          <w:bCs/>
          <w:iCs/>
          <w:sz w:val="20"/>
          <w:szCs w:val="20"/>
          <w:lang w:val="en"/>
        </w:rPr>
      </w:pPr>
      <w:r w:rsidRPr="00282075">
        <w:rPr>
          <w:rFonts w:asciiTheme="minorHAnsi" w:hAnsiTheme="minorHAnsi" w:cstheme="minorHAnsi"/>
          <w:bCs/>
          <w:iCs/>
          <w:sz w:val="20"/>
          <w:szCs w:val="20"/>
          <w:lang w:val="en"/>
        </w:rPr>
        <w:t xml:space="preserve">Stay updated on the evolving regulatory landscape within the financial industry, monitor changes in laws and regulations, and assess their potential impact on the organization's GRC </w:t>
      </w:r>
      <w:r w:rsidR="00153BD1" w:rsidRPr="00282075">
        <w:rPr>
          <w:rFonts w:asciiTheme="minorHAnsi" w:hAnsiTheme="minorHAnsi" w:cstheme="minorHAnsi"/>
          <w:bCs/>
          <w:iCs/>
          <w:sz w:val="20"/>
          <w:szCs w:val="20"/>
          <w:lang w:val="en"/>
        </w:rPr>
        <w:t>practices.</w:t>
      </w:r>
    </w:p>
    <w:p w14:paraId="411DB93D" w14:textId="2D19C6C9" w:rsidR="00AC1808" w:rsidRDefault="00AC1808" w:rsidP="00AC1808">
      <w:pPr>
        <w:pStyle w:val="ListParagraph"/>
        <w:numPr>
          <w:ilvl w:val="0"/>
          <w:numId w:val="1"/>
        </w:numPr>
        <w:spacing w:after="0" w:line="240" w:lineRule="auto"/>
        <w:jc w:val="both"/>
        <w:rPr>
          <w:rFonts w:asciiTheme="minorHAnsi" w:hAnsiTheme="minorHAnsi" w:cstheme="minorHAnsi"/>
          <w:bCs/>
          <w:iCs/>
          <w:sz w:val="20"/>
          <w:szCs w:val="20"/>
          <w:lang w:val="en"/>
        </w:rPr>
      </w:pPr>
      <w:r w:rsidRPr="00AC1808">
        <w:rPr>
          <w:rFonts w:asciiTheme="minorHAnsi" w:hAnsiTheme="minorHAnsi" w:cstheme="minorHAnsi"/>
          <w:bCs/>
          <w:iCs/>
          <w:sz w:val="20"/>
          <w:szCs w:val="20"/>
          <w:lang w:val="en"/>
        </w:rPr>
        <w:t>Performed Data Analysis by effective Data Profiling and Coordinated Data Migration and</w:t>
      </w:r>
      <w:r>
        <w:rPr>
          <w:rFonts w:asciiTheme="minorHAnsi" w:hAnsiTheme="minorHAnsi" w:cstheme="minorHAnsi"/>
          <w:bCs/>
          <w:iCs/>
          <w:sz w:val="20"/>
          <w:szCs w:val="20"/>
          <w:lang w:val="en"/>
        </w:rPr>
        <w:t xml:space="preserve"> </w:t>
      </w:r>
      <w:r w:rsidRPr="00AC1808">
        <w:rPr>
          <w:rFonts w:asciiTheme="minorHAnsi" w:hAnsiTheme="minorHAnsi" w:cstheme="minorHAnsi"/>
          <w:bCs/>
          <w:iCs/>
          <w:sz w:val="20"/>
          <w:szCs w:val="20"/>
          <w:lang w:val="en"/>
        </w:rPr>
        <w:t>BI Analysis using Tableau between teams.</w:t>
      </w:r>
    </w:p>
    <w:p w14:paraId="0C37706C" w14:textId="70A5C4D6" w:rsidR="00CD2D9E" w:rsidRDefault="00CD2D9E" w:rsidP="00CD2D9E">
      <w:pPr>
        <w:pStyle w:val="ListParagraph"/>
        <w:numPr>
          <w:ilvl w:val="0"/>
          <w:numId w:val="1"/>
        </w:numPr>
        <w:spacing w:after="0" w:line="240" w:lineRule="auto"/>
        <w:jc w:val="both"/>
        <w:rPr>
          <w:rFonts w:asciiTheme="minorHAnsi" w:hAnsiTheme="minorHAnsi" w:cstheme="minorHAnsi"/>
          <w:bCs/>
          <w:iCs/>
          <w:sz w:val="20"/>
          <w:szCs w:val="20"/>
          <w:lang w:val="en"/>
        </w:rPr>
      </w:pPr>
      <w:r w:rsidRPr="00CD2D9E">
        <w:rPr>
          <w:rFonts w:asciiTheme="minorHAnsi" w:hAnsiTheme="minorHAnsi" w:cstheme="minorHAnsi"/>
          <w:bCs/>
          <w:iCs/>
          <w:sz w:val="20"/>
          <w:szCs w:val="20"/>
          <w:lang w:val="en"/>
        </w:rPr>
        <w:t>Identified and validated high potential business opportunities for stakeholders and</w:t>
      </w:r>
      <w:r>
        <w:rPr>
          <w:rFonts w:asciiTheme="minorHAnsi" w:hAnsiTheme="minorHAnsi" w:cstheme="minorHAnsi"/>
          <w:bCs/>
          <w:iCs/>
          <w:sz w:val="20"/>
          <w:szCs w:val="20"/>
          <w:lang w:val="en"/>
        </w:rPr>
        <w:t xml:space="preserve"> </w:t>
      </w:r>
      <w:r w:rsidRPr="00CD2D9E">
        <w:rPr>
          <w:rFonts w:asciiTheme="minorHAnsi" w:hAnsiTheme="minorHAnsi" w:cstheme="minorHAnsi"/>
          <w:bCs/>
          <w:iCs/>
          <w:sz w:val="20"/>
          <w:szCs w:val="20"/>
          <w:lang w:val="en"/>
        </w:rPr>
        <w:t>developed customized business strategies that are aligned with corporate strategic</w:t>
      </w:r>
      <w:r>
        <w:rPr>
          <w:rFonts w:asciiTheme="minorHAnsi" w:hAnsiTheme="minorHAnsi" w:cstheme="minorHAnsi"/>
          <w:bCs/>
          <w:iCs/>
          <w:sz w:val="20"/>
          <w:szCs w:val="20"/>
          <w:lang w:val="en"/>
        </w:rPr>
        <w:t xml:space="preserve"> </w:t>
      </w:r>
      <w:r w:rsidRPr="00CD2D9E">
        <w:rPr>
          <w:rFonts w:asciiTheme="minorHAnsi" w:hAnsiTheme="minorHAnsi" w:cstheme="minorHAnsi"/>
          <w:bCs/>
          <w:iCs/>
          <w:sz w:val="20"/>
          <w:szCs w:val="20"/>
          <w:lang w:val="en"/>
        </w:rPr>
        <w:t>objectives utilizing MS Dynamics adhering to SOX Compliance Readiness Document.</w:t>
      </w:r>
    </w:p>
    <w:p w14:paraId="7B9ED3D5" w14:textId="05043A86" w:rsidR="00E5253B" w:rsidRDefault="00E5253B" w:rsidP="00CD2D9E">
      <w:pPr>
        <w:pStyle w:val="ListParagraph"/>
        <w:numPr>
          <w:ilvl w:val="0"/>
          <w:numId w:val="1"/>
        </w:numPr>
        <w:spacing w:after="0" w:line="240" w:lineRule="auto"/>
        <w:jc w:val="both"/>
        <w:rPr>
          <w:rFonts w:asciiTheme="minorHAnsi" w:hAnsiTheme="minorHAnsi" w:cstheme="minorHAnsi"/>
          <w:bCs/>
          <w:iCs/>
          <w:sz w:val="20"/>
          <w:szCs w:val="20"/>
          <w:lang w:val="en"/>
        </w:rPr>
      </w:pPr>
      <w:r w:rsidRPr="00E5253B">
        <w:rPr>
          <w:rFonts w:asciiTheme="minorHAnsi" w:hAnsiTheme="minorHAnsi" w:cstheme="minorHAnsi"/>
          <w:bCs/>
          <w:iCs/>
          <w:sz w:val="20"/>
          <w:szCs w:val="20"/>
          <w:lang w:val="en"/>
        </w:rPr>
        <w:t>Assist with implementation of data quality improvement processes and initiatives</w:t>
      </w:r>
      <w:r>
        <w:rPr>
          <w:rFonts w:asciiTheme="minorHAnsi" w:hAnsiTheme="minorHAnsi" w:cstheme="minorHAnsi"/>
          <w:bCs/>
          <w:iCs/>
          <w:sz w:val="20"/>
          <w:szCs w:val="20"/>
          <w:lang w:val="en"/>
        </w:rPr>
        <w:t>.</w:t>
      </w:r>
    </w:p>
    <w:p w14:paraId="1197118A" w14:textId="3146F591" w:rsidR="00020957" w:rsidRDefault="00020957" w:rsidP="00020957">
      <w:pPr>
        <w:pStyle w:val="ListParagraph"/>
        <w:spacing w:after="0" w:line="240" w:lineRule="auto"/>
        <w:ind w:left="360"/>
        <w:jc w:val="both"/>
        <w:rPr>
          <w:rFonts w:asciiTheme="minorHAnsi" w:hAnsiTheme="minorHAnsi" w:cstheme="minorHAnsi"/>
          <w:bCs/>
          <w:iCs/>
          <w:sz w:val="20"/>
          <w:szCs w:val="20"/>
          <w:lang w:val="en"/>
        </w:rPr>
      </w:pPr>
      <w:r w:rsidRPr="00020957">
        <w:rPr>
          <w:rFonts w:asciiTheme="minorHAnsi" w:hAnsiTheme="minorHAnsi" w:cstheme="minorHAnsi"/>
          <w:b/>
          <w:iCs/>
          <w:sz w:val="20"/>
          <w:szCs w:val="20"/>
          <w:lang w:val="en"/>
        </w:rPr>
        <w:t>Environment</w:t>
      </w:r>
      <w:r w:rsidRPr="00020957">
        <w:rPr>
          <w:rFonts w:asciiTheme="minorHAnsi" w:hAnsiTheme="minorHAnsi" w:cstheme="minorHAnsi"/>
          <w:bCs/>
          <w:iCs/>
          <w:sz w:val="20"/>
          <w:szCs w:val="20"/>
          <w:lang w:val="en"/>
        </w:rPr>
        <w:t>: Agile Scrum Methodology, MS Office Suite, SAP PP, ServiceNow, UML, SQL,</w:t>
      </w:r>
      <w:r>
        <w:rPr>
          <w:rFonts w:asciiTheme="minorHAnsi" w:hAnsiTheme="minorHAnsi" w:cstheme="minorHAnsi"/>
          <w:bCs/>
          <w:iCs/>
          <w:sz w:val="20"/>
          <w:szCs w:val="20"/>
          <w:lang w:val="en"/>
        </w:rPr>
        <w:t xml:space="preserve"> </w:t>
      </w:r>
      <w:r w:rsidRPr="00020957">
        <w:rPr>
          <w:rFonts w:asciiTheme="minorHAnsi" w:hAnsiTheme="minorHAnsi" w:cstheme="minorHAnsi"/>
          <w:bCs/>
          <w:iCs/>
          <w:sz w:val="20"/>
          <w:szCs w:val="20"/>
          <w:lang w:val="en"/>
        </w:rPr>
        <w:t>Tableau, MS Visio, ETL (Informatica), MS Dynamics, IBM, MS One Drive, Cisco, Rally, XML</w:t>
      </w:r>
      <w:r>
        <w:rPr>
          <w:rFonts w:asciiTheme="minorHAnsi" w:hAnsiTheme="minorHAnsi" w:cstheme="minorHAnsi"/>
          <w:bCs/>
          <w:iCs/>
          <w:sz w:val="20"/>
          <w:szCs w:val="20"/>
          <w:lang w:val="en"/>
        </w:rPr>
        <w:t>, GRC Archer</w:t>
      </w:r>
    </w:p>
    <w:p w14:paraId="6EBEB4BF" w14:textId="77777777" w:rsidR="00867659" w:rsidRPr="00020957" w:rsidRDefault="00867659" w:rsidP="00020957">
      <w:pPr>
        <w:pStyle w:val="ListParagraph"/>
        <w:spacing w:after="0" w:line="240" w:lineRule="auto"/>
        <w:ind w:left="360"/>
        <w:jc w:val="both"/>
        <w:rPr>
          <w:rFonts w:asciiTheme="minorHAnsi" w:hAnsiTheme="minorHAnsi" w:cstheme="minorHAnsi"/>
          <w:bCs/>
          <w:iCs/>
          <w:sz w:val="20"/>
          <w:szCs w:val="20"/>
          <w:lang w:val="en"/>
        </w:rPr>
      </w:pPr>
    </w:p>
    <w:p w14:paraId="61B2AC8A" w14:textId="38A6EE19" w:rsidR="00FF337F" w:rsidRDefault="005054CE" w:rsidP="00FF337F">
      <w:pPr>
        <w:spacing w:after="0" w:line="240" w:lineRule="auto"/>
        <w:jc w:val="both"/>
        <w:rPr>
          <w:rFonts w:asciiTheme="minorHAnsi" w:hAnsiTheme="minorHAnsi" w:cstheme="minorHAnsi"/>
          <w:b/>
          <w:bCs/>
          <w:iCs/>
          <w:color w:val="0070C0"/>
          <w:sz w:val="22"/>
          <w:szCs w:val="20"/>
        </w:rPr>
      </w:pPr>
      <w:r>
        <w:rPr>
          <w:rFonts w:asciiTheme="minorHAnsi" w:hAnsiTheme="minorHAnsi" w:cstheme="minorHAnsi"/>
          <w:b/>
          <w:bCs/>
          <w:iCs/>
          <w:color w:val="0070C0"/>
          <w:sz w:val="22"/>
          <w:szCs w:val="20"/>
        </w:rPr>
        <w:t xml:space="preserve">Hexagon </w:t>
      </w:r>
      <w:r w:rsidR="001C26E8" w:rsidRPr="001C26E8">
        <w:rPr>
          <w:rFonts w:asciiTheme="minorHAnsi" w:hAnsiTheme="minorHAnsi" w:cstheme="minorHAnsi"/>
          <w:b/>
          <w:bCs/>
          <w:iCs/>
          <w:color w:val="0070C0"/>
          <w:sz w:val="22"/>
          <w:szCs w:val="20"/>
        </w:rPr>
        <w:t>Internal – Business Analyst</w:t>
      </w:r>
      <w:r w:rsidR="001C26E8">
        <w:rPr>
          <w:rFonts w:asciiTheme="minorHAnsi" w:hAnsiTheme="minorHAnsi" w:cstheme="minorHAnsi"/>
          <w:b/>
          <w:bCs/>
          <w:iCs/>
          <w:color w:val="0070C0"/>
          <w:sz w:val="22"/>
          <w:szCs w:val="20"/>
        </w:rPr>
        <w:t xml:space="preserve">                                                                                          </w:t>
      </w:r>
      <w:r w:rsidR="001C26E8">
        <w:rPr>
          <w:rFonts w:asciiTheme="minorHAnsi" w:hAnsiTheme="minorHAnsi" w:cstheme="minorHAnsi"/>
          <w:bCs/>
          <w:iCs/>
          <w:sz w:val="20"/>
          <w:szCs w:val="20"/>
          <w:lang w:val="en"/>
        </w:rPr>
        <w:t xml:space="preserve"> </w:t>
      </w:r>
      <w:r w:rsidR="00C80B72">
        <w:rPr>
          <w:rFonts w:asciiTheme="minorHAnsi" w:hAnsiTheme="minorHAnsi" w:cstheme="minorHAnsi"/>
          <w:bCs/>
          <w:iCs/>
          <w:sz w:val="20"/>
          <w:szCs w:val="20"/>
          <w:lang w:val="en"/>
        </w:rPr>
        <w:t xml:space="preserve">               </w:t>
      </w:r>
      <w:r w:rsidR="00C80B72">
        <w:rPr>
          <w:rFonts w:asciiTheme="minorHAnsi" w:hAnsiTheme="minorHAnsi" w:cstheme="minorHAnsi"/>
          <w:b/>
          <w:bCs/>
          <w:iCs/>
          <w:color w:val="0070C0"/>
          <w:sz w:val="22"/>
          <w:szCs w:val="20"/>
        </w:rPr>
        <w:t>May</w:t>
      </w:r>
      <w:r w:rsidR="001C26E8">
        <w:rPr>
          <w:rFonts w:asciiTheme="minorHAnsi" w:hAnsiTheme="minorHAnsi" w:cstheme="minorHAnsi"/>
          <w:b/>
          <w:bCs/>
          <w:iCs/>
          <w:color w:val="0070C0"/>
          <w:sz w:val="22"/>
          <w:szCs w:val="20"/>
        </w:rPr>
        <w:t xml:space="preserve"> </w:t>
      </w:r>
      <w:r w:rsidR="001C26E8" w:rsidRPr="00FB6933">
        <w:rPr>
          <w:rFonts w:asciiTheme="minorHAnsi" w:hAnsiTheme="minorHAnsi" w:cstheme="minorHAnsi"/>
          <w:b/>
          <w:bCs/>
          <w:iCs/>
          <w:color w:val="0070C0"/>
          <w:sz w:val="22"/>
          <w:szCs w:val="20"/>
        </w:rPr>
        <w:t>201</w:t>
      </w:r>
      <w:r w:rsidR="000A1EA9">
        <w:rPr>
          <w:rFonts w:asciiTheme="minorHAnsi" w:hAnsiTheme="minorHAnsi" w:cstheme="minorHAnsi"/>
          <w:b/>
          <w:bCs/>
          <w:iCs/>
          <w:color w:val="0070C0"/>
          <w:sz w:val="22"/>
          <w:szCs w:val="20"/>
        </w:rPr>
        <w:t>6</w:t>
      </w:r>
      <w:r w:rsidR="001C26E8" w:rsidRPr="00FB6933">
        <w:rPr>
          <w:rFonts w:asciiTheme="minorHAnsi" w:hAnsiTheme="minorHAnsi" w:cstheme="minorHAnsi"/>
          <w:b/>
          <w:bCs/>
          <w:iCs/>
          <w:color w:val="0070C0"/>
          <w:sz w:val="22"/>
          <w:szCs w:val="20"/>
        </w:rPr>
        <w:t xml:space="preserve"> –</w:t>
      </w:r>
      <w:r w:rsidR="001C26E8">
        <w:rPr>
          <w:rFonts w:asciiTheme="minorHAnsi" w:hAnsiTheme="minorHAnsi" w:cstheme="minorHAnsi"/>
          <w:b/>
          <w:bCs/>
          <w:iCs/>
          <w:color w:val="0070C0"/>
          <w:sz w:val="22"/>
          <w:szCs w:val="20"/>
        </w:rPr>
        <w:t xml:space="preserve"> May </w:t>
      </w:r>
      <w:r w:rsidR="001C26E8" w:rsidRPr="00FB6933">
        <w:rPr>
          <w:rFonts w:asciiTheme="minorHAnsi" w:hAnsiTheme="minorHAnsi" w:cstheme="minorHAnsi"/>
          <w:b/>
          <w:bCs/>
          <w:iCs/>
          <w:color w:val="0070C0"/>
          <w:sz w:val="22"/>
          <w:szCs w:val="20"/>
        </w:rPr>
        <w:t>20</w:t>
      </w:r>
      <w:r w:rsidR="00C80B72">
        <w:rPr>
          <w:rFonts w:asciiTheme="minorHAnsi" w:hAnsiTheme="minorHAnsi" w:cstheme="minorHAnsi"/>
          <w:b/>
          <w:bCs/>
          <w:iCs/>
          <w:color w:val="0070C0"/>
          <w:sz w:val="22"/>
          <w:szCs w:val="20"/>
        </w:rPr>
        <w:t>1</w:t>
      </w:r>
      <w:r w:rsidR="000A1EA9">
        <w:rPr>
          <w:rFonts w:asciiTheme="minorHAnsi" w:hAnsiTheme="minorHAnsi" w:cstheme="minorHAnsi"/>
          <w:b/>
          <w:bCs/>
          <w:iCs/>
          <w:color w:val="0070C0"/>
          <w:sz w:val="22"/>
          <w:szCs w:val="20"/>
        </w:rPr>
        <w:t>8</w:t>
      </w:r>
    </w:p>
    <w:p w14:paraId="1372AABE" w14:textId="77777777" w:rsidR="00DC58EE" w:rsidRDefault="00DC58EE"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DC58EE">
        <w:rPr>
          <w:rFonts w:asciiTheme="minorHAnsi" w:hAnsiTheme="minorHAnsi" w:cstheme="minorHAnsi"/>
          <w:bCs/>
          <w:iCs/>
          <w:sz w:val="20"/>
          <w:szCs w:val="20"/>
          <w:lang w:val="en"/>
        </w:rPr>
        <w:t>Demonstrated experience with other regulatory frameworks relevant to the industry, such as GDPR, FISMA, or NIST standards.</w:t>
      </w:r>
    </w:p>
    <w:p w14:paraId="0502B1C4" w14:textId="66ACEFA6"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Defined the scope of the project based on the gathered business requirements including</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documentation of constraints, assumptions, business impacts, project risks and scope</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exclusions.</w:t>
      </w:r>
    </w:p>
    <w:p w14:paraId="7C14400B"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Successfully defined functional business requirements, analyzed client requirements, and</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generated workflow processes.</w:t>
      </w:r>
    </w:p>
    <w:p w14:paraId="5219E2A7"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Responsible for coordinating JAD sessions with business users to analyze, gather and</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define the key performance indicators,</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document and present the requirements</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specifications</w:t>
      </w:r>
      <w:r>
        <w:rPr>
          <w:rFonts w:asciiTheme="minorHAnsi" w:hAnsiTheme="minorHAnsi" w:cstheme="minorHAnsi"/>
          <w:bCs/>
          <w:iCs/>
          <w:sz w:val="20"/>
          <w:szCs w:val="20"/>
          <w:lang w:val="en"/>
        </w:rPr>
        <w:t>.</w:t>
      </w:r>
    </w:p>
    <w:p w14:paraId="414027B8"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Prepared Business Requirement Document (BRD) and then</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converted business requirements into Functional Requirements Specification (FRS).</w:t>
      </w:r>
    </w:p>
    <w:p w14:paraId="48098D34"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Analyzed to identify which system would utilize the least development time. Assisted in</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project management activities like planning, development, task allocation, project</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execution. Provided full project life cycle flowcharting, analysis and documentation.</w:t>
      </w:r>
    </w:p>
    <w:p w14:paraId="7C1C7180"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Interacted with business users and performed Gap Analysis of Client requirements.</w:t>
      </w:r>
    </w:p>
    <w:p w14:paraId="4DDF53C1"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Worked extensively with MS- Visio to document requirements, create the AS-IS and TO-BE</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process flow diagrams.</w:t>
      </w:r>
    </w:p>
    <w:p w14:paraId="4CFB6FFF" w14:textId="77777777"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Interacted extensively with offshore development team to make sure that the developed</w:t>
      </w:r>
      <w:r>
        <w:rPr>
          <w:rFonts w:asciiTheme="minorHAnsi" w:hAnsiTheme="minorHAnsi" w:cstheme="minorHAnsi"/>
          <w:bCs/>
          <w:iCs/>
          <w:sz w:val="20"/>
          <w:szCs w:val="20"/>
          <w:lang w:val="en"/>
        </w:rPr>
        <w:t xml:space="preserve"> </w:t>
      </w:r>
      <w:r w:rsidRPr="00370C44">
        <w:rPr>
          <w:rFonts w:asciiTheme="minorHAnsi" w:hAnsiTheme="minorHAnsi" w:cstheme="minorHAnsi"/>
          <w:bCs/>
          <w:iCs/>
          <w:sz w:val="20"/>
          <w:szCs w:val="20"/>
          <w:lang w:val="en"/>
        </w:rPr>
        <w:t>system matches the client requirements.</w:t>
      </w:r>
    </w:p>
    <w:p w14:paraId="061B009A" w14:textId="3BB29498" w:rsidR="00370C44" w:rsidRDefault="00370C44" w:rsidP="00370C44">
      <w:pPr>
        <w:pStyle w:val="ListParagraph"/>
        <w:numPr>
          <w:ilvl w:val="0"/>
          <w:numId w:val="1"/>
        </w:numPr>
        <w:spacing w:after="0" w:line="240" w:lineRule="auto"/>
        <w:jc w:val="both"/>
        <w:rPr>
          <w:rFonts w:asciiTheme="minorHAnsi" w:hAnsiTheme="minorHAnsi" w:cstheme="minorHAnsi"/>
          <w:bCs/>
          <w:iCs/>
          <w:sz w:val="20"/>
          <w:szCs w:val="20"/>
          <w:lang w:val="en"/>
        </w:rPr>
      </w:pPr>
      <w:r w:rsidRPr="00370C44">
        <w:rPr>
          <w:rFonts w:asciiTheme="minorHAnsi" w:hAnsiTheme="minorHAnsi" w:cstheme="minorHAnsi"/>
          <w:bCs/>
          <w:iCs/>
          <w:sz w:val="20"/>
          <w:szCs w:val="20"/>
          <w:lang w:val="en"/>
        </w:rPr>
        <w:t>Involved in creating UI and preparing layout for the system.</w:t>
      </w:r>
    </w:p>
    <w:p w14:paraId="5164430C" w14:textId="2A95522D" w:rsidR="00CA2B2A" w:rsidRDefault="00CA2B2A" w:rsidP="00CA2B2A">
      <w:pPr>
        <w:pStyle w:val="ListParagraph"/>
        <w:spacing w:after="0" w:line="240" w:lineRule="auto"/>
        <w:ind w:left="360"/>
        <w:jc w:val="both"/>
        <w:rPr>
          <w:rFonts w:asciiTheme="minorHAnsi" w:hAnsiTheme="minorHAnsi" w:cstheme="minorHAnsi"/>
          <w:bCs/>
          <w:iCs/>
          <w:sz w:val="20"/>
          <w:szCs w:val="20"/>
          <w:lang w:val="en"/>
        </w:rPr>
      </w:pPr>
      <w:r w:rsidRPr="00CA2B2A">
        <w:rPr>
          <w:rFonts w:asciiTheme="minorHAnsi" w:hAnsiTheme="minorHAnsi" w:cstheme="minorHAnsi"/>
          <w:b/>
          <w:iCs/>
          <w:sz w:val="20"/>
          <w:szCs w:val="20"/>
          <w:lang w:val="en"/>
        </w:rPr>
        <w:t>Environment</w:t>
      </w:r>
      <w:r w:rsidRPr="00CA2B2A">
        <w:rPr>
          <w:rFonts w:asciiTheme="minorHAnsi" w:hAnsiTheme="minorHAnsi" w:cstheme="minorHAnsi"/>
          <w:bCs/>
          <w:iCs/>
          <w:sz w:val="20"/>
          <w:szCs w:val="20"/>
          <w:lang w:val="en"/>
        </w:rPr>
        <w:t>: Rational Rose Enterprise, MS shares point, MS Visio, Mercury testing</w:t>
      </w:r>
      <w:r>
        <w:rPr>
          <w:rFonts w:asciiTheme="minorHAnsi" w:hAnsiTheme="minorHAnsi" w:cstheme="minorHAnsi"/>
          <w:bCs/>
          <w:iCs/>
          <w:sz w:val="20"/>
          <w:szCs w:val="20"/>
          <w:lang w:val="en"/>
        </w:rPr>
        <w:t xml:space="preserve"> </w:t>
      </w:r>
      <w:r w:rsidRPr="00CA2B2A">
        <w:rPr>
          <w:rFonts w:asciiTheme="minorHAnsi" w:hAnsiTheme="minorHAnsi" w:cstheme="minorHAnsi"/>
          <w:bCs/>
          <w:iCs/>
          <w:sz w:val="20"/>
          <w:szCs w:val="20"/>
          <w:lang w:val="en"/>
        </w:rPr>
        <w:t>tool, Business objects-data integrator,</w:t>
      </w:r>
      <w:r>
        <w:rPr>
          <w:rFonts w:asciiTheme="minorHAnsi" w:hAnsiTheme="minorHAnsi" w:cstheme="minorHAnsi"/>
          <w:bCs/>
          <w:iCs/>
          <w:sz w:val="20"/>
          <w:szCs w:val="20"/>
          <w:lang w:val="en"/>
        </w:rPr>
        <w:t xml:space="preserve"> </w:t>
      </w:r>
      <w:r w:rsidRPr="00CA2B2A">
        <w:rPr>
          <w:rFonts w:asciiTheme="minorHAnsi" w:hAnsiTheme="minorHAnsi" w:cstheme="minorHAnsi"/>
          <w:bCs/>
          <w:iCs/>
          <w:sz w:val="20"/>
          <w:szCs w:val="20"/>
          <w:lang w:val="en"/>
        </w:rPr>
        <w:t>SQL server SQL server, Oracle, EPIC clarity System, EPIC</w:t>
      </w:r>
      <w:r>
        <w:rPr>
          <w:rFonts w:asciiTheme="minorHAnsi" w:hAnsiTheme="minorHAnsi" w:cstheme="minorHAnsi"/>
          <w:bCs/>
          <w:iCs/>
          <w:sz w:val="20"/>
          <w:szCs w:val="20"/>
          <w:lang w:val="en"/>
        </w:rPr>
        <w:t xml:space="preserve"> </w:t>
      </w:r>
      <w:r w:rsidRPr="00CA2B2A">
        <w:rPr>
          <w:rFonts w:asciiTheme="minorHAnsi" w:hAnsiTheme="minorHAnsi" w:cstheme="minorHAnsi"/>
          <w:bCs/>
          <w:iCs/>
          <w:sz w:val="20"/>
          <w:szCs w:val="20"/>
          <w:lang w:val="en"/>
        </w:rPr>
        <w:t>sun quest.</w:t>
      </w:r>
    </w:p>
    <w:p w14:paraId="3002FA78" w14:textId="77777777" w:rsidR="00867659" w:rsidRPr="00CA2B2A" w:rsidRDefault="00867659" w:rsidP="00CA2B2A">
      <w:pPr>
        <w:pStyle w:val="ListParagraph"/>
        <w:spacing w:after="0" w:line="240" w:lineRule="auto"/>
        <w:ind w:left="360"/>
        <w:jc w:val="both"/>
        <w:rPr>
          <w:rFonts w:asciiTheme="minorHAnsi" w:hAnsiTheme="minorHAnsi" w:cstheme="minorHAnsi"/>
          <w:bCs/>
          <w:iCs/>
          <w:sz w:val="20"/>
          <w:szCs w:val="20"/>
          <w:lang w:val="en"/>
        </w:rPr>
      </w:pPr>
    </w:p>
    <w:p w14:paraId="478BF904" w14:textId="77777777" w:rsidR="00C73BEC" w:rsidRPr="00E61BEB" w:rsidRDefault="00AE43ED" w:rsidP="00C73BEC">
      <w:pPr>
        <w:shd w:val="clear" w:color="auto" w:fill="D9E2F3" w:themeFill="accent1" w:themeFillTint="33"/>
        <w:spacing w:after="0" w:line="240" w:lineRule="auto"/>
        <w:jc w:val="center"/>
        <w:rPr>
          <w:rFonts w:asciiTheme="minorHAnsi" w:hAnsiTheme="minorHAnsi" w:cstheme="minorHAnsi"/>
          <w:b/>
          <w:bCs/>
          <w:color w:val="2F5496" w:themeColor="accent1" w:themeShade="BF"/>
          <w:sz w:val="22"/>
          <w:szCs w:val="18"/>
        </w:rPr>
      </w:pPr>
      <w:r w:rsidRPr="00E61BEB">
        <w:rPr>
          <w:rFonts w:asciiTheme="minorHAnsi" w:hAnsiTheme="minorHAnsi" w:cstheme="minorHAnsi"/>
          <w:b/>
          <w:bCs/>
          <w:color w:val="2F5496" w:themeColor="accent1" w:themeShade="BF"/>
          <w:sz w:val="22"/>
          <w:szCs w:val="18"/>
        </w:rPr>
        <w:t>EDUCATION</w:t>
      </w:r>
    </w:p>
    <w:p w14:paraId="478BF905" w14:textId="4E50AFC2" w:rsidR="00C73BEC" w:rsidRPr="00C73BEC" w:rsidRDefault="00C73BEC" w:rsidP="00C73BEC">
      <w:pPr>
        <w:pStyle w:val="ListParagraph"/>
        <w:numPr>
          <w:ilvl w:val="0"/>
          <w:numId w:val="1"/>
        </w:numPr>
        <w:spacing w:after="0" w:line="240" w:lineRule="auto"/>
        <w:jc w:val="both"/>
        <w:rPr>
          <w:rFonts w:asciiTheme="minorHAnsi" w:hAnsiTheme="minorHAnsi" w:cstheme="minorHAnsi"/>
          <w:b/>
          <w:bCs/>
          <w:iCs/>
          <w:sz w:val="22"/>
          <w:szCs w:val="20"/>
          <w:lang w:val="en"/>
        </w:rPr>
      </w:pPr>
      <w:r w:rsidRPr="00C73BEC">
        <w:rPr>
          <w:rFonts w:asciiTheme="minorHAnsi" w:hAnsiTheme="minorHAnsi" w:cstheme="minorHAnsi"/>
          <w:b/>
          <w:bCs/>
          <w:iCs/>
          <w:sz w:val="22"/>
          <w:szCs w:val="20"/>
          <w:lang w:val="en"/>
        </w:rPr>
        <w:t>M.S. Computer Science</w:t>
      </w:r>
      <w:r>
        <w:rPr>
          <w:rFonts w:asciiTheme="minorHAnsi" w:hAnsiTheme="minorHAnsi" w:cstheme="minorHAnsi"/>
          <w:b/>
          <w:bCs/>
          <w:iCs/>
          <w:sz w:val="22"/>
          <w:szCs w:val="20"/>
          <w:lang w:val="en"/>
        </w:rPr>
        <w:t xml:space="preserve"> </w:t>
      </w:r>
      <w:r w:rsidRPr="00C73BEC">
        <w:rPr>
          <w:rFonts w:asciiTheme="minorHAnsi" w:hAnsiTheme="minorHAnsi" w:cstheme="minorHAnsi"/>
          <w:b/>
          <w:bCs/>
          <w:iCs/>
          <w:sz w:val="22"/>
          <w:szCs w:val="20"/>
          <w:lang w:val="en"/>
        </w:rPr>
        <w:t>GPA: 3.4</w:t>
      </w:r>
      <w:r w:rsidRPr="00C73BEC">
        <w:rPr>
          <w:rFonts w:asciiTheme="minorHAnsi" w:hAnsiTheme="minorHAnsi" w:cstheme="minorHAnsi"/>
          <w:b/>
          <w:bCs/>
          <w:iCs/>
          <w:sz w:val="22"/>
          <w:szCs w:val="20"/>
          <w:lang w:val="en"/>
        </w:rPr>
        <w:tab/>
      </w:r>
      <w:r>
        <w:rPr>
          <w:rFonts w:asciiTheme="minorHAnsi" w:hAnsiTheme="minorHAnsi" w:cstheme="minorHAnsi"/>
          <w:b/>
          <w:bCs/>
          <w:iCs/>
          <w:sz w:val="22"/>
          <w:szCs w:val="20"/>
          <w:lang w:val="en"/>
        </w:rPr>
        <w:t xml:space="preserve">                                                                                                                         </w:t>
      </w:r>
    </w:p>
    <w:p w14:paraId="478BF906" w14:textId="77777777" w:rsidR="00C73BEC" w:rsidRPr="00C73BEC" w:rsidRDefault="00C73BEC" w:rsidP="00C73BEC">
      <w:pPr>
        <w:pStyle w:val="ListParagraph"/>
        <w:spacing w:after="0" w:line="240" w:lineRule="auto"/>
        <w:ind w:left="360"/>
        <w:jc w:val="both"/>
        <w:rPr>
          <w:rFonts w:asciiTheme="minorHAnsi" w:hAnsiTheme="minorHAnsi" w:cstheme="minorHAnsi"/>
          <w:bCs/>
          <w:iCs/>
          <w:sz w:val="22"/>
          <w:szCs w:val="20"/>
          <w:lang w:val="en"/>
        </w:rPr>
      </w:pPr>
      <w:r w:rsidRPr="00C73BEC">
        <w:rPr>
          <w:rFonts w:asciiTheme="minorHAnsi" w:hAnsiTheme="minorHAnsi" w:cstheme="minorHAnsi"/>
          <w:bCs/>
          <w:iCs/>
          <w:sz w:val="22"/>
          <w:szCs w:val="20"/>
          <w:lang w:val="en"/>
        </w:rPr>
        <w:t>University of Texas at Dallas, TX</w:t>
      </w:r>
      <w:r w:rsidRPr="00C73BEC">
        <w:rPr>
          <w:rFonts w:asciiTheme="minorHAnsi" w:hAnsiTheme="minorHAnsi" w:cstheme="minorHAnsi"/>
          <w:bCs/>
          <w:iCs/>
          <w:sz w:val="22"/>
          <w:szCs w:val="20"/>
          <w:lang w:val="en"/>
        </w:rPr>
        <w:tab/>
      </w:r>
    </w:p>
    <w:p w14:paraId="478BF907" w14:textId="33CA8097" w:rsidR="00C73BEC" w:rsidRDefault="00C73BEC" w:rsidP="00C73BEC">
      <w:pPr>
        <w:pStyle w:val="ListParagraph"/>
        <w:numPr>
          <w:ilvl w:val="0"/>
          <w:numId w:val="1"/>
        </w:numPr>
        <w:spacing w:after="0" w:line="240" w:lineRule="auto"/>
        <w:jc w:val="both"/>
        <w:rPr>
          <w:rFonts w:asciiTheme="minorHAnsi" w:hAnsiTheme="minorHAnsi" w:cstheme="minorHAnsi"/>
          <w:b/>
          <w:bCs/>
          <w:iCs/>
          <w:sz w:val="22"/>
          <w:szCs w:val="20"/>
          <w:lang w:val="en"/>
        </w:rPr>
      </w:pPr>
      <w:r w:rsidRPr="00C73BEC">
        <w:rPr>
          <w:rFonts w:asciiTheme="minorHAnsi" w:hAnsiTheme="minorHAnsi" w:cstheme="minorHAnsi"/>
          <w:b/>
          <w:bCs/>
          <w:iCs/>
          <w:sz w:val="22"/>
          <w:szCs w:val="20"/>
          <w:lang w:val="en"/>
        </w:rPr>
        <w:t>B.S. Computer Science and Engineering GPA: 3.7</w:t>
      </w:r>
      <w:r w:rsidRPr="00C73BEC">
        <w:rPr>
          <w:rFonts w:asciiTheme="minorHAnsi" w:hAnsiTheme="minorHAnsi" w:cstheme="minorHAnsi"/>
          <w:b/>
          <w:bCs/>
          <w:iCs/>
          <w:sz w:val="22"/>
          <w:szCs w:val="20"/>
          <w:lang w:val="en"/>
        </w:rPr>
        <w:tab/>
      </w:r>
      <w:r>
        <w:rPr>
          <w:rFonts w:asciiTheme="minorHAnsi" w:hAnsiTheme="minorHAnsi" w:cstheme="minorHAnsi"/>
          <w:b/>
          <w:bCs/>
          <w:iCs/>
          <w:sz w:val="22"/>
          <w:szCs w:val="20"/>
          <w:lang w:val="en"/>
        </w:rPr>
        <w:t xml:space="preserve">                                                                                           </w:t>
      </w:r>
    </w:p>
    <w:p w14:paraId="478BF908" w14:textId="77777777" w:rsidR="00C73BEC" w:rsidRDefault="00C73BEC" w:rsidP="00C73BEC">
      <w:pPr>
        <w:pStyle w:val="ListParagraph"/>
        <w:spacing w:after="0" w:line="240" w:lineRule="auto"/>
        <w:ind w:left="360"/>
        <w:jc w:val="both"/>
        <w:rPr>
          <w:rFonts w:asciiTheme="minorHAnsi" w:hAnsiTheme="minorHAnsi" w:cstheme="minorHAnsi"/>
          <w:bCs/>
          <w:iCs/>
          <w:sz w:val="22"/>
          <w:szCs w:val="20"/>
          <w:lang w:val="en"/>
        </w:rPr>
      </w:pPr>
      <w:r w:rsidRPr="00C73BEC">
        <w:rPr>
          <w:rFonts w:asciiTheme="minorHAnsi" w:hAnsiTheme="minorHAnsi" w:cstheme="minorHAnsi"/>
          <w:bCs/>
          <w:iCs/>
          <w:sz w:val="22"/>
          <w:szCs w:val="20"/>
          <w:lang w:val="en"/>
        </w:rPr>
        <w:t>KL University, Vijayawada</w:t>
      </w:r>
    </w:p>
    <w:p w14:paraId="74303AFC" w14:textId="77777777" w:rsidR="00867659" w:rsidRDefault="00867659" w:rsidP="00C73BEC">
      <w:pPr>
        <w:pStyle w:val="ListParagraph"/>
        <w:spacing w:after="0" w:line="240" w:lineRule="auto"/>
        <w:ind w:left="360"/>
        <w:jc w:val="both"/>
        <w:rPr>
          <w:rFonts w:asciiTheme="minorHAnsi" w:hAnsiTheme="minorHAnsi" w:cstheme="minorHAnsi"/>
          <w:bCs/>
          <w:iCs/>
          <w:sz w:val="22"/>
          <w:szCs w:val="20"/>
          <w:lang w:val="en"/>
        </w:rPr>
      </w:pPr>
    </w:p>
    <w:p w14:paraId="478BF909" w14:textId="77777777" w:rsidR="00C73BEC" w:rsidRPr="00E61BEB" w:rsidRDefault="00C73BEC" w:rsidP="00C73BEC">
      <w:pPr>
        <w:shd w:val="clear" w:color="auto" w:fill="D9E2F3" w:themeFill="accent1" w:themeFillTint="33"/>
        <w:spacing w:after="0" w:line="240" w:lineRule="auto"/>
        <w:jc w:val="center"/>
        <w:rPr>
          <w:rFonts w:asciiTheme="minorHAnsi" w:hAnsiTheme="minorHAnsi" w:cstheme="minorHAnsi"/>
          <w:b/>
          <w:bCs/>
          <w:color w:val="2F5496" w:themeColor="accent1" w:themeShade="BF"/>
          <w:sz w:val="22"/>
          <w:szCs w:val="18"/>
        </w:rPr>
      </w:pPr>
      <w:r w:rsidRPr="00E61BEB">
        <w:rPr>
          <w:rFonts w:asciiTheme="minorHAnsi" w:hAnsiTheme="minorHAnsi" w:cstheme="minorHAnsi"/>
          <w:b/>
          <w:bCs/>
          <w:color w:val="2F5496" w:themeColor="accent1" w:themeShade="BF"/>
          <w:sz w:val="22"/>
          <w:szCs w:val="18"/>
        </w:rPr>
        <w:t>ADDITIONAL INFORMATION</w:t>
      </w:r>
    </w:p>
    <w:p w14:paraId="478BF90A" w14:textId="77777777" w:rsidR="00C73BEC" w:rsidRPr="000E4FA5" w:rsidRDefault="00C73BEC" w:rsidP="00C73BEC">
      <w:pPr>
        <w:pStyle w:val="ListParagraph"/>
        <w:numPr>
          <w:ilvl w:val="0"/>
          <w:numId w:val="1"/>
        </w:numPr>
        <w:spacing w:after="0" w:line="240" w:lineRule="auto"/>
        <w:jc w:val="both"/>
        <w:rPr>
          <w:rFonts w:asciiTheme="minorHAnsi" w:hAnsiTheme="minorHAnsi" w:cstheme="minorHAnsi"/>
          <w:bCs/>
          <w:iCs/>
          <w:sz w:val="20"/>
          <w:szCs w:val="20"/>
          <w:lang w:val="en"/>
        </w:rPr>
      </w:pPr>
      <w:r w:rsidRPr="000E4FA5">
        <w:rPr>
          <w:rFonts w:asciiTheme="minorHAnsi" w:hAnsiTheme="minorHAnsi" w:cstheme="minorHAnsi"/>
          <w:b/>
          <w:bCs/>
          <w:iCs/>
          <w:sz w:val="20"/>
          <w:szCs w:val="20"/>
          <w:lang w:val="en"/>
        </w:rPr>
        <w:t xml:space="preserve">Languages: </w:t>
      </w:r>
      <w:r w:rsidRPr="000E4FA5">
        <w:rPr>
          <w:rFonts w:asciiTheme="minorHAnsi" w:hAnsiTheme="minorHAnsi" w:cstheme="minorHAnsi"/>
          <w:bCs/>
          <w:iCs/>
          <w:sz w:val="20"/>
          <w:szCs w:val="20"/>
          <w:lang w:val="en"/>
        </w:rPr>
        <w:t>Fluent in Telugu, Hindi, and English</w:t>
      </w:r>
    </w:p>
    <w:p w14:paraId="478BF90C" w14:textId="77777777" w:rsidR="00C73BEC" w:rsidRPr="000E4FA5" w:rsidRDefault="00C73BEC" w:rsidP="00C73BEC">
      <w:pPr>
        <w:pStyle w:val="ListParagraph"/>
        <w:numPr>
          <w:ilvl w:val="0"/>
          <w:numId w:val="1"/>
        </w:numPr>
        <w:spacing w:after="0" w:line="240" w:lineRule="auto"/>
        <w:jc w:val="both"/>
        <w:rPr>
          <w:rFonts w:asciiTheme="minorHAnsi" w:hAnsiTheme="minorHAnsi" w:cstheme="minorHAnsi"/>
          <w:bCs/>
          <w:iCs/>
          <w:sz w:val="20"/>
          <w:szCs w:val="20"/>
          <w:lang w:val="en"/>
        </w:rPr>
      </w:pPr>
      <w:r w:rsidRPr="000E4FA5">
        <w:rPr>
          <w:rFonts w:asciiTheme="minorHAnsi" w:hAnsiTheme="minorHAnsi" w:cstheme="minorHAnsi"/>
          <w:b/>
          <w:bCs/>
          <w:iCs/>
          <w:sz w:val="20"/>
          <w:szCs w:val="20"/>
          <w:lang w:val="en"/>
        </w:rPr>
        <w:t xml:space="preserve">Publications: </w:t>
      </w:r>
      <w:r w:rsidRPr="000E4FA5">
        <w:rPr>
          <w:rFonts w:asciiTheme="minorHAnsi" w:hAnsiTheme="minorHAnsi" w:cstheme="minorHAnsi"/>
          <w:bCs/>
          <w:iCs/>
          <w:sz w:val="20"/>
          <w:szCs w:val="20"/>
          <w:lang w:val="en"/>
        </w:rPr>
        <w:t>Personalized Secure E-Identity Card-IEEE(CCEG21), Online Copyright Infringement-IJERT</w:t>
      </w:r>
    </w:p>
    <w:p w14:paraId="478BF910" w14:textId="1DB55D1F" w:rsidR="009F7F48" w:rsidRPr="00853ED7" w:rsidRDefault="00C73BEC" w:rsidP="008340BC">
      <w:pPr>
        <w:pStyle w:val="ListParagraph"/>
        <w:numPr>
          <w:ilvl w:val="0"/>
          <w:numId w:val="1"/>
        </w:numPr>
        <w:spacing w:after="0" w:line="240" w:lineRule="auto"/>
        <w:jc w:val="both"/>
        <w:rPr>
          <w:rFonts w:asciiTheme="minorHAnsi" w:hAnsiTheme="minorHAnsi" w:cstheme="minorHAnsi"/>
          <w:bCs/>
          <w:iCs/>
          <w:sz w:val="20"/>
          <w:szCs w:val="20"/>
          <w:lang w:val="en"/>
        </w:rPr>
      </w:pPr>
      <w:r w:rsidRPr="00853ED7">
        <w:rPr>
          <w:rFonts w:asciiTheme="minorHAnsi" w:hAnsiTheme="minorHAnsi" w:cstheme="minorHAnsi"/>
          <w:b/>
          <w:bCs/>
          <w:iCs/>
          <w:sz w:val="20"/>
          <w:szCs w:val="20"/>
          <w:lang w:val="en"/>
        </w:rPr>
        <w:t xml:space="preserve">Certifications: </w:t>
      </w:r>
      <w:r w:rsidR="008C10F2" w:rsidRPr="00853ED7">
        <w:rPr>
          <w:rFonts w:asciiTheme="minorHAnsi" w:hAnsiTheme="minorHAnsi" w:cstheme="minorHAnsi"/>
          <w:bCs/>
          <w:iCs/>
          <w:sz w:val="20"/>
          <w:szCs w:val="20"/>
          <w:lang w:val="en"/>
        </w:rPr>
        <w:t>C</w:t>
      </w:r>
      <w:r w:rsidR="008C10F2">
        <w:rPr>
          <w:rFonts w:asciiTheme="minorHAnsi" w:hAnsiTheme="minorHAnsi" w:cstheme="minorHAnsi"/>
          <w:bCs/>
          <w:iCs/>
          <w:sz w:val="20"/>
          <w:szCs w:val="20"/>
          <w:lang w:val="en"/>
        </w:rPr>
        <w:t>ertified Information Security Manager (CISM), C</w:t>
      </w:r>
      <w:r w:rsidRPr="00853ED7">
        <w:rPr>
          <w:rFonts w:asciiTheme="minorHAnsi" w:hAnsiTheme="minorHAnsi" w:cstheme="minorHAnsi"/>
          <w:bCs/>
          <w:iCs/>
          <w:sz w:val="20"/>
          <w:szCs w:val="20"/>
          <w:lang w:val="en"/>
        </w:rPr>
        <w:t>ompTIA Security+,</w:t>
      </w:r>
      <w:r w:rsidR="008C10F2">
        <w:rPr>
          <w:rFonts w:asciiTheme="minorHAnsi" w:hAnsiTheme="minorHAnsi" w:cstheme="minorHAnsi"/>
          <w:bCs/>
          <w:iCs/>
          <w:sz w:val="20"/>
          <w:szCs w:val="20"/>
          <w:lang w:val="en"/>
        </w:rPr>
        <w:t xml:space="preserve"> Six sigma, </w:t>
      </w:r>
      <w:r w:rsidRPr="00853ED7">
        <w:rPr>
          <w:rFonts w:asciiTheme="minorHAnsi" w:hAnsiTheme="minorHAnsi" w:cstheme="minorHAnsi"/>
          <w:bCs/>
          <w:iCs/>
          <w:sz w:val="20"/>
          <w:szCs w:val="20"/>
          <w:lang w:val="en"/>
        </w:rPr>
        <w:t xml:space="preserve"> Google IT Support Professional, ISCI Certified Network Security Specialist, Google Cybersecurity Professional, Certified Salesforce Administrator.</w:t>
      </w:r>
      <w:r w:rsidRPr="00853ED7">
        <w:rPr>
          <w:rFonts w:asciiTheme="minorHAnsi" w:hAnsiTheme="minorHAnsi" w:cstheme="minorHAnsi"/>
          <w:bCs/>
          <w:iCs/>
          <w:sz w:val="22"/>
          <w:szCs w:val="20"/>
          <w:lang w:val="en"/>
        </w:rPr>
        <w:tab/>
      </w:r>
    </w:p>
    <w:sectPr w:rsidR="009F7F48" w:rsidRPr="00853ED7" w:rsidSect="00F2678E">
      <w:pgSz w:w="12240" w:h="20160"/>
      <w:pgMar w:top="864" w:right="864" w:bottom="864" w:left="864" w:header="706"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F5"/>
    <w:multiLevelType w:val="hybridMultilevel"/>
    <w:tmpl w:val="4E4E991E"/>
    <w:lvl w:ilvl="0" w:tplc="2DF68A58">
      <w:start w:val="1"/>
      <w:numFmt w:val="bullet"/>
      <w:lvlText w:val=""/>
      <w:lvlJc w:val="left"/>
      <w:pPr>
        <w:ind w:left="720" w:hanging="360"/>
      </w:pPr>
      <w:rPr>
        <w:rFonts w:ascii="Symbol" w:hAnsi="Symbol" w:hint="default"/>
      </w:rPr>
    </w:lvl>
    <w:lvl w:ilvl="1" w:tplc="DA7A0ACA" w:tentative="1">
      <w:start w:val="1"/>
      <w:numFmt w:val="bullet"/>
      <w:lvlText w:val="o"/>
      <w:lvlJc w:val="left"/>
      <w:pPr>
        <w:ind w:left="1440" w:hanging="360"/>
      </w:pPr>
      <w:rPr>
        <w:rFonts w:ascii="Courier New" w:hAnsi="Courier New" w:cs="Courier New" w:hint="default"/>
      </w:rPr>
    </w:lvl>
    <w:lvl w:ilvl="2" w:tplc="46406066" w:tentative="1">
      <w:start w:val="1"/>
      <w:numFmt w:val="bullet"/>
      <w:lvlText w:val=""/>
      <w:lvlJc w:val="left"/>
      <w:pPr>
        <w:ind w:left="2160" w:hanging="360"/>
      </w:pPr>
      <w:rPr>
        <w:rFonts w:ascii="Wingdings" w:hAnsi="Wingdings" w:hint="default"/>
      </w:rPr>
    </w:lvl>
    <w:lvl w:ilvl="3" w:tplc="AE9E7BBC" w:tentative="1">
      <w:start w:val="1"/>
      <w:numFmt w:val="bullet"/>
      <w:lvlText w:val=""/>
      <w:lvlJc w:val="left"/>
      <w:pPr>
        <w:ind w:left="2880" w:hanging="360"/>
      </w:pPr>
      <w:rPr>
        <w:rFonts w:ascii="Symbol" w:hAnsi="Symbol" w:hint="default"/>
      </w:rPr>
    </w:lvl>
    <w:lvl w:ilvl="4" w:tplc="3BF22B6C" w:tentative="1">
      <w:start w:val="1"/>
      <w:numFmt w:val="bullet"/>
      <w:lvlText w:val="o"/>
      <w:lvlJc w:val="left"/>
      <w:pPr>
        <w:ind w:left="3600" w:hanging="360"/>
      </w:pPr>
      <w:rPr>
        <w:rFonts w:ascii="Courier New" w:hAnsi="Courier New" w:cs="Courier New" w:hint="default"/>
      </w:rPr>
    </w:lvl>
    <w:lvl w:ilvl="5" w:tplc="1F125F84" w:tentative="1">
      <w:start w:val="1"/>
      <w:numFmt w:val="bullet"/>
      <w:lvlText w:val=""/>
      <w:lvlJc w:val="left"/>
      <w:pPr>
        <w:ind w:left="4320" w:hanging="360"/>
      </w:pPr>
      <w:rPr>
        <w:rFonts w:ascii="Wingdings" w:hAnsi="Wingdings" w:hint="default"/>
      </w:rPr>
    </w:lvl>
    <w:lvl w:ilvl="6" w:tplc="C17C2F76" w:tentative="1">
      <w:start w:val="1"/>
      <w:numFmt w:val="bullet"/>
      <w:lvlText w:val=""/>
      <w:lvlJc w:val="left"/>
      <w:pPr>
        <w:ind w:left="5040" w:hanging="360"/>
      </w:pPr>
      <w:rPr>
        <w:rFonts w:ascii="Symbol" w:hAnsi="Symbol" w:hint="default"/>
      </w:rPr>
    </w:lvl>
    <w:lvl w:ilvl="7" w:tplc="094035EE" w:tentative="1">
      <w:start w:val="1"/>
      <w:numFmt w:val="bullet"/>
      <w:lvlText w:val="o"/>
      <w:lvlJc w:val="left"/>
      <w:pPr>
        <w:ind w:left="5760" w:hanging="360"/>
      </w:pPr>
      <w:rPr>
        <w:rFonts w:ascii="Courier New" w:hAnsi="Courier New" w:cs="Courier New" w:hint="default"/>
      </w:rPr>
    </w:lvl>
    <w:lvl w:ilvl="8" w:tplc="7A9C4CA8" w:tentative="1">
      <w:start w:val="1"/>
      <w:numFmt w:val="bullet"/>
      <w:lvlText w:val=""/>
      <w:lvlJc w:val="left"/>
      <w:pPr>
        <w:ind w:left="6480" w:hanging="360"/>
      </w:pPr>
      <w:rPr>
        <w:rFonts w:ascii="Wingdings" w:hAnsi="Wingdings" w:hint="default"/>
      </w:rPr>
    </w:lvl>
  </w:abstractNum>
  <w:abstractNum w:abstractNumId="1" w15:restartNumberingAfterBreak="0">
    <w:nsid w:val="0DE669A7"/>
    <w:multiLevelType w:val="multilevel"/>
    <w:tmpl w:val="D2CA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81A84"/>
    <w:multiLevelType w:val="multilevel"/>
    <w:tmpl w:val="050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3192B"/>
    <w:multiLevelType w:val="multilevel"/>
    <w:tmpl w:val="64F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54D3A"/>
    <w:multiLevelType w:val="multilevel"/>
    <w:tmpl w:val="BEF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D11FC"/>
    <w:multiLevelType w:val="hybridMultilevel"/>
    <w:tmpl w:val="4790B68C"/>
    <w:lvl w:ilvl="0" w:tplc="599C3FD2">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8043F7"/>
    <w:multiLevelType w:val="hybridMultilevel"/>
    <w:tmpl w:val="33EC3D10"/>
    <w:lvl w:ilvl="0" w:tplc="46F8F158">
      <w:start w:val="1"/>
      <w:numFmt w:val="bullet"/>
      <w:lvlText w:val=""/>
      <w:lvlJc w:val="left"/>
      <w:pPr>
        <w:ind w:left="720" w:hanging="360"/>
      </w:pPr>
      <w:rPr>
        <w:rFonts w:ascii="Symbol" w:hAnsi="Symbol" w:hint="default"/>
      </w:rPr>
    </w:lvl>
    <w:lvl w:ilvl="1" w:tplc="59B6F1E4" w:tentative="1">
      <w:start w:val="1"/>
      <w:numFmt w:val="bullet"/>
      <w:lvlText w:val="o"/>
      <w:lvlJc w:val="left"/>
      <w:pPr>
        <w:ind w:left="1440" w:hanging="360"/>
      </w:pPr>
      <w:rPr>
        <w:rFonts w:ascii="Courier New" w:hAnsi="Courier New" w:cs="Courier New" w:hint="default"/>
      </w:rPr>
    </w:lvl>
    <w:lvl w:ilvl="2" w:tplc="4DF4D9D8" w:tentative="1">
      <w:start w:val="1"/>
      <w:numFmt w:val="bullet"/>
      <w:lvlText w:val=""/>
      <w:lvlJc w:val="left"/>
      <w:pPr>
        <w:ind w:left="2160" w:hanging="360"/>
      </w:pPr>
      <w:rPr>
        <w:rFonts w:ascii="Wingdings" w:hAnsi="Wingdings" w:hint="default"/>
      </w:rPr>
    </w:lvl>
    <w:lvl w:ilvl="3" w:tplc="D84097A4" w:tentative="1">
      <w:start w:val="1"/>
      <w:numFmt w:val="bullet"/>
      <w:lvlText w:val=""/>
      <w:lvlJc w:val="left"/>
      <w:pPr>
        <w:ind w:left="2880" w:hanging="360"/>
      </w:pPr>
      <w:rPr>
        <w:rFonts w:ascii="Symbol" w:hAnsi="Symbol" w:hint="default"/>
      </w:rPr>
    </w:lvl>
    <w:lvl w:ilvl="4" w:tplc="DB446712" w:tentative="1">
      <w:start w:val="1"/>
      <w:numFmt w:val="bullet"/>
      <w:lvlText w:val="o"/>
      <w:lvlJc w:val="left"/>
      <w:pPr>
        <w:ind w:left="3600" w:hanging="360"/>
      </w:pPr>
      <w:rPr>
        <w:rFonts w:ascii="Courier New" w:hAnsi="Courier New" w:cs="Courier New" w:hint="default"/>
      </w:rPr>
    </w:lvl>
    <w:lvl w:ilvl="5" w:tplc="A314DD3C" w:tentative="1">
      <w:start w:val="1"/>
      <w:numFmt w:val="bullet"/>
      <w:lvlText w:val=""/>
      <w:lvlJc w:val="left"/>
      <w:pPr>
        <w:ind w:left="4320" w:hanging="360"/>
      </w:pPr>
      <w:rPr>
        <w:rFonts w:ascii="Wingdings" w:hAnsi="Wingdings" w:hint="default"/>
      </w:rPr>
    </w:lvl>
    <w:lvl w:ilvl="6" w:tplc="D5608388" w:tentative="1">
      <w:start w:val="1"/>
      <w:numFmt w:val="bullet"/>
      <w:lvlText w:val=""/>
      <w:lvlJc w:val="left"/>
      <w:pPr>
        <w:ind w:left="5040" w:hanging="360"/>
      </w:pPr>
      <w:rPr>
        <w:rFonts w:ascii="Symbol" w:hAnsi="Symbol" w:hint="default"/>
      </w:rPr>
    </w:lvl>
    <w:lvl w:ilvl="7" w:tplc="97BECEDA" w:tentative="1">
      <w:start w:val="1"/>
      <w:numFmt w:val="bullet"/>
      <w:lvlText w:val="o"/>
      <w:lvlJc w:val="left"/>
      <w:pPr>
        <w:ind w:left="5760" w:hanging="360"/>
      </w:pPr>
      <w:rPr>
        <w:rFonts w:ascii="Courier New" w:hAnsi="Courier New" w:cs="Courier New" w:hint="default"/>
      </w:rPr>
    </w:lvl>
    <w:lvl w:ilvl="8" w:tplc="40382378" w:tentative="1">
      <w:start w:val="1"/>
      <w:numFmt w:val="bullet"/>
      <w:lvlText w:val=""/>
      <w:lvlJc w:val="left"/>
      <w:pPr>
        <w:ind w:left="6480" w:hanging="360"/>
      </w:pPr>
      <w:rPr>
        <w:rFonts w:ascii="Wingdings" w:hAnsi="Wingdings" w:hint="default"/>
      </w:rPr>
    </w:lvl>
  </w:abstractNum>
  <w:abstractNum w:abstractNumId="7" w15:restartNumberingAfterBreak="0">
    <w:nsid w:val="36D67A76"/>
    <w:multiLevelType w:val="hybridMultilevel"/>
    <w:tmpl w:val="9FA8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60F96"/>
    <w:multiLevelType w:val="hybridMultilevel"/>
    <w:tmpl w:val="4D5401AC"/>
    <w:lvl w:ilvl="0" w:tplc="9D52D130">
      <w:start w:val="1"/>
      <w:numFmt w:val="bullet"/>
      <w:lvlText w:val=""/>
      <w:lvlJc w:val="left"/>
      <w:pPr>
        <w:ind w:left="720" w:hanging="360"/>
      </w:pPr>
      <w:rPr>
        <w:rFonts w:ascii="Symbol" w:hAnsi="Symbol" w:hint="default"/>
      </w:rPr>
    </w:lvl>
    <w:lvl w:ilvl="1" w:tplc="A970DDF0" w:tentative="1">
      <w:start w:val="1"/>
      <w:numFmt w:val="bullet"/>
      <w:lvlText w:val="o"/>
      <w:lvlJc w:val="left"/>
      <w:pPr>
        <w:ind w:left="1440" w:hanging="360"/>
      </w:pPr>
      <w:rPr>
        <w:rFonts w:ascii="Courier New" w:hAnsi="Courier New" w:cs="Courier New" w:hint="default"/>
      </w:rPr>
    </w:lvl>
    <w:lvl w:ilvl="2" w:tplc="DDC445BC" w:tentative="1">
      <w:start w:val="1"/>
      <w:numFmt w:val="bullet"/>
      <w:lvlText w:val=""/>
      <w:lvlJc w:val="left"/>
      <w:pPr>
        <w:ind w:left="2160" w:hanging="360"/>
      </w:pPr>
      <w:rPr>
        <w:rFonts w:ascii="Wingdings" w:hAnsi="Wingdings" w:hint="default"/>
      </w:rPr>
    </w:lvl>
    <w:lvl w:ilvl="3" w:tplc="C810CAAA" w:tentative="1">
      <w:start w:val="1"/>
      <w:numFmt w:val="bullet"/>
      <w:lvlText w:val=""/>
      <w:lvlJc w:val="left"/>
      <w:pPr>
        <w:ind w:left="2880" w:hanging="360"/>
      </w:pPr>
      <w:rPr>
        <w:rFonts w:ascii="Symbol" w:hAnsi="Symbol" w:hint="default"/>
      </w:rPr>
    </w:lvl>
    <w:lvl w:ilvl="4" w:tplc="5C4C3370" w:tentative="1">
      <w:start w:val="1"/>
      <w:numFmt w:val="bullet"/>
      <w:lvlText w:val="o"/>
      <w:lvlJc w:val="left"/>
      <w:pPr>
        <w:ind w:left="3600" w:hanging="360"/>
      </w:pPr>
      <w:rPr>
        <w:rFonts w:ascii="Courier New" w:hAnsi="Courier New" w:cs="Courier New" w:hint="default"/>
      </w:rPr>
    </w:lvl>
    <w:lvl w:ilvl="5" w:tplc="D6668408" w:tentative="1">
      <w:start w:val="1"/>
      <w:numFmt w:val="bullet"/>
      <w:lvlText w:val=""/>
      <w:lvlJc w:val="left"/>
      <w:pPr>
        <w:ind w:left="4320" w:hanging="360"/>
      </w:pPr>
      <w:rPr>
        <w:rFonts w:ascii="Wingdings" w:hAnsi="Wingdings" w:hint="default"/>
      </w:rPr>
    </w:lvl>
    <w:lvl w:ilvl="6" w:tplc="929C04BE" w:tentative="1">
      <w:start w:val="1"/>
      <w:numFmt w:val="bullet"/>
      <w:lvlText w:val=""/>
      <w:lvlJc w:val="left"/>
      <w:pPr>
        <w:ind w:left="5040" w:hanging="360"/>
      </w:pPr>
      <w:rPr>
        <w:rFonts w:ascii="Symbol" w:hAnsi="Symbol" w:hint="default"/>
      </w:rPr>
    </w:lvl>
    <w:lvl w:ilvl="7" w:tplc="3AEA9B96" w:tentative="1">
      <w:start w:val="1"/>
      <w:numFmt w:val="bullet"/>
      <w:lvlText w:val="o"/>
      <w:lvlJc w:val="left"/>
      <w:pPr>
        <w:ind w:left="5760" w:hanging="360"/>
      </w:pPr>
      <w:rPr>
        <w:rFonts w:ascii="Courier New" w:hAnsi="Courier New" w:cs="Courier New" w:hint="default"/>
      </w:rPr>
    </w:lvl>
    <w:lvl w:ilvl="8" w:tplc="5C8CC2BE" w:tentative="1">
      <w:start w:val="1"/>
      <w:numFmt w:val="bullet"/>
      <w:lvlText w:val=""/>
      <w:lvlJc w:val="left"/>
      <w:pPr>
        <w:ind w:left="6480" w:hanging="360"/>
      </w:pPr>
      <w:rPr>
        <w:rFonts w:ascii="Wingdings" w:hAnsi="Wingdings" w:hint="default"/>
      </w:rPr>
    </w:lvl>
  </w:abstractNum>
  <w:abstractNum w:abstractNumId="9" w15:restartNumberingAfterBreak="0">
    <w:nsid w:val="3BC66E27"/>
    <w:multiLevelType w:val="multilevel"/>
    <w:tmpl w:val="16D4338C"/>
    <w:lvl w:ilvl="0">
      <w:start w:val="16"/>
      <w:numFmt w:val="decimal"/>
      <w:lvlText w:val="%1"/>
      <w:lvlJc w:val="left"/>
      <w:pPr>
        <w:ind w:left="495" w:hanging="495"/>
      </w:pPr>
      <w:rPr>
        <w:rFonts w:hint="default"/>
      </w:rPr>
    </w:lvl>
    <w:lvl w:ilvl="1">
      <w:start w:val="18"/>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CB53B1B"/>
    <w:multiLevelType w:val="multilevel"/>
    <w:tmpl w:val="830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549FD"/>
    <w:multiLevelType w:val="hybridMultilevel"/>
    <w:tmpl w:val="7B98D8FA"/>
    <w:lvl w:ilvl="0" w:tplc="532AFC18">
      <w:start w:val="1"/>
      <w:numFmt w:val="bullet"/>
      <w:lvlText w:val=""/>
      <w:lvlJc w:val="left"/>
      <w:pPr>
        <w:ind w:left="720" w:hanging="360"/>
      </w:pPr>
      <w:rPr>
        <w:rFonts w:ascii="Symbol" w:hAnsi="Symbol" w:hint="default"/>
      </w:rPr>
    </w:lvl>
    <w:lvl w:ilvl="1" w:tplc="E3421D24" w:tentative="1">
      <w:start w:val="1"/>
      <w:numFmt w:val="bullet"/>
      <w:lvlText w:val="o"/>
      <w:lvlJc w:val="left"/>
      <w:pPr>
        <w:ind w:left="1440" w:hanging="360"/>
      </w:pPr>
      <w:rPr>
        <w:rFonts w:ascii="Courier New" w:hAnsi="Courier New" w:cs="Courier New" w:hint="default"/>
      </w:rPr>
    </w:lvl>
    <w:lvl w:ilvl="2" w:tplc="61F8C99E" w:tentative="1">
      <w:start w:val="1"/>
      <w:numFmt w:val="bullet"/>
      <w:lvlText w:val=""/>
      <w:lvlJc w:val="left"/>
      <w:pPr>
        <w:ind w:left="2160" w:hanging="360"/>
      </w:pPr>
      <w:rPr>
        <w:rFonts w:ascii="Wingdings" w:hAnsi="Wingdings" w:hint="default"/>
      </w:rPr>
    </w:lvl>
    <w:lvl w:ilvl="3" w:tplc="45D43C5E" w:tentative="1">
      <w:start w:val="1"/>
      <w:numFmt w:val="bullet"/>
      <w:lvlText w:val=""/>
      <w:lvlJc w:val="left"/>
      <w:pPr>
        <w:ind w:left="2880" w:hanging="360"/>
      </w:pPr>
      <w:rPr>
        <w:rFonts w:ascii="Symbol" w:hAnsi="Symbol" w:hint="default"/>
      </w:rPr>
    </w:lvl>
    <w:lvl w:ilvl="4" w:tplc="67D4AF0A" w:tentative="1">
      <w:start w:val="1"/>
      <w:numFmt w:val="bullet"/>
      <w:lvlText w:val="o"/>
      <w:lvlJc w:val="left"/>
      <w:pPr>
        <w:ind w:left="3600" w:hanging="360"/>
      </w:pPr>
      <w:rPr>
        <w:rFonts w:ascii="Courier New" w:hAnsi="Courier New" w:cs="Courier New" w:hint="default"/>
      </w:rPr>
    </w:lvl>
    <w:lvl w:ilvl="5" w:tplc="943AFF80" w:tentative="1">
      <w:start w:val="1"/>
      <w:numFmt w:val="bullet"/>
      <w:lvlText w:val=""/>
      <w:lvlJc w:val="left"/>
      <w:pPr>
        <w:ind w:left="4320" w:hanging="360"/>
      </w:pPr>
      <w:rPr>
        <w:rFonts w:ascii="Wingdings" w:hAnsi="Wingdings" w:hint="default"/>
      </w:rPr>
    </w:lvl>
    <w:lvl w:ilvl="6" w:tplc="6198660A" w:tentative="1">
      <w:start w:val="1"/>
      <w:numFmt w:val="bullet"/>
      <w:lvlText w:val=""/>
      <w:lvlJc w:val="left"/>
      <w:pPr>
        <w:ind w:left="5040" w:hanging="360"/>
      </w:pPr>
      <w:rPr>
        <w:rFonts w:ascii="Symbol" w:hAnsi="Symbol" w:hint="default"/>
      </w:rPr>
    </w:lvl>
    <w:lvl w:ilvl="7" w:tplc="2E56F926" w:tentative="1">
      <w:start w:val="1"/>
      <w:numFmt w:val="bullet"/>
      <w:lvlText w:val="o"/>
      <w:lvlJc w:val="left"/>
      <w:pPr>
        <w:ind w:left="5760" w:hanging="360"/>
      </w:pPr>
      <w:rPr>
        <w:rFonts w:ascii="Courier New" w:hAnsi="Courier New" w:cs="Courier New" w:hint="default"/>
      </w:rPr>
    </w:lvl>
    <w:lvl w:ilvl="8" w:tplc="B09E5448" w:tentative="1">
      <w:start w:val="1"/>
      <w:numFmt w:val="bullet"/>
      <w:lvlText w:val=""/>
      <w:lvlJc w:val="left"/>
      <w:pPr>
        <w:ind w:left="6480" w:hanging="360"/>
      </w:pPr>
      <w:rPr>
        <w:rFonts w:ascii="Wingdings" w:hAnsi="Wingdings" w:hint="default"/>
      </w:rPr>
    </w:lvl>
  </w:abstractNum>
  <w:abstractNum w:abstractNumId="12" w15:restartNumberingAfterBreak="0">
    <w:nsid w:val="4AD16706"/>
    <w:multiLevelType w:val="hybridMultilevel"/>
    <w:tmpl w:val="44B2D61E"/>
    <w:lvl w:ilvl="0" w:tplc="5A70D45C">
      <w:start w:val="1"/>
      <w:numFmt w:val="bullet"/>
      <w:lvlText w:val=""/>
      <w:lvlJc w:val="left"/>
      <w:pPr>
        <w:ind w:left="720" w:hanging="360"/>
      </w:pPr>
      <w:rPr>
        <w:rFonts w:ascii="Symbol" w:hAnsi="Symbol" w:hint="default"/>
      </w:rPr>
    </w:lvl>
    <w:lvl w:ilvl="1" w:tplc="7DFA8170" w:tentative="1">
      <w:start w:val="1"/>
      <w:numFmt w:val="bullet"/>
      <w:lvlText w:val="o"/>
      <w:lvlJc w:val="left"/>
      <w:pPr>
        <w:ind w:left="1440" w:hanging="360"/>
      </w:pPr>
      <w:rPr>
        <w:rFonts w:ascii="Courier New" w:hAnsi="Courier New" w:cs="Courier New" w:hint="default"/>
      </w:rPr>
    </w:lvl>
    <w:lvl w:ilvl="2" w:tplc="076AB58C" w:tentative="1">
      <w:start w:val="1"/>
      <w:numFmt w:val="bullet"/>
      <w:lvlText w:val=""/>
      <w:lvlJc w:val="left"/>
      <w:pPr>
        <w:ind w:left="2160" w:hanging="360"/>
      </w:pPr>
      <w:rPr>
        <w:rFonts w:ascii="Wingdings" w:hAnsi="Wingdings" w:hint="default"/>
      </w:rPr>
    </w:lvl>
    <w:lvl w:ilvl="3" w:tplc="6EBA78AC" w:tentative="1">
      <w:start w:val="1"/>
      <w:numFmt w:val="bullet"/>
      <w:lvlText w:val=""/>
      <w:lvlJc w:val="left"/>
      <w:pPr>
        <w:ind w:left="2880" w:hanging="360"/>
      </w:pPr>
      <w:rPr>
        <w:rFonts w:ascii="Symbol" w:hAnsi="Symbol" w:hint="default"/>
      </w:rPr>
    </w:lvl>
    <w:lvl w:ilvl="4" w:tplc="EC147C10" w:tentative="1">
      <w:start w:val="1"/>
      <w:numFmt w:val="bullet"/>
      <w:lvlText w:val="o"/>
      <w:lvlJc w:val="left"/>
      <w:pPr>
        <w:ind w:left="3600" w:hanging="360"/>
      </w:pPr>
      <w:rPr>
        <w:rFonts w:ascii="Courier New" w:hAnsi="Courier New" w:cs="Courier New" w:hint="default"/>
      </w:rPr>
    </w:lvl>
    <w:lvl w:ilvl="5" w:tplc="F080FEE0" w:tentative="1">
      <w:start w:val="1"/>
      <w:numFmt w:val="bullet"/>
      <w:lvlText w:val=""/>
      <w:lvlJc w:val="left"/>
      <w:pPr>
        <w:ind w:left="4320" w:hanging="360"/>
      </w:pPr>
      <w:rPr>
        <w:rFonts w:ascii="Wingdings" w:hAnsi="Wingdings" w:hint="default"/>
      </w:rPr>
    </w:lvl>
    <w:lvl w:ilvl="6" w:tplc="8084EC3A" w:tentative="1">
      <w:start w:val="1"/>
      <w:numFmt w:val="bullet"/>
      <w:lvlText w:val=""/>
      <w:lvlJc w:val="left"/>
      <w:pPr>
        <w:ind w:left="5040" w:hanging="360"/>
      </w:pPr>
      <w:rPr>
        <w:rFonts w:ascii="Symbol" w:hAnsi="Symbol" w:hint="default"/>
      </w:rPr>
    </w:lvl>
    <w:lvl w:ilvl="7" w:tplc="3160AD28" w:tentative="1">
      <w:start w:val="1"/>
      <w:numFmt w:val="bullet"/>
      <w:lvlText w:val="o"/>
      <w:lvlJc w:val="left"/>
      <w:pPr>
        <w:ind w:left="5760" w:hanging="360"/>
      </w:pPr>
      <w:rPr>
        <w:rFonts w:ascii="Courier New" w:hAnsi="Courier New" w:cs="Courier New" w:hint="default"/>
      </w:rPr>
    </w:lvl>
    <w:lvl w:ilvl="8" w:tplc="861A31D6" w:tentative="1">
      <w:start w:val="1"/>
      <w:numFmt w:val="bullet"/>
      <w:lvlText w:val=""/>
      <w:lvlJc w:val="left"/>
      <w:pPr>
        <w:ind w:left="6480" w:hanging="360"/>
      </w:pPr>
      <w:rPr>
        <w:rFonts w:ascii="Wingdings" w:hAnsi="Wingdings" w:hint="default"/>
      </w:rPr>
    </w:lvl>
  </w:abstractNum>
  <w:abstractNum w:abstractNumId="13" w15:restartNumberingAfterBreak="0">
    <w:nsid w:val="4B2B6E2E"/>
    <w:multiLevelType w:val="hybridMultilevel"/>
    <w:tmpl w:val="4FBAF22C"/>
    <w:lvl w:ilvl="0" w:tplc="F4E230C0">
      <w:start w:val="1"/>
      <w:numFmt w:val="bullet"/>
      <w:lvlText w:val=""/>
      <w:lvlJc w:val="left"/>
      <w:pPr>
        <w:ind w:left="720" w:hanging="360"/>
      </w:pPr>
      <w:rPr>
        <w:rFonts w:ascii="Symbol" w:hAnsi="Symbol" w:hint="default"/>
      </w:rPr>
    </w:lvl>
    <w:lvl w:ilvl="1" w:tplc="B4466DEE" w:tentative="1">
      <w:start w:val="1"/>
      <w:numFmt w:val="bullet"/>
      <w:lvlText w:val="o"/>
      <w:lvlJc w:val="left"/>
      <w:pPr>
        <w:ind w:left="1440" w:hanging="360"/>
      </w:pPr>
      <w:rPr>
        <w:rFonts w:ascii="Courier New" w:hAnsi="Courier New" w:cs="Courier New" w:hint="default"/>
      </w:rPr>
    </w:lvl>
    <w:lvl w:ilvl="2" w:tplc="9B84BBA8" w:tentative="1">
      <w:start w:val="1"/>
      <w:numFmt w:val="bullet"/>
      <w:lvlText w:val=""/>
      <w:lvlJc w:val="left"/>
      <w:pPr>
        <w:ind w:left="2160" w:hanging="360"/>
      </w:pPr>
      <w:rPr>
        <w:rFonts w:ascii="Wingdings" w:hAnsi="Wingdings" w:hint="default"/>
      </w:rPr>
    </w:lvl>
    <w:lvl w:ilvl="3" w:tplc="C14C1C16" w:tentative="1">
      <w:start w:val="1"/>
      <w:numFmt w:val="bullet"/>
      <w:lvlText w:val=""/>
      <w:lvlJc w:val="left"/>
      <w:pPr>
        <w:ind w:left="2880" w:hanging="360"/>
      </w:pPr>
      <w:rPr>
        <w:rFonts w:ascii="Symbol" w:hAnsi="Symbol" w:hint="default"/>
      </w:rPr>
    </w:lvl>
    <w:lvl w:ilvl="4" w:tplc="CC64B178" w:tentative="1">
      <w:start w:val="1"/>
      <w:numFmt w:val="bullet"/>
      <w:lvlText w:val="o"/>
      <w:lvlJc w:val="left"/>
      <w:pPr>
        <w:ind w:left="3600" w:hanging="360"/>
      </w:pPr>
      <w:rPr>
        <w:rFonts w:ascii="Courier New" w:hAnsi="Courier New" w:cs="Courier New" w:hint="default"/>
      </w:rPr>
    </w:lvl>
    <w:lvl w:ilvl="5" w:tplc="C97E723A" w:tentative="1">
      <w:start w:val="1"/>
      <w:numFmt w:val="bullet"/>
      <w:lvlText w:val=""/>
      <w:lvlJc w:val="left"/>
      <w:pPr>
        <w:ind w:left="4320" w:hanging="360"/>
      </w:pPr>
      <w:rPr>
        <w:rFonts w:ascii="Wingdings" w:hAnsi="Wingdings" w:hint="default"/>
      </w:rPr>
    </w:lvl>
    <w:lvl w:ilvl="6" w:tplc="8BC0D4B2" w:tentative="1">
      <w:start w:val="1"/>
      <w:numFmt w:val="bullet"/>
      <w:lvlText w:val=""/>
      <w:lvlJc w:val="left"/>
      <w:pPr>
        <w:ind w:left="5040" w:hanging="360"/>
      </w:pPr>
      <w:rPr>
        <w:rFonts w:ascii="Symbol" w:hAnsi="Symbol" w:hint="default"/>
      </w:rPr>
    </w:lvl>
    <w:lvl w:ilvl="7" w:tplc="5FE2E910" w:tentative="1">
      <w:start w:val="1"/>
      <w:numFmt w:val="bullet"/>
      <w:lvlText w:val="o"/>
      <w:lvlJc w:val="left"/>
      <w:pPr>
        <w:ind w:left="5760" w:hanging="360"/>
      </w:pPr>
      <w:rPr>
        <w:rFonts w:ascii="Courier New" w:hAnsi="Courier New" w:cs="Courier New" w:hint="default"/>
      </w:rPr>
    </w:lvl>
    <w:lvl w:ilvl="8" w:tplc="872E6D04" w:tentative="1">
      <w:start w:val="1"/>
      <w:numFmt w:val="bullet"/>
      <w:lvlText w:val=""/>
      <w:lvlJc w:val="left"/>
      <w:pPr>
        <w:ind w:left="6480" w:hanging="360"/>
      </w:pPr>
      <w:rPr>
        <w:rFonts w:ascii="Wingdings" w:hAnsi="Wingdings" w:hint="default"/>
      </w:rPr>
    </w:lvl>
  </w:abstractNum>
  <w:abstractNum w:abstractNumId="14" w15:restartNumberingAfterBreak="0">
    <w:nsid w:val="4BDC026E"/>
    <w:multiLevelType w:val="hybridMultilevel"/>
    <w:tmpl w:val="C2B8A52A"/>
    <w:lvl w:ilvl="0" w:tplc="433A98E6">
      <w:numFmt w:val="bullet"/>
      <w:lvlText w:val="❖"/>
      <w:lvlJc w:val="left"/>
      <w:pPr>
        <w:ind w:left="319" w:hanging="221"/>
      </w:pPr>
      <w:rPr>
        <w:rFonts w:ascii="MS UI Gothic" w:eastAsia="MS UI Gothic" w:hAnsi="MS UI Gothic" w:cs="MS UI Gothic" w:hint="default"/>
        <w:b w:val="0"/>
        <w:bCs w:val="0"/>
        <w:i w:val="0"/>
        <w:iCs w:val="0"/>
        <w:color w:val="594A3A"/>
        <w:w w:val="78"/>
        <w:position w:val="1"/>
        <w:sz w:val="24"/>
        <w:szCs w:val="24"/>
      </w:rPr>
    </w:lvl>
    <w:lvl w:ilvl="1" w:tplc="3B800928">
      <w:numFmt w:val="bullet"/>
      <w:lvlText w:val="•"/>
      <w:lvlJc w:val="left"/>
      <w:pPr>
        <w:ind w:left="1246" w:hanging="221"/>
      </w:pPr>
      <w:rPr>
        <w:rFonts w:hint="default"/>
      </w:rPr>
    </w:lvl>
    <w:lvl w:ilvl="2" w:tplc="B6BCE362">
      <w:numFmt w:val="bullet"/>
      <w:lvlText w:val="•"/>
      <w:lvlJc w:val="left"/>
      <w:pPr>
        <w:ind w:left="2172" w:hanging="221"/>
      </w:pPr>
      <w:rPr>
        <w:rFonts w:hint="default"/>
      </w:rPr>
    </w:lvl>
    <w:lvl w:ilvl="3" w:tplc="E3143108">
      <w:numFmt w:val="bullet"/>
      <w:lvlText w:val="•"/>
      <w:lvlJc w:val="left"/>
      <w:pPr>
        <w:ind w:left="3098" w:hanging="221"/>
      </w:pPr>
      <w:rPr>
        <w:rFonts w:hint="default"/>
      </w:rPr>
    </w:lvl>
    <w:lvl w:ilvl="4" w:tplc="66B00ECA">
      <w:numFmt w:val="bullet"/>
      <w:lvlText w:val="•"/>
      <w:lvlJc w:val="left"/>
      <w:pPr>
        <w:ind w:left="4024" w:hanging="221"/>
      </w:pPr>
      <w:rPr>
        <w:rFonts w:hint="default"/>
      </w:rPr>
    </w:lvl>
    <w:lvl w:ilvl="5" w:tplc="E0DA8A5C">
      <w:numFmt w:val="bullet"/>
      <w:lvlText w:val="•"/>
      <w:lvlJc w:val="left"/>
      <w:pPr>
        <w:ind w:left="4950" w:hanging="221"/>
      </w:pPr>
      <w:rPr>
        <w:rFonts w:hint="default"/>
      </w:rPr>
    </w:lvl>
    <w:lvl w:ilvl="6" w:tplc="616A7F36">
      <w:numFmt w:val="bullet"/>
      <w:lvlText w:val="•"/>
      <w:lvlJc w:val="left"/>
      <w:pPr>
        <w:ind w:left="5876" w:hanging="221"/>
      </w:pPr>
      <w:rPr>
        <w:rFonts w:hint="default"/>
      </w:rPr>
    </w:lvl>
    <w:lvl w:ilvl="7" w:tplc="E2CEB4E6">
      <w:numFmt w:val="bullet"/>
      <w:lvlText w:val="•"/>
      <w:lvlJc w:val="left"/>
      <w:pPr>
        <w:ind w:left="6802" w:hanging="221"/>
      </w:pPr>
      <w:rPr>
        <w:rFonts w:hint="default"/>
      </w:rPr>
    </w:lvl>
    <w:lvl w:ilvl="8" w:tplc="8F706622">
      <w:numFmt w:val="bullet"/>
      <w:lvlText w:val="•"/>
      <w:lvlJc w:val="left"/>
      <w:pPr>
        <w:ind w:left="7728" w:hanging="221"/>
      </w:pPr>
      <w:rPr>
        <w:rFonts w:hint="default"/>
      </w:rPr>
    </w:lvl>
  </w:abstractNum>
  <w:abstractNum w:abstractNumId="15" w15:restartNumberingAfterBreak="0">
    <w:nsid w:val="51963D52"/>
    <w:multiLevelType w:val="hybridMultilevel"/>
    <w:tmpl w:val="69008488"/>
    <w:lvl w:ilvl="0" w:tplc="8E76AD1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97460C"/>
    <w:multiLevelType w:val="hybridMultilevel"/>
    <w:tmpl w:val="F2C4D154"/>
    <w:lvl w:ilvl="0" w:tplc="6A780132">
      <w:start w:val="1"/>
      <w:numFmt w:val="bullet"/>
      <w:lvlText w:val=""/>
      <w:lvlJc w:val="left"/>
      <w:pPr>
        <w:ind w:left="720" w:hanging="360"/>
      </w:pPr>
      <w:rPr>
        <w:rFonts w:ascii="Symbol" w:hAnsi="Symbol" w:hint="default"/>
      </w:rPr>
    </w:lvl>
    <w:lvl w:ilvl="1" w:tplc="23A85976" w:tentative="1">
      <w:start w:val="1"/>
      <w:numFmt w:val="bullet"/>
      <w:lvlText w:val="o"/>
      <w:lvlJc w:val="left"/>
      <w:pPr>
        <w:ind w:left="1440" w:hanging="360"/>
      </w:pPr>
      <w:rPr>
        <w:rFonts w:ascii="Courier New" w:hAnsi="Courier New" w:cs="Courier New" w:hint="default"/>
      </w:rPr>
    </w:lvl>
    <w:lvl w:ilvl="2" w:tplc="9F40C6EA" w:tentative="1">
      <w:start w:val="1"/>
      <w:numFmt w:val="bullet"/>
      <w:lvlText w:val=""/>
      <w:lvlJc w:val="left"/>
      <w:pPr>
        <w:ind w:left="2160" w:hanging="360"/>
      </w:pPr>
      <w:rPr>
        <w:rFonts w:ascii="Wingdings" w:hAnsi="Wingdings" w:hint="default"/>
      </w:rPr>
    </w:lvl>
    <w:lvl w:ilvl="3" w:tplc="BCDCDB7A" w:tentative="1">
      <w:start w:val="1"/>
      <w:numFmt w:val="bullet"/>
      <w:lvlText w:val=""/>
      <w:lvlJc w:val="left"/>
      <w:pPr>
        <w:ind w:left="2880" w:hanging="360"/>
      </w:pPr>
      <w:rPr>
        <w:rFonts w:ascii="Symbol" w:hAnsi="Symbol" w:hint="default"/>
      </w:rPr>
    </w:lvl>
    <w:lvl w:ilvl="4" w:tplc="78E44F98" w:tentative="1">
      <w:start w:val="1"/>
      <w:numFmt w:val="bullet"/>
      <w:lvlText w:val="o"/>
      <w:lvlJc w:val="left"/>
      <w:pPr>
        <w:ind w:left="3600" w:hanging="360"/>
      </w:pPr>
      <w:rPr>
        <w:rFonts w:ascii="Courier New" w:hAnsi="Courier New" w:cs="Courier New" w:hint="default"/>
      </w:rPr>
    </w:lvl>
    <w:lvl w:ilvl="5" w:tplc="D6762C32" w:tentative="1">
      <w:start w:val="1"/>
      <w:numFmt w:val="bullet"/>
      <w:lvlText w:val=""/>
      <w:lvlJc w:val="left"/>
      <w:pPr>
        <w:ind w:left="4320" w:hanging="360"/>
      </w:pPr>
      <w:rPr>
        <w:rFonts w:ascii="Wingdings" w:hAnsi="Wingdings" w:hint="default"/>
      </w:rPr>
    </w:lvl>
    <w:lvl w:ilvl="6" w:tplc="CA7A39DA" w:tentative="1">
      <w:start w:val="1"/>
      <w:numFmt w:val="bullet"/>
      <w:lvlText w:val=""/>
      <w:lvlJc w:val="left"/>
      <w:pPr>
        <w:ind w:left="5040" w:hanging="360"/>
      </w:pPr>
      <w:rPr>
        <w:rFonts w:ascii="Symbol" w:hAnsi="Symbol" w:hint="default"/>
      </w:rPr>
    </w:lvl>
    <w:lvl w:ilvl="7" w:tplc="C724532A" w:tentative="1">
      <w:start w:val="1"/>
      <w:numFmt w:val="bullet"/>
      <w:lvlText w:val="o"/>
      <w:lvlJc w:val="left"/>
      <w:pPr>
        <w:ind w:left="5760" w:hanging="360"/>
      </w:pPr>
      <w:rPr>
        <w:rFonts w:ascii="Courier New" w:hAnsi="Courier New" w:cs="Courier New" w:hint="default"/>
      </w:rPr>
    </w:lvl>
    <w:lvl w:ilvl="8" w:tplc="E1007F68" w:tentative="1">
      <w:start w:val="1"/>
      <w:numFmt w:val="bullet"/>
      <w:lvlText w:val=""/>
      <w:lvlJc w:val="left"/>
      <w:pPr>
        <w:ind w:left="6480" w:hanging="360"/>
      </w:pPr>
      <w:rPr>
        <w:rFonts w:ascii="Wingdings" w:hAnsi="Wingdings" w:hint="default"/>
      </w:rPr>
    </w:lvl>
  </w:abstractNum>
  <w:abstractNum w:abstractNumId="17" w15:restartNumberingAfterBreak="0">
    <w:nsid w:val="55724C1D"/>
    <w:multiLevelType w:val="hybridMultilevel"/>
    <w:tmpl w:val="5D4495B8"/>
    <w:lvl w:ilvl="0" w:tplc="599C3FD2">
      <w:start w:val="1"/>
      <w:numFmt w:val="bullet"/>
      <w:lvlText w:val=""/>
      <w:lvlJc w:val="left"/>
      <w:pPr>
        <w:ind w:left="360" w:hanging="360"/>
      </w:pPr>
      <w:rPr>
        <w:rFonts w:ascii="Wingdings" w:hAnsi="Wingdings" w:hint="default"/>
        <w:color w:val="2F5496" w:themeColor="accent1" w:themeShade="BF"/>
        <w:sz w:val="22"/>
      </w:rPr>
    </w:lvl>
    <w:lvl w:ilvl="1" w:tplc="BE963A0C">
      <w:start w:val="1"/>
      <w:numFmt w:val="bullet"/>
      <w:lvlText w:val="o"/>
      <w:lvlJc w:val="left"/>
      <w:pPr>
        <w:ind w:left="1080" w:hanging="360"/>
      </w:pPr>
      <w:rPr>
        <w:rFonts w:ascii="Courier New" w:hAnsi="Courier New" w:cs="Courier New" w:hint="default"/>
      </w:rPr>
    </w:lvl>
    <w:lvl w:ilvl="2" w:tplc="29644AD0">
      <w:numFmt w:val="bullet"/>
      <w:lvlText w:val="•"/>
      <w:lvlJc w:val="left"/>
      <w:pPr>
        <w:ind w:left="1800" w:hanging="360"/>
      </w:pPr>
      <w:rPr>
        <w:rFonts w:ascii="Times New Roman" w:eastAsiaTheme="minorHAnsi" w:hAnsi="Times New Roman" w:cs="Times New Roman" w:hint="default"/>
      </w:rPr>
    </w:lvl>
    <w:lvl w:ilvl="3" w:tplc="7E620F1A">
      <w:numFmt w:val="bullet"/>
      <w:lvlText w:val="–"/>
      <w:lvlJc w:val="left"/>
      <w:pPr>
        <w:ind w:left="2520" w:hanging="360"/>
      </w:pPr>
      <w:rPr>
        <w:rFonts w:ascii="Calibri" w:eastAsiaTheme="minorHAnsi" w:hAnsi="Calibri" w:cs="Calibri" w:hint="default"/>
      </w:rPr>
    </w:lvl>
    <w:lvl w:ilvl="4" w:tplc="CB9CA476" w:tentative="1">
      <w:start w:val="1"/>
      <w:numFmt w:val="bullet"/>
      <w:lvlText w:val="o"/>
      <w:lvlJc w:val="left"/>
      <w:pPr>
        <w:ind w:left="3240" w:hanging="360"/>
      </w:pPr>
      <w:rPr>
        <w:rFonts w:ascii="Courier New" w:hAnsi="Courier New" w:cs="Courier New" w:hint="default"/>
      </w:rPr>
    </w:lvl>
    <w:lvl w:ilvl="5" w:tplc="D60AF3CA" w:tentative="1">
      <w:start w:val="1"/>
      <w:numFmt w:val="bullet"/>
      <w:lvlText w:val=""/>
      <w:lvlJc w:val="left"/>
      <w:pPr>
        <w:ind w:left="3960" w:hanging="360"/>
      </w:pPr>
      <w:rPr>
        <w:rFonts w:ascii="Wingdings" w:hAnsi="Wingdings" w:hint="default"/>
      </w:rPr>
    </w:lvl>
    <w:lvl w:ilvl="6" w:tplc="31B8B83A" w:tentative="1">
      <w:start w:val="1"/>
      <w:numFmt w:val="bullet"/>
      <w:lvlText w:val=""/>
      <w:lvlJc w:val="left"/>
      <w:pPr>
        <w:ind w:left="4680" w:hanging="360"/>
      </w:pPr>
      <w:rPr>
        <w:rFonts w:ascii="Symbol" w:hAnsi="Symbol" w:hint="default"/>
      </w:rPr>
    </w:lvl>
    <w:lvl w:ilvl="7" w:tplc="1524636A" w:tentative="1">
      <w:start w:val="1"/>
      <w:numFmt w:val="bullet"/>
      <w:lvlText w:val="o"/>
      <w:lvlJc w:val="left"/>
      <w:pPr>
        <w:ind w:left="5400" w:hanging="360"/>
      </w:pPr>
      <w:rPr>
        <w:rFonts w:ascii="Courier New" w:hAnsi="Courier New" w:cs="Courier New" w:hint="default"/>
      </w:rPr>
    </w:lvl>
    <w:lvl w:ilvl="8" w:tplc="5C885E54" w:tentative="1">
      <w:start w:val="1"/>
      <w:numFmt w:val="bullet"/>
      <w:lvlText w:val=""/>
      <w:lvlJc w:val="left"/>
      <w:pPr>
        <w:ind w:left="6120" w:hanging="360"/>
      </w:pPr>
      <w:rPr>
        <w:rFonts w:ascii="Wingdings" w:hAnsi="Wingdings" w:hint="default"/>
      </w:rPr>
    </w:lvl>
  </w:abstractNum>
  <w:abstractNum w:abstractNumId="18" w15:restartNumberingAfterBreak="0">
    <w:nsid w:val="59832F3E"/>
    <w:multiLevelType w:val="multilevel"/>
    <w:tmpl w:val="58B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F254E"/>
    <w:multiLevelType w:val="multilevel"/>
    <w:tmpl w:val="CFBE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05BA1"/>
    <w:multiLevelType w:val="multilevel"/>
    <w:tmpl w:val="107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64B04"/>
    <w:multiLevelType w:val="hybridMultilevel"/>
    <w:tmpl w:val="47AE426E"/>
    <w:lvl w:ilvl="0" w:tplc="599C3FD2">
      <w:start w:val="1"/>
      <w:numFmt w:val="bullet"/>
      <w:lvlText w:val=""/>
      <w:lvlJc w:val="left"/>
      <w:pPr>
        <w:ind w:left="360" w:hanging="360"/>
      </w:pPr>
      <w:rPr>
        <w:rFonts w:ascii="Wingdings" w:hAnsi="Wingdings" w:hint="default"/>
        <w:color w:val="2F5496" w:themeColor="accent1" w:themeShade="BF"/>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DB22151"/>
    <w:multiLevelType w:val="hybridMultilevel"/>
    <w:tmpl w:val="EA64813E"/>
    <w:lvl w:ilvl="0" w:tplc="6CB02B86">
      <w:start w:val="1"/>
      <w:numFmt w:val="bullet"/>
      <w:lvlText w:val=""/>
      <w:lvlJc w:val="left"/>
      <w:pPr>
        <w:tabs>
          <w:tab w:val="num" w:pos="360"/>
        </w:tabs>
        <w:ind w:left="360" w:hanging="360"/>
      </w:pPr>
      <w:rPr>
        <w:rFonts w:ascii="Webdings" w:hAnsi="Webdings" w:hint="default"/>
        <w:color w:val="182A38"/>
        <w:sz w:val="14"/>
      </w:rPr>
    </w:lvl>
    <w:lvl w:ilvl="1" w:tplc="03846082">
      <w:start w:val="1"/>
      <w:numFmt w:val="bullet"/>
      <w:lvlText w:val="o"/>
      <w:lvlJc w:val="left"/>
      <w:pPr>
        <w:ind w:left="1080" w:hanging="360"/>
      </w:pPr>
      <w:rPr>
        <w:rFonts w:ascii="Courier New" w:hAnsi="Courier New" w:cs="Courier New" w:hint="default"/>
      </w:rPr>
    </w:lvl>
    <w:lvl w:ilvl="2" w:tplc="C0447E94">
      <w:start w:val="1"/>
      <w:numFmt w:val="bullet"/>
      <w:lvlText w:val=""/>
      <w:lvlJc w:val="left"/>
      <w:pPr>
        <w:ind w:left="1800" w:hanging="360"/>
      </w:pPr>
      <w:rPr>
        <w:rFonts w:ascii="Wingdings" w:hAnsi="Wingdings" w:hint="default"/>
      </w:rPr>
    </w:lvl>
    <w:lvl w:ilvl="3" w:tplc="6906A1EA">
      <w:start w:val="1"/>
      <w:numFmt w:val="bullet"/>
      <w:lvlText w:val=""/>
      <w:lvlJc w:val="left"/>
      <w:pPr>
        <w:ind w:left="2520" w:hanging="360"/>
      </w:pPr>
      <w:rPr>
        <w:rFonts w:ascii="Symbol" w:hAnsi="Symbol" w:hint="default"/>
      </w:rPr>
    </w:lvl>
    <w:lvl w:ilvl="4" w:tplc="23749C7C">
      <w:start w:val="1"/>
      <w:numFmt w:val="bullet"/>
      <w:lvlText w:val="o"/>
      <w:lvlJc w:val="left"/>
      <w:pPr>
        <w:ind w:left="3240" w:hanging="360"/>
      </w:pPr>
      <w:rPr>
        <w:rFonts w:ascii="Courier New" w:hAnsi="Courier New" w:cs="Courier New" w:hint="default"/>
      </w:rPr>
    </w:lvl>
    <w:lvl w:ilvl="5" w:tplc="DD0CC0D2">
      <w:start w:val="1"/>
      <w:numFmt w:val="bullet"/>
      <w:lvlText w:val=""/>
      <w:lvlJc w:val="left"/>
      <w:pPr>
        <w:ind w:left="3960" w:hanging="360"/>
      </w:pPr>
      <w:rPr>
        <w:rFonts w:ascii="Wingdings" w:hAnsi="Wingdings" w:hint="default"/>
      </w:rPr>
    </w:lvl>
    <w:lvl w:ilvl="6" w:tplc="C0262DEC">
      <w:start w:val="1"/>
      <w:numFmt w:val="bullet"/>
      <w:lvlText w:val=""/>
      <w:lvlJc w:val="left"/>
      <w:pPr>
        <w:ind w:left="4680" w:hanging="360"/>
      </w:pPr>
      <w:rPr>
        <w:rFonts w:ascii="Symbol" w:hAnsi="Symbol" w:hint="default"/>
      </w:rPr>
    </w:lvl>
    <w:lvl w:ilvl="7" w:tplc="3DEE3E7E">
      <w:start w:val="1"/>
      <w:numFmt w:val="bullet"/>
      <w:lvlText w:val="o"/>
      <w:lvlJc w:val="left"/>
      <w:pPr>
        <w:ind w:left="5400" w:hanging="360"/>
      </w:pPr>
      <w:rPr>
        <w:rFonts w:ascii="Courier New" w:hAnsi="Courier New" w:cs="Courier New" w:hint="default"/>
      </w:rPr>
    </w:lvl>
    <w:lvl w:ilvl="8" w:tplc="B804E380">
      <w:start w:val="1"/>
      <w:numFmt w:val="bullet"/>
      <w:lvlText w:val=""/>
      <w:lvlJc w:val="left"/>
      <w:pPr>
        <w:ind w:left="6120" w:hanging="360"/>
      </w:pPr>
      <w:rPr>
        <w:rFonts w:ascii="Wingdings" w:hAnsi="Wingdings" w:hint="default"/>
      </w:rPr>
    </w:lvl>
  </w:abstractNum>
  <w:abstractNum w:abstractNumId="23" w15:restartNumberingAfterBreak="0">
    <w:nsid w:val="6F2811DC"/>
    <w:multiLevelType w:val="multilevel"/>
    <w:tmpl w:val="B23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87604"/>
    <w:multiLevelType w:val="multilevel"/>
    <w:tmpl w:val="8DF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82242"/>
    <w:multiLevelType w:val="multilevel"/>
    <w:tmpl w:val="02D4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894856"/>
    <w:multiLevelType w:val="multilevel"/>
    <w:tmpl w:val="C03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084817">
    <w:abstractNumId w:val="17"/>
  </w:num>
  <w:num w:numId="2" w16cid:durableId="2121216204">
    <w:abstractNumId w:val="14"/>
  </w:num>
  <w:num w:numId="3" w16cid:durableId="211115474">
    <w:abstractNumId w:val="8"/>
  </w:num>
  <w:num w:numId="4" w16cid:durableId="531455373">
    <w:abstractNumId w:val="13"/>
  </w:num>
  <w:num w:numId="5" w16cid:durableId="854270313">
    <w:abstractNumId w:val="11"/>
  </w:num>
  <w:num w:numId="6" w16cid:durableId="1293438403">
    <w:abstractNumId w:val="0"/>
  </w:num>
  <w:num w:numId="7" w16cid:durableId="1186869711">
    <w:abstractNumId w:val="12"/>
  </w:num>
  <w:num w:numId="8" w16cid:durableId="1673098154">
    <w:abstractNumId w:val="6"/>
  </w:num>
  <w:num w:numId="9" w16cid:durableId="1665551535">
    <w:abstractNumId w:val="24"/>
  </w:num>
  <w:num w:numId="10" w16cid:durableId="517037260">
    <w:abstractNumId w:val="23"/>
  </w:num>
  <w:num w:numId="11" w16cid:durableId="1248424346">
    <w:abstractNumId w:val="20"/>
  </w:num>
  <w:num w:numId="12" w16cid:durableId="1319311668">
    <w:abstractNumId w:val="18"/>
  </w:num>
  <w:num w:numId="13" w16cid:durableId="1268809596">
    <w:abstractNumId w:val="25"/>
  </w:num>
  <w:num w:numId="14" w16cid:durableId="983242610">
    <w:abstractNumId w:val="10"/>
  </w:num>
  <w:num w:numId="15" w16cid:durableId="1697274186">
    <w:abstractNumId w:val="1"/>
  </w:num>
  <w:num w:numId="16" w16cid:durableId="509028660">
    <w:abstractNumId w:val="19"/>
  </w:num>
  <w:num w:numId="17" w16cid:durableId="1246955058">
    <w:abstractNumId w:val="26"/>
  </w:num>
  <w:num w:numId="18" w16cid:durableId="109932610">
    <w:abstractNumId w:val="2"/>
  </w:num>
  <w:num w:numId="19" w16cid:durableId="195310951">
    <w:abstractNumId w:val="4"/>
  </w:num>
  <w:num w:numId="20" w16cid:durableId="1783726037">
    <w:abstractNumId w:val="3"/>
  </w:num>
  <w:num w:numId="21" w16cid:durableId="1573470475">
    <w:abstractNumId w:val="16"/>
  </w:num>
  <w:num w:numId="22" w16cid:durableId="905339585">
    <w:abstractNumId w:val="22"/>
  </w:num>
  <w:num w:numId="23" w16cid:durableId="1039088175">
    <w:abstractNumId w:val="9"/>
  </w:num>
  <w:num w:numId="24" w16cid:durableId="556740239">
    <w:abstractNumId w:val="21"/>
  </w:num>
  <w:num w:numId="25" w16cid:durableId="1931229442">
    <w:abstractNumId w:val="7"/>
  </w:num>
  <w:num w:numId="26" w16cid:durableId="614479325">
    <w:abstractNumId w:val="5"/>
  </w:num>
  <w:num w:numId="27" w16cid:durableId="109906325">
    <w:abstractNumId w:val="15"/>
  </w:num>
  <w:num w:numId="28" w16cid:durableId="73520798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Q0MTQwNjAwNTM3NzBR0lEKTi0uzszPAykwNqwFABq6tWgtAAAA"/>
  </w:docVars>
  <w:rsids>
    <w:rsidRoot w:val="00391C7D"/>
    <w:rsid w:val="0000095A"/>
    <w:rsid w:val="000021B1"/>
    <w:rsid w:val="0000263A"/>
    <w:rsid w:val="00003A9D"/>
    <w:rsid w:val="00006F27"/>
    <w:rsid w:val="000070DA"/>
    <w:rsid w:val="000113B7"/>
    <w:rsid w:val="00011BA5"/>
    <w:rsid w:val="00012424"/>
    <w:rsid w:val="00012D79"/>
    <w:rsid w:val="000139FF"/>
    <w:rsid w:val="000177AB"/>
    <w:rsid w:val="0002003D"/>
    <w:rsid w:val="00020347"/>
    <w:rsid w:val="00020957"/>
    <w:rsid w:val="00020ABC"/>
    <w:rsid w:val="000222B7"/>
    <w:rsid w:val="00022B74"/>
    <w:rsid w:val="00023CAF"/>
    <w:rsid w:val="000250F0"/>
    <w:rsid w:val="00025B19"/>
    <w:rsid w:val="00026A7E"/>
    <w:rsid w:val="00031F11"/>
    <w:rsid w:val="00032E4C"/>
    <w:rsid w:val="00032EA9"/>
    <w:rsid w:val="000351F4"/>
    <w:rsid w:val="000364BD"/>
    <w:rsid w:val="00036CB1"/>
    <w:rsid w:val="00040B75"/>
    <w:rsid w:val="00041393"/>
    <w:rsid w:val="00044655"/>
    <w:rsid w:val="0004682F"/>
    <w:rsid w:val="0004710B"/>
    <w:rsid w:val="00052F72"/>
    <w:rsid w:val="000530F6"/>
    <w:rsid w:val="000557B7"/>
    <w:rsid w:val="0005619E"/>
    <w:rsid w:val="00056E01"/>
    <w:rsid w:val="00056EDE"/>
    <w:rsid w:val="0005761F"/>
    <w:rsid w:val="00062421"/>
    <w:rsid w:val="00063138"/>
    <w:rsid w:val="000679AB"/>
    <w:rsid w:val="00067A67"/>
    <w:rsid w:val="00067ABE"/>
    <w:rsid w:val="00070D52"/>
    <w:rsid w:val="00071D21"/>
    <w:rsid w:val="00071F64"/>
    <w:rsid w:val="00072153"/>
    <w:rsid w:val="0007468D"/>
    <w:rsid w:val="0007595E"/>
    <w:rsid w:val="00077AF0"/>
    <w:rsid w:val="000813F1"/>
    <w:rsid w:val="00082A86"/>
    <w:rsid w:val="00082DC3"/>
    <w:rsid w:val="00083216"/>
    <w:rsid w:val="00083A72"/>
    <w:rsid w:val="00083C0A"/>
    <w:rsid w:val="00087FCC"/>
    <w:rsid w:val="000906B6"/>
    <w:rsid w:val="00090AF4"/>
    <w:rsid w:val="0009138F"/>
    <w:rsid w:val="0009155E"/>
    <w:rsid w:val="00091886"/>
    <w:rsid w:val="00094C15"/>
    <w:rsid w:val="000978EF"/>
    <w:rsid w:val="000A0CCC"/>
    <w:rsid w:val="000A189E"/>
    <w:rsid w:val="000A1C93"/>
    <w:rsid w:val="000A1EA9"/>
    <w:rsid w:val="000A4E68"/>
    <w:rsid w:val="000A535B"/>
    <w:rsid w:val="000A55F4"/>
    <w:rsid w:val="000A5765"/>
    <w:rsid w:val="000A5A4F"/>
    <w:rsid w:val="000A6A8F"/>
    <w:rsid w:val="000A6B56"/>
    <w:rsid w:val="000A7096"/>
    <w:rsid w:val="000B1290"/>
    <w:rsid w:val="000B390B"/>
    <w:rsid w:val="000C17A0"/>
    <w:rsid w:val="000C1857"/>
    <w:rsid w:val="000C21CD"/>
    <w:rsid w:val="000C23EF"/>
    <w:rsid w:val="000D09A0"/>
    <w:rsid w:val="000D0B60"/>
    <w:rsid w:val="000D1E20"/>
    <w:rsid w:val="000D6303"/>
    <w:rsid w:val="000D6F05"/>
    <w:rsid w:val="000D7271"/>
    <w:rsid w:val="000E0B0B"/>
    <w:rsid w:val="000E0BEA"/>
    <w:rsid w:val="000E33FE"/>
    <w:rsid w:val="000E3974"/>
    <w:rsid w:val="000E3CD9"/>
    <w:rsid w:val="000E497C"/>
    <w:rsid w:val="000E4FA5"/>
    <w:rsid w:val="000E52C5"/>
    <w:rsid w:val="000E692A"/>
    <w:rsid w:val="000E7EBB"/>
    <w:rsid w:val="000F0F43"/>
    <w:rsid w:val="000F20C0"/>
    <w:rsid w:val="000F32B6"/>
    <w:rsid w:val="000F38BB"/>
    <w:rsid w:val="000F5F55"/>
    <w:rsid w:val="0010026F"/>
    <w:rsid w:val="001032D2"/>
    <w:rsid w:val="0010387A"/>
    <w:rsid w:val="00106359"/>
    <w:rsid w:val="0010764B"/>
    <w:rsid w:val="00107809"/>
    <w:rsid w:val="00114622"/>
    <w:rsid w:val="00116C4A"/>
    <w:rsid w:val="00116D71"/>
    <w:rsid w:val="001221BE"/>
    <w:rsid w:val="00123782"/>
    <w:rsid w:val="00124FFD"/>
    <w:rsid w:val="00126FB5"/>
    <w:rsid w:val="00130323"/>
    <w:rsid w:val="0013332B"/>
    <w:rsid w:val="001336A2"/>
    <w:rsid w:val="00134995"/>
    <w:rsid w:val="00137311"/>
    <w:rsid w:val="00137502"/>
    <w:rsid w:val="0014058E"/>
    <w:rsid w:val="001405E7"/>
    <w:rsid w:val="00140811"/>
    <w:rsid w:val="00140968"/>
    <w:rsid w:val="001438E0"/>
    <w:rsid w:val="00145607"/>
    <w:rsid w:val="00147DAA"/>
    <w:rsid w:val="0015006E"/>
    <w:rsid w:val="00153776"/>
    <w:rsid w:val="00153BD1"/>
    <w:rsid w:val="001572D8"/>
    <w:rsid w:val="00157AD1"/>
    <w:rsid w:val="00160B1C"/>
    <w:rsid w:val="001638BC"/>
    <w:rsid w:val="001651CD"/>
    <w:rsid w:val="00167B08"/>
    <w:rsid w:val="00171A59"/>
    <w:rsid w:val="00171DC2"/>
    <w:rsid w:val="00176536"/>
    <w:rsid w:val="00176BDD"/>
    <w:rsid w:val="001816ED"/>
    <w:rsid w:val="0018295C"/>
    <w:rsid w:val="00182BA3"/>
    <w:rsid w:val="00184494"/>
    <w:rsid w:val="00186126"/>
    <w:rsid w:val="00186A88"/>
    <w:rsid w:val="00187F00"/>
    <w:rsid w:val="00192D88"/>
    <w:rsid w:val="00192F5D"/>
    <w:rsid w:val="00193104"/>
    <w:rsid w:val="00193824"/>
    <w:rsid w:val="00193855"/>
    <w:rsid w:val="00194310"/>
    <w:rsid w:val="001A0079"/>
    <w:rsid w:val="001A13D1"/>
    <w:rsid w:val="001A13DA"/>
    <w:rsid w:val="001A4717"/>
    <w:rsid w:val="001A7B44"/>
    <w:rsid w:val="001B0615"/>
    <w:rsid w:val="001B0E68"/>
    <w:rsid w:val="001B17E0"/>
    <w:rsid w:val="001B19FB"/>
    <w:rsid w:val="001B2D5C"/>
    <w:rsid w:val="001B43A7"/>
    <w:rsid w:val="001B540C"/>
    <w:rsid w:val="001C1FCA"/>
    <w:rsid w:val="001C26E8"/>
    <w:rsid w:val="001C70A1"/>
    <w:rsid w:val="001C77E5"/>
    <w:rsid w:val="001C7E95"/>
    <w:rsid w:val="001D1AF3"/>
    <w:rsid w:val="001D2DE7"/>
    <w:rsid w:val="001D4D28"/>
    <w:rsid w:val="001D5FA3"/>
    <w:rsid w:val="001E0D27"/>
    <w:rsid w:val="001E0F65"/>
    <w:rsid w:val="001E10E8"/>
    <w:rsid w:val="001E2137"/>
    <w:rsid w:val="001E22D1"/>
    <w:rsid w:val="001E22E2"/>
    <w:rsid w:val="001E3E98"/>
    <w:rsid w:val="001E40CF"/>
    <w:rsid w:val="001E43AF"/>
    <w:rsid w:val="001F0DBE"/>
    <w:rsid w:val="001F182B"/>
    <w:rsid w:val="001F19CD"/>
    <w:rsid w:val="001F28D8"/>
    <w:rsid w:val="001F2B2A"/>
    <w:rsid w:val="001F5156"/>
    <w:rsid w:val="001F59BF"/>
    <w:rsid w:val="001F6F2D"/>
    <w:rsid w:val="001F7ACB"/>
    <w:rsid w:val="0020106D"/>
    <w:rsid w:val="00206931"/>
    <w:rsid w:val="0020700D"/>
    <w:rsid w:val="00207A0F"/>
    <w:rsid w:val="00207EF4"/>
    <w:rsid w:val="0022166B"/>
    <w:rsid w:val="00224086"/>
    <w:rsid w:val="0022608B"/>
    <w:rsid w:val="00226A72"/>
    <w:rsid w:val="002278A7"/>
    <w:rsid w:val="002315CC"/>
    <w:rsid w:val="00232831"/>
    <w:rsid w:val="00234D5B"/>
    <w:rsid w:val="00235939"/>
    <w:rsid w:val="002368AE"/>
    <w:rsid w:val="00236E45"/>
    <w:rsid w:val="00241EB6"/>
    <w:rsid w:val="00243104"/>
    <w:rsid w:val="00243BED"/>
    <w:rsid w:val="0024477F"/>
    <w:rsid w:val="00245150"/>
    <w:rsid w:val="00245BFE"/>
    <w:rsid w:val="00245D7C"/>
    <w:rsid w:val="00246522"/>
    <w:rsid w:val="00247237"/>
    <w:rsid w:val="002524A2"/>
    <w:rsid w:val="00252DB1"/>
    <w:rsid w:val="00253F93"/>
    <w:rsid w:val="00257DD6"/>
    <w:rsid w:val="00261474"/>
    <w:rsid w:val="0026244B"/>
    <w:rsid w:val="00262853"/>
    <w:rsid w:val="0026372D"/>
    <w:rsid w:val="002637E5"/>
    <w:rsid w:val="00265D8B"/>
    <w:rsid w:val="0026637F"/>
    <w:rsid w:val="00266C44"/>
    <w:rsid w:val="002674C5"/>
    <w:rsid w:val="00270B9A"/>
    <w:rsid w:val="0027238A"/>
    <w:rsid w:val="002745CF"/>
    <w:rsid w:val="00275D92"/>
    <w:rsid w:val="002764BC"/>
    <w:rsid w:val="0027670C"/>
    <w:rsid w:val="00276DDF"/>
    <w:rsid w:val="00282075"/>
    <w:rsid w:val="0028228D"/>
    <w:rsid w:val="002848B4"/>
    <w:rsid w:val="0028547B"/>
    <w:rsid w:val="00286774"/>
    <w:rsid w:val="00287B22"/>
    <w:rsid w:val="0029035B"/>
    <w:rsid w:val="00290735"/>
    <w:rsid w:val="0029085E"/>
    <w:rsid w:val="00291192"/>
    <w:rsid w:val="00292B0D"/>
    <w:rsid w:val="002932A7"/>
    <w:rsid w:val="00293403"/>
    <w:rsid w:val="00296791"/>
    <w:rsid w:val="002A0341"/>
    <w:rsid w:val="002A1079"/>
    <w:rsid w:val="002A2135"/>
    <w:rsid w:val="002A254A"/>
    <w:rsid w:val="002A44D6"/>
    <w:rsid w:val="002A6217"/>
    <w:rsid w:val="002B00CD"/>
    <w:rsid w:val="002B1882"/>
    <w:rsid w:val="002B2507"/>
    <w:rsid w:val="002B3859"/>
    <w:rsid w:val="002B40CF"/>
    <w:rsid w:val="002B471C"/>
    <w:rsid w:val="002B472B"/>
    <w:rsid w:val="002B70C8"/>
    <w:rsid w:val="002B762D"/>
    <w:rsid w:val="002B7DF6"/>
    <w:rsid w:val="002C073F"/>
    <w:rsid w:val="002C0A73"/>
    <w:rsid w:val="002C163B"/>
    <w:rsid w:val="002C3E45"/>
    <w:rsid w:val="002C6B6A"/>
    <w:rsid w:val="002C6F9E"/>
    <w:rsid w:val="002C7AE0"/>
    <w:rsid w:val="002D2E48"/>
    <w:rsid w:val="002D56CF"/>
    <w:rsid w:val="002D7A54"/>
    <w:rsid w:val="002E45F5"/>
    <w:rsid w:val="002E4FFF"/>
    <w:rsid w:val="002E5D46"/>
    <w:rsid w:val="002E74CF"/>
    <w:rsid w:val="002F0863"/>
    <w:rsid w:val="002F0E08"/>
    <w:rsid w:val="002F1E36"/>
    <w:rsid w:val="002F2F47"/>
    <w:rsid w:val="002F338A"/>
    <w:rsid w:val="002F42CE"/>
    <w:rsid w:val="002F45B4"/>
    <w:rsid w:val="002F5269"/>
    <w:rsid w:val="002F598A"/>
    <w:rsid w:val="002F7513"/>
    <w:rsid w:val="0030335D"/>
    <w:rsid w:val="003043CA"/>
    <w:rsid w:val="00305791"/>
    <w:rsid w:val="00305B09"/>
    <w:rsid w:val="00307B4A"/>
    <w:rsid w:val="00313428"/>
    <w:rsid w:val="00313D3A"/>
    <w:rsid w:val="00315170"/>
    <w:rsid w:val="00315CC1"/>
    <w:rsid w:val="003161D1"/>
    <w:rsid w:val="00316308"/>
    <w:rsid w:val="003177A2"/>
    <w:rsid w:val="0032036F"/>
    <w:rsid w:val="00323090"/>
    <w:rsid w:val="00323F3D"/>
    <w:rsid w:val="00324A97"/>
    <w:rsid w:val="00325320"/>
    <w:rsid w:val="00325515"/>
    <w:rsid w:val="00325FD1"/>
    <w:rsid w:val="00330036"/>
    <w:rsid w:val="003316B4"/>
    <w:rsid w:val="00332338"/>
    <w:rsid w:val="003340DC"/>
    <w:rsid w:val="00336B27"/>
    <w:rsid w:val="003403CC"/>
    <w:rsid w:val="003443CD"/>
    <w:rsid w:val="00346AB7"/>
    <w:rsid w:val="003474AF"/>
    <w:rsid w:val="0034785F"/>
    <w:rsid w:val="00347933"/>
    <w:rsid w:val="00352B09"/>
    <w:rsid w:val="00356891"/>
    <w:rsid w:val="003605C8"/>
    <w:rsid w:val="00361448"/>
    <w:rsid w:val="00361A60"/>
    <w:rsid w:val="003626BF"/>
    <w:rsid w:val="003640EB"/>
    <w:rsid w:val="00364BBB"/>
    <w:rsid w:val="00370C44"/>
    <w:rsid w:val="00371649"/>
    <w:rsid w:val="003717C6"/>
    <w:rsid w:val="00371F1C"/>
    <w:rsid w:val="00372245"/>
    <w:rsid w:val="003723BC"/>
    <w:rsid w:val="0037291B"/>
    <w:rsid w:val="00373659"/>
    <w:rsid w:val="00374FAA"/>
    <w:rsid w:val="00380D4D"/>
    <w:rsid w:val="0038260F"/>
    <w:rsid w:val="00382C65"/>
    <w:rsid w:val="0038548C"/>
    <w:rsid w:val="00385D50"/>
    <w:rsid w:val="00386EF3"/>
    <w:rsid w:val="00391344"/>
    <w:rsid w:val="00391ACA"/>
    <w:rsid w:val="00391B98"/>
    <w:rsid w:val="00391C7D"/>
    <w:rsid w:val="00393D4A"/>
    <w:rsid w:val="00394671"/>
    <w:rsid w:val="003A1E5B"/>
    <w:rsid w:val="003A49BE"/>
    <w:rsid w:val="003A746B"/>
    <w:rsid w:val="003B075D"/>
    <w:rsid w:val="003B09C9"/>
    <w:rsid w:val="003B2533"/>
    <w:rsid w:val="003B47A4"/>
    <w:rsid w:val="003B5676"/>
    <w:rsid w:val="003C141D"/>
    <w:rsid w:val="003C39F2"/>
    <w:rsid w:val="003C6CC0"/>
    <w:rsid w:val="003C75DD"/>
    <w:rsid w:val="003C7F09"/>
    <w:rsid w:val="003D0B4D"/>
    <w:rsid w:val="003D64A4"/>
    <w:rsid w:val="003E25BB"/>
    <w:rsid w:val="003E4B6F"/>
    <w:rsid w:val="003E4E57"/>
    <w:rsid w:val="003E53BA"/>
    <w:rsid w:val="003F2953"/>
    <w:rsid w:val="003F45FF"/>
    <w:rsid w:val="003F600B"/>
    <w:rsid w:val="003F68FA"/>
    <w:rsid w:val="003F7955"/>
    <w:rsid w:val="0040051B"/>
    <w:rsid w:val="00400F4B"/>
    <w:rsid w:val="004023C8"/>
    <w:rsid w:val="004060F6"/>
    <w:rsid w:val="00410924"/>
    <w:rsid w:val="00411BDC"/>
    <w:rsid w:val="0041242C"/>
    <w:rsid w:val="004127DC"/>
    <w:rsid w:val="00412F92"/>
    <w:rsid w:val="00413243"/>
    <w:rsid w:val="004162F1"/>
    <w:rsid w:val="004165CC"/>
    <w:rsid w:val="00427A79"/>
    <w:rsid w:val="004321BB"/>
    <w:rsid w:val="004359F6"/>
    <w:rsid w:val="004366DB"/>
    <w:rsid w:val="00437F52"/>
    <w:rsid w:val="004406D6"/>
    <w:rsid w:val="00441CC7"/>
    <w:rsid w:val="004442DC"/>
    <w:rsid w:val="00450989"/>
    <w:rsid w:val="00452EAA"/>
    <w:rsid w:val="004530C0"/>
    <w:rsid w:val="00453A01"/>
    <w:rsid w:val="00453D25"/>
    <w:rsid w:val="004547F6"/>
    <w:rsid w:val="00454FF0"/>
    <w:rsid w:val="00456868"/>
    <w:rsid w:val="00462AD5"/>
    <w:rsid w:val="0046334E"/>
    <w:rsid w:val="004708FB"/>
    <w:rsid w:val="00470EEB"/>
    <w:rsid w:val="0047269F"/>
    <w:rsid w:val="00472B47"/>
    <w:rsid w:val="0047402B"/>
    <w:rsid w:val="0047512A"/>
    <w:rsid w:val="004754E5"/>
    <w:rsid w:val="00476E6A"/>
    <w:rsid w:val="0048287D"/>
    <w:rsid w:val="004856CD"/>
    <w:rsid w:val="00485753"/>
    <w:rsid w:val="00486845"/>
    <w:rsid w:val="00486C7F"/>
    <w:rsid w:val="00486DBD"/>
    <w:rsid w:val="0048735A"/>
    <w:rsid w:val="00487418"/>
    <w:rsid w:val="004913FE"/>
    <w:rsid w:val="004944A5"/>
    <w:rsid w:val="00497493"/>
    <w:rsid w:val="004A1382"/>
    <w:rsid w:val="004A1907"/>
    <w:rsid w:val="004A214F"/>
    <w:rsid w:val="004A36C9"/>
    <w:rsid w:val="004A6909"/>
    <w:rsid w:val="004A783B"/>
    <w:rsid w:val="004B0307"/>
    <w:rsid w:val="004B3666"/>
    <w:rsid w:val="004B4167"/>
    <w:rsid w:val="004B548F"/>
    <w:rsid w:val="004B5949"/>
    <w:rsid w:val="004C273A"/>
    <w:rsid w:val="004C314E"/>
    <w:rsid w:val="004C3F5F"/>
    <w:rsid w:val="004C5CA1"/>
    <w:rsid w:val="004C71D1"/>
    <w:rsid w:val="004C7576"/>
    <w:rsid w:val="004D487F"/>
    <w:rsid w:val="004D5990"/>
    <w:rsid w:val="004D7CB5"/>
    <w:rsid w:val="004E054A"/>
    <w:rsid w:val="004E234F"/>
    <w:rsid w:val="004E3CDC"/>
    <w:rsid w:val="004F147C"/>
    <w:rsid w:val="004F1D3B"/>
    <w:rsid w:val="004F33A3"/>
    <w:rsid w:val="004F3A46"/>
    <w:rsid w:val="004F3A59"/>
    <w:rsid w:val="004F57EF"/>
    <w:rsid w:val="004F5DE8"/>
    <w:rsid w:val="00501568"/>
    <w:rsid w:val="00502521"/>
    <w:rsid w:val="00502A73"/>
    <w:rsid w:val="00502EFD"/>
    <w:rsid w:val="005049FE"/>
    <w:rsid w:val="005054CE"/>
    <w:rsid w:val="00505A1A"/>
    <w:rsid w:val="00506676"/>
    <w:rsid w:val="00510647"/>
    <w:rsid w:val="005112AE"/>
    <w:rsid w:val="00511AFC"/>
    <w:rsid w:val="00511BB5"/>
    <w:rsid w:val="00511CFE"/>
    <w:rsid w:val="005127ED"/>
    <w:rsid w:val="0051423F"/>
    <w:rsid w:val="0051461C"/>
    <w:rsid w:val="00514EDD"/>
    <w:rsid w:val="0051681D"/>
    <w:rsid w:val="00517678"/>
    <w:rsid w:val="0052138E"/>
    <w:rsid w:val="005216FF"/>
    <w:rsid w:val="00521901"/>
    <w:rsid w:val="0052476D"/>
    <w:rsid w:val="0052488C"/>
    <w:rsid w:val="00525C67"/>
    <w:rsid w:val="00526434"/>
    <w:rsid w:val="0053145E"/>
    <w:rsid w:val="00531DF5"/>
    <w:rsid w:val="00532BEA"/>
    <w:rsid w:val="0053372D"/>
    <w:rsid w:val="005349DE"/>
    <w:rsid w:val="005356E4"/>
    <w:rsid w:val="00535AA8"/>
    <w:rsid w:val="00535D35"/>
    <w:rsid w:val="005378A1"/>
    <w:rsid w:val="00537F68"/>
    <w:rsid w:val="0054080C"/>
    <w:rsid w:val="0054320F"/>
    <w:rsid w:val="0054599A"/>
    <w:rsid w:val="00551B40"/>
    <w:rsid w:val="005538AF"/>
    <w:rsid w:val="005562BD"/>
    <w:rsid w:val="00556A1F"/>
    <w:rsid w:val="00557584"/>
    <w:rsid w:val="00560ED9"/>
    <w:rsid w:val="005614BA"/>
    <w:rsid w:val="0056161A"/>
    <w:rsid w:val="00563B71"/>
    <w:rsid w:val="00564EEE"/>
    <w:rsid w:val="005662C2"/>
    <w:rsid w:val="00567660"/>
    <w:rsid w:val="00567AEA"/>
    <w:rsid w:val="0057126D"/>
    <w:rsid w:val="00571AEA"/>
    <w:rsid w:val="00577706"/>
    <w:rsid w:val="00580572"/>
    <w:rsid w:val="0058429C"/>
    <w:rsid w:val="0058440D"/>
    <w:rsid w:val="00584C19"/>
    <w:rsid w:val="00585000"/>
    <w:rsid w:val="00587346"/>
    <w:rsid w:val="00595409"/>
    <w:rsid w:val="00597A7B"/>
    <w:rsid w:val="005A20A3"/>
    <w:rsid w:val="005A238F"/>
    <w:rsid w:val="005A33C1"/>
    <w:rsid w:val="005A488E"/>
    <w:rsid w:val="005A5FAD"/>
    <w:rsid w:val="005A7904"/>
    <w:rsid w:val="005B430D"/>
    <w:rsid w:val="005B49EE"/>
    <w:rsid w:val="005B4ED4"/>
    <w:rsid w:val="005B597D"/>
    <w:rsid w:val="005B6E99"/>
    <w:rsid w:val="005C04D8"/>
    <w:rsid w:val="005C1E8E"/>
    <w:rsid w:val="005C2071"/>
    <w:rsid w:val="005C3B51"/>
    <w:rsid w:val="005C436A"/>
    <w:rsid w:val="005C534B"/>
    <w:rsid w:val="005D097A"/>
    <w:rsid w:val="005D355E"/>
    <w:rsid w:val="005D3752"/>
    <w:rsid w:val="005D5E62"/>
    <w:rsid w:val="005D7348"/>
    <w:rsid w:val="005D755B"/>
    <w:rsid w:val="005E3D14"/>
    <w:rsid w:val="005E5627"/>
    <w:rsid w:val="005E6065"/>
    <w:rsid w:val="005E7BBC"/>
    <w:rsid w:val="005E7EA7"/>
    <w:rsid w:val="005F12A9"/>
    <w:rsid w:val="005F2FF0"/>
    <w:rsid w:val="005F3D79"/>
    <w:rsid w:val="005F44D6"/>
    <w:rsid w:val="005F6F7B"/>
    <w:rsid w:val="00602476"/>
    <w:rsid w:val="006030F1"/>
    <w:rsid w:val="00611010"/>
    <w:rsid w:val="00613DCC"/>
    <w:rsid w:val="00614539"/>
    <w:rsid w:val="00620AD5"/>
    <w:rsid w:val="00621C85"/>
    <w:rsid w:val="006233B8"/>
    <w:rsid w:val="006258F5"/>
    <w:rsid w:val="00626853"/>
    <w:rsid w:val="00626A4E"/>
    <w:rsid w:val="00627545"/>
    <w:rsid w:val="00627683"/>
    <w:rsid w:val="006337D4"/>
    <w:rsid w:val="00634167"/>
    <w:rsid w:val="00634CBB"/>
    <w:rsid w:val="00635501"/>
    <w:rsid w:val="00636D96"/>
    <w:rsid w:val="0063751F"/>
    <w:rsid w:val="00637680"/>
    <w:rsid w:val="006378B6"/>
    <w:rsid w:val="00642483"/>
    <w:rsid w:val="00642490"/>
    <w:rsid w:val="00644C3F"/>
    <w:rsid w:val="006451BA"/>
    <w:rsid w:val="0064783C"/>
    <w:rsid w:val="0065100F"/>
    <w:rsid w:val="00657670"/>
    <w:rsid w:val="006622F6"/>
    <w:rsid w:val="00662B52"/>
    <w:rsid w:val="0066356D"/>
    <w:rsid w:val="0066363A"/>
    <w:rsid w:val="00664673"/>
    <w:rsid w:val="006653E0"/>
    <w:rsid w:val="0066704A"/>
    <w:rsid w:val="00672E4B"/>
    <w:rsid w:val="0067434F"/>
    <w:rsid w:val="00676768"/>
    <w:rsid w:val="00677731"/>
    <w:rsid w:val="00682D4D"/>
    <w:rsid w:val="00684A1D"/>
    <w:rsid w:val="00685684"/>
    <w:rsid w:val="00687D67"/>
    <w:rsid w:val="00692784"/>
    <w:rsid w:val="00694247"/>
    <w:rsid w:val="006957FF"/>
    <w:rsid w:val="0069627C"/>
    <w:rsid w:val="00697545"/>
    <w:rsid w:val="006A4183"/>
    <w:rsid w:val="006B088D"/>
    <w:rsid w:val="006B1112"/>
    <w:rsid w:val="006B1FDE"/>
    <w:rsid w:val="006B4EA5"/>
    <w:rsid w:val="006B5CA8"/>
    <w:rsid w:val="006B6C93"/>
    <w:rsid w:val="006B7121"/>
    <w:rsid w:val="006C01A3"/>
    <w:rsid w:val="006C3304"/>
    <w:rsid w:val="006C388E"/>
    <w:rsid w:val="006C4BC7"/>
    <w:rsid w:val="006C6585"/>
    <w:rsid w:val="006C6FA5"/>
    <w:rsid w:val="006C7BCE"/>
    <w:rsid w:val="006D086E"/>
    <w:rsid w:val="006D1FDB"/>
    <w:rsid w:val="006D37A7"/>
    <w:rsid w:val="006D3E6E"/>
    <w:rsid w:val="006D3FD0"/>
    <w:rsid w:val="006D63CC"/>
    <w:rsid w:val="006D6C9C"/>
    <w:rsid w:val="006E036E"/>
    <w:rsid w:val="006E089A"/>
    <w:rsid w:val="006E1AA6"/>
    <w:rsid w:val="006E3DBB"/>
    <w:rsid w:val="006E4D2E"/>
    <w:rsid w:val="006E55FD"/>
    <w:rsid w:val="006F1D5D"/>
    <w:rsid w:val="006F4336"/>
    <w:rsid w:val="006F45FE"/>
    <w:rsid w:val="006F4E8E"/>
    <w:rsid w:val="006F570C"/>
    <w:rsid w:val="006F5C32"/>
    <w:rsid w:val="00700739"/>
    <w:rsid w:val="0070319D"/>
    <w:rsid w:val="007035BA"/>
    <w:rsid w:val="007039E2"/>
    <w:rsid w:val="00703BD5"/>
    <w:rsid w:val="00711293"/>
    <w:rsid w:val="0071349E"/>
    <w:rsid w:val="007150E3"/>
    <w:rsid w:val="007160FC"/>
    <w:rsid w:val="007165FB"/>
    <w:rsid w:val="0072320F"/>
    <w:rsid w:val="007309B9"/>
    <w:rsid w:val="0073149E"/>
    <w:rsid w:val="00731AA9"/>
    <w:rsid w:val="00733355"/>
    <w:rsid w:val="007337A0"/>
    <w:rsid w:val="00740DF1"/>
    <w:rsid w:val="00741E13"/>
    <w:rsid w:val="007422FF"/>
    <w:rsid w:val="00742ED3"/>
    <w:rsid w:val="007432C0"/>
    <w:rsid w:val="0074359C"/>
    <w:rsid w:val="007439A5"/>
    <w:rsid w:val="00745A07"/>
    <w:rsid w:val="00745FEC"/>
    <w:rsid w:val="00746D24"/>
    <w:rsid w:val="00746F3C"/>
    <w:rsid w:val="00751A71"/>
    <w:rsid w:val="007538CC"/>
    <w:rsid w:val="00753F24"/>
    <w:rsid w:val="00754197"/>
    <w:rsid w:val="00754939"/>
    <w:rsid w:val="0075577A"/>
    <w:rsid w:val="0076155E"/>
    <w:rsid w:val="0076545E"/>
    <w:rsid w:val="007657A9"/>
    <w:rsid w:val="007657C9"/>
    <w:rsid w:val="0077289B"/>
    <w:rsid w:val="00773520"/>
    <w:rsid w:val="00776A34"/>
    <w:rsid w:val="0077736E"/>
    <w:rsid w:val="0078543C"/>
    <w:rsid w:val="00785E85"/>
    <w:rsid w:val="007875D2"/>
    <w:rsid w:val="00787B01"/>
    <w:rsid w:val="00787DB2"/>
    <w:rsid w:val="00787F75"/>
    <w:rsid w:val="007924DA"/>
    <w:rsid w:val="0079407D"/>
    <w:rsid w:val="00796BDC"/>
    <w:rsid w:val="00796D4B"/>
    <w:rsid w:val="007A0379"/>
    <w:rsid w:val="007A2DA5"/>
    <w:rsid w:val="007A721D"/>
    <w:rsid w:val="007B04DA"/>
    <w:rsid w:val="007B2203"/>
    <w:rsid w:val="007B31F3"/>
    <w:rsid w:val="007B422E"/>
    <w:rsid w:val="007B488D"/>
    <w:rsid w:val="007B542F"/>
    <w:rsid w:val="007B6A50"/>
    <w:rsid w:val="007B7492"/>
    <w:rsid w:val="007C0C66"/>
    <w:rsid w:val="007C12E2"/>
    <w:rsid w:val="007C5F9C"/>
    <w:rsid w:val="007D34E3"/>
    <w:rsid w:val="007D4262"/>
    <w:rsid w:val="007E32ED"/>
    <w:rsid w:val="007E6E70"/>
    <w:rsid w:val="007E71DA"/>
    <w:rsid w:val="007E745B"/>
    <w:rsid w:val="007E7A72"/>
    <w:rsid w:val="007F0BE9"/>
    <w:rsid w:val="007F3301"/>
    <w:rsid w:val="008002A7"/>
    <w:rsid w:val="00801278"/>
    <w:rsid w:val="008017BD"/>
    <w:rsid w:val="00801A11"/>
    <w:rsid w:val="00801EB4"/>
    <w:rsid w:val="00802570"/>
    <w:rsid w:val="008049C1"/>
    <w:rsid w:val="00805144"/>
    <w:rsid w:val="008063BF"/>
    <w:rsid w:val="008101EB"/>
    <w:rsid w:val="008111C9"/>
    <w:rsid w:val="0081439D"/>
    <w:rsid w:val="008161BF"/>
    <w:rsid w:val="008223CF"/>
    <w:rsid w:val="008234A2"/>
    <w:rsid w:val="008248E3"/>
    <w:rsid w:val="00824C98"/>
    <w:rsid w:val="00825689"/>
    <w:rsid w:val="008300F9"/>
    <w:rsid w:val="0083244F"/>
    <w:rsid w:val="008327E6"/>
    <w:rsid w:val="00836042"/>
    <w:rsid w:val="0083631B"/>
    <w:rsid w:val="00836E92"/>
    <w:rsid w:val="00846948"/>
    <w:rsid w:val="00846D24"/>
    <w:rsid w:val="00847A65"/>
    <w:rsid w:val="00851610"/>
    <w:rsid w:val="00851C1D"/>
    <w:rsid w:val="00851EB4"/>
    <w:rsid w:val="00853452"/>
    <w:rsid w:val="00853ED7"/>
    <w:rsid w:val="00854606"/>
    <w:rsid w:val="00856B1A"/>
    <w:rsid w:val="00857129"/>
    <w:rsid w:val="00857CFA"/>
    <w:rsid w:val="00860DB3"/>
    <w:rsid w:val="00861427"/>
    <w:rsid w:val="00861DE2"/>
    <w:rsid w:val="00862891"/>
    <w:rsid w:val="00864B9D"/>
    <w:rsid w:val="00867659"/>
    <w:rsid w:val="00867A8F"/>
    <w:rsid w:val="00872A58"/>
    <w:rsid w:val="0087631E"/>
    <w:rsid w:val="00877814"/>
    <w:rsid w:val="008804F2"/>
    <w:rsid w:val="00881C74"/>
    <w:rsid w:val="00882391"/>
    <w:rsid w:val="00882EDB"/>
    <w:rsid w:val="008856E0"/>
    <w:rsid w:val="00885C13"/>
    <w:rsid w:val="008861B0"/>
    <w:rsid w:val="00887AEC"/>
    <w:rsid w:val="0089057C"/>
    <w:rsid w:val="00890A1A"/>
    <w:rsid w:val="00890C99"/>
    <w:rsid w:val="00892080"/>
    <w:rsid w:val="008974E4"/>
    <w:rsid w:val="008A0BDC"/>
    <w:rsid w:val="008A0F30"/>
    <w:rsid w:val="008A3114"/>
    <w:rsid w:val="008A3FFE"/>
    <w:rsid w:val="008A4826"/>
    <w:rsid w:val="008A7693"/>
    <w:rsid w:val="008B05BD"/>
    <w:rsid w:val="008B0C26"/>
    <w:rsid w:val="008B1056"/>
    <w:rsid w:val="008B52BE"/>
    <w:rsid w:val="008B7F66"/>
    <w:rsid w:val="008C02F9"/>
    <w:rsid w:val="008C10F2"/>
    <w:rsid w:val="008C2ACC"/>
    <w:rsid w:val="008C37A9"/>
    <w:rsid w:val="008C3CBF"/>
    <w:rsid w:val="008C43F2"/>
    <w:rsid w:val="008C550A"/>
    <w:rsid w:val="008C5896"/>
    <w:rsid w:val="008C7372"/>
    <w:rsid w:val="008D09A0"/>
    <w:rsid w:val="008D2201"/>
    <w:rsid w:val="008D30BA"/>
    <w:rsid w:val="008D3503"/>
    <w:rsid w:val="008D5BCD"/>
    <w:rsid w:val="008D6181"/>
    <w:rsid w:val="008D63CE"/>
    <w:rsid w:val="008E0C35"/>
    <w:rsid w:val="008E23F5"/>
    <w:rsid w:val="008E6ACE"/>
    <w:rsid w:val="008E708F"/>
    <w:rsid w:val="008E7C9F"/>
    <w:rsid w:val="008F52F3"/>
    <w:rsid w:val="008F76F3"/>
    <w:rsid w:val="008F7D62"/>
    <w:rsid w:val="009000DA"/>
    <w:rsid w:val="00900DA5"/>
    <w:rsid w:val="00901598"/>
    <w:rsid w:val="00901B83"/>
    <w:rsid w:val="009027D5"/>
    <w:rsid w:val="00903796"/>
    <w:rsid w:val="00904ED1"/>
    <w:rsid w:val="009051E6"/>
    <w:rsid w:val="009056AD"/>
    <w:rsid w:val="009057D3"/>
    <w:rsid w:val="00910027"/>
    <w:rsid w:val="00910566"/>
    <w:rsid w:val="00911628"/>
    <w:rsid w:val="00911AD7"/>
    <w:rsid w:val="00913D01"/>
    <w:rsid w:val="0091503E"/>
    <w:rsid w:val="00915FE9"/>
    <w:rsid w:val="00916589"/>
    <w:rsid w:val="0092000B"/>
    <w:rsid w:val="00921810"/>
    <w:rsid w:val="00925525"/>
    <w:rsid w:val="00926DA5"/>
    <w:rsid w:val="00927C8D"/>
    <w:rsid w:val="00931984"/>
    <w:rsid w:val="00933C13"/>
    <w:rsid w:val="00935E86"/>
    <w:rsid w:val="009447AC"/>
    <w:rsid w:val="009513CB"/>
    <w:rsid w:val="00951833"/>
    <w:rsid w:val="00951C3B"/>
    <w:rsid w:val="00952171"/>
    <w:rsid w:val="00953789"/>
    <w:rsid w:val="00953A6E"/>
    <w:rsid w:val="0095458E"/>
    <w:rsid w:val="00956506"/>
    <w:rsid w:val="00956F3A"/>
    <w:rsid w:val="009570F3"/>
    <w:rsid w:val="00961520"/>
    <w:rsid w:val="0096171F"/>
    <w:rsid w:val="009618E7"/>
    <w:rsid w:val="00962877"/>
    <w:rsid w:val="00963CF2"/>
    <w:rsid w:val="00964AA5"/>
    <w:rsid w:val="00965964"/>
    <w:rsid w:val="009721AA"/>
    <w:rsid w:val="0097313B"/>
    <w:rsid w:val="00973D92"/>
    <w:rsid w:val="00975190"/>
    <w:rsid w:val="0097665A"/>
    <w:rsid w:val="00983037"/>
    <w:rsid w:val="00983143"/>
    <w:rsid w:val="00984E0D"/>
    <w:rsid w:val="00986DAA"/>
    <w:rsid w:val="00991138"/>
    <w:rsid w:val="00991AEE"/>
    <w:rsid w:val="00993635"/>
    <w:rsid w:val="0099368C"/>
    <w:rsid w:val="00993EA1"/>
    <w:rsid w:val="0099415F"/>
    <w:rsid w:val="00995A79"/>
    <w:rsid w:val="00996C0F"/>
    <w:rsid w:val="009A0649"/>
    <w:rsid w:val="009B137D"/>
    <w:rsid w:val="009B33B1"/>
    <w:rsid w:val="009B76F4"/>
    <w:rsid w:val="009C037A"/>
    <w:rsid w:val="009C053F"/>
    <w:rsid w:val="009C1545"/>
    <w:rsid w:val="009C3942"/>
    <w:rsid w:val="009D1C1A"/>
    <w:rsid w:val="009D24C2"/>
    <w:rsid w:val="009D6247"/>
    <w:rsid w:val="009D7FB1"/>
    <w:rsid w:val="009E19A0"/>
    <w:rsid w:val="009E1F79"/>
    <w:rsid w:val="009E201C"/>
    <w:rsid w:val="009E20FF"/>
    <w:rsid w:val="009E34CA"/>
    <w:rsid w:val="009E3F13"/>
    <w:rsid w:val="009E46DC"/>
    <w:rsid w:val="009E5E68"/>
    <w:rsid w:val="009E6B82"/>
    <w:rsid w:val="009E78B0"/>
    <w:rsid w:val="009E7EFA"/>
    <w:rsid w:val="009F22D6"/>
    <w:rsid w:val="009F4CA7"/>
    <w:rsid w:val="009F528F"/>
    <w:rsid w:val="009F59E4"/>
    <w:rsid w:val="009F7575"/>
    <w:rsid w:val="009F7E6D"/>
    <w:rsid w:val="009F7F48"/>
    <w:rsid w:val="00A00520"/>
    <w:rsid w:val="00A01D04"/>
    <w:rsid w:val="00A03489"/>
    <w:rsid w:val="00A03D7A"/>
    <w:rsid w:val="00A10351"/>
    <w:rsid w:val="00A11141"/>
    <w:rsid w:val="00A12119"/>
    <w:rsid w:val="00A123F3"/>
    <w:rsid w:val="00A13B99"/>
    <w:rsid w:val="00A1793F"/>
    <w:rsid w:val="00A20A87"/>
    <w:rsid w:val="00A21EFB"/>
    <w:rsid w:val="00A231B7"/>
    <w:rsid w:val="00A24512"/>
    <w:rsid w:val="00A24FD8"/>
    <w:rsid w:val="00A2604E"/>
    <w:rsid w:val="00A2715E"/>
    <w:rsid w:val="00A31842"/>
    <w:rsid w:val="00A31D8D"/>
    <w:rsid w:val="00A32C16"/>
    <w:rsid w:val="00A334BE"/>
    <w:rsid w:val="00A34CF2"/>
    <w:rsid w:val="00A457DD"/>
    <w:rsid w:val="00A4780A"/>
    <w:rsid w:val="00A47A89"/>
    <w:rsid w:val="00A51B73"/>
    <w:rsid w:val="00A5245A"/>
    <w:rsid w:val="00A53FC1"/>
    <w:rsid w:val="00A5603D"/>
    <w:rsid w:val="00A61973"/>
    <w:rsid w:val="00A6251B"/>
    <w:rsid w:val="00A720E2"/>
    <w:rsid w:val="00A7402A"/>
    <w:rsid w:val="00A7774B"/>
    <w:rsid w:val="00A77EEF"/>
    <w:rsid w:val="00A80765"/>
    <w:rsid w:val="00A83648"/>
    <w:rsid w:val="00A83DB0"/>
    <w:rsid w:val="00A84297"/>
    <w:rsid w:val="00A846BD"/>
    <w:rsid w:val="00A86A6A"/>
    <w:rsid w:val="00A87E9B"/>
    <w:rsid w:val="00A87FF6"/>
    <w:rsid w:val="00A913C3"/>
    <w:rsid w:val="00A97884"/>
    <w:rsid w:val="00A97B8F"/>
    <w:rsid w:val="00AA0036"/>
    <w:rsid w:val="00AA3DAF"/>
    <w:rsid w:val="00AA6ACC"/>
    <w:rsid w:val="00AA7709"/>
    <w:rsid w:val="00AA7929"/>
    <w:rsid w:val="00AB083D"/>
    <w:rsid w:val="00AB0899"/>
    <w:rsid w:val="00AB0BA3"/>
    <w:rsid w:val="00AB0F98"/>
    <w:rsid w:val="00AB4753"/>
    <w:rsid w:val="00AB4A52"/>
    <w:rsid w:val="00AB5198"/>
    <w:rsid w:val="00AC1808"/>
    <w:rsid w:val="00AC254C"/>
    <w:rsid w:val="00AC3854"/>
    <w:rsid w:val="00AC385B"/>
    <w:rsid w:val="00AC4B87"/>
    <w:rsid w:val="00AC7662"/>
    <w:rsid w:val="00AD02EB"/>
    <w:rsid w:val="00AD1752"/>
    <w:rsid w:val="00AD2691"/>
    <w:rsid w:val="00AD323F"/>
    <w:rsid w:val="00AD3662"/>
    <w:rsid w:val="00AD4346"/>
    <w:rsid w:val="00AD4CF5"/>
    <w:rsid w:val="00AD50F5"/>
    <w:rsid w:val="00AD631F"/>
    <w:rsid w:val="00AE1832"/>
    <w:rsid w:val="00AE1CE6"/>
    <w:rsid w:val="00AE223E"/>
    <w:rsid w:val="00AE2A5B"/>
    <w:rsid w:val="00AE3458"/>
    <w:rsid w:val="00AE43ED"/>
    <w:rsid w:val="00AE5C35"/>
    <w:rsid w:val="00AE71A2"/>
    <w:rsid w:val="00AF16D8"/>
    <w:rsid w:val="00AF2D19"/>
    <w:rsid w:val="00AF3813"/>
    <w:rsid w:val="00B00067"/>
    <w:rsid w:val="00B00148"/>
    <w:rsid w:val="00B00990"/>
    <w:rsid w:val="00B00EFC"/>
    <w:rsid w:val="00B044EA"/>
    <w:rsid w:val="00B07AFB"/>
    <w:rsid w:val="00B07DF2"/>
    <w:rsid w:val="00B10EC2"/>
    <w:rsid w:val="00B1138B"/>
    <w:rsid w:val="00B11859"/>
    <w:rsid w:val="00B13AE6"/>
    <w:rsid w:val="00B146ED"/>
    <w:rsid w:val="00B15103"/>
    <w:rsid w:val="00B17DCA"/>
    <w:rsid w:val="00B213D1"/>
    <w:rsid w:val="00B21DC4"/>
    <w:rsid w:val="00B2200C"/>
    <w:rsid w:val="00B300B3"/>
    <w:rsid w:val="00B30892"/>
    <w:rsid w:val="00B30E0C"/>
    <w:rsid w:val="00B324F3"/>
    <w:rsid w:val="00B365B3"/>
    <w:rsid w:val="00B377AD"/>
    <w:rsid w:val="00B4023E"/>
    <w:rsid w:val="00B44ACD"/>
    <w:rsid w:val="00B4647C"/>
    <w:rsid w:val="00B473F4"/>
    <w:rsid w:val="00B475D1"/>
    <w:rsid w:val="00B52AF7"/>
    <w:rsid w:val="00B53B69"/>
    <w:rsid w:val="00B54729"/>
    <w:rsid w:val="00B56D08"/>
    <w:rsid w:val="00B575A0"/>
    <w:rsid w:val="00B57FE4"/>
    <w:rsid w:val="00B60980"/>
    <w:rsid w:val="00B61C9F"/>
    <w:rsid w:val="00B62DA6"/>
    <w:rsid w:val="00B64830"/>
    <w:rsid w:val="00B655E7"/>
    <w:rsid w:val="00B71037"/>
    <w:rsid w:val="00B7114E"/>
    <w:rsid w:val="00B734C3"/>
    <w:rsid w:val="00B77F3F"/>
    <w:rsid w:val="00B80F0F"/>
    <w:rsid w:val="00B83E3F"/>
    <w:rsid w:val="00B858AF"/>
    <w:rsid w:val="00B85C52"/>
    <w:rsid w:val="00B87E14"/>
    <w:rsid w:val="00B9069E"/>
    <w:rsid w:val="00B90EC7"/>
    <w:rsid w:val="00B922D8"/>
    <w:rsid w:val="00B928AB"/>
    <w:rsid w:val="00B9344F"/>
    <w:rsid w:val="00B9436A"/>
    <w:rsid w:val="00B95BF6"/>
    <w:rsid w:val="00B97E3E"/>
    <w:rsid w:val="00BA22AF"/>
    <w:rsid w:val="00BA34BC"/>
    <w:rsid w:val="00BA4005"/>
    <w:rsid w:val="00BA5531"/>
    <w:rsid w:val="00BA6202"/>
    <w:rsid w:val="00BA697A"/>
    <w:rsid w:val="00BA779B"/>
    <w:rsid w:val="00BB051E"/>
    <w:rsid w:val="00BB168A"/>
    <w:rsid w:val="00BB1B06"/>
    <w:rsid w:val="00BB1DBB"/>
    <w:rsid w:val="00BB1E42"/>
    <w:rsid w:val="00BB2165"/>
    <w:rsid w:val="00BB21A5"/>
    <w:rsid w:val="00BB6ED7"/>
    <w:rsid w:val="00BC14FD"/>
    <w:rsid w:val="00BC2920"/>
    <w:rsid w:val="00BC47CF"/>
    <w:rsid w:val="00BC7CDA"/>
    <w:rsid w:val="00BD031E"/>
    <w:rsid w:val="00BD1524"/>
    <w:rsid w:val="00BD2439"/>
    <w:rsid w:val="00BD2757"/>
    <w:rsid w:val="00BD63D0"/>
    <w:rsid w:val="00BD690A"/>
    <w:rsid w:val="00BE26AD"/>
    <w:rsid w:val="00BE2FCC"/>
    <w:rsid w:val="00BE3587"/>
    <w:rsid w:val="00BE39AA"/>
    <w:rsid w:val="00BE3FB2"/>
    <w:rsid w:val="00BE4246"/>
    <w:rsid w:val="00BE6ADC"/>
    <w:rsid w:val="00BF11C3"/>
    <w:rsid w:val="00BF1698"/>
    <w:rsid w:val="00BF1F6D"/>
    <w:rsid w:val="00BF2D97"/>
    <w:rsid w:val="00BF5005"/>
    <w:rsid w:val="00BF50BE"/>
    <w:rsid w:val="00BF51DE"/>
    <w:rsid w:val="00BF6FED"/>
    <w:rsid w:val="00C0008C"/>
    <w:rsid w:val="00C03C94"/>
    <w:rsid w:val="00C04EF6"/>
    <w:rsid w:val="00C04F42"/>
    <w:rsid w:val="00C062D8"/>
    <w:rsid w:val="00C0714E"/>
    <w:rsid w:val="00C106B3"/>
    <w:rsid w:val="00C109A9"/>
    <w:rsid w:val="00C10EFB"/>
    <w:rsid w:val="00C125CD"/>
    <w:rsid w:val="00C21D6B"/>
    <w:rsid w:val="00C224F6"/>
    <w:rsid w:val="00C242F1"/>
    <w:rsid w:val="00C26694"/>
    <w:rsid w:val="00C272B8"/>
    <w:rsid w:val="00C30B60"/>
    <w:rsid w:val="00C32810"/>
    <w:rsid w:val="00C35A2D"/>
    <w:rsid w:val="00C375BD"/>
    <w:rsid w:val="00C376F4"/>
    <w:rsid w:val="00C37ED6"/>
    <w:rsid w:val="00C40662"/>
    <w:rsid w:val="00C4270D"/>
    <w:rsid w:val="00C435DB"/>
    <w:rsid w:val="00C4644B"/>
    <w:rsid w:val="00C512DE"/>
    <w:rsid w:val="00C538E8"/>
    <w:rsid w:val="00C55D7C"/>
    <w:rsid w:val="00C61232"/>
    <w:rsid w:val="00C6504F"/>
    <w:rsid w:val="00C65780"/>
    <w:rsid w:val="00C70F68"/>
    <w:rsid w:val="00C720C1"/>
    <w:rsid w:val="00C723C9"/>
    <w:rsid w:val="00C727C6"/>
    <w:rsid w:val="00C72CD4"/>
    <w:rsid w:val="00C73BEC"/>
    <w:rsid w:val="00C75388"/>
    <w:rsid w:val="00C80B72"/>
    <w:rsid w:val="00C81BB0"/>
    <w:rsid w:val="00C81EE4"/>
    <w:rsid w:val="00C825D1"/>
    <w:rsid w:val="00C82FAD"/>
    <w:rsid w:val="00C83F8A"/>
    <w:rsid w:val="00C85EF2"/>
    <w:rsid w:val="00C9075D"/>
    <w:rsid w:val="00C909B4"/>
    <w:rsid w:val="00C92197"/>
    <w:rsid w:val="00C95A05"/>
    <w:rsid w:val="00C95EBD"/>
    <w:rsid w:val="00C96DBA"/>
    <w:rsid w:val="00CA140D"/>
    <w:rsid w:val="00CA2B2A"/>
    <w:rsid w:val="00CA5391"/>
    <w:rsid w:val="00CA5CF1"/>
    <w:rsid w:val="00CB0A2B"/>
    <w:rsid w:val="00CB0F69"/>
    <w:rsid w:val="00CB30C3"/>
    <w:rsid w:val="00CB331D"/>
    <w:rsid w:val="00CB4259"/>
    <w:rsid w:val="00CB60D7"/>
    <w:rsid w:val="00CB7DF6"/>
    <w:rsid w:val="00CC1941"/>
    <w:rsid w:val="00CC1F1A"/>
    <w:rsid w:val="00CC1F73"/>
    <w:rsid w:val="00CC2CF9"/>
    <w:rsid w:val="00CC54D9"/>
    <w:rsid w:val="00CC5847"/>
    <w:rsid w:val="00CC5F79"/>
    <w:rsid w:val="00CC6595"/>
    <w:rsid w:val="00CD04E1"/>
    <w:rsid w:val="00CD2D9E"/>
    <w:rsid w:val="00CD7653"/>
    <w:rsid w:val="00CE0889"/>
    <w:rsid w:val="00CE22AC"/>
    <w:rsid w:val="00CE46C1"/>
    <w:rsid w:val="00CE4827"/>
    <w:rsid w:val="00CE4E30"/>
    <w:rsid w:val="00CE65DB"/>
    <w:rsid w:val="00CE6B32"/>
    <w:rsid w:val="00CE7600"/>
    <w:rsid w:val="00CF48CB"/>
    <w:rsid w:val="00CF6CC4"/>
    <w:rsid w:val="00D00705"/>
    <w:rsid w:val="00D00E74"/>
    <w:rsid w:val="00D01B2F"/>
    <w:rsid w:val="00D034FD"/>
    <w:rsid w:val="00D03996"/>
    <w:rsid w:val="00D03A1D"/>
    <w:rsid w:val="00D040E6"/>
    <w:rsid w:val="00D068C5"/>
    <w:rsid w:val="00D07DC3"/>
    <w:rsid w:val="00D10BEE"/>
    <w:rsid w:val="00D11748"/>
    <w:rsid w:val="00D14412"/>
    <w:rsid w:val="00D14AA1"/>
    <w:rsid w:val="00D15982"/>
    <w:rsid w:val="00D17FA4"/>
    <w:rsid w:val="00D20EF9"/>
    <w:rsid w:val="00D21B73"/>
    <w:rsid w:val="00D22B53"/>
    <w:rsid w:val="00D264B9"/>
    <w:rsid w:val="00D310C3"/>
    <w:rsid w:val="00D32F29"/>
    <w:rsid w:val="00D354BA"/>
    <w:rsid w:val="00D46F87"/>
    <w:rsid w:val="00D4711E"/>
    <w:rsid w:val="00D47907"/>
    <w:rsid w:val="00D50337"/>
    <w:rsid w:val="00D51484"/>
    <w:rsid w:val="00D51CD4"/>
    <w:rsid w:val="00D52434"/>
    <w:rsid w:val="00D526B4"/>
    <w:rsid w:val="00D52BCE"/>
    <w:rsid w:val="00D530A2"/>
    <w:rsid w:val="00D5593E"/>
    <w:rsid w:val="00D575C5"/>
    <w:rsid w:val="00D614AE"/>
    <w:rsid w:val="00D61B09"/>
    <w:rsid w:val="00D63C3D"/>
    <w:rsid w:val="00D6414C"/>
    <w:rsid w:val="00D66CF8"/>
    <w:rsid w:val="00D67A8C"/>
    <w:rsid w:val="00D7024B"/>
    <w:rsid w:val="00D710B6"/>
    <w:rsid w:val="00D76A00"/>
    <w:rsid w:val="00D77334"/>
    <w:rsid w:val="00D81DD2"/>
    <w:rsid w:val="00D8443A"/>
    <w:rsid w:val="00D84D5F"/>
    <w:rsid w:val="00D85BC8"/>
    <w:rsid w:val="00D90FE9"/>
    <w:rsid w:val="00D92B59"/>
    <w:rsid w:val="00D93187"/>
    <w:rsid w:val="00D96DE7"/>
    <w:rsid w:val="00DA0FAD"/>
    <w:rsid w:val="00DA507E"/>
    <w:rsid w:val="00DA62D0"/>
    <w:rsid w:val="00DA6676"/>
    <w:rsid w:val="00DB103B"/>
    <w:rsid w:val="00DB378C"/>
    <w:rsid w:val="00DB43D6"/>
    <w:rsid w:val="00DB4F78"/>
    <w:rsid w:val="00DB51BC"/>
    <w:rsid w:val="00DB5226"/>
    <w:rsid w:val="00DB5734"/>
    <w:rsid w:val="00DC10E3"/>
    <w:rsid w:val="00DC2536"/>
    <w:rsid w:val="00DC4D75"/>
    <w:rsid w:val="00DC5514"/>
    <w:rsid w:val="00DC58EE"/>
    <w:rsid w:val="00DD37C9"/>
    <w:rsid w:val="00DE1A1F"/>
    <w:rsid w:val="00DE33E5"/>
    <w:rsid w:val="00DE6C95"/>
    <w:rsid w:val="00DF0131"/>
    <w:rsid w:val="00DF3956"/>
    <w:rsid w:val="00DF51D8"/>
    <w:rsid w:val="00DF5389"/>
    <w:rsid w:val="00DF5DA4"/>
    <w:rsid w:val="00DF7232"/>
    <w:rsid w:val="00E01374"/>
    <w:rsid w:val="00E01655"/>
    <w:rsid w:val="00E03B4A"/>
    <w:rsid w:val="00E047BE"/>
    <w:rsid w:val="00E050DE"/>
    <w:rsid w:val="00E10489"/>
    <w:rsid w:val="00E11335"/>
    <w:rsid w:val="00E11FC8"/>
    <w:rsid w:val="00E14D30"/>
    <w:rsid w:val="00E156F2"/>
    <w:rsid w:val="00E15E51"/>
    <w:rsid w:val="00E1717F"/>
    <w:rsid w:val="00E23362"/>
    <w:rsid w:val="00E233D4"/>
    <w:rsid w:val="00E23B25"/>
    <w:rsid w:val="00E25C13"/>
    <w:rsid w:val="00E25F51"/>
    <w:rsid w:val="00E26726"/>
    <w:rsid w:val="00E26E64"/>
    <w:rsid w:val="00E3252C"/>
    <w:rsid w:val="00E33DE6"/>
    <w:rsid w:val="00E34412"/>
    <w:rsid w:val="00E3679D"/>
    <w:rsid w:val="00E40A09"/>
    <w:rsid w:val="00E451D8"/>
    <w:rsid w:val="00E461DE"/>
    <w:rsid w:val="00E503AC"/>
    <w:rsid w:val="00E50FC8"/>
    <w:rsid w:val="00E5226A"/>
    <w:rsid w:val="00E5253B"/>
    <w:rsid w:val="00E5566B"/>
    <w:rsid w:val="00E56F39"/>
    <w:rsid w:val="00E5738F"/>
    <w:rsid w:val="00E60B25"/>
    <w:rsid w:val="00E61BEB"/>
    <w:rsid w:val="00E62532"/>
    <w:rsid w:val="00E62E0D"/>
    <w:rsid w:val="00E635CC"/>
    <w:rsid w:val="00E64487"/>
    <w:rsid w:val="00E64C9A"/>
    <w:rsid w:val="00E66A87"/>
    <w:rsid w:val="00E70B53"/>
    <w:rsid w:val="00E719F5"/>
    <w:rsid w:val="00E720BF"/>
    <w:rsid w:val="00E749AC"/>
    <w:rsid w:val="00E74F82"/>
    <w:rsid w:val="00E80359"/>
    <w:rsid w:val="00E81FB4"/>
    <w:rsid w:val="00E82013"/>
    <w:rsid w:val="00E8276F"/>
    <w:rsid w:val="00E85A5A"/>
    <w:rsid w:val="00E864B0"/>
    <w:rsid w:val="00E86EAC"/>
    <w:rsid w:val="00E877B0"/>
    <w:rsid w:val="00E94E5C"/>
    <w:rsid w:val="00E96B5E"/>
    <w:rsid w:val="00EA0F8F"/>
    <w:rsid w:val="00EA21EA"/>
    <w:rsid w:val="00EA548A"/>
    <w:rsid w:val="00EA5791"/>
    <w:rsid w:val="00EB0E49"/>
    <w:rsid w:val="00EB1FED"/>
    <w:rsid w:val="00EB354C"/>
    <w:rsid w:val="00EB3F1B"/>
    <w:rsid w:val="00EC0904"/>
    <w:rsid w:val="00EC0E6E"/>
    <w:rsid w:val="00EC24CB"/>
    <w:rsid w:val="00EC3993"/>
    <w:rsid w:val="00EC4346"/>
    <w:rsid w:val="00EC4A0D"/>
    <w:rsid w:val="00EC79FA"/>
    <w:rsid w:val="00ED07AA"/>
    <w:rsid w:val="00ED0BD3"/>
    <w:rsid w:val="00ED1DBB"/>
    <w:rsid w:val="00ED2EAD"/>
    <w:rsid w:val="00ED4189"/>
    <w:rsid w:val="00ED6FE3"/>
    <w:rsid w:val="00EE0416"/>
    <w:rsid w:val="00EE10C7"/>
    <w:rsid w:val="00EE4504"/>
    <w:rsid w:val="00EE673F"/>
    <w:rsid w:val="00EE7030"/>
    <w:rsid w:val="00EE779D"/>
    <w:rsid w:val="00EF50BD"/>
    <w:rsid w:val="00EF5A1D"/>
    <w:rsid w:val="00F06D70"/>
    <w:rsid w:val="00F071C5"/>
    <w:rsid w:val="00F10383"/>
    <w:rsid w:val="00F10F14"/>
    <w:rsid w:val="00F11B78"/>
    <w:rsid w:val="00F14590"/>
    <w:rsid w:val="00F1574F"/>
    <w:rsid w:val="00F16E8A"/>
    <w:rsid w:val="00F17EB0"/>
    <w:rsid w:val="00F20A4F"/>
    <w:rsid w:val="00F20E0E"/>
    <w:rsid w:val="00F22013"/>
    <w:rsid w:val="00F2230A"/>
    <w:rsid w:val="00F25BA4"/>
    <w:rsid w:val="00F25D02"/>
    <w:rsid w:val="00F25FD9"/>
    <w:rsid w:val="00F2678E"/>
    <w:rsid w:val="00F27B1D"/>
    <w:rsid w:val="00F30859"/>
    <w:rsid w:val="00F31D75"/>
    <w:rsid w:val="00F322E7"/>
    <w:rsid w:val="00F32508"/>
    <w:rsid w:val="00F33A90"/>
    <w:rsid w:val="00F35D25"/>
    <w:rsid w:val="00F35E04"/>
    <w:rsid w:val="00F367AF"/>
    <w:rsid w:val="00F37003"/>
    <w:rsid w:val="00F45B28"/>
    <w:rsid w:val="00F4726A"/>
    <w:rsid w:val="00F508EE"/>
    <w:rsid w:val="00F50D02"/>
    <w:rsid w:val="00F51255"/>
    <w:rsid w:val="00F51650"/>
    <w:rsid w:val="00F53DA6"/>
    <w:rsid w:val="00F53F54"/>
    <w:rsid w:val="00F54AC3"/>
    <w:rsid w:val="00F572A0"/>
    <w:rsid w:val="00F579AA"/>
    <w:rsid w:val="00F60631"/>
    <w:rsid w:val="00F60C02"/>
    <w:rsid w:val="00F6409F"/>
    <w:rsid w:val="00F64E6F"/>
    <w:rsid w:val="00F655B6"/>
    <w:rsid w:val="00F66606"/>
    <w:rsid w:val="00F7102E"/>
    <w:rsid w:val="00F73BF1"/>
    <w:rsid w:val="00F74A2B"/>
    <w:rsid w:val="00F80003"/>
    <w:rsid w:val="00F8388C"/>
    <w:rsid w:val="00F8579E"/>
    <w:rsid w:val="00F86CBC"/>
    <w:rsid w:val="00F870F6"/>
    <w:rsid w:val="00F934E3"/>
    <w:rsid w:val="00F938B7"/>
    <w:rsid w:val="00F93D68"/>
    <w:rsid w:val="00F94681"/>
    <w:rsid w:val="00F94757"/>
    <w:rsid w:val="00F94861"/>
    <w:rsid w:val="00F9486A"/>
    <w:rsid w:val="00F95F0F"/>
    <w:rsid w:val="00F961D6"/>
    <w:rsid w:val="00F97229"/>
    <w:rsid w:val="00FA463E"/>
    <w:rsid w:val="00FA4A04"/>
    <w:rsid w:val="00FB0F15"/>
    <w:rsid w:val="00FB3108"/>
    <w:rsid w:val="00FB61EB"/>
    <w:rsid w:val="00FB6933"/>
    <w:rsid w:val="00FB723C"/>
    <w:rsid w:val="00FC0050"/>
    <w:rsid w:val="00FC1A36"/>
    <w:rsid w:val="00FC3633"/>
    <w:rsid w:val="00FC60BE"/>
    <w:rsid w:val="00FD2C7D"/>
    <w:rsid w:val="00FD46FC"/>
    <w:rsid w:val="00FD7A24"/>
    <w:rsid w:val="00FE0F65"/>
    <w:rsid w:val="00FE16D6"/>
    <w:rsid w:val="00FE3537"/>
    <w:rsid w:val="00FE4D4E"/>
    <w:rsid w:val="00FF1471"/>
    <w:rsid w:val="00FF337F"/>
    <w:rsid w:val="00FF4162"/>
    <w:rsid w:val="00FF547D"/>
    <w:rsid w:val="00FF79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F8A1"/>
  <w15:docId w15:val="{9CE579D6-48E6-4143-AAB1-B133A038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C7F"/>
    <w:rPr>
      <w:rFonts w:ascii="Times New Roman" w:hAnsi="Times New Roman"/>
      <w:sz w:val="24"/>
    </w:rPr>
  </w:style>
  <w:style w:type="paragraph" w:styleId="Heading1">
    <w:name w:val="heading 1"/>
    <w:basedOn w:val="Normal"/>
    <w:link w:val="Heading1Char"/>
    <w:uiPriority w:val="9"/>
    <w:qFormat/>
    <w:rsid w:val="005E3D14"/>
    <w:pPr>
      <w:spacing w:before="100" w:beforeAutospacing="1" w:after="100" w:afterAutospacing="1" w:line="240" w:lineRule="auto"/>
      <w:outlineLvl w:val="0"/>
    </w:pPr>
    <w:rPr>
      <w:rFonts w:eastAsia="Times New Roman" w:cs="Times New Roman"/>
      <w:b/>
      <w:bCs/>
      <w:kern w:val="36"/>
      <w:sz w:val="48"/>
      <w:szCs w:val="48"/>
      <w:lang w:eastAsia="zh-CN"/>
    </w:rPr>
  </w:style>
  <w:style w:type="paragraph" w:styleId="Heading2">
    <w:name w:val="heading 2"/>
    <w:basedOn w:val="Normal"/>
    <w:next w:val="Normal"/>
    <w:link w:val="Heading2Char"/>
    <w:uiPriority w:val="9"/>
    <w:semiHidden/>
    <w:unhideWhenUsed/>
    <w:qFormat/>
    <w:rsid w:val="00380D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7AF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310C3"/>
    <w:pPr>
      <w:ind w:left="720"/>
      <w:contextualSpacing/>
    </w:pPr>
  </w:style>
  <w:style w:type="paragraph" w:styleId="Footer">
    <w:name w:val="footer"/>
    <w:basedOn w:val="Normal"/>
    <w:link w:val="FooterChar"/>
    <w:uiPriority w:val="99"/>
    <w:unhideWhenUsed/>
    <w:rsid w:val="00D31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0C3"/>
    <w:rPr>
      <w:rFonts w:ascii="Times New Roman" w:hAnsi="Times New Roman"/>
      <w:sz w:val="24"/>
    </w:rPr>
  </w:style>
  <w:style w:type="character" w:styleId="Hyperlink">
    <w:name w:val="Hyperlink"/>
    <w:basedOn w:val="DefaultParagraphFont"/>
    <w:uiPriority w:val="99"/>
    <w:unhideWhenUsed/>
    <w:rsid w:val="000250F0"/>
    <w:rPr>
      <w:color w:val="0563C1" w:themeColor="hyperlink"/>
      <w:u w:val="single"/>
    </w:rPr>
  </w:style>
  <w:style w:type="character" w:customStyle="1" w:styleId="Heading1Char">
    <w:name w:val="Heading 1 Char"/>
    <w:basedOn w:val="DefaultParagraphFont"/>
    <w:link w:val="Heading1"/>
    <w:uiPriority w:val="9"/>
    <w:rsid w:val="005E3D14"/>
    <w:rPr>
      <w:rFonts w:ascii="Times New Roman" w:eastAsia="Times New Roman" w:hAnsi="Times New Roman" w:cs="Times New Roman"/>
      <w:b/>
      <w:bCs/>
      <w:kern w:val="36"/>
      <w:sz w:val="48"/>
      <w:szCs w:val="48"/>
      <w:lang w:eastAsia="zh-CN"/>
    </w:rPr>
  </w:style>
  <w:style w:type="character" w:customStyle="1" w:styleId="ListParagraphChar">
    <w:name w:val="List Paragraph Char"/>
    <w:link w:val="ListParagraph"/>
    <w:uiPriority w:val="34"/>
    <w:rsid w:val="00B475D1"/>
    <w:rPr>
      <w:rFonts w:ascii="Times New Roman" w:hAnsi="Times New Roman"/>
      <w:sz w:val="24"/>
    </w:rPr>
  </w:style>
  <w:style w:type="table" w:styleId="TableGrid">
    <w:name w:val="Table Grid"/>
    <w:basedOn w:val="TableNormal"/>
    <w:uiPriority w:val="39"/>
    <w:rsid w:val="00B47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1EFB"/>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semiHidden/>
    <w:rsid w:val="00380D4D"/>
    <w:rPr>
      <w:rFonts w:asciiTheme="majorHAnsi" w:eastAsiaTheme="majorEastAsia" w:hAnsiTheme="majorHAnsi" w:cstheme="majorBidi"/>
      <w:color w:val="2F5496" w:themeColor="accent1" w:themeShade="BF"/>
      <w:sz w:val="26"/>
      <w:szCs w:val="26"/>
    </w:rPr>
  </w:style>
  <w:style w:type="character" w:customStyle="1" w:styleId="ttctoken">
    <w:name w:val="ttc_token"/>
    <w:basedOn w:val="DefaultParagraphFont"/>
    <w:rsid w:val="003E4E57"/>
  </w:style>
  <w:style w:type="table" w:customStyle="1" w:styleId="TableGridLight1">
    <w:name w:val="Table Grid Light1"/>
    <w:basedOn w:val="TableNormal"/>
    <w:uiPriority w:val="40"/>
    <w:rsid w:val="008E0C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
    <w:name w:val="Body"/>
    <w:rsid w:val="001B17E0"/>
    <w:pPr>
      <w:spacing w:after="0" w:line="240" w:lineRule="auto"/>
    </w:pPr>
    <w:rPr>
      <w:rFonts w:ascii="Century Gothic" w:eastAsia="Arial Unicode MS" w:hAnsi="Century Gothic" w:cs="Arial Unicode MS"/>
      <w:color w:val="000000"/>
      <w:sz w:val="20"/>
      <w:szCs w:val="20"/>
      <w:u w:color="000000"/>
    </w:rPr>
  </w:style>
  <w:style w:type="paragraph" w:customStyle="1" w:styleId="Title1">
    <w:name w:val="Title1"/>
    <w:next w:val="Body"/>
    <w:rsid w:val="001B17E0"/>
    <w:pPr>
      <w:spacing w:after="120" w:line="240" w:lineRule="auto"/>
    </w:pPr>
    <w:rPr>
      <w:rFonts w:ascii="Century Gothic" w:eastAsia="Arial Unicode MS" w:hAnsi="Century Gothic" w:cs="Arial Unicode MS"/>
      <w:b/>
      <w:bCs/>
      <w:color w:val="A9122A"/>
      <w:spacing w:val="5"/>
      <w:kern w:val="28"/>
      <w:sz w:val="36"/>
      <w:szCs w:val="36"/>
      <w:u w:color="A9122A"/>
    </w:rPr>
  </w:style>
  <w:style w:type="character" w:customStyle="1" w:styleId="Hyperlink0">
    <w:name w:val="Hyperlink.0"/>
    <w:basedOn w:val="Hyperlink"/>
    <w:rsid w:val="001B17E0"/>
    <w:rPr>
      <w:outline w:val="0"/>
      <w:shadow w:val="0"/>
      <w:emboss w:val="0"/>
      <w:imprint w:val="0"/>
      <w:color w:val="002FFF"/>
      <w:u w:val="single" w:color="002FFF"/>
    </w:rPr>
  </w:style>
  <w:style w:type="paragraph" w:customStyle="1" w:styleId="Default">
    <w:name w:val="Default"/>
    <w:rsid w:val="008C37A9"/>
    <w:pPr>
      <w:spacing w:after="0" w:line="240" w:lineRule="auto"/>
    </w:pPr>
    <w:rPr>
      <w:rFonts w:ascii="Helvetica" w:eastAsia="Arial Unicode MS" w:hAnsi="Helvetica" w:cs="Arial Unicode MS"/>
      <w:color w:val="000000"/>
    </w:rPr>
  </w:style>
  <w:style w:type="paragraph" w:customStyle="1" w:styleId="BodyText1">
    <w:name w:val="Body Text1"/>
    <w:rsid w:val="009F4CA7"/>
    <w:pPr>
      <w:spacing w:after="200" w:line="240" w:lineRule="auto"/>
    </w:pPr>
    <w:rPr>
      <w:rFonts w:ascii="Century Gothic" w:eastAsia="Arial Unicode MS" w:hAnsi="Century Gothic" w:cs="Arial Unicode MS"/>
      <w:color w:val="000000"/>
      <w:sz w:val="20"/>
      <w:szCs w:val="20"/>
      <w:u w:color="000000"/>
    </w:rPr>
  </w:style>
  <w:style w:type="paragraph" w:customStyle="1" w:styleId="Heading">
    <w:name w:val="Heading"/>
    <w:next w:val="BodyText1"/>
    <w:rsid w:val="00F73BF1"/>
    <w:pPr>
      <w:keepNext/>
      <w:keepLines/>
      <w:pBdr>
        <w:bottom w:val="single" w:sz="12" w:space="0" w:color="A9122A"/>
      </w:pBdr>
      <w:spacing w:before="480" w:after="240" w:line="240" w:lineRule="auto"/>
      <w:outlineLvl w:val="0"/>
    </w:pPr>
    <w:rPr>
      <w:rFonts w:ascii="Century Gothic" w:eastAsia="Arial Unicode MS" w:hAnsi="Century Gothic" w:cs="Arial Unicode MS"/>
      <w:b/>
      <w:bCs/>
      <w:color w:val="000000"/>
      <w:sz w:val="24"/>
      <w:szCs w:val="24"/>
      <w:u w:color="000000"/>
    </w:rPr>
  </w:style>
  <w:style w:type="paragraph" w:customStyle="1" w:styleId="Standard">
    <w:name w:val="Standard"/>
    <w:rsid w:val="00DA6676"/>
    <w:pPr>
      <w:suppressAutoHyphens/>
      <w:overflowPunct w:val="0"/>
      <w:autoSpaceDN w:val="0"/>
      <w:spacing w:after="0" w:line="240" w:lineRule="auto"/>
    </w:pPr>
    <w:rPr>
      <w:rFonts w:ascii="Liberation Serif" w:eastAsia="SimSun" w:hAnsi="Liberation Serif" w:cs="Lucida Sans"/>
      <w:kern w:val="3"/>
      <w:sz w:val="24"/>
      <w:szCs w:val="24"/>
      <w:lang w:val="en-GB" w:eastAsia="zh-CN" w:bidi="hi-IN"/>
    </w:rPr>
  </w:style>
  <w:style w:type="paragraph" w:styleId="NoSpacing">
    <w:name w:val="No Spacing"/>
    <w:uiPriority w:val="1"/>
    <w:qFormat/>
    <w:rsid w:val="00846D24"/>
    <w:pPr>
      <w:spacing w:after="0" w:line="240" w:lineRule="auto"/>
    </w:pPr>
    <w:rPr>
      <w:rFonts w:eastAsiaTheme="minorEastAsia"/>
    </w:rPr>
  </w:style>
  <w:style w:type="character" w:customStyle="1" w:styleId="NormalBold">
    <w:name w:val="Normal Bold"/>
    <w:uiPriority w:val="1"/>
    <w:qFormat/>
    <w:rsid w:val="005A33C1"/>
    <w:rPr>
      <w:b/>
    </w:rPr>
  </w:style>
  <w:style w:type="paragraph" w:styleId="BodyText">
    <w:name w:val="Body Text"/>
    <w:basedOn w:val="Normal"/>
    <w:link w:val="BodyTextChar"/>
    <w:rsid w:val="00AA6ACC"/>
    <w:pPr>
      <w:spacing w:after="0" w:line="240" w:lineRule="auto"/>
      <w:jc w:val="right"/>
    </w:pPr>
    <w:rPr>
      <w:rFonts w:eastAsia="Times New Roman" w:cs="Times New Roman"/>
      <w:szCs w:val="24"/>
    </w:rPr>
  </w:style>
  <w:style w:type="character" w:customStyle="1" w:styleId="BodyTextChar">
    <w:name w:val="Body Text Char"/>
    <w:basedOn w:val="DefaultParagraphFont"/>
    <w:link w:val="BodyText"/>
    <w:rsid w:val="00AA6AC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5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4BA"/>
    <w:rPr>
      <w:rFonts w:ascii="Times New Roman" w:hAnsi="Times New Roman"/>
      <w:sz w:val="24"/>
    </w:rPr>
  </w:style>
  <w:style w:type="character" w:styleId="FollowedHyperlink">
    <w:name w:val="FollowedHyperlink"/>
    <w:basedOn w:val="DefaultParagraphFont"/>
    <w:uiPriority w:val="99"/>
    <w:semiHidden/>
    <w:unhideWhenUsed/>
    <w:rsid w:val="00B80F0F"/>
    <w:rPr>
      <w:color w:val="954F72" w:themeColor="followedHyperlink"/>
      <w:u w:val="single"/>
    </w:rPr>
  </w:style>
  <w:style w:type="character" w:customStyle="1" w:styleId="Heading3Char">
    <w:name w:val="Heading 3 Char"/>
    <w:basedOn w:val="DefaultParagraphFont"/>
    <w:link w:val="Heading3"/>
    <w:uiPriority w:val="9"/>
    <w:semiHidden/>
    <w:rsid w:val="00B07AF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17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4270">
      <w:bodyDiv w:val="1"/>
      <w:marLeft w:val="0"/>
      <w:marRight w:val="0"/>
      <w:marTop w:val="0"/>
      <w:marBottom w:val="0"/>
      <w:divBdr>
        <w:top w:val="none" w:sz="0" w:space="0" w:color="auto"/>
        <w:left w:val="none" w:sz="0" w:space="0" w:color="auto"/>
        <w:bottom w:val="none" w:sz="0" w:space="0" w:color="auto"/>
        <w:right w:val="none" w:sz="0" w:space="0" w:color="auto"/>
      </w:divBdr>
    </w:div>
    <w:div w:id="36591178">
      <w:bodyDiv w:val="1"/>
      <w:marLeft w:val="0"/>
      <w:marRight w:val="0"/>
      <w:marTop w:val="0"/>
      <w:marBottom w:val="0"/>
      <w:divBdr>
        <w:top w:val="none" w:sz="0" w:space="0" w:color="auto"/>
        <w:left w:val="none" w:sz="0" w:space="0" w:color="auto"/>
        <w:bottom w:val="none" w:sz="0" w:space="0" w:color="auto"/>
        <w:right w:val="none" w:sz="0" w:space="0" w:color="auto"/>
      </w:divBdr>
      <w:divsChild>
        <w:div w:id="792745026">
          <w:marLeft w:val="0"/>
          <w:marRight w:val="0"/>
          <w:marTop w:val="0"/>
          <w:marBottom w:val="0"/>
          <w:divBdr>
            <w:top w:val="single" w:sz="2" w:space="0" w:color="D9D9E3"/>
            <w:left w:val="single" w:sz="2" w:space="0" w:color="D9D9E3"/>
            <w:bottom w:val="single" w:sz="2" w:space="0" w:color="D9D9E3"/>
            <w:right w:val="single" w:sz="2" w:space="0" w:color="D9D9E3"/>
          </w:divBdr>
          <w:divsChild>
            <w:div w:id="1406030081">
              <w:marLeft w:val="0"/>
              <w:marRight w:val="0"/>
              <w:marTop w:val="0"/>
              <w:marBottom w:val="0"/>
              <w:divBdr>
                <w:top w:val="single" w:sz="2" w:space="0" w:color="D9D9E3"/>
                <w:left w:val="single" w:sz="2" w:space="0" w:color="D9D9E3"/>
                <w:bottom w:val="single" w:sz="2" w:space="0" w:color="D9D9E3"/>
                <w:right w:val="single" w:sz="2" w:space="0" w:color="D9D9E3"/>
              </w:divBdr>
              <w:divsChild>
                <w:div w:id="400567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438591">
      <w:bodyDiv w:val="1"/>
      <w:marLeft w:val="0"/>
      <w:marRight w:val="0"/>
      <w:marTop w:val="0"/>
      <w:marBottom w:val="0"/>
      <w:divBdr>
        <w:top w:val="none" w:sz="0" w:space="0" w:color="auto"/>
        <w:left w:val="none" w:sz="0" w:space="0" w:color="auto"/>
        <w:bottom w:val="none" w:sz="0" w:space="0" w:color="auto"/>
        <w:right w:val="none" w:sz="0" w:space="0" w:color="auto"/>
      </w:divBdr>
    </w:div>
    <w:div w:id="97409263">
      <w:bodyDiv w:val="1"/>
      <w:marLeft w:val="0"/>
      <w:marRight w:val="0"/>
      <w:marTop w:val="0"/>
      <w:marBottom w:val="0"/>
      <w:divBdr>
        <w:top w:val="none" w:sz="0" w:space="0" w:color="auto"/>
        <w:left w:val="none" w:sz="0" w:space="0" w:color="auto"/>
        <w:bottom w:val="none" w:sz="0" w:space="0" w:color="auto"/>
        <w:right w:val="none" w:sz="0" w:space="0" w:color="auto"/>
      </w:divBdr>
    </w:div>
    <w:div w:id="105539704">
      <w:bodyDiv w:val="1"/>
      <w:marLeft w:val="0"/>
      <w:marRight w:val="0"/>
      <w:marTop w:val="0"/>
      <w:marBottom w:val="0"/>
      <w:divBdr>
        <w:top w:val="none" w:sz="0" w:space="0" w:color="auto"/>
        <w:left w:val="none" w:sz="0" w:space="0" w:color="auto"/>
        <w:bottom w:val="none" w:sz="0" w:space="0" w:color="auto"/>
        <w:right w:val="none" w:sz="0" w:space="0" w:color="auto"/>
      </w:divBdr>
    </w:div>
    <w:div w:id="115832973">
      <w:bodyDiv w:val="1"/>
      <w:marLeft w:val="0"/>
      <w:marRight w:val="0"/>
      <w:marTop w:val="0"/>
      <w:marBottom w:val="0"/>
      <w:divBdr>
        <w:top w:val="none" w:sz="0" w:space="0" w:color="auto"/>
        <w:left w:val="none" w:sz="0" w:space="0" w:color="auto"/>
        <w:bottom w:val="none" w:sz="0" w:space="0" w:color="auto"/>
        <w:right w:val="none" w:sz="0" w:space="0" w:color="auto"/>
      </w:divBdr>
    </w:div>
    <w:div w:id="137917771">
      <w:bodyDiv w:val="1"/>
      <w:marLeft w:val="0"/>
      <w:marRight w:val="0"/>
      <w:marTop w:val="0"/>
      <w:marBottom w:val="0"/>
      <w:divBdr>
        <w:top w:val="none" w:sz="0" w:space="0" w:color="auto"/>
        <w:left w:val="none" w:sz="0" w:space="0" w:color="auto"/>
        <w:bottom w:val="none" w:sz="0" w:space="0" w:color="auto"/>
        <w:right w:val="none" w:sz="0" w:space="0" w:color="auto"/>
      </w:divBdr>
    </w:div>
    <w:div w:id="217519262">
      <w:bodyDiv w:val="1"/>
      <w:marLeft w:val="0"/>
      <w:marRight w:val="0"/>
      <w:marTop w:val="0"/>
      <w:marBottom w:val="0"/>
      <w:divBdr>
        <w:top w:val="none" w:sz="0" w:space="0" w:color="auto"/>
        <w:left w:val="none" w:sz="0" w:space="0" w:color="auto"/>
        <w:bottom w:val="none" w:sz="0" w:space="0" w:color="auto"/>
        <w:right w:val="none" w:sz="0" w:space="0" w:color="auto"/>
      </w:divBdr>
    </w:div>
    <w:div w:id="301885824">
      <w:bodyDiv w:val="1"/>
      <w:marLeft w:val="0"/>
      <w:marRight w:val="0"/>
      <w:marTop w:val="0"/>
      <w:marBottom w:val="0"/>
      <w:divBdr>
        <w:top w:val="none" w:sz="0" w:space="0" w:color="auto"/>
        <w:left w:val="none" w:sz="0" w:space="0" w:color="auto"/>
        <w:bottom w:val="none" w:sz="0" w:space="0" w:color="auto"/>
        <w:right w:val="none" w:sz="0" w:space="0" w:color="auto"/>
      </w:divBdr>
    </w:div>
    <w:div w:id="378019249">
      <w:bodyDiv w:val="1"/>
      <w:marLeft w:val="0"/>
      <w:marRight w:val="0"/>
      <w:marTop w:val="0"/>
      <w:marBottom w:val="0"/>
      <w:divBdr>
        <w:top w:val="none" w:sz="0" w:space="0" w:color="auto"/>
        <w:left w:val="none" w:sz="0" w:space="0" w:color="auto"/>
        <w:bottom w:val="none" w:sz="0" w:space="0" w:color="auto"/>
        <w:right w:val="none" w:sz="0" w:space="0" w:color="auto"/>
      </w:divBdr>
    </w:div>
    <w:div w:id="391544201">
      <w:bodyDiv w:val="1"/>
      <w:marLeft w:val="0"/>
      <w:marRight w:val="0"/>
      <w:marTop w:val="0"/>
      <w:marBottom w:val="0"/>
      <w:divBdr>
        <w:top w:val="none" w:sz="0" w:space="0" w:color="auto"/>
        <w:left w:val="none" w:sz="0" w:space="0" w:color="auto"/>
        <w:bottom w:val="none" w:sz="0" w:space="0" w:color="auto"/>
        <w:right w:val="none" w:sz="0" w:space="0" w:color="auto"/>
      </w:divBdr>
    </w:div>
    <w:div w:id="397677901">
      <w:bodyDiv w:val="1"/>
      <w:marLeft w:val="0"/>
      <w:marRight w:val="0"/>
      <w:marTop w:val="0"/>
      <w:marBottom w:val="0"/>
      <w:divBdr>
        <w:top w:val="none" w:sz="0" w:space="0" w:color="auto"/>
        <w:left w:val="none" w:sz="0" w:space="0" w:color="auto"/>
        <w:bottom w:val="none" w:sz="0" w:space="0" w:color="auto"/>
        <w:right w:val="none" w:sz="0" w:space="0" w:color="auto"/>
      </w:divBdr>
    </w:div>
    <w:div w:id="417874893">
      <w:bodyDiv w:val="1"/>
      <w:marLeft w:val="0"/>
      <w:marRight w:val="0"/>
      <w:marTop w:val="0"/>
      <w:marBottom w:val="0"/>
      <w:divBdr>
        <w:top w:val="none" w:sz="0" w:space="0" w:color="auto"/>
        <w:left w:val="none" w:sz="0" w:space="0" w:color="auto"/>
        <w:bottom w:val="none" w:sz="0" w:space="0" w:color="auto"/>
        <w:right w:val="none" w:sz="0" w:space="0" w:color="auto"/>
      </w:divBdr>
    </w:div>
    <w:div w:id="420100533">
      <w:bodyDiv w:val="1"/>
      <w:marLeft w:val="0"/>
      <w:marRight w:val="0"/>
      <w:marTop w:val="0"/>
      <w:marBottom w:val="0"/>
      <w:divBdr>
        <w:top w:val="none" w:sz="0" w:space="0" w:color="auto"/>
        <w:left w:val="none" w:sz="0" w:space="0" w:color="auto"/>
        <w:bottom w:val="none" w:sz="0" w:space="0" w:color="auto"/>
        <w:right w:val="none" w:sz="0" w:space="0" w:color="auto"/>
      </w:divBdr>
    </w:div>
    <w:div w:id="493300845">
      <w:bodyDiv w:val="1"/>
      <w:marLeft w:val="0"/>
      <w:marRight w:val="0"/>
      <w:marTop w:val="0"/>
      <w:marBottom w:val="0"/>
      <w:divBdr>
        <w:top w:val="none" w:sz="0" w:space="0" w:color="auto"/>
        <w:left w:val="none" w:sz="0" w:space="0" w:color="auto"/>
        <w:bottom w:val="none" w:sz="0" w:space="0" w:color="auto"/>
        <w:right w:val="none" w:sz="0" w:space="0" w:color="auto"/>
      </w:divBdr>
    </w:div>
    <w:div w:id="508299029">
      <w:bodyDiv w:val="1"/>
      <w:marLeft w:val="0"/>
      <w:marRight w:val="0"/>
      <w:marTop w:val="0"/>
      <w:marBottom w:val="0"/>
      <w:divBdr>
        <w:top w:val="none" w:sz="0" w:space="0" w:color="auto"/>
        <w:left w:val="none" w:sz="0" w:space="0" w:color="auto"/>
        <w:bottom w:val="none" w:sz="0" w:space="0" w:color="auto"/>
        <w:right w:val="none" w:sz="0" w:space="0" w:color="auto"/>
      </w:divBdr>
      <w:divsChild>
        <w:div w:id="613945287">
          <w:marLeft w:val="0"/>
          <w:marRight w:val="0"/>
          <w:marTop w:val="0"/>
          <w:marBottom w:val="0"/>
          <w:divBdr>
            <w:top w:val="single" w:sz="2" w:space="0" w:color="D9D9E3"/>
            <w:left w:val="single" w:sz="2" w:space="0" w:color="D9D9E3"/>
            <w:bottom w:val="single" w:sz="2" w:space="0" w:color="D9D9E3"/>
            <w:right w:val="single" w:sz="2" w:space="0" w:color="D9D9E3"/>
          </w:divBdr>
          <w:divsChild>
            <w:div w:id="1307973398">
              <w:marLeft w:val="0"/>
              <w:marRight w:val="0"/>
              <w:marTop w:val="0"/>
              <w:marBottom w:val="0"/>
              <w:divBdr>
                <w:top w:val="single" w:sz="2" w:space="0" w:color="D9D9E3"/>
                <w:left w:val="single" w:sz="2" w:space="0" w:color="D9D9E3"/>
                <w:bottom w:val="single" w:sz="2" w:space="0" w:color="D9D9E3"/>
                <w:right w:val="single" w:sz="2" w:space="0" w:color="D9D9E3"/>
              </w:divBdr>
              <w:divsChild>
                <w:div w:id="949094689">
                  <w:marLeft w:val="0"/>
                  <w:marRight w:val="0"/>
                  <w:marTop w:val="0"/>
                  <w:marBottom w:val="0"/>
                  <w:divBdr>
                    <w:top w:val="single" w:sz="2" w:space="0" w:color="D9D9E3"/>
                    <w:left w:val="single" w:sz="2" w:space="0" w:color="D9D9E3"/>
                    <w:bottom w:val="single" w:sz="2" w:space="0" w:color="D9D9E3"/>
                    <w:right w:val="single" w:sz="2" w:space="0" w:color="D9D9E3"/>
                  </w:divBdr>
                  <w:divsChild>
                    <w:div w:id="178391799">
                      <w:marLeft w:val="0"/>
                      <w:marRight w:val="0"/>
                      <w:marTop w:val="0"/>
                      <w:marBottom w:val="0"/>
                      <w:divBdr>
                        <w:top w:val="single" w:sz="2" w:space="0" w:color="D9D9E3"/>
                        <w:left w:val="single" w:sz="2" w:space="0" w:color="D9D9E3"/>
                        <w:bottom w:val="single" w:sz="2" w:space="0" w:color="D9D9E3"/>
                        <w:right w:val="single" w:sz="2" w:space="0" w:color="D9D9E3"/>
                      </w:divBdr>
                      <w:divsChild>
                        <w:div w:id="1554387522">
                          <w:marLeft w:val="0"/>
                          <w:marRight w:val="0"/>
                          <w:marTop w:val="0"/>
                          <w:marBottom w:val="0"/>
                          <w:divBdr>
                            <w:top w:val="single" w:sz="2" w:space="0" w:color="auto"/>
                            <w:left w:val="single" w:sz="2" w:space="0" w:color="auto"/>
                            <w:bottom w:val="single" w:sz="6" w:space="0" w:color="auto"/>
                            <w:right w:val="single" w:sz="2" w:space="0" w:color="auto"/>
                          </w:divBdr>
                          <w:divsChild>
                            <w:div w:id="1686058077">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787527">
                                  <w:marLeft w:val="0"/>
                                  <w:marRight w:val="0"/>
                                  <w:marTop w:val="0"/>
                                  <w:marBottom w:val="0"/>
                                  <w:divBdr>
                                    <w:top w:val="single" w:sz="2" w:space="0" w:color="D9D9E3"/>
                                    <w:left w:val="single" w:sz="2" w:space="0" w:color="D9D9E3"/>
                                    <w:bottom w:val="single" w:sz="2" w:space="0" w:color="D9D9E3"/>
                                    <w:right w:val="single" w:sz="2" w:space="0" w:color="D9D9E3"/>
                                  </w:divBdr>
                                  <w:divsChild>
                                    <w:div w:id="412699468">
                                      <w:marLeft w:val="0"/>
                                      <w:marRight w:val="0"/>
                                      <w:marTop w:val="0"/>
                                      <w:marBottom w:val="0"/>
                                      <w:divBdr>
                                        <w:top w:val="single" w:sz="2" w:space="0" w:color="D9D9E3"/>
                                        <w:left w:val="single" w:sz="2" w:space="0" w:color="D9D9E3"/>
                                        <w:bottom w:val="single" w:sz="2" w:space="0" w:color="D9D9E3"/>
                                        <w:right w:val="single" w:sz="2" w:space="0" w:color="D9D9E3"/>
                                      </w:divBdr>
                                      <w:divsChild>
                                        <w:div w:id="105084170">
                                          <w:marLeft w:val="0"/>
                                          <w:marRight w:val="0"/>
                                          <w:marTop w:val="0"/>
                                          <w:marBottom w:val="0"/>
                                          <w:divBdr>
                                            <w:top w:val="single" w:sz="2" w:space="0" w:color="D9D9E3"/>
                                            <w:left w:val="single" w:sz="2" w:space="0" w:color="D9D9E3"/>
                                            <w:bottom w:val="single" w:sz="2" w:space="0" w:color="D9D9E3"/>
                                            <w:right w:val="single" w:sz="2" w:space="0" w:color="D9D9E3"/>
                                          </w:divBdr>
                                          <w:divsChild>
                                            <w:div w:id="1361859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4259045">
          <w:marLeft w:val="0"/>
          <w:marRight w:val="0"/>
          <w:marTop w:val="0"/>
          <w:marBottom w:val="0"/>
          <w:divBdr>
            <w:top w:val="none" w:sz="0" w:space="0" w:color="auto"/>
            <w:left w:val="none" w:sz="0" w:space="0" w:color="auto"/>
            <w:bottom w:val="none" w:sz="0" w:space="0" w:color="auto"/>
            <w:right w:val="none" w:sz="0" w:space="0" w:color="auto"/>
          </w:divBdr>
        </w:div>
      </w:divsChild>
    </w:div>
    <w:div w:id="579603407">
      <w:bodyDiv w:val="1"/>
      <w:marLeft w:val="0"/>
      <w:marRight w:val="0"/>
      <w:marTop w:val="0"/>
      <w:marBottom w:val="0"/>
      <w:divBdr>
        <w:top w:val="none" w:sz="0" w:space="0" w:color="auto"/>
        <w:left w:val="none" w:sz="0" w:space="0" w:color="auto"/>
        <w:bottom w:val="none" w:sz="0" w:space="0" w:color="auto"/>
        <w:right w:val="none" w:sz="0" w:space="0" w:color="auto"/>
      </w:divBdr>
    </w:div>
    <w:div w:id="610092704">
      <w:bodyDiv w:val="1"/>
      <w:marLeft w:val="0"/>
      <w:marRight w:val="0"/>
      <w:marTop w:val="0"/>
      <w:marBottom w:val="0"/>
      <w:divBdr>
        <w:top w:val="none" w:sz="0" w:space="0" w:color="auto"/>
        <w:left w:val="none" w:sz="0" w:space="0" w:color="auto"/>
        <w:bottom w:val="none" w:sz="0" w:space="0" w:color="auto"/>
        <w:right w:val="none" w:sz="0" w:space="0" w:color="auto"/>
      </w:divBdr>
    </w:div>
    <w:div w:id="735082874">
      <w:bodyDiv w:val="1"/>
      <w:marLeft w:val="0"/>
      <w:marRight w:val="0"/>
      <w:marTop w:val="0"/>
      <w:marBottom w:val="0"/>
      <w:divBdr>
        <w:top w:val="none" w:sz="0" w:space="0" w:color="auto"/>
        <w:left w:val="none" w:sz="0" w:space="0" w:color="auto"/>
        <w:bottom w:val="none" w:sz="0" w:space="0" w:color="auto"/>
        <w:right w:val="none" w:sz="0" w:space="0" w:color="auto"/>
      </w:divBdr>
    </w:div>
    <w:div w:id="790632370">
      <w:bodyDiv w:val="1"/>
      <w:marLeft w:val="0"/>
      <w:marRight w:val="0"/>
      <w:marTop w:val="0"/>
      <w:marBottom w:val="0"/>
      <w:divBdr>
        <w:top w:val="none" w:sz="0" w:space="0" w:color="auto"/>
        <w:left w:val="none" w:sz="0" w:space="0" w:color="auto"/>
        <w:bottom w:val="none" w:sz="0" w:space="0" w:color="auto"/>
        <w:right w:val="none" w:sz="0" w:space="0" w:color="auto"/>
      </w:divBdr>
    </w:div>
    <w:div w:id="792794803">
      <w:bodyDiv w:val="1"/>
      <w:marLeft w:val="0"/>
      <w:marRight w:val="0"/>
      <w:marTop w:val="0"/>
      <w:marBottom w:val="0"/>
      <w:divBdr>
        <w:top w:val="none" w:sz="0" w:space="0" w:color="auto"/>
        <w:left w:val="none" w:sz="0" w:space="0" w:color="auto"/>
        <w:bottom w:val="none" w:sz="0" w:space="0" w:color="auto"/>
        <w:right w:val="none" w:sz="0" w:space="0" w:color="auto"/>
      </w:divBdr>
    </w:div>
    <w:div w:id="830756687">
      <w:bodyDiv w:val="1"/>
      <w:marLeft w:val="0"/>
      <w:marRight w:val="0"/>
      <w:marTop w:val="0"/>
      <w:marBottom w:val="0"/>
      <w:divBdr>
        <w:top w:val="none" w:sz="0" w:space="0" w:color="auto"/>
        <w:left w:val="none" w:sz="0" w:space="0" w:color="auto"/>
        <w:bottom w:val="none" w:sz="0" w:space="0" w:color="auto"/>
        <w:right w:val="none" w:sz="0" w:space="0" w:color="auto"/>
      </w:divBdr>
    </w:div>
    <w:div w:id="861019517">
      <w:bodyDiv w:val="1"/>
      <w:marLeft w:val="0"/>
      <w:marRight w:val="0"/>
      <w:marTop w:val="0"/>
      <w:marBottom w:val="0"/>
      <w:divBdr>
        <w:top w:val="none" w:sz="0" w:space="0" w:color="auto"/>
        <w:left w:val="none" w:sz="0" w:space="0" w:color="auto"/>
        <w:bottom w:val="none" w:sz="0" w:space="0" w:color="auto"/>
        <w:right w:val="none" w:sz="0" w:space="0" w:color="auto"/>
      </w:divBdr>
    </w:div>
    <w:div w:id="869416103">
      <w:bodyDiv w:val="1"/>
      <w:marLeft w:val="0"/>
      <w:marRight w:val="0"/>
      <w:marTop w:val="0"/>
      <w:marBottom w:val="0"/>
      <w:divBdr>
        <w:top w:val="none" w:sz="0" w:space="0" w:color="auto"/>
        <w:left w:val="none" w:sz="0" w:space="0" w:color="auto"/>
        <w:bottom w:val="none" w:sz="0" w:space="0" w:color="auto"/>
        <w:right w:val="none" w:sz="0" w:space="0" w:color="auto"/>
      </w:divBdr>
    </w:div>
    <w:div w:id="901908687">
      <w:bodyDiv w:val="1"/>
      <w:marLeft w:val="0"/>
      <w:marRight w:val="0"/>
      <w:marTop w:val="0"/>
      <w:marBottom w:val="0"/>
      <w:divBdr>
        <w:top w:val="none" w:sz="0" w:space="0" w:color="auto"/>
        <w:left w:val="none" w:sz="0" w:space="0" w:color="auto"/>
        <w:bottom w:val="none" w:sz="0" w:space="0" w:color="auto"/>
        <w:right w:val="none" w:sz="0" w:space="0" w:color="auto"/>
      </w:divBdr>
    </w:div>
    <w:div w:id="924730221">
      <w:bodyDiv w:val="1"/>
      <w:marLeft w:val="0"/>
      <w:marRight w:val="0"/>
      <w:marTop w:val="0"/>
      <w:marBottom w:val="0"/>
      <w:divBdr>
        <w:top w:val="none" w:sz="0" w:space="0" w:color="auto"/>
        <w:left w:val="none" w:sz="0" w:space="0" w:color="auto"/>
        <w:bottom w:val="none" w:sz="0" w:space="0" w:color="auto"/>
        <w:right w:val="none" w:sz="0" w:space="0" w:color="auto"/>
      </w:divBdr>
    </w:div>
    <w:div w:id="925115310">
      <w:bodyDiv w:val="1"/>
      <w:marLeft w:val="0"/>
      <w:marRight w:val="0"/>
      <w:marTop w:val="0"/>
      <w:marBottom w:val="0"/>
      <w:divBdr>
        <w:top w:val="none" w:sz="0" w:space="0" w:color="auto"/>
        <w:left w:val="none" w:sz="0" w:space="0" w:color="auto"/>
        <w:bottom w:val="none" w:sz="0" w:space="0" w:color="auto"/>
        <w:right w:val="none" w:sz="0" w:space="0" w:color="auto"/>
      </w:divBdr>
    </w:div>
    <w:div w:id="956834098">
      <w:bodyDiv w:val="1"/>
      <w:marLeft w:val="0"/>
      <w:marRight w:val="0"/>
      <w:marTop w:val="0"/>
      <w:marBottom w:val="0"/>
      <w:divBdr>
        <w:top w:val="none" w:sz="0" w:space="0" w:color="auto"/>
        <w:left w:val="none" w:sz="0" w:space="0" w:color="auto"/>
        <w:bottom w:val="none" w:sz="0" w:space="0" w:color="auto"/>
        <w:right w:val="none" w:sz="0" w:space="0" w:color="auto"/>
      </w:divBdr>
      <w:divsChild>
        <w:div w:id="1427308595">
          <w:marLeft w:val="0"/>
          <w:marRight w:val="0"/>
          <w:marTop w:val="0"/>
          <w:marBottom w:val="0"/>
          <w:divBdr>
            <w:top w:val="single" w:sz="2" w:space="0" w:color="auto"/>
            <w:left w:val="single" w:sz="2" w:space="0" w:color="auto"/>
            <w:bottom w:val="single" w:sz="6" w:space="0" w:color="auto"/>
            <w:right w:val="single" w:sz="2" w:space="0" w:color="auto"/>
          </w:divBdr>
          <w:divsChild>
            <w:div w:id="1374502351">
              <w:marLeft w:val="0"/>
              <w:marRight w:val="0"/>
              <w:marTop w:val="100"/>
              <w:marBottom w:val="100"/>
              <w:divBdr>
                <w:top w:val="single" w:sz="2" w:space="0" w:color="D9D9E3"/>
                <w:left w:val="single" w:sz="2" w:space="0" w:color="D9D9E3"/>
                <w:bottom w:val="single" w:sz="2" w:space="0" w:color="D9D9E3"/>
                <w:right w:val="single" w:sz="2" w:space="0" w:color="D9D9E3"/>
              </w:divBdr>
              <w:divsChild>
                <w:div w:id="290326754">
                  <w:marLeft w:val="0"/>
                  <w:marRight w:val="0"/>
                  <w:marTop w:val="0"/>
                  <w:marBottom w:val="0"/>
                  <w:divBdr>
                    <w:top w:val="single" w:sz="2" w:space="0" w:color="D9D9E3"/>
                    <w:left w:val="single" w:sz="2" w:space="0" w:color="D9D9E3"/>
                    <w:bottom w:val="single" w:sz="2" w:space="0" w:color="D9D9E3"/>
                    <w:right w:val="single" w:sz="2" w:space="0" w:color="D9D9E3"/>
                  </w:divBdr>
                  <w:divsChild>
                    <w:div w:id="241451783">
                      <w:marLeft w:val="0"/>
                      <w:marRight w:val="0"/>
                      <w:marTop w:val="0"/>
                      <w:marBottom w:val="0"/>
                      <w:divBdr>
                        <w:top w:val="single" w:sz="2" w:space="0" w:color="D9D9E3"/>
                        <w:left w:val="single" w:sz="2" w:space="0" w:color="D9D9E3"/>
                        <w:bottom w:val="single" w:sz="2" w:space="0" w:color="D9D9E3"/>
                        <w:right w:val="single" w:sz="2" w:space="0" w:color="D9D9E3"/>
                      </w:divBdr>
                      <w:divsChild>
                        <w:div w:id="1268586281">
                          <w:marLeft w:val="0"/>
                          <w:marRight w:val="0"/>
                          <w:marTop w:val="0"/>
                          <w:marBottom w:val="0"/>
                          <w:divBdr>
                            <w:top w:val="single" w:sz="2" w:space="0" w:color="D9D9E3"/>
                            <w:left w:val="single" w:sz="2" w:space="0" w:color="D9D9E3"/>
                            <w:bottom w:val="single" w:sz="2" w:space="0" w:color="D9D9E3"/>
                            <w:right w:val="single" w:sz="2" w:space="0" w:color="D9D9E3"/>
                          </w:divBdr>
                          <w:divsChild>
                            <w:div w:id="1112867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1369247">
      <w:bodyDiv w:val="1"/>
      <w:marLeft w:val="0"/>
      <w:marRight w:val="0"/>
      <w:marTop w:val="0"/>
      <w:marBottom w:val="0"/>
      <w:divBdr>
        <w:top w:val="none" w:sz="0" w:space="0" w:color="auto"/>
        <w:left w:val="none" w:sz="0" w:space="0" w:color="auto"/>
        <w:bottom w:val="none" w:sz="0" w:space="0" w:color="auto"/>
        <w:right w:val="none" w:sz="0" w:space="0" w:color="auto"/>
      </w:divBdr>
    </w:div>
    <w:div w:id="1037007153">
      <w:bodyDiv w:val="1"/>
      <w:marLeft w:val="0"/>
      <w:marRight w:val="0"/>
      <w:marTop w:val="0"/>
      <w:marBottom w:val="0"/>
      <w:divBdr>
        <w:top w:val="none" w:sz="0" w:space="0" w:color="auto"/>
        <w:left w:val="none" w:sz="0" w:space="0" w:color="auto"/>
        <w:bottom w:val="none" w:sz="0" w:space="0" w:color="auto"/>
        <w:right w:val="none" w:sz="0" w:space="0" w:color="auto"/>
      </w:divBdr>
    </w:div>
    <w:div w:id="1038360534">
      <w:bodyDiv w:val="1"/>
      <w:marLeft w:val="0"/>
      <w:marRight w:val="0"/>
      <w:marTop w:val="0"/>
      <w:marBottom w:val="0"/>
      <w:divBdr>
        <w:top w:val="none" w:sz="0" w:space="0" w:color="auto"/>
        <w:left w:val="none" w:sz="0" w:space="0" w:color="auto"/>
        <w:bottom w:val="none" w:sz="0" w:space="0" w:color="auto"/>
        <w:right w:val="none" w:sz="0" w:space="0" w:color="auto"/>
      </w:divBdr>
    </w:div>
    <w:div w:id="1073045584">
      <w:bodyDiv w:val="1"/>
      <w:marLeft w:val="0"/>
      <w:marRight w:val="0"/>
      <w:marTop w:val="0"/>
      <w:marBottom w:val="0"/>
      <w:divBdr>
        <w:top w:val="none" w:sz="0" w:space="0" w:color="auto"/>
        <w:left w:val="none" w:sz="0" w:space="0" w:color="auto"/>
        <w:bottom w:val="none" w:sz="0" w:space="0" w:color="auto"/>
        <w:right w:val="none" w:sz="0" w:space="0" w:color="auto"/>
      </w:divBdr>
    </w:div>
    <w:div w:id="1130365785">
      <w:bodyDiv w:val="1"/>
      <w:marLeft w:val="0"/>
      <w:marRight w:val="0"/>
      <w:marTop w:val="0"/>
      <w:marBottom w:val="0"/>
      <w:divBdr>
        <w:top w:val="none" w:sz="0" w:space="0" w:color="auto"/>
        <w:left w:val="none" w:sz="0" w:space="0" w:color="auto"/>
        <w:bottom w:val="none" w:sz="0" w:space="0" w:color="auto"/>
        <w:right w:val="none" w:sz="0" w:space="0" w:color="auto"/>
      </w:divBdr>
    </w:div>
    <w:div w:id="1166900778">
      <w:bodyDiv w:val="1"/>
      <w:marLeft w:val="0"/>
      <w:marRight w:val="0"/>
      <w:marTop w:val="0"/>
      <w:marBottom w:val="0"/>
      <w:divBdr>
        <w:top w:val="none" w:sz="0" w:space="0" w:color="auto"/>
        <w:left w:val="none" w:sz="0" w:space="0" w:color="auto"/>
        <w:bottom w:val="none" w:sz="0" w:space="0" w:color="auto"/>
        <w:right w:val="none" w:sz="0" w:space="0" w:color="auto"/>
      </w:divBdr>
    </w:div>
    <w:div w:id="1254705706">
      <w:bodyDiv w:val="1"/>
      <w:marLeft w:val="0"/>
      <w:marRight w:val="0"/>
      <w:marTop w:val="0"/>
      <w:marBottom w:val="0"/>
      <w:divBdr>
        <w:top w:val="none" w:sz="0" w:space="0" w:color="auto"/>
        <w:left w:val="none" w:sz="0" w:space="0" w:color="auto"/>
        <w:bottom w:val="none" w:sz="0" w:space="0" w:color="auto"/>
        <w:right w:val="none" w:sz="0" w:space="0" w:color="auto"/>
      </w:divBdr>
    </w:div>
    <w:div w:id="1277716034">
      <w:bodyDiv w:val="1"/>
      <w:marLeft w:val="0"/>
      <w:marRight w:val="0"/>
      <w:marTop w:val="0"/>
      <w:marBottom w:val="0"/>
      <w:divBdr>
        <w:top w:val="none" w:sz="0" w:space="0" w:color="auto"/>
        <w:left w:val="none" w:sz="0" w:space="0" w:color="auto"/>
        <w:bottom w:val="none" w:sz="0" w:space="0" w:color="auto"/>
        <w:right w:val="none" w:sz="0" w:space="0" w:color="auto"/>
      </w:divBdr>
    </w:div>
    <w:div w:id="1289779148">
      <w:bodyDiv w:val="1"/>
      <w:marLeft w:val="0"/>
      <w:marRight w:val="0"/>
      <w:marTop w:val="0"/>
      <w:marBottom w:val="0"/>
      <w:divBdr>
        <w:top w:val="none" w:sz="0" w:space="0" w:color="auto"/>
        <w:left w:val="none" w:sz="0" w:space="0" w:color="auto"/>
        <w:bottom w:val="none" w:sz="0" w:space="0" w:color="auto"/>
        <w:right w:val="none" w:sz="0" w:space="0" w:color="auto"/>
      </w:divBdr>
    </w:div>
    <w:div w:id="1312903826">
      <w:bodyDiv w:val="1"/>
      <w:marLeft w:val="0"/>
      <w:marRight w:val="0"/>
      <w:marTop w:val="0"/>
      <w:marBottom w:val="0"/>
      <w:divBdr>
        <w:top w:val="none" w:sz="0" w:space="0" w:color="auto"/>
        <w:left w:val="none" w:sz="0" w:space="0" w:color="auto"/>
        <w:bottom w:val="none" w:sz="0" w:space="0" w:color="auto"/>
        <w:right w:val="none" w:sz="0" w:space="0" w:color="auto"/>
      </w:divBdr>
    </w:div>
    <w:div w:id="1343120936">
      <w:bodyDiv w:val="1"/>
      <w:marLeft w:val="0"/>
      <w:marRight w:val="0"/>
      <w:marTop w:val="0"/>
      <w:marBottom w:val="0"/>
      <w:divBdr>
        <w:top w:val="none" w:sz="0" w:space="0" w:color="auto"/>
        <w:left w:val="none" w:sz="0" w:space="0" w:color="auto"/>
        <w:bottom w:val="none" w:sz="0" w:space="0" w:color="auto"/>
        <w:right w:val="none" w:sz="0" w:space="0" w:color="auto"/>
      </w:divBdr>
    </w:div>
    <w:div w:id="1392734017">
      <w:bodyDiv w:val="1"/>
      <w:marLeft w:val="0"/>
      <w:marRight w:val="0"/>
      <w:marTop w:val="0"/>
      <w:marBottom w:val="0"/>
      <w:divBdr>
        <w:top w:val="none" w:sz="0" w:space="0" w:color="auto"/>
        <w:left w:val="none" w:sz="0" w:space="0" w:color="auto"/>
        <w:bottom w:val="none" w:sz="0" w:space="0" w:color="auto"/>
        <w:right w:val="none" w:sz="0" w:space="0" w:color="auto"/>
      </w:divBdr>
    </w:div>
    <w:div w:id="1437097682">
      <w:bodyDiv w:val="1"/>
      <w:marLeft w:val="0"/>
      <w:marRight w:val="0"/>
      <w:marTop w:val="0"/>
      <w:marBottom w:val="0"/>
      <w:divBdr>
        <w:top w:val="none" w:sz="0" w:space="0" w:color="auto"/>
        <w:left w:val="none" w:sz="0" w:space="0" w:color="auto"/>
        <w:bottom w:val="none" w:sz="0" w:space="0" w:color="auto"/>
        <w:right w:val="none" w:sz="0" w:space="0" w:color="auto"/>
      </w:divBdr>
    </w:div>
    <w:div w:id="1483278526">
      <w:bodyDiv w:val="1"/>
      <w:marLeft w:val="0"/>
      <w:marRight w:val="0"/>
      <w:marTop w:val="0"/>
      <w:marBottom w:val="0"/>
      <w:divBdr>
        <w:top w:val="none" w:sz="0" w:space="0" w:color="auto"/>
        <w:left w:val="none" w:sz="0" w:space="0" w:color="auto"/>
        <w:bottom w:val="none" w:sz="0" w:space="0" w:color="auto"/>
        <w:right w:val="none" w:sz="0" w:space="0" w:color="auto"/>
      </w:divBdr>
    </w:div>
    <w:div w:id="1512646869">
      <w:bodyDiv w:val="1"/>
      <w:marLeft w:val="0"/>
      <w:marRight w:val="0"/>
      <w:marTop w:val="0"/>
      <w:marBottom w:val="0"/>
      <w:divBdr>
        <w:top w:val="none" w:sz="0" w:space="0" w:color="auto"/>
        <w:left w:val="none" w:sz="0" w:space="0" w:color="auto"/>
        <w:bottom w:val="none" w:sz="0" w:space="0" w:color="auto"/>
        <w:right w:val="none" w:sz="0" w:space="0" w:color="auto"/>
      </w:divBdr>
    </w:div>
    <w:div w:id="1532717876">
      <w:bodyDiv w:val="1"/>
      <w:marLeft w:val="0"/>
      <w:marRight w:val="0"/>
      <w:marTop w:val="0"/>
      <w:marBottom w:val="0"/>
      <w:divBdr>
        <w:top w:val="none" w:sz="0" w:space="0" w:color="auto"/>
        <w:left w:val="none" w:sz="0" w:space="0" w:color="auto"/>
        <w:bottom w:val="none" w:sz="0" w:space="0" w:color="auto"/>
        <w:right w:val="none" w:sz="0" w:space="0" w:color="auto"/>
      </w:divBdr>
    </w:div>
    <w:div w:id="1571116967">
      <w:bodyDiv w:val="1"/>
      <w:marLeft w:val="0"/>
      <w:marRight w:val="0"/>
      <w:marTop w:val="0"/>
      <w:marBottom w:val="0"/>
      <w:divBdr>
        <w:top w:val="none" w:sz="0" w:space="0" w:color="auto"/>
        <w:left w:val="none" w:sz="0" w:space="0" w:color="auto"/>
        <w:bottom w:val="none" w:sz="0" w:space="0" w:color="auto"/>
        <w:right w:val="none" w:sz="0" w:space="0" w:color="auto"/>
      </w:divBdr>
    </w:div>
    <w:div w:id="1658261866">
      <w:bodyDiv w:val="1"/>
      <w:marLeft w:val="0"/>
      <w:marRight w:val="0"/>
      <w:marTop w:val="0"/>
      <w:marBottom w:val="0"/>
      <w:divBdr>
        <w:top w:val="none" w:sz="0" w:space="0" w:color="auto"/>
        <w:left w:val="none" w:sz="0" w:space="0" w:color="auto"/>
        <w:bottom w:val="none" w:sz="0" w:space="0" w:color="auto"/>
        <w:right w:val="none" w:sz="0" w:space="0" w:color="auto"/>
      </w:divBdr>
    </w:div>
    <w:div w:id="1744257207">
      <w:bodyDiv w:val="1"/>
      <w:marLeft w:val="0"/>
      <w:marRight w:val="0"/>
      <w:marTop w:val="0"/>
      <w:marBottom w:val="0"/>
      <w:divBdr>
        <w:top w:val="none" w:sz="0" w:space="0" w:color="auto"/>
        <w:left w:val="none" w:sz="0" w:space="0" w:color="auto"/>
        <w:bottom w:val="none" w:sz="0" w:space="0" w:color="auto"/>
        <w:right w:val="none" w:sz="0" w:space="0" w:color="auto"/>
      </w:divBdr>
    </w:div>
    <w:div w:id="1759521305">
      <w:bodyDiv w:val="1"/>
      <w:marLeft w:val="0"/>
      <w:marRight w:val="0"/>
      <w:marTop w:val="0"/>
      <w:marBottom w:val="0"/>
      <w:divBdr>
        <w:top w:val="none" w:sz="0" w:space="0" w:color="auto"/>
        <w:left w:val="none" w:sz="0" w:space="0" w:color="auto"/>
        <w:bottom w:val="none" w:sz="0" w:space="0" w:color="auto"/>
        <w:right w:val="none" w:sz="0" w:space="0" w:color="auto"/>
      </w:divBdr>
    </w:div>
    <w:div w:id="1798602422">
      <w:bodyDiv w:val="1"/>
      <w:marLeft w:val="0"/>
      <w:marRight w:val="0"/>
      <w:marTop w:val="0"/>
      <w:marBottom w:val="0"/>
      <w:divBdr>
        <w:top w:val="none" w:sz="0" w:space="0" w:color="auto"/>
        <w:left w:val="none" w:sz="0" w:space="0" w:color="auto"/>
        <w:bottom w:val="none" w:sz="0" w:space="0" w:color="auto"/>
        <w:right w:val="none" w:sz="0" w:space="0" w:color="auto"/>
      </w:divBdr>
    </w:div>
    <w:div w:id="1805154114">
      <w:bodyDiv w:val="1"/>
      <w:marLeft w:val="0"/>
      <w:marRight w:val="0"/>
      <w:marTop w:val="0"/>
      <w:marBottom w:val="0"/>
      <w:divBdr>
        <w:top w:val="none" w:sz="0" w:space="0" w:color="auto"/>
        <w:left w:val="none" w:sz="0" w:space="0" w:color="auto"/>
        <w:bottom w:val="none" w:sz="0" w:space="0" w:color="auto"/>
        <w:right w:val="none" w:sz="0" w:space="0" w:color="auto"/>
      </w:divBdr>
    </w:div>
    <w:div w:id="1873641098">
      <w:bodyDiv w:val="1"/>
      <w:marLeft w:val="0"/>
      <w:marRight w:val="0"/>
      <w:marTop w:val="0"/>
      <w:marBottom w:val="0"/>
      <w:divBdr>
        <w:top w:val="none" w:sz="0" w:space="0" w:color="auto"/>
        <w:left w:val="none" w:sz="0" w:space="0" w:color="auto"/>
        <w:bottom w:val="none" w:sz="0" w:space="0" w:color="auto"/>
        <w:right w:val="none" w:sz="0" w:space="0" w:color="auto"/>
      </w:divBdr>
    </w:div>
    <w:div w:id="1884169524">
      <w:bodyDiv w:val="1"/>
      <w:marLeft w:val="0"/>
      <w:marRight w:val="0"/>
      <w:marTop w:val="0"/>
      <w:marBottom w:val="0"/>
      <w:divBdr>
        <w:top w:val="none" w:sz="0" w:space="0" w:color="auto"/>
        <w:left w:val="none" w:sz="0" w:space="0" w:color="auto"/>
        <w:bottom w:val="none" w:sz="0" w:space="0" w:color="auto"/>
        <w:right w:val="none" w:sz="0" w:space="0" w:color="auto"/>
      </w:divBdr>
    </w:div>
    <w:div w:id="1942444629">
      <w:bodyDiv w:val="1"/>
      <w:marLeft w:val="0"/>
      <w:marRight w:val="0"/>
      <w:marTop w:val="0"/>
      <w:marBottom w:val="0"/>
      <w:divBdr>
        <w:top w:val="none" w:sz="0" w:space="0" w:color="auto"/>
        <w:left w:val="none" w:sz="0" w:space="0" w:color="auto"/>
        <w:bottom w:val="none" w:sz="0" w:space="0" w:color="auto"/>
        <w:right w:val="none" w:sz="0" w:space="0" w:color="auto"/>
      </w:divBdr>
    </w:div>
    <w:div w:id="1955363081">
      <w:bodyDiv w:val="1"/>
      <w:marLeft w:val="0"/>
      <w:marRight w:val="0"/>
      <w:marTop w:val="0"/>
      <w:marBottom w:val="0"/>
      <w:divBdr>
        <w:top w:val="none" w:sz="0" w:space="0" w:color="auto"/>
        <w:left w:val="none" w:sz="0" w:space="0" w:color="auto"/>
        <w:bottom w:val="none" w:sz="0" w:space="0" w:color="auto"/>
        <w:right w:val="none" w:sz="0" w:space="0" w:color="auto"/>
      </w:divBdr>
    </w:div>
    <w:div w:id="2027097952">
      <w:bodyDiv w:val="1"/>
      <w:marLeft w:val="0"/>
      <w:marRight w:val="0"/>
      <w:marTop w:val="0"/>
      <w:marBottom w:val="0"/>
      <w:divBdr>
        <w:top w:val="none" w:sz="0" w:space="0" w:color="auto"/>
        <w:left w:val="none" w:sz="0" w:space="0" w:color="auto"/>
        <w:bottom w:val="none" w:sz="0" w:space="0" w:color="auto"/>
        <w:right w:val="none" w:sz="0" w:space="0" w:color="auto"/>
      </w:divBdr>
    </w:div>
    <w:div w:id="2102555563">
      <w:bodyDiv w:val="1"/>
      <w:marLeft w:val="0"/>
      <w:marRight w:val="0"/>
      <w:marTop w:val="0"/>
      <w:marBottom w:val="0"/>
      <w:divBdr>
        <w:top w:val="none" w:sz="0" w:space="0" w:color="auto"/>
        <w:left w:val="none" w:sz="0" w:space="0" w:color="auto"/>
        <w:bottom w:val="none" w:sz="0" w:space="0" w:color="auto"/>
        <w:right w:val="none" w:sz="0" w:space="0" w:color="auto"/>
      </w:divBdr>
    </w:div>
    <w:div w:id="213059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3256</Words>
  <Characters>18563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IqbaL</dc:creator>
  <cp:keywords/>
  <dc:description/>
  <cp:lastModifiedBy>naeem akram</cp:lastModifiedBy>
  <cp:revision>5</cp:revision>
  <cp:lastPrinted>2023-06-17T08:43:00Z</cp:lastPrinted>
  <dcterms:created xsi:type="dcterms:W3CDTF">2025-03-21T18:22:00Z</dcterms:created>
  <dcterms:modified xsi:type="dcterms:W3CDTF">2025-03-21T20:54:00Z</dcterms:modified>
</cp:coreProperties>
</file>