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Calibri" w:cs="Calibri" w:eastAsia="Calibri" w:hAnsi="Calibri"/>
          <w:color w:val="000000"/>
          <w:sz w:val="22"/>
          <w:szCs w:val="22"/>
        </w:rPr>
      </w:pPr>
      <w:r w:rsidDel="00000000" w:rsidR="00000000" w:rsidRPr="00000000">
        <w:rPr/>
        <w:drawing>
          <wp:inline distB="0" distT="0" distL="0" distR="0">
            <wp:extent cx="4791075" cy="68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910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Srilatha Surapuraju</w:t>
      </w:r>
      <w:r w:rsidDel="00000000" w:rsidR="00000000" w:rsidRPr="00000000">
        <w:rPr>
          <w:rtl w:val="0"/>
        </w:rPr>
      </w:r>
    </w:p>
    <w:p w:rsidR="00000000" w:rsidDel="00000000" w:rsidP="00000000" w:rsidRDefault="00000000" w:rsidRPr="00000000" w14:paraId="00000003">
      <w:pPr>
        <w:rPr>
          <w:rFonts w:ascii="Calibri" w:cs="Calibri" w:eastAsia="Calibri" w:hAnsi="Calibri"/>
          <w:color w:val="00b0f0"/>
          <w:sz w:val="22"/>
          <w:szCs w:val="22"/>
        </w:rPr>
      </w:pPr>
      <w:hyperlink r:id="rId8">
        <w:r w:rsidDel="00000000" w:rsidR="00000000" w:rsidRPr="00000000">
          <w:rPr>
            <w:rFonts w:ascii="Calibri" w:cs="Calibri" w:eastAsia="Calibri" w:hAnsi="Calibri"/>
            <w:color w:val="0563c1"/>
            <w:sz w:val="22"/>
            <w:szCs w:val="22"/>
            <w:u w:val="single"/>
            <w:rtl w:val="0"/>
          </w:rPr>
          <w:t xml:space="preserve">www.linkedin.com/in/srilatha-surapuraju-047561206</w:t>
        </w:r>
      </w:hyperlink>
      <w:r w:rsidDel="00000000" w:rsidR="00000000" w:rsidRPr="00000000">
        <w:rPr>
          <w:rFonts w:ascii="Calibri" w:cs="Calibri" w:eastAsia="Calibri" w:hAnsi="Calibri"/>
          <w:color w:val="00b0f0"/>
          <w:sz w:val="22"/>
          <w:szCs w:val="22"/>
          <w:rtl w:val="0"/>
        </w:rPr>
        <w:t xml:space="preserve"> </w:t>
      </w:r>
    </w:p>
    <w:p w:rsidR="00000000" w:rsidDel="00000000" w:rsidP="00000000" w:rsidRDefault="00000000" w:rsidRPr="00000000" w14:paraId="00000004">
      <w:pPr>
        <w:rPr>
          <w:rFonts w:ascii="Calibri" w:cs="Calibri" w:eastAsia="Calibri" w:hAnsi="Calibri"/>
          <w:color w:val="000000"/>
          <w:sz w:val="22"/>
          <w:szCs w:val="22"/>
        </w:rPr>
      </w:pPr>
      <w:hyperlink r:id="rId9">
        <w:r w:rsidDel="00000000" w:rsidR="00000000" w:rsidRPr="00000000">
          <w:rPr>
            <w:rFonts w:ascii="Calibri" w:cs="Calibri" w:eastAsia="Calibri" w:hAnsi="Calibri"/>
            <w:color w:val="000000"/>
            <w:sz w:val="22"/>
            <w:szCs w:val="22"/>
            <w:u w:val="none"/>
            <w:rtl w:val="0"/>
          </w:rPr>
          <w:t xml:space="preserve">srilatharaju9@gmail.com</w:t>
        </w:r>
      </w:hyperlink>
      <w:r w:rsidDel="00000000" w:rsidR="00000000" w:rsidRPr="00000000">
        <w:rPr>
          <w:rFonts w:ascii="Calibri" w:cs="Calibri" w:eastAsia="Calibri" w:hAnsi="Calibri"/>
          <w:color w:val="000000"/>
          <w:sz w:val="22"/>
          <w:szCs w:val="22"/>
          <w:rtl w:val="0"/>
        </w:rPr>
        <w:t xml:space="preserve"> | 740-417-3897</w:t>
      </w:r>
    </w:p>
    <w:p w:rsidR="00000000" w:rsidDel="00000000" w:rsidP="00000000" w:rsidRDefault="00000000" w:rsidRPr="00000000" w14:paraId="00000005">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6">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SUMMARY: </w:t>
      </w:r>
      <w:r w:rsidDel="00000000" w:rsidR="00000000" w:rsidRPr="00000000">
        <w:rPr>
          <w:rtl w:val="0"/>
        </w:rPr>
      </w:r>
    </w:p>
    <w:p w:rsidR="00000000" w:rsidDel="00000000" w:rsidP="00000000" w:rsidRDefault="00000000" w:rsidRPr="00000000" w14:paraId="0000000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professional with over 10+ years of experience including Salesforce development and administration specialize in salesforce full life cycle implementation. My expertise spans data management and migration, automated build and deployment processes, and release management.</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Proven expertise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Development and Administration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supporting complex business processes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 Cloud and Service Cloud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ability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translate business requirements into technical solutions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partnering closely with stakeholders to drive adoption and value. </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Extensive experience in Apex development in creating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Triggers, Apex Classes.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dynamic, data-driven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Visualforce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interfaces using Apex controllers and extensions.</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Extensive experience in designing and implementing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Batch Apex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classes to process large volumes of data efficiently in Salesforce.</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 in designing and implementing</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Scheduled Apex classes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automate tasks, such as data cleanup, email notifications, and system maintenance.</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and Sharing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rules at object, field, and record levels for different users at different levels of organization. Also created various Profiles and configured the Permissions based on the organizational hierarchy.</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developed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Lightning Components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best practices and architectural patterns for scalability</w:t>
      </w:r>
    </w:p>
    <w:p w:rsidR="00000000" w:rsidDel="00000000" w:rsidP="00000000" w:rsidRDefault="00000000" w:rsidRPr="00000000" w14:paraId="00000011">
      <w:pPr>
        <w:ind w:left="36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reusability.</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Flows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automating complex workflows to reduce manual effort and improve operational efficiency. </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robust declarative solutions including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validation rules, Process Builder, workflows, and approval processes.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background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modeling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designing custom objects, relationships, junction objects, and advanced field types.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formula fields, field dependencies, picklists, and security controls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support evolving business needs. </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experience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SOQL and SOSL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optimizing queries and refactoring code to comply with Salesforce governor limits. </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Loader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bulk data import/export, cleansing, migration, and duplicate management. </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 reports, report types, dashboards, and report folders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deliver actionable business insights. </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knowledge of Einstein Analytics.</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focus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quality and reliability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writing comprehensive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Apex test classes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 to production deployments. </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CI/CD-based deployments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smooth, reliable, and auditable releases across environments. </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Conga Composer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automate document generation and improve accuracy and turnaround time. </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Successfully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resolved complex Apex and Flow issues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stabilizing mission critical processes including case management.</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on REST API Integration.</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n1llmyeii47x"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Data Migration using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Data Loader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 Wizard and schedule the batch. </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Case Assignment Rules and implemented Email-to-Case functionality in Salesforce to automate case routing, streamline customer support processes, and improve response time and case management efficiency.  </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Familiar with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Agentforce architecture, including Agent Builder, Prompt Builder, and AI action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configuration concepts.</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Salesforce Trailhead learning paths 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AI Associate and Agentforce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fundamentals.</w:t>
      </w:r>
    </w:p>
    <w:p w:rsidR="00000000" w:rsidDel="00000000" w:rsidP="00000000" w:rsidRDefault="00000000" w:rsidRPr="00000000" w14:paraId="00000023">
      <w:pPr>
        <w:rPr>
          <w:rFonts w:ascii="Calibri" w:cs="Calibri" w:eastAsia="Calibri" w:hAnsi="Calibri"/>
          <w:color w:val="00b0f0"/>
          <w:sz w:val="22"/>
          <w:szCs w:val="22"/>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CERTIFICATIONS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2e2e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e2e2e"/>
          <w:sz w:val="22"/>
          <w:szCs w:val="22"/>
          <w:u w:val="none"/>
          <w:shd w:fill="auto" w:val="clear"/>
          <w:vertAlign w:val="baseline"/>
          <w:rtl w:val="0"/>
        </w:rPr>
        <w:t xml:space="preserve">Salesforce Certified Administrator</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2e2e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e2e2e"/>
          <w:sz w:val="22"/>
          <w:szCs w:val="22"/>
          <w:u w:val="none"/>
          <w:shd w:fill="auto" w:val="clear"/>
          <w:vertAlign w:val="baseline"/>
          <w:rtl w:val="0"/>
        </w:rPr>
        <w:t xml:space="preserve">Salesforce Certified Platform App Builder</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2e2e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e2e2e"/>
          <w:sz w:val="22"/>
          <w:szCs w:val="22"/>
          <w:u w:val="none"/>
          <w:shd w:fill="auto" w:val="clear"/>
          <w:vertAlign w:val="baseline"/>
          <w:rtl w:val="0"/>
        </w:rPr>
        <w:t xml:space="preserve">Salesforce Certified Platform Developer I</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2e2e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e2e2e"/>
          <w:sz w:val="22"/>
          <w:szCs w:val="22"/>
          <w:u w:val="none"/>
          <w:shd w:fill="auto" w:val="clear"/>
          <w:vertAlign w:val="baseline"/>
          <w:rtl w:val="0"/>
        </w:rPr>
        <w:t xml:space="preserve">Salesforce Certified Platform Developer II </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2e2e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e2e2e"/>
          <w:sz w:val="22"/>
          <w:szCs w:val="22"/>
          <w:u w:val="none"/>
          <w:shd w:fill="auto" w:val="clear"/>
          <w:vertAlign w:val="baseline"/>
          <w:rtl w:val="0"/>
        </w:rPr>
        <w:t xml:space="preserve">Salesforce Certified AI Associate </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2e2e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e2e2e"/>
          <w:sz w:val="22"/>
          <w:szCs w:val="22"/>
          <w:u w:val="none"/>
          <w:shd w:fill="auto" w:val="clear"/>
          <w:vertAlign w:val="baseline"/>
          <w:rtl w:val="0"/>
        </w:rPr>
        <w:t xml:space="preserve">Salesforce Certified Sales Cloud Consultant</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2e2e2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e2e2e"/>
          <w:sz w:val="22"/>
          <w:szCs w:val="22"/>
          <w:u w:val="none"/>
          <w:shd w:fill="auto" w:val="clear"/>
          <w:vertAlign w:val="baseline"/>
          <w:rtl w:val="0"/>
        </w:rPr>
        <w:t xml:space="preserve">Salesforce Certified Service Cloud Consultant</w:t>
      </w:r>
    </w:p>
    <w:p w:rsidR="00000000" w:rsidDel="00000000" w:rsidP="00000000" w:rsidRDefault="00000000" w:rsidRPr="00000000" w14:paraId="0000002C">
      <w:pPr>
        <w:rPr>
          <w:rFonts w:ascii="Calibri" w:cs="Calibri" w:eastAsia="Calibri" w:hAnsi="Calibri"/>
          <w:color w:val="2e2e2e"/>
          <w:sz w:val="22"/>
          <w:szCs w:val="22"/>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EDUCATION:</w:t>
      </w:r>
      <w:r w:rsidDel="00000000" w:rsidR="00000000" w:rsidRPr="00000000">
        <w:rPr>
          <w:rtl w:val="0"/>
        </w:rPr>
      </w:r>
    </w:p>
    <w:p w:rsidR="00000000" w:rsidDel="00000000" w:rsidP="00000000" w:rsidRDefault="00000000" w:rsidRPr="00000000" w14:paraId="0000002E">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Bachelor of Computer Science and Engineering. </w:t>
      </w:r>
    </w:p>
    <w:p w:rsidR="00000000" w:rsidDel="00000000" w:rsidP="00000000" w:rsidRDefault="00000000" w:rsidRPr="00000000" w14:paraId="00000030">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SKILL SET:</w:t>
      </w:r>
      <w:r w:rsidDel="00000000" w:rsidR="00000000" w:rsidRPr="00000000">
        <w:rPr>
          <w:rtl w:val="0"/>
        </w:rPr>
      </w:r>
    </w:p>
    <w:tbl>
      <w:tblPr>
        <w:tblStyle w:val="Table1"/>
        <w:tblW w:w="106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330"/>
        <w:gridCol w:w="7305"/>
        <w:tblGridChange w:id="0">
          <w:tblGrid>
            <w:gridCol w:w="3330"/>
            <w:gridCol w:w="73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c0c0c0" w:space="0" w:sz="6" w:val="single"/>
            </w:tcBorders>
          </w:tcPr>
          <w:p w:rsidR="00000000" w:rsidDel="00000000" w:rsidP="00000000" w:rsidRDefault="00000000" w:rsidRPr="00000000" w14:paraId="00000032">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Source Code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GitHub</w:t>
            </w:r>
          </w:p>
        </w:tc>
      </w:tr>
      <w:tr>
        <w:trPr>
          <w:cantSplit w:val="0"/>
          <w:trHeight w:val="345" w:hRule="atLeast"/>
          <w:tblHeader w:val="0"/>
        </w:trPr>
        <w:tc>
          <w:tcPr>
            <w:tcBorders>
              <w:top w:color="000000" w:space="0" w:sz="6" w:val="single"/>
              <w:left w:color="000000" w:space="0" w:sz="6" w:val="single"/>
              <w:bottom w:color="000000" w:space="0" w:sz="6" w:val="single"/>
              <w:right w:color="c0c0c0" w:space="0" w:sz="6" w:val="single"/>
            </w:tcBorders>
          </w:tcPr>
          <w:p w:rsidR="00000000" w:rsidDel="00000000" w:rsidP="00000000" w:rsidRDefault="00000000" w:rsidRPr="00000000" w14:paraId="00000034">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Languages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Apex, JavaScript, HTML, CSS, XML, SOQL, SOSL, Core Java</w:t>
            </w:r>
          </w:p>
        </w:tc>
      </w:tr>
      <w:tr>
        <w:trPr>
          <w:cantSplit w:val="0"/>
          <w:trHeight w:val="345" w:hRule="atLeast"/>
          <w:tblHeader w:val="0"/>
        </w:trPr>
        <w:tc>
          <w:tcPr>
            <w:tcBorders>
              <w:top w:color="000000" w:space="0" w:sz="6" w:val="single"/>
              <w:left w:color="000000" w:space="0" w:sz="6" w:val="single"/>
              <w:bottom w:color="000000" w:space="0" w:sz="6" w:val="single"/>
              <w:right w:color="c0c0c0" w:space="0" w:sz="6" w:val="single"/>
            </w:tcBorders>
          </w:tcPr>
          <w:p w:rsidR="00000000" w:rsidDel="00000000" w:rsidP="00000000" w:rsidRDefault="00000000" w:rsidRPr="00000000" w14:paraId="00000036">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Operating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Windows</w:t>
            </w:r>
          </w:p>
        </w:tc>
      </w:tr>
      <w:tr>
        <w:trPr>
          <w:cantSplit w:val="0"/>
          <w:trHeight w:val="330" w:hRule="atLeast"/>
          <w:tblHeader w:val="0"/>
        </w:trPr>
        <w:tc>
          <w:tcPr>
            <w:tcBorders>
              <w:top w:color="000000" w:space="0" w:sz="6" w:val="single"/>
              <w:left w:color="000000" w:space="0" w:sz="6" w:val="single"/>
              <w:bottom w:color="000000" w:space="0" w:sz="6" w:val="single"/>
              <w:right w:color="c0c0c0" w:space="0" w:sz="6" w:val="single"/>
            </w:tcBorders>
          </w:tcPr>
          <w:p w:rsidR="00000000" w:rsidDel="00000000" w:rsidP="00000000" w:rsidRDefault="00000000" w:rsidRPr="00000000" w14:paraId="00000038">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Development Tools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Visual Studio Code, Salesforce Developer Console</w:t>
            </w:r>
          </w:p>
        </w:tc>
      </w:tr>
      <w:tr>
        <w:trPr>
          <w:cantSplit w:val="0"/>
          <w:trHeight w:val="345" w:hRule="atLeast"/>
          <w:tblHeader w:val="0"/>
        </w:trPr>
        <w:tc>
          <w:tcPr>
            <w:tcBorders>
              <w:top w:color="000000" w:space="0" w:sz="6" w:val="single"/>
              <w:left w:color="000000" w:space="0" w:sz="6" w:val="single"/>
              <w:bottom w:color="000000" w:space="0" w:sz="6" w:val="single"/>
              <w:right w:color="c0c0c0" w:space="0" w:sz="6" w:val="single"/>
            </w:tcBorders>
          </w:tcPr>
          <w:p w:rsidR="00000000" w:rsidDel="00000000" w:rsidP="00000000" w:rsidRDefault="00000000" w:rsidRPr="00000000" w14:paraId="0000003A">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Databases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Salesforce CRM (Custom Objects, Standard Objects), Oracle</w:t>
            </w:r>
          </w:p>
        </w:tc>
      </w:tr>
      <w:tr>
        <w:trPr>
          <w:cantSplit w:val="0"/>
          <w:trHeight w:val="345" w:hRule="atLeast"/>
          <w:tblHeader w:val="0"/>
        </w:trPr>
        <w:tc>
          <w:tcPr>
            <w:tcBorders>
              <w:top w:color="000000" w:space="0" w:sz="6" w:val="single"/>
              <w:left w:color="000000" w:space="0" w:sz="6" w:val="single"/>
              <w:bottom w:color="000000" w:space="0" w:sz="6" w:val="single"/>
              <w:right w:color="c0c0c0" w:space="0" w:sz="6" w:val="single"/>
            </w:tcBorders>
          </w:tcPr>
          <w:p w:rsidR="00000000" w:rsidDel="00000000" w:rsidP="00000000" w:rsidRDefault="00000000" w:rsidRPr="00000000" w14:paraId="0000003C">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Cloud computing 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Salesforce Platform</w:t>
            </w:r>
          </w:p>
        </w:tc>
      </w:tr>
      <w:tr>
        <w:trPr>
          <w:cantSplit w:val="0"/>
          <w:trHeight w:val="330" w:hRule="atLeast"/>
          <w:tblHeader w:val="0"/>
        </w:trPr>
        <w:tc>
          <w:tcPr>
            <w:tcBorders>
              <w:top w:color="000000" w:space="0" w:sz="6" w:val="single"/>
              <w:left w:color="000000" w:space="0" w:sz="6" w:val="single"/>
              <w:bottom w:color="000000" w:space="0" w:sz="6" w:val="single"/>
              <w:right w:color="c0c0c0" w:space="0" w:sz="6" w:val="single"/>
            </w:tcBorders>
          </w:tcPr>
          <w:p w:rsidR="00000000" w:rsidDel="00000000" w:rsidP="00000000" w:rsidRDefault="00000000" w:rsidRPr="00000000" w14:paraId="0000003E">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CI/CD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GitHub, Jenkins, Visual Studio Code</w:t>
            </w:r>
          </w:p>
        </w:tc>
      </w:tr>
      <w:tr>
        <w:trPr>
          <w:cantSplit w:val="0"/>
          <w:trHeight w:val="345" w:hRule="atLeast"/>
          <w:tblHeader w:val="0"/>
        </w:trPr>
        <w:tc>
          <w:tcPr>
            <w:tcBorders>
              <w:top w:color="000000" w:space="0" w:sz="6" w:val="single"/>
              <w:left w:color="000000" w:space="0" w:sz="6" w:val="single"/>
              <w:bottom w:color="000000" w:space="0" w:sz="6" w:val="single"/>
              <w:right w:color="c0c0c0" w:space="0" w:sz="6" w:val="single"/>
            </w:tcBorders>
          </w:tcPr>
          <w:p w:rsidR="00000000" w:rsidDel="00000000" w:rsidP="00000000" w:rsidRDefault="00000000" w:rsidRPr="00000000" w14:paraId="00000040">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REST API</w:t>
            </w:r>
          </w:p>
        </w:tc>
      </w:tr>
    </w:tbl>
    <w:p w:rsidR="00000000" w:rsidDel="00000000" w:rsidP="00000000" w:rsidRDefault="00000000" w:rsidRPr="00000000" w14:paraId="00000042">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3">
      <w:pPr>
        <w:tabs>
          <w:tab w:val="left" w:leader="none" w:pos="2880"/>
          <w:tab w:val="left" w:leader="none" w:pos="3420"/>
        </w:tabs>
        <w:ind w:left="2880" w:hanging="288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u w:val="single"/>
          <w:rtl w:val="0"/>
        </w:rPr>
        <w:t xml:space="preserve">PROFESSIONAL WORK EXPERIENCE</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44">
      <w:pPr>
        <w:tabs>
          <w:tab w:val="left" w:leader="none" w:pos="2880"/>
          <w:tab w:val="left" w:leader="none" w:pos="3420"/>
        </w:tabs>
        <w:ind w:left="2880" w:hanging="288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5">
      <w:pPr>
        <w:tabs>
          <w:tab w:val="left" w:leader="none" w:pos="2880"/>
          <w:tab w:val="left" w:leader="none" w:pos="3420"/>
        </w:tabs>
        <w:ind w:left="2880" w:hanging="2880"/>
        <w:jc w:val="both"/>
        <w:rPr>
          <w:rFonts w:ascii="Calibri" w:cs="Calibri" w:eastAsia="Calibri" w:hAnsi="Calibri"/>
          <w:sz w:val="22"/>
          <w:szCs w:val="22"/>
        </w:rPr>
      </w:pPr>
      <w:bookmarkStart w:colFirst="0" w:colLast="0" w:name="_heading=h.ho68ahq08vsl" w:id="1"/>
      <w:bookmarkEnd w:id="1"/>
      <w:r w:rsidDel="00000000" w:rsidR="00000000" w:rsidRPr="00000000">
        <w:rPr>
          <w:rFonts w:ascii="Calibri" w:cs="Calibri" w:eastAsia="Calibri" w:hAnsi="Calibri"/>
          <w:b w:val="1"/>
          <w:bCs w:val="1"/>
          <w:sz w:val="22"/>
          <w:szCs w:val="22"/>
          <w:rtl w:val="0"/>
        </w:rPr>
        <w:t xml:space="preserve">GE Vernova (GE GRID Solutions)                                                                                                                        July’2021 - Present</w:t>
      </w:r>
      <w:r w:rsidDel="00000000" w:rsidR="00000000" w:rsidRPr="00000000">
        <w:rPr>
          <w:rtl w:val="0"/>
        </w:rPr>
      </w:r>
    </w:p>
    <w:p w:rsidR="00000000" w:rsidDel="00000000" w:rsidP="00000000" w:rsidRDefault="00000000" w:rsidRPr="00000000" w14:paraId="00000046">
      <w:pPr>
        <w:tabs>
          <w:tab w:val="left" w:leader="none" w:pos="2880"/>
          <w:tab w:val="left" w:leader="none" w:pos="3420"/>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Role: Senior Salesforce Developer</w:t>
      </w:r>
      <w:r w:rsidDel="00000000" w:rsidR="00000000" w:rsidRPr="00000000">
        <w:rPr>
          <w:rtl w:val="0"/>
        </w:rPr>
      </w:r>
    </w:p>
    <w:p w:rsidR="00000000" w:rsidDel="00000000" w:rsidP="00000000" w:rsidRDefault="00000000" w:rsidRPr="00000000" w14:paraId="00000047">
      <w:pPr>
        <w:tabs>
          <w:tab w:val="left" w:leader="none" w:pos="2880"/>
          <w:tab w:val="left" w:leader="none" w:pos="342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GE Grid Solutions Salesforce Project focused on implementing and enhancing Salesforce as the centralized CRM platform to support global sales, service, and customer engagement operations. The project aimed to streamline lead-to-opportunity management, improve customer data visibility, and enable standardized sales and service processes across multiple regions and business units. Salesforce Sales Cloud and Service Cloud were configured and customized to align with GE Grid Solutions’ complex B2B sales cycles, long-term contracts, and after-sales service requirements. The solution included automation of business processes using flows, triggers, workflows, approval processes, validation rules, and reports/dashboards to improve operational efficiency and decision-making.</w:t>
      </w:r>
    </w:p>
    <w:p w:rsidR="00000000" w:rsidDel="00000000" w:rsidP="00000000" w:rsidRDefault="00000000" w:rsidRPr="00000000" w14:paraId="00000048">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4A">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developed custom Salesforce applications using Apex Classes, Triggers, Visualforce Pages, Lightning Web Components (LWC), and Aura Components following Salesforce best practices.</w:t>
      </w:r>
    </w:p>
    <w:p w:rsidR="00000000" w:rsidDel="00000000" w:rsidP="00000000" w:rsidRDefault="00000000" w:rsidRPr="00000000" w14:paraId="0000004B">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reusable and responsive Lightning Web Components integrated with Apex and Salesforce data services to improve user experience and application performance.</w:t>
      </w:r>
    </w:p>
    <w:p w:rsidR="00000000" w:rsidDel="00000000" w:rsidP="00000000" w:rsidRDefault="00000000" w:rsidRPr="00000000" w14:paraId="0000004C">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complex business logic using Apex, Batch Apex, Queueable Apex, Future Methods, and Scheduled Jobs while ensuring compliance with Salesforce governor limits.</w:t>
      </w:r>
    </w:p>
    <w:p w:rsidR="00000000" w:rsidDel="00000000" w:rsidP="00000000" w:rsidRDefault="00000000" w:rsidRPr="00000000" w14:paraId="0000004D">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and optimized SOQL and SOSL queries for high-performance data retrieval, reporting, and large-volume data processing.</w:t>
      </w:r>
    </w:p>
    <w:p w:rsidR="00000000" w:rsidDel="00000000" w:rsidP="00000000" w:rsidRDefault="00000000" w:rsidRPr="00000000" w14:paraId="0000004E">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secure integrations with external systems using Salesforce REST APIs, SOAP APIs, Platform Events, Named Credentials, and OAuth authentication mechanisms.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implemented Record-Triggered, Screen, Scheduled, and Auto launched Flows to automate complex business processes.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Replaced legacy Workflow Rules and Process Builder with Salesforce Flow to improve performance and maintainability.</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Screen Flows with dynamic components, conditional visibility, and validation to enhance user experience.</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implemented Validation Rules to enforce data quality and prevent invalid data entry in Salesforce.</w:t>
      </w:r>
    </w:p>
    <w:p w:rsidR="00000000" w:rsidDel="00000000" w:rsidP="00000000" w:rsidRDefault="00000000" w:rsidRPr="00000000" w14:paraId="00000053">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Strong understanding of Salesforce architecture, security model, role hierarchy, sharing rules, profiles, permission sets, CRUD/FLS, and data access controls.</w:t>
      </w:r>
    </w:p>
    <w:p w:rsidR="00000000" w:rsidDel="00000000" w:rsidP="00000000" w:rsidRDefault="00000000" w:rsidRPr="00000000" w14:paraId="00000054">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Collaborated with business stakeholders and solution architects to translate complex business requirements into scalable, maintainable, and high-performing technical solutions.</w:t>
      </w:r>
    </w:p>
    <w:p w:rsidR="00000000" w:rsidDel="00000000" w:rsidP="00000000" w:rsidRDefault="00000000" w:rsidRPr="00000000" w14:paraId="00000055">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CI/CD pipelines using Git, Jenkins, Salesforce DX (SFDX), and deployment tools such as Flosum and Copado for automated build and release management.</w:t>
      </w:r>
    </w:p>
    <w:p w:rsidR="00000000" w:rsidDel="00000000" w:rsidP="00000000" w:rsidRDefault="00000000" w:rsidRPr="00000000" w14:paraId="00000056">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Participated in Agile/Scrum ceremonies including sprint planning, backlog grooming, daily stand-ups, and retrospectives while delivering user stories within sprint timelines.</w:t>
      </w:r>
    </w:p>
    <w:p w:rsidR="00000000" w:rsidDel="00000000" w:rsidP="00000000" w:rsidRDefault="00000000" w:rsidRPr="00000000" w14:paraId="00000057">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code reviews, debugging, unit testing, and deployment activities to ensure high-quality deliverables and adherence to coding standards.</w:t>
      </w:r>
    </w:p>
    <w:p w:rsidR="00000000" w:rsidDel="00000000" w:rsidP="00000000" w:rsidRDefault="00000000" w:rsidRPr="00000000" w14:paraId="00000058">
      <w:pPr>
        <w:numPr>
          <w:ilvl w:val="0"/>
          <w:numId w:val="3"/>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Mentored junior developers and provided technical guidance on Salesforce development standards, integration design, and Lightning framework best practices.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Exposure to CRM Analytics (Einstein Analytics) dashboard concepts and AI-driven insight generation</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Participated in daily stand-up meetings as part of the Scrum process, contributing to effective solutions that met </w:t>
      </w:r>
    </w:p>
    <w:p w:rsidR="00000000" w:rsidDel="00000000" w:rsidP="00000000" w:rsidRDefault="00000000" w:rsidRPr="00000000" w14:paraId="0000005B">
      <w:pP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business requirements.</w:t>
      </w:r>
    </w:p>
    <w:p w:rsidR="00000000" w:rsidDel="00000000" w:rsidP="00000000" w:rsidRDefault="00000000" w:rsidRPr="00000000" w14:paraId="0000005C">
      <w:pPr>
        <w:ind w:left="36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D">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E">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Environment: </w:t>
      </w:r>
      <w:r w:rsidDel="00000000" w:rsidR="00000000" w:rsidRPr="00000000">
        <w:rPr>
          <w:rFonts w:ascii="Calibri" w:cs="Calibri" w:eastAsia="Calibri" w:hAnsi="Calibri"/>
          <w:color w:val="000000"/>
          <w:sz w:val="22"/>
          <w:szCs w:val="22"/>
          <w:rtl w:val="0"/>
        </w:rPr>
        <w:t xml:space="preserve">Force.com, Apex, Triggers, Custom objects, Layouts, Flexi pages, VF Pages, LWC, OWD Settings, SOQL, Aura components, Dynamic forms, Flow Builder, CI/CD deployment process, Data Loader, Work Bench, Visual Studio Code, Git Hub, Jenkins</w:t>
      </w:r>
    </w:p>
    <w:p w:rsidR="00000000" w:rsidDel="00000000" w:rsidP="00000000" w:rsidRDefault="00000000" w:rsidRPr="00000000" w14:paraId="0000005F">
      <w:pPr>
        <w:rPr>
          <w:rFonts w:ascii="Calibri" w:cs="Calibri" w:eastAsia="Calibri" w:hAnsi="Calibri"/>
          <w:color w:val="00b0f0"/>
          <w:sz w:val="22"/>
          <w:szCs w:val="22"/>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 Power </w:t>
      </w:r>
      <w:r w:rsidDel="00000000" w:rsidR="00000000" w:rsidRPr="00000000">
        <w:rPr>
          <w:rtl w:val="0"/>
        </w:rPr>
        <w:tab/>
        <w:tab/>
        <w:tab/>
        <w:tab/>
        <w:tab/>
        <w:tab/>
        <w:tab/>
        <w:tab/>
        <w:tab/>
        <w:tab/>
        <w:tab/>
      </w:r>
      <w:r w:rsidDel="00000000" w:rsidR="00000000" w:rsidRPr="00000000">
        <w:rPr>
          <w:rFonts w:ascii="Calibri" w:cs="Calibri" w:eastAsia="Calibri" w:hAnsi="Calibri"/>
          <w:b w:val="1"/>
          <w:bCs w:val="1"/>
          <w:sz w:val="22"/>
          <w:szCs w:val="22"/>
          <w:rtl w:val="0"/>
        </w:rPr>
        <w:t xml:space="preserve">Sept’ 20 – June’ 21</w:t>
      </w:r>
      <w:r w:rsidDel="00000000" w:rsidR="00000000" w:rsidRPr="00000000">
        <w:rPr>
          <w:rtl w:val="0"/>
        </w:rPr>
      </w:r>
    </w:p>
    <w:p w:rsidR="00000000" w:rsidDel="00000000" w:rsidP="00000000" w:rsidRDefault="00000000" w:rsidRPr="00000000" w14:paraId="00000061">
      <w:pPr>
        <w:rPr>
          <w:rFonts w:ascii="Calibri" w:cs="Calibri" w:eastAsia="Calibri" w:hAnsi="Calibri"/>
          <w:color w:val="00b0f0"/>
          <w:sz w:val="22"/>
          <w:szCs w:val="22"/>
        </w:rPr>
      </w:pPr>
      <w:r w:rsidDel="00000000" w:rsidR="00000000" w:rsidRPr="00000000">
        <w:rPr>
          <w:rFonts w:ascii="Calibri" w:cs="Calibri" w:eastAsia="Calibri" w:hAnsi="Calibri"/>
          <w:b w:val="1"/>
          <w:bCs w:val="1"/>
          <w:sz w:val="22"/>
          <w:szCs w:val="22"/>
          <w:rtl w:val="0"/>
        </w:rPr>
        <w:t xml:space="preserve">Salesforce Developer</w:t>
      </w:r>
      <w:r w:rsidDel="00000000" w:rsidR="00000000" w:rsidRPr="00000000">
        <w:rPr>
          <w:rtl w:val="0"/>
        </w:rPr>
      </w:r>
    </w:p>
    <w:p w:rsidR="00000000" w:rsidDel="00000000" w:rsidP="00000000" w:rsidRDefault="00000000" w:rsidRPr="00000000" w14:paraId="00000062">
      <w:pPr>
        <w:rPr>
          <w:rFonts w:ascii="Calibri" w:cs="Calibri" w:eastAsia="Calibri" w:hAnsi="Calibri"/>
          <w:color w:val="000000"/>
          <w:sz w:val="22"/>
          <w:szCs w:val="22"/>
        </w:rPr>
      </w:pPr>
      <w:r w:rsidDel="00000000" w:rsidR="00000000" w:rsidRPr="00000000">
        <w:rPr>
          <w:rtl w:val="0"/>
        </w:rPr>
        <w:br w:type="textWrapping"/>
      </w:r>
      <w:r w:rsidDel="00000000" w:rsidR="00000000" w:rsidRPr="00000000">
        <w:rPr>
          <w:rFonts w:ascii="Calibri" w:cs="Calibri" w:eastAsia="Calibri" w:hAnsi="Calibri"/>
          <w:color w:val="000000"/>
          <w:sz w:val="22"/>
          <w:szCs w:val="22"/>
          <w:rtl w:val="0"/>
        </w:rPr>
        <w:t xml:space="preserve">The GE Power Conversion Salesforce and Channel Partner Onboarding project aims to streamline and enhance the management of GE’s sales operations, partner relationships, and customer lifecycle. By leveraging Salesforce as the central CRM platform, the project will improve partner onboarding efficiency, sales pipeline visibility, and overall collaboration between GE and its channel partners.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customized dynamic forms to meet specific business requirements.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Flows to automate business processes and improve operational efficiency.</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complex business solutions to meet organizational requirements.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multiple record types and customized record pages to align with business needs.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custom Apex classes to implement complex business logic beyond declarative Salesforce capabilities.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implemented bulkified Apex classes following Salesforce governor limits best practices.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custom metadata types and custom settings for configurable business logic.</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Apex triggers to automate business processes on standard and custom objects.</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implemented Batch Apex classes to process large data volumes asynchronously while respecting Salesforce governor limits.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mass data loads using Apex Data Loader.</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synchronous and asynchronous Apex to handle backend logic and process automation.</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Conga templates, queries, and composer buttons to generate business documents efficiently.</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closely with business users to gather requirements and implement solutions.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record access through permission sets and custom permissions.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customized Lightning Apps and Flexi Pages, ensuring tailored user experiences.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Lightning record assignments to control access for different profiles and record types.</w:t>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Salesforce Unlimited Edition, Apex, Aura Components, Lightning, Visual Studio code, Data Loader, Git Hub, Jenkins.</w:t>
      </w:r>
    </w:p>
    <w:p w:rsidR="00000000" w:rsidDel="00000000" w:rsidP="00000000" w:rsidRDefault="00000000" w:rsidRPr="00000000" w14:paraId="00000076">
      <w:pPr>
        <w:tabs>
          <w:tab w:val="left" w:leader="none" w:pos="2880"/>
          <w:tab w:val="left" w:leader="none" w:pos="3420"/>
        </w:tabs>
        <w:rPr>
          <w:rFonts w:ascii="Calibri" w:cs="Calibri" w:eastAsia="Calibri" w:hAnsi="Calibri"/>
          <w:color w:val="00b0f0"/>
          <w:sz w:val="22"/>
          <w:szCs w:val="22"/>
        </w:rPr>
      </w:pPr>
      <w:r w:rsidDel="00000000" w:rsidR="00000000" w:rsidRPr="00000000">
        <w:rPr>
          <w:rtl w:val="0"/>
        </w:rPr>
      </w:r>
    </w:p>
    <w:p w:rsidR="00000000" w:rsidDel="00000000" w:rsidP="00000000" w:rsidRDefault="00000000" w:rsidRPr="00000000" w14:paraId="00000077">
      <w:pPr>
        <w:tabs>
          <w:tab w:val="left" w:leader="none" w:pos="2880"/>
          <w:tab w:val="left" w:leader="none" w:pos="3420"/>
        </w:tabs>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SUEZ Water Technologies                                                                                                                    Dec’19-Aug’20               Salesforce Developer</w:t>
      </w:r>
      <w:r w:rsidDel="00000000" w:rsidR="00000000" w:rsidRPr="00000000">
        <w:rPr>
          <w:rtl w:val="0"/>
        </w:rPr>
      </w:r>
    </w:p>
    <w:p w:rsidR="00000000" w:rsidDel="00000000" w:rsidP="00000000" w:rsidRDefault="00000000" w:rsidRPr="00000000" w14:paraId="00000078">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SUEZ Re-order tool is an e-commerce application. User first creates a Quote cart by using Contract Number or Ship To. Once the QC created then adds an item to the cart. Users have an option to select the items as favorite by clicking the star symbol on item. Once Items are added to the cart it will go to checkout operation, before placing of an order. Once checkout is done based on high level approvals, the user places an order successfully to have an option to complete the order by using QC number (Incomplete Orders). The Orders which are placed successfully have an option to reorder again also.</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tl w:val="0"/>
        </w:rPr>
        <w:br w:type="textWrapping"/>
      </w:r>
      <w:r w:rsidDel="00000000" w:rsidR="00000000" w:rsidRPr="00000000">
        <w:rPr>
          <w:rFonts w:ascii="Calibri" w:cs="Calibri" w:eastAsia="Calibri" w:hAnsi="Calibri"/>
          <w:b w:val="1"/>
          <w:bCs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Custom Labels to avoid hardcoding values, ensuring flexibility and maintainability in business logic.</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Visualforce Email Templates to notify clients when business criteria are met, including dynamic generation and attachment of client logos.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Apex classes, triggers, batch classes, schedulable classes, and future methods for efficient handling of large data volumes and bulk operations.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minimum 75% Apex test coverage with meaningful test data scenarios and assertions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enforced Validation Rules to ensure data integrity and accuracy.</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in an Agile environment, resolving issues and delivering solutions within deadlines.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Test Classes to meet Salesforce code coverage requirements and successfully deployed them to production.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9gjel95b1wn"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Participated in client meetings to gather requirements.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Salesforce administration tasks including Reports, Dashboards, Custom Workflow Rules, Field Updates, Email Templates, Field-Level &amp; Object-Level Security, Roles, Profiles, Validation Rules, and Formula Fields.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Utilized Process Builder to automate business processes and enhance operational efficiency.</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5">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Environment: </w:t>
      </w:r>
      <w:r w:rsidDel="00000000" w:rsidR="00000000" w:rsidRPr="00000000">
        <w:rPr>
          <w:rFonts w:ascii="Calibri" w:cs="Calibri" w:eastAsia="Calibri" w:hAnsi="Calibri"/>
          <w:color w:val="000000"/>
          <w:sz w:val="22"/>
          <w:szCs w:val="22"/>
          <w:rtl w:val="0"/>
        </w:rPr>
        <w:t xml:space="preserve">Saleforce.com platform, Apex Language, Visual Force (Pages, Component &amp; Controllers), Pages, Data Loader, Workflow &amp; Approvals, Reports, Custom Objects, Custom Tabs, Email Templates, Process Builder. </w:t>
      </w:r>
    </w:p>
    <w:p w:rsidR="00000000" w:rsidDel="00000000" w:rsidP="00000000" w:rsidRDefault="00000000" w:rsidRPr="00000000" w14:paraId="00000086">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7">
      <w:pPr>
        <w:tabs>
          <w:tab w:val="left" w:leader="none" w:pos="2880"/>
          <w:tab w:val="left" w:leader="none" w:pos="3420"/>
        </w:tabs>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ABB NAM                                  </w:t>
      </w:r>
      <w:r w:rsidDel="00000000" w:rsidR="00000000" w:rsidRPr="00000000">
        <w:rPr>
          <w:rtl w:val="0"/>
        </w:rPr>
        <w:tab/>
        <w:tab/>
        <w:tab/>
        <w:tab/>
      </w:r>
      <w:r w:rsidDel="00000000" w:rsidR="00000000" w:rsidRPr="00000000">
        <w:rPr>
          <w:rFonts w:ascii="Calibri" w:cs="Calibri" w:eastAsia="Calibri" w:hAnsi="Calibri"/>
          <w:b w:val="1"/>
          <w:bCs w:val="1"/>
          <w:sz w:val="22"/>
          <w:szCs w:val="22"/>
          <w:rtl w:val="0"/>
        </w:rPr>
        <w:t xml:space="preserve">                                                                                      OCT ’17 –NOV’19</w:t>
      </w:r>
      <w:r w:rsidDel="00000000" w:rsidR="00000000" w:rsidRPr="00000000">
        <w:rPr>
          <w:rtl w:val="0"/>
        </w:rPr>
      </w:r>
    </w:p>
    <w:p w:rsidR="00000000" w:rsidDel="00000000" w:rsidP="00000000" w:rsidRDefault="00000000" w:rsidRPr="00000000" w14:paraId="00000088">
      <w:pPr>
        <w:tabs>
          <w:tab w:val="left" w:leader="none" w:pos="0"/>
          <w:tab w:val="left" w:leader="none" w:pos="1440"/>
          <w:tab w:val="left" w:leader="none" w:pos="180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Salesforce Admin</w:t>
      </w:r>
      <w:r w:rsidDel="00000000" w:rsidR="00000000" w:rsidRPr="00000000">
        <w:rPr>
          <w:rtl w:val="0"/>
        </w:rPr>
      </w:r>
    </w:p>
    <w:p w:rsidR="00000000" w:rsidDel="00000000" w:rsidP="00000000" w:rsidRDefault="00000000" w:rsidRPr="00000000" w14:paraId="00000089">
      <w:pPr>
        <w:tabs>
          <w:tab w:val="left" w:leader="none" w:pos="0"/>
          <w:tab w:val="left" w:leader="none" w:pos="1440"/>
          <w:tab w:val="left" w:leader="none" w:pos="180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ABB NAM Salesforce Project involved the design, customization, and deployment of Salesforce CRM for ABB’s North American operations. The primary objective was to streamline sales processes, improve customer relationship management, and enhance visibility into sales pipelines across multiple business units.</w:t>
      </w:r>
    </w:p>
    <w:p w:rsidR="00000000" w:rsidDel="00000000" w:rsidP="00000000" w:rsidRDefault="00000000" w:rsidRPr="00000000" w14:paraId="0000008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Responsibilities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sob8ndxo6dqv" w:id="3"/>
      <w:bookmarkEnd w:i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Custom Objects and Custom Fields to meet business requirements.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and managed Profiles and Permission Sets to control user access.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Public Groups and Queues for efficient record management.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implemented Validation Rules to ensure data integrity and accuracy.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Page Layouts and Record Types to optimize user experience.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mass data loads using Apex Data Loader.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maintained reports and dashboards for sales, service, and operations stakeholders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user profiles, roles, permission sets, and field-level security to enforce least-privilege access across the org.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field-level security (FLS) and object-level permissions to enforce data access policies.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public groups, queues, and territory management for lead and case assignment rules </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maintained page layouts, record types, and list views aligned with business process requirements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maintained Workflow Rules to automate business processes.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Email Alerts and Email Templates for streamlined communication.</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360"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9">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Environment: </w:t>
      </w:r>
      <w:r w:rsidDel="00000000" w:rsidR="00000000" w:rsidRPr="00000000">
        <w:rPr>
          <w:rFonts w:ascii="Calibri" w:cs="Calibri" w:eastAsia="Calibri" w:hAnsi="Calibri"/>
          <w:color w:val="000000"/>
          <w:sz w:val="22"/>
          <w:szCs w:val="22"/>
          <w:rtl w:val="0"/>
        </w:rPr>
        <w:t xml:space="preserve">Saleforce.com platform, Workflow, Reports, Custom Objects, Custom Tabs, Email Templates.</w:t>
      </w:r>
    </w:p>
    <w:p w:rsidR="00000000" w:rsidDel="00000000" w:rsidP="00000000" w:rsidRDefault="00000000" w:rsidRPr="00000000" w14:paraId="0000009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B">
      <w:pPr>
        <w:tabs>
          <w:tab w:val="left" w:leader="none" w:pos="2880"/>
          <w:tab w:val="left" w:leader="none" w:pos="3420"/>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C">
      <w:pPr>
        <w:tabs>
          <w:tab w:val="left" w:leader="none" w:pos="2880"/>
          <w:tab w:val="left" w:leader="none" w:pos="3420"/>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D">
      <w:pPr>
        <w:tabs>
          <w:tab w:val="left" w:leader="none" w:pos="2880"/>
          <w:tab w:val="left" w:leader="none" w:pos="3420"/>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E">
      <w:pPr>
        <w:tabs>
          <w:tab w:val="left" w:leader="none" w:pos="2880"/>
          <w:tab w:val="left" w:leader="none" w:pos="3420"/>
        </w:tabs>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CRC Health Group                                  </w:t>
      </w:r>
      <w:r w:rsidDel="00000000" w:rsidR="00000000" w:rsidRPr="00000000">
        <w:rPr>
          <w:rFonts w:ascii="Calibri" w:cs="Calibri" w:eastAsia="Calibri" w:hAnsi="Calibri"/>
          <w:sz w:val="22"/>
          <w:szCs w:val="22"/>
          <w:rtl w:val="0"/>
        </w:rPr>
        <w:tab/>
        <w:tab/>
        <w:tab/>
        <w:tab/>
      </w:r>
      <w:r w:rsidDel="00000000" w:rsidR="00000000" w:rsidRPr="00000000">
        <w:rPr>
          <w:rFonts w:ascii="Calibri" w:cs="Calibri" w:eastAsia="Calibri" w:hAnsi="Calibri"/>
          <w:b w:val="1"/>
          <w:bCs w:val="1"/>
          <w:sz w:val="22"/>
          <w:szCs w:val="22"/>
          <w:rtl w:val="0"/>
        </w:rPr>
        <w:t xml:space="preserve">                                                                               July’15-Sep’17</w:t>
      </w:r>
      <w:r w:rsidDel="00000000" w:rsidR="00000000" w:rsidRPr="00000000">
        <w:rPr>
          <w:rtl w:val="0"/>
        </w:rPr>
      </w:r>
    </w:p>
    <w:p w:rsidR="00000000" w:rsidDel="00000000" w:rsidP="00000000" w:rsidRDefault="00000000" w:rsidRPr="00000000" w14:paraId="0000009F">
      <w:pPr>
        <w:tabs>
          <w:tab w:val="left" w:leader="none" w:pos="0"/>
          <w:tab w:val="left" w:leader="none" w:pos="1440"/>
          <w:tab w:val="left" w:leader="none" w:pos="180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Software Developer </w:t>
      </w:r>
      <w:r w:rsidDel="00000000" w:rsidR="00000000" w:rsidRPr="00000000">
        <w:rPr>
          <w:rtl w:val="0"/>
        </w:rPr>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a Salesforce CRM based Healthcare Management System to manage patient records, appointment scheduling, and billing processes.</w:t>
      </w:r>
    </w:p>
    <w:p w:rsidR="00000000" w:rsidDel="00000000" w:rsidP="00000000" w:rsidRDefault="00000000" w:rsidRPr="00000000" w14:paraId="000000A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Responsibilities:</w:t>
      </w:r>
    </w:p>
    <w:p w:rsidR="00000000" w:rsidDel="00000000" w:rsidP="00000000" w:rsidRDefault="00000000" w:rsidRPr="00000000" w14:paraId="000000A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numPr>
          <w:ilvl w:val="0"/>
          <w:numId w:val="5"/>
        </w:numPr>
        <w:ind w:left="360"/>
        <w:jc w:val="both"/>
        <w:rPr>
          <w:rFonts w:ascii="Tahoma" w:cs="Tahoma" w:eastAsia="Tahoma" w:hAnsi="Tahoma"/>
          <w:sz w:val="22"/>
          <w:szCs w:val="22"/>
        </w:rPr>
      </w:pPr>
      <w:r w:rsidDel="00000000" w:rsidR="00000000" w:rsidRPr="00000000">
        <w:rPr>
          <w:rFonts w:ascii="Calibri" w:cs="Calibri" w:eastAsia="Calibri" w:hAnsi="Calibri"/>
          <w:sz w:val="22"/>
          <w:szCs w:val="22"/>
          <w:rtl w:val="0"/>
        </w:rPr>
        <w:t xml:space="preserve">Engaged across the full Salesforce implementation lifecycle, including discovery, solution design, development, testing, deployment, and ongoing support.</w:t>
      </w:r>
      <w:r w:rsidDel="00000000" w:rsidR="00000000" w:rsidRPr="00000000">
        <w:rPr>
          <w:rtl w:val="0"/>
        </w:rPr>
      </w:r>
    </w:p>
    <w:p w:rsidR="00000000" w:rsidDel="00000000" w:rsidP="00000000" w:rsidRDefault="00000000" w:rsidRPr="00000000" w14:paraId="000000A4">
      <w:pPr>
        <w:numPr>
          <w:ilvl w:val="0"/>
          <w:numId w:val="5"/>
        </w:numPr>
        <w:ind w:left="360"/>
        <w:jc w:val="both"/>
        <w:rPr>
          <w:rFonts w:ascii="Tahoma" w:cs="Tahoma" w:eastAsia="Tahoma" w:hAnsi="Tahoma"/>
          <w:sz w:val="22"/>
          <w:szCs w:val="22"/>
        </w:rPr>
      </w:pPr>
      <w:r w:rsidDel="00000000" w:rsidR="00000000" w:rsidRPr="00000000">
        <w:rPr>
          <w:rFonts w:ascii="Calibri" w:cs="Calibri" w:eastAsia="Calibri" w:hAnsi="Calibri"/>
          <w:sz w:val="22"/>
          <w:szCs w:val="22"/>
          <w:rtl w:val="0"/>
        </w:rPr>
        <w:t xml:space="preserve">Engineered custom business logic using Apex classes, triggers, Visualforce pages.</w:t>
      </w:r>
      <w:r w:rsidDel="00000000" w:rsidR="00000000" w:rsidRPr="00000000">
        <w:rPr>
          <w:rtl w:val="0"/>
        </w:rPr>
      </w:r>
    </w:p>
    <w:p w:rsidR="00000000" w:rsidDel="00000000" w:rsidP="00000000" w:rsidRDefault="00000000" w:rsidRPr="00000000" w14:paraId="000000A5">
      <w:pPr>
        <w:numPr>
          <w:ilvl w:val="0"/>
          <w:numId w:val="5"/>
        </w:numPr>
        <w:ind w:left="360"/>
        <w:jc w:val="both"/>
        <w:rPr>
          <w:rFonts w:ascii="Tahoma" w:cs="Tahoma" w:eastAsia="Tahoma" w:hAnsi="Tahoma"/>
          <w:sz w:val="22"/>
          <w:szCs w:val="22"/>
        </w:rPr>
      </w:pPr>
      <w:r w:rsidDel="00000000" w:rsidR="00000000" w:rsidRPr="00000000">
        <w:rPr>
          <w:rFonts w:ascii="Calibri" w:cs="Calibri" w:eastAsia="Calibri" w:hAnsi="Calibri"/>
          <w:sz w:val="22"/>
          <w:szCs w:val="22"/>
          <w:rtl w:val="0"/>
        </w:rPr>
        <w:t xml:space="preserve">Automated business processes using Workflow Rules, and Process Builder, improving operational efficiency and reducing manual intervention.</w:t>
      </w:r>
      <w:r w:rsidDel="00000000" w:rsidR="00000000" w:rsidRPr="00000000">
        <w:rPr>
          <w:rtl w:val="0"/>
        </w:rPr>
      </w:r>
    </w:p>
    <w:p w:rsidR="00000000" w:rsidDel="00000000" w:rsidP="00000000" w:rsidRDefault="00000000" w:rsidRPr="00000000" w14:paraId="000000A6">
      <w:pPr>
        <w:numPr>
          <w:ilvl w:val="0"/>
          <w:numId w:val="5"/>
        </w:numPr>
        <w:ind w:left="360"/>
        <w:jc w:val="both"/>
        <w:rPr>
          <w:rFonts w:ascii="Tahoma" w:cs="Tahoma" w:eastAsia="Tahoma" w:hAnsi="Tahoma"/>
          <w:sz w:val="22"/>
          <w:szCs w:val="22"/>
        </w:rPr>
      </w:pPr>
      <w:r w:rsidDel="00000000" w:rsidR="00000000" w:rsidRPr="00000000">
        <w:rPr>
          <w:rFonts w:ascii="Calibri" w:cs="Calibri" w:eastAsia="Calibri" w:hAnsi="Calibri"/>
          <w:sz w:val="22"/>
          <w:szCs w:val="22"/>
          <w:rtl w:val="0"/>
        </w:rPr>
        <w:t xml:space="preserve">Collaborated with functional teams, architects, and stakeholders to analyze requirements and deliver scalable, high-quality solutions.</w:t>
      </w:r>
      <w:r w:rsidDel="00000000" w:rsidR="00000000" w:rsidRPr="00000000">
        <w:rPr>
          <w:rtl w:val="0"/>
        </w:rPr>
      </w:r>
    </w:p>
    <w:p w:rsidR="00000000" w:rsidDel="00000000" w:rsidP="00000000" w:rsidRDefault="00000000" w:rsidRPr="00000000" w14:paraId="000000A7">
      <w:pPr>
        <w:numPr>
          <w:ilvl w:val="0"/>
          <w:numId w:val="5"/>
        </w:numPr>
        <w:ind w:left="360"/>
        <w:jc w:val="both"/>
        <w:rPr>
          <w:rFonts w:ascii="Tahoma" w:cs="Tahoma" w:eastAsia="Tahoma" w:hAnsi="Tahoma"/>
          <w:sz w:val="22"/>
          <w:szCs w:val="22"/>
        </w:rPr>
      </w:pPr>
      <w:r w:rsidDel="00000000" w:rsidR="00000000" w:rsidRPr="00000000">
        <w:rPr>
          <w:rFonts w:ascii="Calibri" w:cs="Calibri" w:eastAsia="Calibri" w:hAnsi="Calibri"/>
          <w:sz w:val="22"/>
          <w:szCs w:val="22"/>
          <w:rtl w:val="0"/>
        </w:rPr>
        <w:t xml:space="preserve">Developed Batch Apex and Scheduled Apex processes to manage large data volumes, automate background jobs, and maintain system performance.</w:t>
      </w:r>
      <w:r w:rsidDel="00000000" w:rsidR="00000000" w:rsidRPr="00000000">
        <w:rPr>
          <w:rtl w:val="0"/>
        </w:rPr>
      </w:r>
    </w:p>
    <w:p w:rsidR="00000000" w:rsidDel="00000000" w:rsidP="00000000" w:rsidRDefault="00000000" w:rsidRPr="00000000" w14:paraId="000000A8">
      <w:pPr>
        <w:numPr>
          <w:ilvl w:val="0"/>
          <w:numId w:val="5"/>
        </w:numPr>
        <w:ind w:left="360"/>
        <w:jc w:val="both"/>
        <w:rPr>
          <w:rFonts w:ascii="Tahoma" w:cs="Tahoma" w:eastAsia="Tahoma" w:hAnsi="Tahoma"/>
          <w:sz w:val="22"/>
          <w:szCs w:val="22"/>
        </w:rPr>
      </w:pPr>
      <w:r w:rsidDel="00000000" w:rsidR="00000000" w:rsidRPr="00000000">
        <w:rPr>
          <w:rFonts w:ascii="Calibri" w:cs="Calibri" w:eastAsia="Calibri" w:hAnsi="Calibri"/>
          <w:sz w:val="22"/>
          <w:szCs w:val="22"/>
          <w:rtl w:val="0"/>
        </w:rPr>
        <w:t xml:space="preserve">Executed data migration strategies, ensuring data accuracy, integrity, and consistency across platforms.</w:t>
      </w:r>
      <w:r w:rsidDel="00000000" w:rsidR="00000000" w:rsidRPr="00000000">
        <w:rPr>
          <w:rtl w:val="0"/>
        </w:rPr>
      </w:r>
    </w:p>
    <w:p w:rsidR="00000000" w:rsidDel="00000000" w:rsidP="00000000" w:rsidRDefault="00000000" w:rsidRPr="00000000" w14:paraId="000000A9">
      <w:pPr>
        <w:numPr>
          <w:ilvl w:val="0"/>
          <w:numId w:val="5"/>
        </w:numPr>
        <w:ind w:left="360"/>
        <w:jc w:val="both"/>
        <w:rPr>
          <w:rFonts w:ascii="Tahoma" w:cs="Tahoma" w:eastAsia="Tahoma" w:hAnsi="Tahoma"/>
          <w:sz w:val="22"/>
          <w:szCs w:val="22"/>
        </w:rPr>
      </w:pPr>
      <w:r w:rsidDel="00000000" w:rsidR="00000000" w:rsidRPr="00000000">
        <w:rPr>
          <w:rFonts w:ascii="Calibri" w:cs="Calibri" w:eastAsia="Calibri" w:hAnsi="Calibri"/>
          <w:sz w:val="22"/>
          <w:szCs w:val="22"/>
          <w:rtl w:val="0"/>
        </w:rPr>
        <w:t xml:space="preserve">Produced comprehensive technical design documentation, covering architecture, integrations, and data flows.</w:t>
      </w:r>
      <w:r w:rsidDel="00000000" w:rsidR="00000000" w:rsidRPr="00000000">
        <w:rPr>
          <w:rtl w:val="0"/>
        </w:rPr>
      </w:r>
    </w:p>
    <w:p w:rsidR="00000000" w:rsidDel="00000000" w:rsidP="00000000" w:rsidRDefault="00000000" w:rsidRPr="00000000" w14:paraId="000000AA">
      <w:pPr>
        <w:numPr>
          <w:ilvl w:val="0"/>
          <w:numId w:val="5"/>
        </w:numPr>
        <w:ind w:left="360"/>
        <w:jc w:val="both"/>
        <w:rPr>
          <w:rFonts w:ascii="Tahoma" w:cs="Tahoma" w:eastAsia="Tahoma" w:hAnsi="Tahoma"/>
          <w:sz w:val="22"/>
          <w:szCs w:val="22"/>
        </w:rPr>
      </w:pPr>
      <w:r w:rsidDel="00000000" w:rsidR="00000000" w:rsidRPr="00000000">
        <w:rPr>
          <w:rFonts w:ascii="Calibri" w:cs="Calibri" w:eastAsia="Calibri" w:hAnsi="Calibri"/>
          <w:sz w:val="22"/>
          <w:szCs w:val="22"/>
          <w:rtl w:val="0"/>
        </w:rPr>
        <w:t xml:space="preserve">Applied best practices for performance optimization, security, and governor limits within the Salesforce platform.</w:t>
      </w:r>
      <w:r w:rsidDel="00000000" w:rsidR="00000000" w:rsidRPr="00000000">
        <w:rPr>
          <w:rtl w:val="0"/>
        </w:rPr>
      </w:r>
    </w:p>
    <w:p w:rsidR="00000000" w:rsidDel="00000000" w:rsidP="00000000" w:rsidRDefault="00000000" w:rsidRPr="00000000" w14:paraId="000000AB">
      <w:pPr>
        <w:numPr>
          <w:ilvl w:val="0"/>
          <w:numId w:val="5"/>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implemented Validation Rules to enforce data quality and prevent invalid data entry in Salesforce.</w:t>
      </w:r>
    </w:p>
    <w:p w:rsidR="00000000" w:rsidDel="00000000" w:rsidP="00000000" w:rsidRDefault="00000000" w:rsidRPr="00000000" w14:paraId="000000AC">
      <w:pPr>
        <w:numPr>
          <w:ilvl w:val="0"/>
          <w:numId w:val="5"/>
        </w:numPr>
        <w:ind w:left="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implemented Duplicate Rules and Matching Rules to prevent data redundancy and ensure data integrity in Salesforce.</w:t>
      </w:r>
    </w:p>
    <w:p w:rsidR="00000000" w:rsidDel="00000000" w:rsidP="00000000" w:rsidRDefault="00000000" w:rsidRPr="00000000" w14:paraId="000000AD">
      <w:pPr>
        <w:numPr>
          <w:ilvl w:val="0"/>
          <w:numId w:val="5"/>
        </w:num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Supported release and deployment activities using Change Sets and Workbench, collaborating with QA and business teams.</w:t>
      </w:r>
    </w:p>
    <w:p w:rsidR="00000000" w:rsidDel="00000000" w:rsidP="00000000" w:rsidRDefault="00000000" w:rsidRPr="00000000" w14:paraId="000000A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F">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rilatharaju9@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linkedin.com/in/srilatha-surapuraju-0475612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EcdCpJ/ykZ338w45wSdKkQbYw==">CgMxLjAyDmgubjFsbG15ZWlpNDd4Mg5oLmhvNjhhaHEwOHZzbDINaC45Z2plbDk1YjF3bjIOaC5zb2I4bmR4bzZkcXY4AHIhMTVfcHNWREhrc1RjaDNGQ2hVY1JON1ZOeVJ6a2FHRS1G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