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1CC5" w14:textId="4F4D0642" w:rsidR="0062142D" w:rsidRPr="00A332FF" w:rsidRDefault="009F2D48" w:rsidP="00DB78E0">
      <w:pPr>
        <w:spacing w:after="0"/>
        <w:jc w:val="center"/>
        <w:rPr>
          <w:rFonts w:ascii="Calibri Light" w:hAnsi="Calibri Light" w:cs="Calibri Light"/>
          <w:b/>
          <w:bCs/>
          <w:sz w:val="50"/>
          <w:szCs w:val="50"/>
        </w:rPr>
      </w:pPr>
      <w:r>
        <w:rPr>
          <w:rFonts w:ascii="Calibri Light" w:hAnsi="Calibri Light" w:cs="Calibri Light"/>
          <w:b/>
          <w:bCs/>
          <w:sz w:val="50"/>
          <w:szCs w:val="50"/>
        </w:rPr>
        <w:t xml:space="preserve"> </w:t>
      </w:r>
      <w:r w:rsidR="00DB78E0" w:rsidRPr="00A332FF">
        <w:rPr>
          <w:rFonts w:ascii="Calibri Light" w:hAnsi="Calibri Light" w:cs="Calibri Light"/>
          <w:b/>
          <w:bCs/>
          <w:sz w:val="50"/>
          <w:szCs w:val="50"/>
        </w:rPr>
        <w:t>Abdul Rehman</w:t>
      </w:r>
    </w:p>
    <w:p w14:paraId="5614314D" w14:textId="45A7F1F8" w:rsidR="00DB78E0" w:rsidRPr="00A332FF" w:rsidRDefault="00DB78E0" w:rsidP="00E36F38">
      <w:pPr>
        <w:spacing w:after="0"/>
        <w:jc w:val="center"/>
        <w:rPr>
          <w:rFonts w:ascii="Calibri Light" w:hAnsi="Calibri Light" w:cs="Calibri Light"/>
          <w:sz w:val="20"/>
          <w:szCs w:val="20"/>
        </w:rPr>
      </w:pPr>
      <w:r w:rsidRPr="00A332FF">
        <w:rPr>
          <w:rFonts w:ascii="Calibri Light" w:hAnsi="Calibri Light" w:cs="Calibri Light"/>
          <w:sz w:val="20"/>
          <w:szCs w:val="20"/>
        </w:rPr>
        <w:t>Microsoft 365 Engineer</w:t>
      </w:r>
    </w:p>
    <w:p w14:paraId="0ACBBB4A" w14:textId="5DB2F717" w:rsidR="00DB78E0" w:rsidRPr="00A332FF" w:rsidRDefault="000D213B" w:rsidP="00E36F38">
      <w:pPr>
        <w:spacing w:after="0"/>
        <w:jc w:val="center"/>
        <w:rPr>
          <w:rFonts w:ascii="Calibri Light" w:hAnsi="Calibri Light" w:cs="Calibri Light"/>
          <w:sz w:val="20"/>
          <w:szCs w:val="20"/>
        </w:rPr>
      </w:pPr>
      <w:r w:rsidRPr="0076716B">
        <w:rPr>
          <w:rFonts w:ascii="Calibri Light" w:hAnsi="Calibri Light" w:cs="Calibri Light"/>
          <w:sz w:val="20"/>
          <w:szCs w:val="20"/>
        </w:rPr>
        <w:t>469-727-3389</w:t>
      </w:r>
      <w:r w:rsidRPr="00A332FF">
        <w:rPr>
          <w:rFonts w:ascii="Calibri Light" w:hAnsi="Calibri Light" w:cs="Calibri Light"/>
          <w:sz w:val="20"/>
          <w:szCs w:val="20"/>
        </w:rPr>
        <w:t xml:space="preserve"> </w:t>
      </w:r>
      <w:r w:rsidR="00DB78E0" w:rsidRPr="00A332FF">
        <w:rPr>
          <w:rFonts w:ascii="Calibri Light" w:hAnsi="Calibri Light" w:cs="Calibri Light"/>
          <w:sz w:val="20"/>
          <w:szCs w:val="20"/>
        </w:rPr>
        <w:t xml:space="preserve">| </w:t>
      </w:r>
      <w:r w:rsidR="00DB78E0" w:rsidRPr="00A902F5">
        <w:rPr>
          <w:rFonts w:ascii="Calibri Light" w:hAnsi="Calibri Light" w:cs="Calibri Light"/>
          <w:sz w:val="20"/>
          <w:szCs w:val="20"/>
        </w:rPr>
        <w:t>A</w:t>
      </w:r>
      <w:r w:rsidR="00A902F5">
        <w:rPr>
          <w:rFonts w:ascii="Calibri Light" w:hAnsi="Calibri Light" w:cs="Calibri Light"/>
          <w:sz w:val="20"/>
          <w:szCs w:val="20"/>
        </w:rPr>
        <w:t>bdulrehman</w:t>
      </w:r>
      <w:r w:rsidR="00847E7D">
        <w:rPr>
          <w:rFonts w:ascii="Calibri Light" w:hAnsi="Calibri Light" w:cs="Calibri Light"/>
          <w:sz w:val="20"/>
          <w:szCs w:val="20"/>
        </w:rPr>
        <w:t>43734</w:t>
      </w:r>
      <w:r w:rsidR="00DB78E0" w:rsidRPr="00A902F5">
        <w:rPr>
          <w:rFonts w:ascii="Calibri Light" w:hAnsi="Calibri Light" w:cs="Calibri Light"/>
          <w:sz w:val="20"/>
          <w:szCs w:val="20"/>
        </w:rPr>
        <w:t>@gmail.com</w:t>
      </w:r>
      <w:r w:rsidR="00DB78E0" w:rsidRPr="00A332FF">
        <w:rPr>
          <w:rFonts w:ascii="Calibri Light" w:hAnsi="Calibri Light" w:cs="Calibri Light"/>
          <w:sz w:val="20"/>
          <w:szCs w:val="20"/>
        </w:rPr>
        <w:t xml:space="preserve"> | Odessa, TX 79761</w:t>
      </w:r>
    </w:p>
    <w:p w14:paraId="7971D2C2" w14:textId="4FBE9A56" w:rsidR="00DB78E0" w:rsidRPr="00A332FF" w:rsidRDefault="00DB78E0" w:rsidP="00A332FF">
      <w:pPr>
        <w:pBdr>
          <w:bottom w:val="single" w:sz="4" w:space="1" w:color="auto"/>
        </w:pBdr>
        <w:spacing w:before="240"/>
        <w:jc w:val="center"/>
        <w:rPr>
          <w:rFonts w:ascii="Calibri Light" w:hAnsi="Calibri Light" w:cs="Calibri Light"/>
          <w:b/>
          <w:bCs/>
          <w:sz w:val="28"/>
          <w:szCs w:val="28"/>
        </w:rPr>
      </w:pPr>
      <w:r w:rsidRPr="00A332FF">
        <w:rPr>
          <w:rFonts w:ascii="Calibri Light" w:hAnsi="Calibri Light" w:cs="Calibri Light"/>
          <w:b/>
          <w:bCs/>
          <w:sz w:val="28"/>
          <w:szCs w:val="28"/>
        </w:rPr>
        <w:t>Professional Summary</w:t>
      </w:r>
    </w:p>
    <w:p w14:paraId="29745598" w14:textId="11659766" w:rsidR="00E36F38" w:rsidRPr="00A332FF" w:rsidRDefault="00DB78E0" w:rsidP="00112807">
      <w:pPr>
        <w:spacing w:after="0"/>
        <w:rPr>
          <w:rFonts w:ascii="Calibri Light" w:hAnsi="Calibri Light" w:cs="Calibri Light"/>
          <w:sz w:val="20"/>
          <w:szCs w:val="20"/>
        </w:rPr>
      </w:pPr>
      <w:r w:rsidRPr="00A332FF">
        <w:rPr>
          <w:rFonts w:ascii="Calibri Light" w:hAnsi="Calibri Light" w:cs="Calibri Light"/>
          <w:sz w:val="20"/>
          <w:szCs w:val="20"/>
        </w:rPr>
        <w:t>Experienced Microsoft 365 Engineer with nearly 12 years in IT, specializing in designing, deploying, and optimizing enterprise-level Microsoft 365 solutions. Proficient in Exchange Online, SharePoint Online, Microsoft Teams, OneDrive, Intune, and Azure Active</w:t>
      </w:r>
      <w:r w:rsidR="00F4638A">
        <w:rPr>
          <w:rFonts w:ascii="Calibri Light" w:hAnsi="Calibri Light" w:cs="Calibri Light"/>
          <w:sz w:val="20"/>
          <w:szCs w:val="20"/>
        </w:rPr>
        <w:t>/ Entra ID</w:t>
      </w:r>
      <w:r w:rsidRPr="00A332FF">
        <w:rPr>
          <w:rFonts w:ascii="Calibri Light" w:hAnsi="Calibri Light" w:cs="Calibri Light"/>
          <w:sz w:val="20"/>
          <w:szCs w:val="20"/>
        </w:rPr>
        <w:t xml:space="preserve"> Directory, with a strong focus on security, compliance, and endpoint management. Skilled in automating workflows, enhancing productivity, and implementing data protection strategies to support business operations and collaboration. Known for </w:t>
      </w:r>
      <w:r w:rsidR="005153D0" w:rsidRPr="00A332FF">
        <w:rPr>
          <w:rFonts w:ascii="Calibri Light" w:hAnsi="Calibri Light" w:cs="Calibri Light"/>
          <w:sz w:val="20"/>
          <w:szCs w:val="20"/>
        </w:rPr>
        <w:t>an initiative-taking</w:t>
      </w:r>
      <w:r w:rsidRPr="00A332FF">
        <w:rPr>
          <w:rFonts w:ascii="Calibri Light" w:hAnsi="Calibri Light" w:cs="Calibri Light"/>
          <w:sz w:val="20"/>
          <w:szCs w:val="20"/>
        </w:rPr>
        <w:t xml:space="preserve"> approach to troubleshooting and performance optimization, delivering tailored solutions that align </w:t>
      </w:r>
      <w:r w:rsidR="00E36F38" w:rsidRPr="00A332FF">
        <w:rPr>
          <w:rFonts w:ascii="Calibri Light" w:hAnsi="Calibri Light" w:cs="Calibri Light"/>
          <w:sz w:val="20"/>
          <w:szCs w:val="20"/>
        </w:rPr>
        <w:t>with</w:t>
      </w:r>
      <w:r w:rsidRPr="00A332FF">
        <w:rPr>
          <w:rFonts w:ascii="Calibri Light" w:hAnsi="Calibri Light" w:cs="Calibri Light"/>
          <w:sz w:val="20"/>
          <w:szCs w:val="20"/>
        </w:rPr>
        <w:t xml:space="preserve"> a dynamic, evolving Microsoft ecosystem.</w:t>
      </w:r>
    </w:p>
    <w:p w14:paraId="54BF9221" w14:textId="255BD60B" w:rsidR="00E36F38" w:rsidRPr="00A332FF" w:rsidRDefault="00E36F38" w:rsidP="00A332FF">
      <w:pPr>
        <w:pBdr>
          <w:bottom w:val="single" w:sz="4" w:space="1" w:color="auto"/>
        </w:pBdr>
        <w:spacing w:before="240"/>
        <w:jc w:val="center"/>
        <w:rPr>
          <w:rFonts w:ascii="Calibri Light" w:hAnsi="Calibri Light" w:cs="Calibri Light"/>
          <w:b/>
          <w:bCs/>
          <w:sz w:val="28"/>
          <w:szCs w:val="28"/>
        </w:rPr>
      </w:pPr>
      <w:r w:rsidRPr="00A332FF">
        <w:rPr>
          <w:rFonts w:ascii="Calibri Light" w:hAnsi="Calibri Light" w:cs="Calibri Light"/>
          <w:b/>
          <w:bCs/>
          <w:sz w:val="28"/>
          <w:szCs w:val="28"/>
        </w:rPr>
        <w:t>Education</w:t>
      </w:r>
    </w:p>
    <w:p w14:paraId="674B3362" w14:textId="46B8DDF1" w:rsidR="00E36F38" w:rsidRPr="00A332FF" w:rsidRDefault="00E36F38" w:rsidP="00112807">
      <w:pPr>
        <w:tabs>
          <w:tab w:val="left" w:pos="1540"/>
        </w:tabs>
        <w:spacing w:before="240" w:after="0"/>
        <w:rPr>
          <w:rFonts w:ascii="Calibri Light" w:hAnsi="Calibri Light" w:cs="Calibri Light"/>
          <w:sz w:val="20"/>
          <w:szCs w:val="20"/>
        </w:rPr>
      </w:pPr>
      <w:r w:rsidRPr="00A332FF">
        <w:rPr>
          <w:rFonts w:ascii="Calibri Light" w:hAnsi="Calibri Light" w:cs="Calibri Light"/>
          <w:sz w:val="20"/>
          <w:szCs w:val="20"/>
        </w:rPr>
        <w:t>Bachelor of Engineering | Mechanical Engineering, The City College of New York</w:t>
      </w:r>
      <w:r w:rsidR="00A332FF">
        <w:rPr>
          <w:rFonts w:ascii="Calibri Light" w:hAnsi="Calibri Light" w:cs="Calibri Light"/>
          <w:sz w:val="20"/>
          <w:szCs w:val="20"/>
        </w:rPr>
        <w:tab/>
      </w:r>
      <w:r w:rsidR="00A332FF">
        <w:rPr>
          <w:rFonts w:ascii="Calibri Light" w:hAnsi="Calibri Light" w:cs="Calibri Light"/>
          <w:sz w:val="20"/>
          <w:szCs w:val="20"/>
        </w:rPr>
        <w:tab/>
      </w:r>
      <w:r w:rsidR="00A332FF">
        <w:rPr>
          <w:rFonts w:ascii="Calibri Light" w:hAnsi="Calibri Light" w:cs="Calibri Light"/>
          <w:sz w:val="20"/>
          <w:szCs w:val="20"/>
        </w:rPr>
        <w:tab/>
      </w:r>
      <w:r w:rsidR="00A332FF">
        <w:rPr>
          <w:rFonts w:ascii="Calibri Light" w:hAnsi="Calibri Light" w:cs="Calibri Light"/>
          <w:sz w:val="20"/>
          <w:szCs w:val="20"/>
        </w:rPr>
        <w:tab/>
      </w:r>
      <w:r w:rsidR="00A332FF">
        <w:rPr>
          <w:rFonts w:ascii="Calibri Light" w:hAnsi="Calibri Light" w:cs="Calibri Light"/>
          <w:sz w:val="20"/>
          <w:szCs w:val="20"/>
        </w:rPr>
        <w:tab/>
        <w:t xml:space="preserve">        </w:t>
      </w:r>
      <w:r w:rsidRPr="00A332FF">
        <w:rPr>
          <w:rFonts w:ascii="Calibri Light" w:hAnsi="Calibri Light" w:cs="Calibri Light"/>
          <w:sz w:val="20"/>
          <w:szCs w:val="20"/>
        </w:rPr>
        <w:t>New York, NY</w:t>
      </w:r>
    </w:p>
    <w:p w14:paraId="02F46374" w14:textId="780B5410" w:rsidR="00E36F38" w:rsidRPr="00A332FF" w:rsidRDefault="00E36F38" w:rsidP="00E36F38">
      <w:pPr>
        <w:pBdr>
          <w:bottom w:val="single" w:sz="4" w:space="1" w:color="auto"/>
        </w:pBdr>
        <w:spacing w:before="240"/>
        <w:jc w:val="center"/>
        <w:rPr>
          <w:rFonts w:ascii="Calibri Light" w:hAnsi="Calibri Light" w:cs="Calibri Light"/>
          <w:b/>
          <w:bCs/>
          <w:sz w:val="28"/>
          <w:szCs w:val="28"/>
        </w:rPr>
      </w:pPr>
      <w:r w:rsidRPr="00A332FF">
        <w:rPr>
          <w:rFonts w:ascii="Calibri Light" w:hAnsi="Calibri Light" w:cs="Calibri Light"/>
          <w:b/>
          <w:bCs/>
          <w:sz w:val="28"/>
          <w:szCs w:val="28"/>
        </w:rPr>
        <w:t>Experience</w:t>
      </w:r>
    </w:p>
    <w:p w14:paraId="5F55EF49" w14:textId="45301398" w:rsidR="004770FC" w:rsidRDefault="00F6271C" w:rsidP="002507C1">
      <w:pPr>
        <w:tabs>
          <w:tab w:val="left" w:pos="1114"/>
        </w:tabs>
        <w:spacing w:after="0"/>
        <w:rPr>
          <w:rFonts w:ascii="Calibri Light" w:hAnsi="Calibri Light" w:cs="Calibri Light"/>
          <w:b/>
          <w:bCs/>
          <w:sz w:val="24"/>
          <w:szCs w:val="24"/>
        </w:rPr>
      </w:pPr>
      <w:r>
        <w:rPr>
          <w:rFonts w:ascii="Calibri Light" w:hAnsi="Calibri Light" w:cs="Calibri Light"/>
          <w:b/>
          <w:bCs/>
          <w:sz w:val="24"/>
          <w:szCs w:val="24"/>
        </w:rPr>
        <w:t>Microsoft 365 Engineer</w:t>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t xml:space="preserve">           </w:t>
      </w:r>
    </w:p>
    <w:p w14:paraId="555D5AA2" w14:textId="62472B53" w:rsidR="00E36F38" w:rsidRPr="00A332FF" w:rsidRDefault="002507C1" w:rsidP="002507C1">
      <w:pPr>
        <w:tabs>
          <w:tab w:val="left" w:pos="1114"/>
        </w:tabs>
        <w:spacing w:after="0"/>
        <w:rPr>
          <w:rFonts w:ascii="Calibri Light" w:hAnsi="Calibri Light" w:cs="Calibri Light"/>
          <w:b/>
          <w:bCs/>
          <w:sz w:val="24"/>
          <w:szCs w:val="24"/>
        </w:rPr>
      </w:pPr>
      <w:r w:rsidRPr="00A332FF">
        <w:rPr>
          <w:rFonts w:ascii="Calibri Light" w:hAnsi="Calibri Light" w:cs="Calibri Light"/>
          <w:b/>
          <w:bCs/>
          <w:sz w:val="24"/>
          <w:szCs w:val="24"/>
        </w:rPr>
        <w:t>January 2023 – Present</w:t>
      </w:r>
    </w:p>
    <w:p w14:paraId="1F92A079" w14:textId="6A163ECE" w:rsidR="00E36F38" w:rsidRPr="00A332FF" w:rsidRDefault="002C7DED" w:rsidP="002507C1">
      <w:pPr>
        <w:tabs>
          <w:tab w:val="left" w:pos="1114"/>
        </w:tabs>
        <w:spacing w:after="0"/>
        <w:rPr>
          <w:rFonts w:ascii="Calibri Light" w:hAnsi="Calibri Light" w:cs="Calibri Light"/>
          <w:b/>
          <w:bCs/>
          <w:sz w:val="24"/>
          <w:szCs w:val="24"/>
        </w:rPr>
      </w:pPr>
      <w:r w:rsidRPr="002C7DED">
        <w:rPr>
          <w:rFonts w:ascii="Calibri Light" w:hAnsi="Calibri Light" w:cs="Calibri Light"/>
          <w:b/>
          <w:bCs/>
          <w:sz w:val="24"/>
          <w:szCs w:val="24"/>
        </w:rPr>
        <w:t>AT&amp;T</w:t>
      </w:r>
      <w:r w:rsidR="002507C1" w:rsidRPr="00A332FF">
        <w:rPr>
          <w:rFonts w:ascii="Calibri Light" w:hAnsi="Calibri Light" w:cs="Calibri Light"/>
          <w:b/>
          <w:bCs/>
          <w:sz w:val="24"/>
          <w:szCs w:val="24"/>
        </w:rPr>
        <w:t xml:space="preserve"> | Dallas, T</w:t>
      </w:r>
      <w:r w:rsidR="00BE1966">
        <w:rPr>
          <w:rFonts w:ascii="Calibri Light" w:hAnsi="Calibri Light" w:cs="Calibri Light"/>
          <w:b/>
          <w:bCs/>
          <w:sz w:val="24"/>
          <w:szCs w:val="24"/>
        </w:rPr>
        <w:t>exas</w:t>
      </w:r>
    </w:p>
    <w:p w14:paraId="2C61A66F" w14:textId="7924D30B" w:rsidR="00A332FF" w:rsidRPr="00A332FF" w:rsidRDefault="00C050EC" w:rsidP="00A332FF">
      <w:pPr>
        <w:pStyle w:val="ListParagraph"/>
        <w:numPr>
          <w:ilvl w:val="0"/>
          <w:numId w:val="1"/>
        </w:numPr>
        <w:tabs>
          <w:tab w:val="left" w:pos="1114"/>
        </w:tabs>
        <w:spacing w:after="0"/>
        <w:rPr>
          <w:rFonts w:ascii="Calibri Light" w:hAnsi="Calibri Light" w:cs="Calibri Light"/>
          <w:sz w:val="20"/>
          <w:szCs w:val="20"/>
        </w:rPr>
      </w:pPr>
      <w:bookmarkStart w:id="0" w:name="_Hlk189474566"/>
      <w:r>
        <w:rPr>
          <w:rFonts w:ascii="Calibri Light" w:hAnsi="Calibri Light" w:cs="Calibri Light"/>
          <w:sz w:val="20"/>
          <w:szCs w:val="20"/>
        </w:rPr>
        <w:t>M</w:t>
      </w:r>
      <w:r w:rsidR="00A332FF" w:rsidRPr="00A332FF">
        <w:rPr>
          <w:rFonts w:ascii="Calibri Light" w:hAnsi="Calibri Light" w:cs="Calibri Light"/>
          <w:sz w:val="20"/>
          <w:szCs w:val="20"/>
        </w:rPr>
        <w:t>anagement of Microsoft 365 environments, ensuring optimal operations through user onboarding, license administration, and the implementation of security configurations to foster secure and collaborative productivity.</w:t>
      </w:r>
    </w:p>
    <w:p w14:paraId="393ACD03" w14:textId="18CAE80F" w:rsidR="00A332FF" w:rsidRPr="00A332FF" w:rsidRDefault="00C050EC"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A332FF" w:rsidRPr="00A332FF">
        <w:rPr>
          <w:rFonts w:ascii="Calibri Light" w:hAnsi="Calibri Light" w:cs="Calibri Light"/>
          <w:sz w:val="20"/>
          <w:szCs w:val="20"/>
        </w:rPr>
        <w:t xml:space="preserve"> comprehensive Office 365 deployment initiatives, coordinating all phases of migrations, upgrades, and integrations to enhance organizational efficiency and user experience.</w:t>
      </w:r>
    </w:p>
    <w:p w14:paraId="1FD7BA04"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Developed and executed extensive training programs for Microsoft 365 applications, including Teams, SharePoint, and OneDrive, to elevate user proficiency and maximize application utilization.</w:t>
      </w:r>
    </w:p>
    <w:p w14:paraId="320801B2" w14:textId="5EBF9091" w:rsidR="00A332FF" w:rsidRPr="00A332FF" w:rsidRDefault="00B94DDD"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A332FF" w:rsidRPr="00A332FF">
        <w:rPr>
          <w:rFonts w:ascii="Calibri Light" w:hAnsi="Calibri Light" w:cs="Calibri Light"/>
          <w:sz w:val="20"/>
          <w:szCs w:val="20"/>
        </w:rPr>
        <w:t xml:space="preserve"> migration projects from Google Workspace to Microsoft 365, crafting detailed strategies that encompassed user data, settings, and collaboration workflows to guarantee smooth transitions and successful outcomes.</w:t>
      </w:r>
    </w:p>
    <w:p w14:paraId="7835E61F" w14:textId="1F3CE0E5"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Utilized advanced migration tools and scripting techniques to facilitate the transfer of emails, documents, calendars, and contacts from Google Suite to Office 365, ensuring an efficient and streamlined transition.</w:t>
      </w:r>
    </w:p>
    <w:p w14:paraId="46CA3902"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Managed Microsoft 365 tenant configurations, including domain settings, authentication methods, and multi-factor authentication (MFA) setups, enhancing security protocols and optimizing the user experience.</w:t>
      </w:r>
    </w:p>
    <w:p w14:paraId="56F9E468"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Deployed Microsoft Defender Advanced Threat Protection (ATP) to strengthen security across cloud environments, proactively identifying and mitigating potential threats within Azure and Microsoft 365 services.</w:t>
      </w:r>
    </w:p>
    <w:p w14:paraId="4BBC4C16"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Microsoft Defender for Microsoft 365 to enhance security for emails, documents, and collaboration platforms, thereby fortifying protection across the organization’s cloud-based productivity tools.</w:t>
      </w:r>
    </w:p>
    <w:p w14:paraId="11BFCDD3"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and customized Azure Information Protection (AIP) policies to align with organizational data classification requirements and security standards within the Microsoft 365 ecosystem, ensuring comprehensive data protection and compliance.</w:t>
      </w:r>
    </w:p>
    <w:p w14:paraId="0647C55D"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Exchange Online environments, managing mailboxes, distribution groups, transport rules, and spam filtering settings to enhance the reliability and efficiency of email communications.</w:t>
      </w:r>
    </w:p>
    <w:p w14:paraId="0A6B2C9F" w14:textId="6DE10147" w:rsidR="00A332FF" w:rsidRDefault="00B94DDD"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A332FF" w:rsidRPr="00A332FF">
        <w:rPr>
          <w:rFonts w:ascii="Calibri Light" w:hAnsi="Calibri Light" w:cs="Calibri Light"/>
          <w:sz w:val="20"/>
          <w:szCs w:val="20"/>
        </w:rPr>
        <w:t xml:space="preserve"> complex Exchange Online architectures, optimizing mailbox configurations, mail flow, and security settings to provide </w:t>
      </w:r>
      <w:r w:rsidR="001B03E5" w:rsidRPr="00A332FF">
        <w:rPr>
          <w:rFonts w:ascii="Calibri Light" w:hAnsi="Calibri Light" w:cs="Calibri Light"/>
          <w:sz w:val="20"/>
          <w:szCs w:val="20"/>
        </w:rPr>
        <w:t>an</w:t>
      </w:r>
      <w:r w:rsidR="00A332FF" w:rsidRPr="00A332FF">
        <w:rPr>
          <w:rFonts w:ascii="Calibri Light" w:hAnsi="Calibri Light" w:cs="Calibri Light"/>
          <w:sz w:val="20"/>
          <w:szCs w:val="20"/>
        </w:rPr>
        <w:t xml:space="preserve"> efficient email environment.</w:t>
      </w:r>
    </w:p>
    <w:p w14:paraId="78DFB717" w14:textId="3F821821" w:rsidR="00077C07" w:rsidRDefault="00077C07" w:rsidP="00A332FF">
      <w:pPr>
        <w:pStyle w:val="ListParagraph"/>
        <w:numPr>
          <w:ilvl w:val="0"/>
          <w:numId w:val="1"/>
        </w:numPr>
        <w:tabs>
          <w:tab w:val="left" w:pos="1114"/>
        </w:tabs>
        <w:spacing w:after="0"/>
        <w:rPr>
          <w:rFonts w:ascii="Calibri Light" w:hAnsi="Calibri Light" w:cs="Calibri Light"/>
          <w:sz w:val="20"/>
          <w:szCs w:val="20"/>
        </w:rPr>
      </w:pPr>
      <w:r w:rsidRPr="00077C07">
        <w:rPr>
          <w:rFonts w:ascii="Calibri Light" w:hAnsi="Calibri Light" w:cs="Calibri Light"/>
          <w:sz w:val="20"/>
          <w:szCs w:val="20"/>
        </w:rPr>
        <w:t>Configured and managed cybersecurity tools like IDS/IPS, DLP, and SIEM solutions (e.g., Splunk, Sentinel) to monitor, detect, and respond to potential security threats and vulnerabilities.</w:t>
      </w:r>
    </w:p>
    <w:p w14:paraId="654351F4" w14:textId="2484484B" w:rsidR="00077C07" w:rsidRDefault="00077C07" w:rsidP="00A332FF">
      <w:pPr>
        <w:pStyle w:val="ListParagraph"/>
        <w:numPr>
          <w:ilvl w:val="0"/>
          <w:numId w:val="1"/>
        </w:numPr>
        <w:tabs>
          <w:tab w:val="left" w:pos="1114"/>
        </w:tabs>
        <w:spacing w:after="0"/>
        <w:rPr>
          <w:rFonts w:ascii="Calibri Light" w:hAnsi="Calibri Light" w:cs="Calibri Light"/>
          <w:sz w:val="20"/>
          <w:szCs w:val="20"/>
        </w:rPr>
      </w:pPr>
      <w:r w:rsidRPr="00077C07">
        <w:rPr>
          <w:rFonts w:ascii="Calibri Light" w:hAnsi="Calibri Light" w:cs="Calibri Light"/>
          <w:sz w:val="20"/>
          <w:szCs w:val="20"/>
        </w:rPr>
        <w:t>Conducted risk and vulnerability assessments, including retroactive malware analysis and log correlation, to identify threats and implement effective remediation strategies.</w:t>
      </w:r>
    </w:p>
    <w:p w14:paraId="10B55DE5" w14:textId="198DB03D" w:rsidR="00077C07" w:rsidRPr="00A332FF" w:rsidRDefault="00077C07" w:rsidP="00A332FF">
      <w:pPr>
        <w:pStyle w:val="ListParagraph"/>
        <w:numPr>
          <w:ilvl w:val="0"/>
          <w:numId w:val="1"/>
        </w:numPr>
        <w:tabs>
          <w:tab w:val="left" w:pos="1114"/>
        </w:tabs>
        <w:spacing w:after="0"/>
        <w:rPr>
          <w:rFonts w:ascii="Calibri Light" w:hAnsi="Calibri Light" w:cs="Calibri Light"/>
          <w:sz w:val="20"/>
          <w:szCs w:val="20"/>
        </w:rPr>
      </w:pPr>
      <w:r w:rsidRPr="00077C07">
        <w:rPr>
          <w:rFonts w:ascii="Calibri Light" w:hAnsi="Calibri Light" w:cs="Calibri Light"/>
          <w:sz w:val="20"/>
          <w:szCs w:val="20"/>
        </w:rPr>
        <w:t xml:space="preserve">Managed </w:t>
      </w:r>
      <w:proofErr w:type="spellStart"/>
      <w:r w:rsidRPr="00077C07">
        <w:rPr>
          <w:rFonts w:ascii="Calibri Light" w:hAnsi="Calibri Light" w:cs="Calibri Light"/>
          <w:sz w:val="20"/>
          <w:szCs w:val="20"/>
        </w:rPr>
        <w:t>SOCaaS</w:t>
      </w:r>
      <w:proofErr w:type="spellEnd"/>
      <w:r w:rsidRPr="00077C07">
        <w:rPr>
          <w:rFonts w:ascii="Calibri Light" w:hAnsi="Calibri Light" w:cs="Calibri Light"/>
          <w:sz w:val="20"/>
          <w:szCs w:val="20"/>
        </w:rPr>
        <w:t xml:space="preserve"> partnerships to improve incident detection capabilities and streamline threat response processes.</w:t>
      </w:r>
    </w:p>
    <w:p w14:paraId="4C9B8D34" w14:textId="1B6F13DF" w:rsidR="00A332FF" w:rsidRPr="00A332FF" w:rsidRDefault="00B94DDD"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 xml:space="preserve">Managed </w:t>
      </w:r>
      <w:r w:rsidR="00A332FF" w:rsidRPr="00A332FF">
        <w:rPr>
          <w:rFonts w:ascii="Calibri Light" w:hAnsi="Calibri Light" w:cs="Calibri Light"/>
          <w:sz w:val="20"/>
          <w:szCs w:val="20"/>
        </w:rPr>
        <w:t>hybrid deployments integrating Exchange Online with Exchange Server, ensuring smooth coexistence and integration between on-premises and cloud-based email systems.</w:t>
      </w:r>
    </w:p>
    <w:bookmarkEnd w:id="0"/>
    <w:p w14:paraId="0684DBA3"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lastRenderedPageBreak/>
        <w:t>Administered various versions of Microsoft Exchange Server, including 2010, 2013, 2016, and 2019, ensuring optimal functionality and security across diverse environments.</w:t>
      </w:r>
    </w:p>
    <w:p w14:paraId="31EAA43A" w14:textId="68601981" w:rsidR="00A332FF" w:rsidRPr="00A332FF" w:rsidRDefault="00B94DDD"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A332FF" w:rsidRPr="00A332FF">
        <w:rPr>
          <w:rFonts w:ascii="Calibri Light" w:hAnsi="Calibri Light" w:cs="Calibri Light"/>
          <w:sz w:val="20"/>
          <w:szCs w:val="20"/>
        </w:rPr>
        <w:t xml:space="preserve"> the migration of on-premises Exchange environments to Exchange Online, utilizing the Hybrid Configuration Wizard to guarantee coexistence throughout the transition process.</w:t>
      </w:r>
    </w:p>
    <w:p w14:paraId="11AB1EC3"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secure communication practices for external emails through Transport Layer Security (TLS) encryption and Secure Email Gateways (SEGs), enhancing protection against potential cyber threats.</w:t>
      </w:r>
    </w:p>
    <w:p w14:paraId="6CC7E293" w14:textId="6FAA76C8" w:rsidR="00A332FF" w:rsidRPr="00A332FF" w:rsidRDefault="008847F8"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 xml:space="preserve">Configured </w:t>
      </w:r>
      <w:r w:rsidR="00A332FF" w:rsidRPr="00A332FF">
        <w:rPr>
          <w:rFonts w:ascii="Calibri Light" w:hAnsi="Calibri Light" w:cs="Calibri Light"/>
          <w:sz w:val="20"/>
          <w:szCs w:val="20"/>
        </w:rPr>
        <w:t>migration tools, including Microsoft's Hybrid Configuration Wizard, Exchange Migration Endpoints, and third-party solutions to optimize data migration and facilitate coexistence between systems.</w:t>
      </w:r>
    </w:p>
    <w:p w14:paraId="4B4C0309" w14:textId="51ABDA75" w:rsidR="00A332FF" w:rsidRPr="00A332FF" w:rsidRDefault="0007672B"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w:t>
      </w:r>
      <w:r w:rsidR="00A332FF" w:rsidRPr="00A332FF">
        <w:rPr>
          <w:rFonts w:ascii="Calibri Light" w:hAnsi="Calibri Light" w:cs="Calibri Light"/>
          <w:sz w:val="20"/>
          <w:szCs w:val="20"/>
        </w:rPr>
        <w:t>ed security measures in Exchange environments by implementing Role-Based Access Control (RBAC), ensuring precise control over administrative and minimizing the risk of unauthorized access.</w:t>
      </w:r>
    </w:p>
    <w:p w14:paraId="3E1D3DD2" w14:textId="17409F71" w:rsidR="00A332FF" w:rsidRPr="00A332FF" w:rsidRDefault="0007672B"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w:t>
      </w:r>
      <w:r w:rsidR="00A332FF" w:rsidRPr="00A332FF">
        <w:rPr>
          <w:rFonts w:ascii="Calibri Light" w:hAnsi="Calibri Light" w:cs="Calibri Light"/>
          <w:sz w:val="20"/>
          <w:szCs w:val="20"/>
        </w:rPr>
        <w:t>ed compliance with industry regulations and data protection standards by configuring Exchange Online Protection (EOP) policies, retention tags, and data loss prevention (DLP) rules within the organization.</w:t>
      </w:r>
    </w:p>
    <w:p w14:paraId="02D97B0F" w14:textId="41B255C7" w:rsidR="00A332FF" w:rsidRPr="00A332FF" w:rsidRDefault="0007672B"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I</w:t>
      </w:r>
      <w:r w:rsidR="00A332FF" w:rsidRPr="00A332FF">
        <w:rPr>
          <w:rFonts w:ascii="Calibri Light" w:hAnsi="Calibri Light" w:cs="Calibri Light"/>
          <w:sz w:val="20"/>
          <w:szCs w:val="20"/>
        </w:rPr>
        <w:t>ntegrated Proofpoint for Exchange Email Security, bolstering defenses against advanced email threats and malware to enhance the organization’s overall security posture.</w:t>
      </w:r>
    </w:p>
    <w:p w14:paraId="6C5292C9" w14:textId="4C1E2840" w:rsidR="00A332FF" w:rsidRPr="00A332FF" w:rsidRDefault="008847F8"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w:t>
      </w:r>
      <w:r w:rsidR="00A332FF" w:rsidRPr="00A332FF">
        <w:rPr>
          <w:rFonts w:ascii="Calibri Light" w:hAnsi="Calibri Light" w:cs="Calibri Light"/>
          <w:sz w:val="20"/>
          <w:szCs w:val="20"/>
        </w:rPr>
        <w:t>anaged Exchange Online archiving, facilitating effective email archiving, eDiscovery, and legal hold capabilities while optimizing overall mailbox performance.</w:t>
      </w:r>
    </w:p>
    <w:p w14:paraId="36D62CE6" w14:textId="04212866"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 xml:space="preserve">Utilized Quest, Bit-Titan, and other migration solutions for mailbox migrations from various email platforms, prioritizing data integrity and ensuring </w:t>
      </w:r>
      <w:r w:rsidR="001B03E5" w:rsidRPr="00A332FF">
        <w:rPr>
          <w:rFonts w:ascii="Calibri Light" w:hAnsi="Calibri Light" w:cs="Calibri Light"/>
          <w:sz w:val="20"/>
          <w:szCs w:val="20"/>
        </w:rPr>
        <w:t>important levels</w:t>
      </w:r>
      <w:r w:rsidRPr="00A332FF">
        <w:rPr>
          <w:rFonts w:ascii="Calibri Light" w:hAnsi="Calibri Light" w:cs="Calibri Light"/>
          <w:sz w:val="20"/>
          <w:szCs w:val="20"/>
        </w:rPr>
        <w:t xml:space="preserve"> of customer satisfaction.</w:t>
      </w:r>
    </w:p>
    <w:p w14:paraId="5185321E" w14:textId="6F3FBA93"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data classification policies and tags in Microsoft Purview, categorizing and labeling data assets based on sensitivity and compliance requirements to ensure data governance.</w:t>
      </w:r>
    </w:p>
    <w:p w14:paraId="7DE09C6F"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Maintained a centralized data catalog within Microsoft Purview, improving the discoverability and usability of data assets for organizational stakeholders.</w:t>
      </w:r>
    </w:p>
    <w:p w14:paraId="2CDE51FA" w14:textId="0C6A3508"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Customized SharePoint Online sites by implementing document libraries, lists, and workflows, optimizing document management processes</w:t>
      </w:r>
      <w:r w:rsidR="004E0EBD">
        <w:rPr>
          <w:rFonts w:ascii="Calibri Light" w:hAnsi="Calibri Light" w:cs="Calibri Light"/>
          <w:sz w:val="20"/>
          <w:szCs w:val="20"/>
        </w:rPr>
        <w:t>,</w:t>
      </w:r>
      <w:r w:rsidRPr="00A332FF">
        <w:rPr>
          <w:rFonts w:ascii="Calibri Light" w:hAnsi="Calibri Light" w:cs="Calibri Light"/>
          <w:sz w:val="20"/>
          <w:szCs w:val="20"/>
        </w:rPr>
        <w:t xml:space="preserve"> and enhancing team collaboration.</w:t>
      </w:r>
    </w:p>
    <w:p w14:paraId="67FB9CD7" w14:textId="7AE59C56"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Managed SharePoint Online environments, configuring site collections, document libraries, and permissions to facilitate collaboration and efficient content management.</w:t>
      </w:r>
    </w:p>
    <w:p w14:paraId="3ABCC6B6"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hybrid SharePoint environments, effectively integrating on-premises SharePoint Server with SharePoint Online to support unified collaboration solutions.</w:t>
      </w:r>
    </w:p>
    <w:p w14:paraId="77200F74" w14:textId="23E30BE5" w:rsidR="00A332FF" w:rsidRPr="00A332FF" w:rsidRDefault="0007672B"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A332FF" w:rsidRPr="00A332FF">
        <w:rPr>
          <w:rFonts w:ascii="Calibri Light" w:hAnsi="Calibri Light" w:cs="Calibri Light"/>
          <w:sz w:val="20"/>
          <w:szCs w:val="20"/>
        </w:rPr>
        <w:t xml:space="preserve"> migration initiatives from on-premises SharePoint to SharePoint Online, utilizing tools such as Sharegate and SharePoint Migration Tool (SPMT) to ensure transfer of complex site structures, metadata, and permissions.</w:t>
      </w:r>
    </w:p>
    <w:p w14:paraId="23FDBF17"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Automated SharePoint Online site provisioning using PowerShell scripts, ensuring consistent creation of sites with predefined configurations and permissions to enhance operational efficiency.</w:t>
      </w:r>
    </w:p>
    <w:p w14:paraId="5898A933" w14:textId="2A105AD7" w:rsidR="00A332FF" w:rsidRPr="00A332FF" w:rsidRDefault="0007672B"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C</w:t>
      </w:r>
      <w:r w:rsidR="00A332FF" w:rsidRPr="00A332FF">
        <w:rPr>
          <w:rFonts w:ascii="Calibri Light" w:hAnsi="Calibri Light" w:cs="Calibri Light"/>
          <w:sz w:val="20"/>
          <w:szCs w:val="20"/>
        </w:rPr>
        <w:t>onfigured Microsoft Teams environments, playing a pivotal role in establishing teams, channels, and integrations to promote effective communication and collaboration.</w:t>
      </w:r>
    </w:p>
    <w:p w14:paraId="739FED2E"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Diagnosed and resolved technical issues in Microsoft Teams, including connectivity problems, audio/video quality, and integration challenges with other Microsoft 365 services.</w:t>
      </w:r>
    </w:p>
    <w:p w14:paraId="595AEDE1"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Troubleshot Microsoft Teams functionalities, addressing issues related to chat, channels, calling plans, PSTN, video conferencing, and Microsoft Teams Rooms (MTR) devices to ensure prompt resolution.</w:t>
      </w:r>
    </w:p>
    <w:p w14:paraId="1064A76F" w14:textId="15038399"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 xml:space="preserve">Administered OneDrive for Business, overseeing file synchronization, access controls, and data protection measures to enhance individual user </w:t>
      </w:r>
      <w:r w:rsidR="001B03E5" w:rsidRPr="00A332FF">
        <w:rPr>
          <w:rFonts w:ascii="Calibri Light" w:hAnsi="Calibri Light" w:cs="Calibri Light"/>
          <w:sz w:val="20"/>
          <w:szCs w:val="20"/>
        </w:rPr>
        <w:t>experience</w:t>
      </w:r>
      <w:r w:rsidRPr="00A332FF">
        <w:rPr>
          <w:rFonts w:ascii="Calibri Light" w:hAnsi="Calibri Light" w:cs="Calibri Light"/>
          <w:sz w:val="20"/>
          <w:szCs w:val="20"/>
        </w:rPr>
        <w:t xml:space="preserve"> and data security.</w:t>
      </w:r>
    </w:p>
    <w:p w14:paraId="007806E0" w14:textId="584C10DA"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data synchronization processes using Graph API, maintaining consistent and up-to-date information across Microsoft 365 applications and external systems for operations.</w:t>
      </w:r>
    </w:p>
    <w:p w14:paraId="17AC5FAC"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Developed PowerShell scripts to enforce advanced security protocols within Microsoft 365, including MFA implementation, security policy configuration, and monitoring of threat detection alerts.</w:t>
      </w:r>
    </w:p>
    <w:p w14:paraId="4ADF07FA" w14:textId="72A71418" w:rsid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Mapped user identities and attributes from Okta to Azure IAM, ensuring accurate user profiles and data integrity throughout the migration process to Azure AD</w:t>
      </w:r>
      <w:r w:rsidR="00F4638A">
        <w:rPr>
          <w:rFonts w:ascii="Calibri Light" w:hAnsi="Calibri Light" w:cs="Calibri Light"/>
          <w:sz w:val="20"/>
          <w:szCs w:val="20"/>
        </w:rPr>
        <w:t>/ Entra ID</w:t>
      </w:r>
      <w:r w:rsidRPr="00A332FF">
        <w:rPr>
          <w:rFonts w:ascii="Calibri Light" w:hAnsi="Calibri Light" w:cs="Calibri Light"/>
          <w:sz w:val="20"/>
          <w:szCs w:val="20"/>
        </w:rPr>
        <w:t>.</w:t>
      </w:r>
    </w:p>
    <w:p w14:paraId="60610AEB" w14:textId="05EDACF9" w:rsidR="00560999" w:rsidRDefault="00560999" w:rsidP="00A332FF">
      <w:pPr>
        <w:pStyle w:val="ListParagraph"/>
        <w:numPr>
          <w:ilvl w:val="0"/>
          <w:numId w:val="1"/>
        </w:numPr>
        <w:tabs>
          <w:tab w:val="left" w:pos="1114"/>
        </w:tabs>
        <w:spacing w:after="0"/>
        <w:rPr>
          <w:rFonts w:ascii="Calibri Light" w:hAnsi="Calibri Light" w:cs="Calibri Light"/>
          <w:sz w:val="20"/>
          <w:szCs w:val="20"/>
        </w:rPr>
      </w:pPr>
      <w:r w:rsidRPr="00560999">
        <w:rPr>
          <w:rFonts w:ascii="Calibri Light" w:hAnsi="Calibri Light" w:cs="Calibri Light"/>
          <w:sz w:val="20"/>
          <w:szCs w:val="20"/>
        </w:rPr>
        <w:t>Configured backup and archival solutions before decommissioning critical systems to ensure compliance with data retention policie</w:t>
      </w:r>
      <w:r>
        <w:rPr>
          <w:rFonts w:ascii="Calibri Light" w:hAnsi="Calibri Light" w:cs="Calibri Light"/>
          <w:sz w:val="20"/>
          <w:szCs w:val="20"/>
        </w:rPr>
        <w:t>s.</w:t>
      </w:r>
    </w:p>
    <w:p w14:paraId="5BBF0CFF" w14:textId="79E0878F" w:rsidR="00560999" w:rsidRDefault="00560999"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I</w:t>
      </w:r>
      <w:r w:rsidRPr="00560999">
        <w:rPr>
          <w:rFonts w:ascii="Calibri Light" w:hAnsi="Calibri Light" w:cs="Calibri Light"/>
          <w:sz w:val="20"/>
          <w:szCs w:val="20"/>
        </w:rPr>
        <w:t>mplemented role-based access reviews and automated access revocation processes to ensure secure offboarding of decommissioned applications.</w:t>
      </w:r>
    </w:p>
    <w:p w14:paraId="4244EEAD" w14:textId="07E3DC04" w:rsidR="00560999" w:rsidRDefault="00560999"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I</w:t>
      </w:r>
      <w:r w:rsidRPr="00560999">
        <w:rPr>
          <w:rFonts w:ascii="Calibri Light" w:hAnsi="Calibri Light" w:cs="Calibri Light"/>
          <w:sz w:val="20"/>
          <w:szCs w:val="20"/>
        </w:rPr>
        <w:t>mplemented post-decommissioning validation and reporting to confirm the removal of deprecated systems and ensure no residual security risks.</w:t>
      </w:r>
    </w:p>
    <w:p w14:paraId="72336E65" w14:textId="78204A3B" w:rsidR="00BC2BD7" w:rsidRDefault="00BC2BD7" w:rsidP="00A332FF">
      <w:pPr>
        <w:pStyle w:val="ListParagraph"/>
        <w:numPr>
          <w:ilvl w:val="0"/>
          <w:numId w:val="1"/>
        </w:numPr>
        <w:tabs>
          <w:tab w:val="left" w:pos="1114"/>
        </w:tabs>
        <w:spacing w:after="0"/>
        <w:rPr>
          <w:rFonts w:ascii="Calibri Light" w:hAnsi="Calibri Light" w:cs="Calibri Light"/>
          <w:sz w:val="20"/>
          <w:szCs w:val="20"/>
        </w:rPr>
      </w:pPr>
      <w:r w:rsidRPr="00BC2BD7">
        <w:rPr>
          <w:rFonts w:ascii="Calibri Light" w:hAnsi="Calibri Light" w:cs="Calibri Light"/>
          <w:sz w:val="20"/>
          <w:szCs w:val="20"/>
        </w:rPr>
        <w:lastRenderedPageBreak/>
        <w:t>Configured and optimized One Identity Safeguard for Privileged Access Management (PAM), ensuring secure credential storage, session monitoring, and Just-in-Time (JIT) access for privileged accounts.</w:t>
      </w:r>
    </w:p>
    <w:p w14:paraId="0F5084A6" w14:textId="1211B36D" w:rsidR="00BC2BD7" w:rsidRPr="00A332FF" w:rsidRDefault="00BC2BD7"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I</w:t>
      </w:r>
      <w:r w:rsidRPr="00BC2BD7">
        <w:rPr>
          <w:rFonts w:ascii="Calibri Light" w:hAnsi="Calibri Light" w:cs="Calibri Light"/>
          <w:sz w:val="20"/>
          <w:szCs w:val="20"/>
        </w:rPr>
        <w:t>ntegrated One Identity with Active Directory (AD) and Azure AD</w:t>
      </w:r>
      <w:r>
        <w:rPr>
          <w:rFonts w:ascii="Calibri Light" w:hAnsi="Calibri Light" w:cs="Calibri Light"/>
          <w:sz w:val="20"/>
          <w:szCs w:val="20"/>
        </w:rPr>
        <w:t>/ Entra ID</w:t>
      </w:r>
      <w:r w:rsidRPr="00BC2BD7">
        <w:rPr>
          <w:rFonts w:ascii="Calibri Light" w:hAnsi="Calibri Light" w:cs="Calibri Light"/>
          <w:sz w:val="20"/>
          <w:szCs w:val="20"/>
        </w:rPr>
        <w:t>, streamlining identity synchronization and enforcing compliance through automated access policies.</w:t>
      </w:r>
    </w:p>
    <w:p w14:paraId="6941D387"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Managed Azure AD user accounts, groups, and roles, ensuring accurate permissions and organized access controls to optimize resource accessibility for users.</w:t>
      </w:r>
    </w:p>
    <w:p w14:paraId="1D5CD223" w14:textId="792F720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Established trust relationships between on-premises Active Directory Federation Services (ADFS) and cloud identity providers, ensuring user authentication experiences.</w:t>
      </w:r>
    </w:p>
    <w:p w14:paraId="0CF6585E" w14:textId="2CA9A7A3"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ADFS to support multi-factor authentication, enhancing security and user authentication by incorporating additional layers of protection.</w:t>
      </w:r>
    </w:p>
    <w:p w14:paraId="61A8C4D8"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Azure AD Connect for hybrid environments, synchronizing on-premises Active Directory with Azure AD to maintain a consistent identity and access management experience.</w:t>
      </w:r>
    </w:p>
    <w:p w14:paraId="2294833D" w14:textId="520916C7" w:rsidR="00A332FF" w:rsidRPr="00A332FF" w:rsidRDefault="0007672B"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A332FF" w:rsidRPr="00A332FF">
        <w:rPr>
          <w:rFonts w:ascii="Calibri Light" w:hAnsi="Calibri Light" w:cs="Calibri Light"/>
          <w:sz w:val="20"/>
          <w:szCs w:val="20"/>
        </w:rPr>
        <w:t xml:space="preserve"> migrations from on-premises Active Directory to Azure AD</w:t>
      </w:r>
      <w:r w:rsidR="00F4638A">
        <w:rPr>
          <w:rFonts w:ascii="Calibri Light" w:hAnsi="Calibri Light" w:cs="Calibri Light"/>
          <w:sz w:val="20"/>
          <w:szCs w:val="20"/>
        </w:rPr>
        <w:t xml:space="preserve">/Entra ID </w:t>
      </w:r>
      <w:r w:rsidR="00A332FF" w:rsidRPr="00A332FF">
        <w:rPr>
          <w:rFonts w:ascii="Calibri Light" w:hAnsi="Calibri Light" w:cs="Calibri Light"/>
          <w:sz w:val="20"/>
          <w:szCs w:val="20"/>
        </w:rPr>
        <w:t>, utilizing Azure AD Connect for synchronization of user identities and attributes, enhancing user management processes.</w:t>
      </w:r>
    </w:p>
    <w:p w14:paraId="367B7CCC" w14:textId="2918F516" w:rsidR="00A332FF" w:rsidRPr="00A332FF" w:rsidRDefault="0007672B"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w:t>
      </w:r>
      <w:r w:rsidR="00A332FF" w:rsidRPr="00A332FF">
        <w:rPr>
          <w:rFonts w:ascii="Calibri Light" w:hAnsi="Calibri Light" w:cs="Calibri Light"/>
          <w:sz w:val="20"/>
          <w:szCs w:val="20"/>
        </w:rPr>
        <w:t>anaged and maintained Group Policy Objects (GPOs) within a complex Active Directory environment, enforcing security standards and ensuring consistent configuration settings across the organization.</w:t>
      </w:r>
    </w:p>
    <w:p w14:paraId="3A6F7C72" w14:textId="456170A6"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Deployed new GPOs to optimize system performance, enhance security, and manage user and computer environments effectively.</w:t>
      </w:r>
    </w:p>
    <w:p w14:paraId="6205EF30"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conditional access policies in Azure AD, enforcing specific security requirements based on user context, such as location and device type.</w:t>
      </w:r>
    </w:p>
    <w:p w14:paraId="18B5F31C" w14:textId="1FB405A2"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multifactor authentication (MFA) for Azure AD</w:t>
      </w:r>
      <w:r w:rsidR="00F4638A">
        <w:rPr>
          <w:rFonts w:ascii="Calibri Light" w:hAnsi="Calibri Light" w:cs="Calibri Light"/>
          <w:sz w:val="20"/>
          <w:szCs w:val="20"/>
        </w:rPr>
        <w:t>/ Entra ID</w:t>
      </w:r>
      <w:r w:rsidRPr="00A332FF">
        <w:rPr>
          <w:rFonts w:ascii="Calibri Light" w:hAnsi="Calibri Light" w:cs="Calibri Light"/>
          <w:sz w:val="20"/>
          <w:szCs w:val="20"/>
        </w:rPr>
        <w:t>, bolstering user security by requiring multiple authentication factors for accessing resources.</w:t>
      </w:r>
    </w:p>
    <w:p w14:paraId="173C3784"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Integrated single sign-on (SSO) solutions with Azure AD, facilitating secure access to various applications using a unified set of credentials.</w:t>
      </w:r>
    </w:p>
    <w:p w14:paraId="7C2A7B39"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and managed authentication protocols such as SAML, OAuth, and LDAP to ensure secure and standardized user access to applications and services.</w:t>
      </w:r>
    </w:p>
    <w:p w14:paraId="04C6235C"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Azure AD B2B and B2C, enabling secure access for external partners and customers, thereby enhancing collaboration and accessibility.</w:t>
      </w:r>
    </w:p>
    <w:p w14:paraId="40473865" w14:textId="77777777"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Addressed recurring Office 365 issues by managing problem tickets, conducting root cause analyses, and collaborating with cross-functional teams to implement lasting solutions using ServiceNow.</w:t>
      </w:r>
    </w:p>
    <w:p w14:paraId="074B4879" w14:textId="7305BF8D"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Integrated PowerApps with Office 365 applications (SharePoint, Teams, Outlook) to enhance collaboration and productivity by automating workflows and creating custom solutions O365 data sources.</w:t>
      </w:r>
    </w:p>
    <w:p w14:paraId="6E27EBE6" w14:textId="3D7F0C02" w:rsidR="00A332FF"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Managed and administered Power BI Service within the Office 365 environment, configuration settings, user access, and permissions to ensure secure data sharing and collaboration.</w:t>
      </w:r>
    </w:p>
    <w:p w14:paraId="0C91BB43" w14:textId="0E3438FF" w:rsidR="00A332FF" w:rsidRPr="00A332FF" w:rsidRDefault="0007672B" w:rsidP="00A332FF">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I</w:t>
      </w:r>
      <w:r w:rsidR="00A332FF" w:rsidRPr="00A332FF">
        <w:rPr>
          <w:rFonts w:ascii="Calibri Light" w:hAnsi="Calibri Light" w:cs="Calibri Light"/>
          <w:sz w:val="20"/>
          <w:szCs w:val="20"/>
        </w:rPr>
        <w:t>ntegrated Intune Mobile Device Management (MDM) and Mobile Application Management (MAM) for diverse mobile devices, configuring policies, profiles, and device settings to enhance security and user satisfaction.</w:t>
      </w:r>
    </w:p>
    <w:p w14:paraId="60FC96FF" w14:textId="4BBA12DC" w:rsidR="002507C1" w:rsidRPr="00A332FF" w:rsidRDefault="00A332FF" w:rsidP="00A332FF">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Android and iOS devices via Intune, managing tasks such as email profiles, device restrictions, and app protection policies to maintain security and compliance across mobile platforms.</w:t>
      </w:r>
    </w:p>
    <w:p w14:paraId="715D3887" w14:textId="77777777" w:rsidR="00F2669F" w:rsidRDefault="008A747F" w:rsidP="00A332FF">
      <w:pPr>
        <w:tabs>
          <w:tab w:val="left" w:pos="1114"/>
        </w:tabs>
        <w:spacing w:before="240" w:after="0"/>
        <w:rPr>
          <w:rFonts w:ascii="Calibri Light" w:hAnsi="Calibri Light" w:cs="Calibri Light"/>
          <w:b/>
          <w:bCs/>
          <w:sz w:val="24"/>
          <w:szCs w:val="24"/>
        </w:rPr>
      </w:pPr>
      <w:r>
        <w:rPr>
          <w:rFonts w:ascii="Calibri Light" w:hAnsi="Calibri Light" w:cs="Calibri Light"/>
          <w:b/>
          <w:bCs/>
          <w:sz w:val="24"/>
          <w:szCs w:val="24"/>
        </w:rPr>
        <w:t xml:space="preserve">Office 365 Engineer </w:t>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r>
      <w:r w:rsidR="00A332FF" w:rsidRPr="00A332FF">
        <w:rPr>
          <w:rFonts w:ascii="Calibri Light" w:hAnsi="Calibri Light" w:cs="Calibri Light"/>
          <w:b/>
          <w:bCs/>
          <w:sz w:val="24"/>
          <w:szCs w:val="24"/>
        </w:rPr>
        <w:tab/>
        <w:t xml:space="preserve">           </w:t>
      </w:r>
    </w:p>
    <w:p w14:paraId="34633346" w14:textId="77777777" w:rsidR="00F2669F" w:rsidRDefault="00F2669F" w:rsidP="00F2669F">
      <w:pPr>
        <w:tabs>
          <w:tab w:val="left" w:pos="1114"/>
        </w:tabs>
        <w:spacing w:after="0"/>
        <w:rPr>
          <w:rFonts w:ascii="Calibri Light" w:hAnsi="Calibri Light" w:cs="Calibri Light"/>
          <w:b/>
          <w:bCs/>
          <w:sz w:val="24"/>
          <w:szCs w:val="24"/>
        </w:rPr>
      </w:pPr>
      <w:r>
        <w:rPr>
          <w:rFonts w:ascii="Calibri Light" w:hAnsi="Calibri Light" w:cs="Calibri Light"/>
          <w:b/>
          <w:bCs/>
          <w:sz w:val="24"/>
          <w:szCs w:val="24"/>
        </w:rPr>
        <w:t>Nvidia</w:t>
      </w:r>
      <w:r w:rsidRPr="00A332FF">
        <w:rPr>
          <w:rFonts w:ascii="Calibri Light" w:hAnsi="Calibri Light" w:cs="Calibri Light"/>
          <w:b/>
          <w:bCs/>
          <w:sz w:val="24"/>
          <w:szCs w:val="24"/>
        </w:rPr>
        <w:t xml:space="preserve">| </w:t>
      </w:r>
      <w:r>
        <w:rPr>
          <w:rFonts w:ascii="Calibri Light" w:hAnsi="Calibri Light" w:cs="Calibri Light"/>
          <w:b/>
          <w:bCs/>
          <w:sz w:val="24"/>
          <w:szCs w:val="24"/>
        </w:rPr>
        <w:t>Santa Clara, California</w:t>
      </w:r>
    </w:p>
    <w:p w14:paraId="4D6E85BA" w14:textId="25D696C8" w:rsidR="00E36F38" w:rsidRPr="00A332FF" w:rsidRDefault="002507C1" w:rsidP="00F2669F">
      <w:pPr>
        <w:tabs>
          <w:tab w:val="left" w:pos="1114"/>
        </w:tabs>
        <w:spacing w:after="0"/>
        <w:rPr>
          <w:rFonts w:ascii="Calibri Light" w:hAnsi="Calibri Light" w:cs="Calibri Light"/>
          <w:b/>
          <w:bCs/>
          <w:sz w:val="24"/>
          <w:szCs w:val="24"/>
        </w:rPr>
      </w:pPr>
      <w:r w:rsidRPr="00A332FF">
        <w:rPr>
          <w:rFonts w:ascii="Calibri Light" w:hAnsi="Calibri Light" w:cs="Calibri Light"/>
          <w:b/>
          <w:bCs/>
          <w:sz w:val="24"/>
          <w:szCs w:val="24"/>
        </w:rPr>
        <w:t>August 2019 – December 2022</w:t>
      </w:r>
    </w:p>
    <w:p w14:paraId="3BC440C3" w14:textId="0DEE90B2"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and established Office 365 tenants with comprehensive settings, including domain verification, user provisioning, and tenant-wide configurations, resulting in a tailored and efficient operational environment for all users.</w:t>
      </w:r>
    </w:p>
    <w:p w14:paraId="4985A278" w14:textId="68838D33"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 xml:space="preserve">Proactively monitored and maintained the service health of Office 365, effectively addressing incidents and outages </w:t>
      </w:r>
      <w:r w:rsidR="001B03E5" w:rsidRPr="00A332FF">
        <w:rPr>
          <w:rFonts w:ascii="Calibri Light" w:hAnsi="Calibri Light" w:cs="Calibri Light"/>
          <w:sz w:val="20"/>
          <w:szCs w:val="20"/>
        </w:rPr>
        <w:t>through troubleshooting</w:t>
      </w:r>
      <w:r w:rsidRPr="00A332FF">
        <w:rPr>
          <w:rFonts w:ascii="Calibri Light" w:hAnsi="Calibri Light" w:cs="Calibri Light"/>
          <w:sz w:val="20"/>
          <w:szCs w:val="20"/>
        </w:rPr>
        <w:t xml:space="preserve"> and strategic coordination with Microsoft support teams.</w:t>
      </w:r>
    </w:p>
    <w:p w14:paraId="479D9C35" w14:textId="24FE0546" w:rsidR="001E09F9" w:rsidRPr="00A332FF" w:rsidRDefault="0007672B"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1E09F9" w:rsidRPr="00A332FF">
        <w:rPr>
          <w:rFonts w:ascii="Calibri Light" w:hAnsi="Calibri Light" w:cs="Calibri Light"/>
          <w:sz w:val="20"/>
          <w:szCs w:val="20"/>
        </w:rPr>
        <w:t xml:space="preserve"> the migration strategy from Google Workspace to Office 365, conducting thorough assessments of the existing environment and devising a meticulous migration plan to minimize disruptions and ensure data integrity.</w:t>
      </w:r>
    </w:p>
    <w:p w14:paraId="0066FF85" w14:textId="2695453E" w:rsidR="001E09F9" w:rsidRPr="00A332FF" w:rsidRDefault="0007672B"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Utilized</w:t>
      </w:r>
      <w:r w:rsidR="001E09F9" w:rsidRPr="00A332FF">
        <w:rPr>
          <w:rFonts w:ascii="Calibri Light" w:hAnsi="Calibri Light" w:cs="Calibri Light"/>
          <w:sz w:val="20"/>
          <w:szCs w:val="20"/>
        </w:rPr>
        <w:t xml:space="preserve"> PowerShell scripting to optimize administrative tasks within Office 365, streamlining processes such as user management, license assignments, and group modifications, thereby enhancing user lifecycle management and operational efficiency.</w:t>
      </w:r>
    </w:p>
    <w:p w14:paraId="6841061C" w14:textId="35AD81F1"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Ensured security protocols for on-premises email systems by implementing regular updates and patch management for Exchange On-Premises servers.</w:t>
      </w:r>
    </w:p>
    <w:p w14:paraId="51AC9647" w14:textId="39B6E336"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Established security measures within the Exchange On-Premises framework, effectively defending against threats and unauthorized access while maintaining system integrity and operational continuity.</w:t>
      </w:r>
    </w:p>
    <w:p w14:paraId="682A1D1A" w14:textId="52EF512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lastRenderedPageBreak/>
        <w:t>Managed Exchange Online environments, overseeing mailboxes, distribution groups, and permissions to facilitate efficient email communication and enhance organizational data protection practices.</w:t>
      </w:r>
    </w:p>
    <w:p w14:paraId="74567845" w14:textId="2A0A2D23" w:rsidR="001E09F9"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Executed migrations from on-premises Exchange to Exchange Online, ensuring a smooth transition for mailboxes, distribution groups, and public folders, with a focus on user experience.</w:t>
      </w:r>
    </w:p>
    <w:p w14:paraId="2A2235EA" w14:textId="19DFE1B9" w:rsidR="00077C07" w:rsidRDefault="00077C07"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I</w:t>
      </w:r>
      <w:r w:rsidRPr="00077C07">
        <w:rPr>
          <w:rFonts w:ascii="Calibri Light" w:hAnsi="Calibri Light" w:cs="Calibri Light"/>
          <w:sz w:val="20"/>
          <w:szCs w:val="20"/>
        </w:rPr>
        <w:t>mplemented 2FA/MFA solutions to safeguard user accounts and enhance access security across critical systems and applications.</w:t>
      </w:r>
    </w:p>
    <w:p w14:paraId="280E8510" w14:textId="6184ACC2" w:rsidR="00077C07" w:rsidRPr="00A332FF" w:rsidRDefault="00077C07" w:rsidP="001E09F9">
      <w:pPr>
        <w:pStyle w:val="ListParagraph"/>
        <w:numPr>
          <w:ilvl w:val="0"/>
          <w:numId w:val="1"/>
        </w:numPr>
        <w:tabs>
          <w:tab w:val="left" w:pos="1114"/>
        </w:tabs>
        <w:spacing w:after="0"/>
        <w:rPr>
          <w:rFonts w:ascii="Calibri Light" w:hAnsi="Calibri Light" w:cs="Calibri Light"/>
          <w:sz w:val="20"/>
          <w:szCs w:val="20"/>
        </w:rPr>
      </w:pPr>
      <w:r w:rsidRPr="00077C07">
        <w:rPr>
          <w:rFonts w:ascii="Calibri Light" w:hAnsi="Calibri Light" w:cs="Calibri Light"/>
          <w:sz w:val="20"/>
          <w:szCs w:val="20"/>
        </w:rPr>
        <w:t>Designed and executed risk and vulnerability management programs, tools like Qualys and Nessus to identify and remediate potential attack vectors.</w:t>
      </w:r>
    </w:p>
    <w:p w14:paraId="1D3A9B5F" w14:textId="1F26C34B"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 xml:space="preserve">Optimized Exchange Online mail flow by configuring connectors, transport rules, and advanced spam filtering settings, effectively reducing spam </w:t>
      </w:r>
      <w:r w:rsidR="00D579D5" w:rsidRPr="00A332FF">
        <w:rPr>
          <w:rFonts w:ascii="Calibri Light" w:hAnsi="Calibri Light" w:cs="Calibri Light"/>
          <w:sz w:val="20"/>
          <w:szCs w:val="20"/>
        </w:rPr>
        <w:t>incidents,</w:t>
      </w:r>
      <w:r w:rsidRPr="00A332FF">
        <w:rPr>
          <w:rFonts w:ascii="Calibri Light" w:hAnsi="Calibri Light" w:cs="Calibri Light"/>
          <w:sz w:val="20"/>
          <w:szCs w:val="20"/>
        </w:rPr>
        <w:t xml:space="preserve"> and enhancing email delivery reliability.</w:t>
      </w:r>
    </w:p>
    <w:p w14:paraId="5218C85D" w14:textId="588CA8F2"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and managed Exchange Online archiving and retention policies, ensuring compliance with data retention regulations while effectively managing mailbox size and data lifecycle.</w:t>
      </w:r>
    </w:p>
    <w:p w14:paraId="671215F3" w14:textId="0CFAA91C"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Enforced Data Loss Prevention (DLP) policies within Exchange Online, proactively preventing accidental or intentional data leakage through email communications, thereby safeguarding sensitive corporate information.</w:t>
      </w:r>
    </w:p>
    <w:p w14:paraId="415A5830" w14:textId="2D68750F" w:rsidR="001E09F9" w:rsidRPr="00A332FF" w:rsidRDefault="00D579D5"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 xml:space="preserve">Managed </w:t>
      </w:r>
      <w:r w:rsidR="001E09F9" w:rsidRPr="00A332FF">
        <w:rPr>
          <w:rFonts w:ascii="Calibri Light" w:hAnsi="Calibri Light" w:cs="Calibri Light"/>
          <w:sz w:val="20"/>
          <w:szCs w:val="20"/>
        </w:rPr>
        <w:t>the deployment and configuration of Exchange Server 2016 and 2019, meticulously setting up server roles, databases, and connectivity components to maximize performance and availability.</w:t>
      </w:r>
    </w:p>
    <w:p w14:paraId="13AF6613" w14:textId="1052D46A"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Successfully migrated legacy Exchange systems to Exchange Server 2016 and 2019, prioritizing data integrity and minimizing disruptions to end-user operations throughout the migration process.</w:t>
      </w:r>
    </w:p>
    <w:p w14:paraId="4D09BBD7" w14:textId="1B0B39D2"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Utilized Binary Tree E2E Complete Migration to facilitate comprehensive migrations from legacy Exchange environments to modern systems, ensuring data integrity and improving the overall user experience.</w:t>
      </w:r>
    </w:p>
    <w:p w14:paraId="5AAF6242" w14:textId="248C14E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and managed Cisco IronPort within Exchange environments, enhancing email security through advanced spam filtering, malware detection, and content filtering capabilities.</w:t>
      </w:r>
    </w:p>
    <w:p w14:paraId="22819C75" w14:textId="7269CC49"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and maintained Mimecast and Barracuda email security solutions, strengthening defenses against email threats, including phishing attacks and potential data breaches.</w:t>
      </w:r>
    </w:p>
    <w:p w14:paraId="217CF037" w14:textId="528726CE"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Proofpoint email security solutions within Exchange settings, configuring threat intelligence systems, anti-phishing controls, and ensuring compliance with regulatory standards.</w:t>
      </w:r>
    </w:p>
    <w:p w14:paraId="2812BCCC" w14:textId="47E598D7" w:rsidR="001E09F9" w:rsidRPr="00A332FF" w:rsidRDefault="00D579D5"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Deployed</w:t>
      </w:r>
      <w:r w:rsidR="001E09F9" w:rsidRPr="00A332FF">
        <w:rPr>
          <w:rFonts w:ascii="Calibri Light" w:hAnsi="Calibri Light" w:cs="Calibri Light"/>
          <w:sz w:val="20"/>
          <w:szCs w:val="20"/>
        </w:rPr>
        <w:t xml:space="preserve"> effective migration strategies utilizing Quest Migration Manager to ensure the transfer of email and user data from a variety of legacy platforms to Office 365.</w:t>
      </w:r>
    </w:p>
    <w:p w14:paraId="7608343F" w14:textId="348BD2D3"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Managed SharePoint Online sites and libraries, overseeing permissions and collaboration settings to promote efficient content organization and teamwork among users.</w:t>
      </w:r>
    </w:p>
    <w:p w14:paraId="4D482B4F" w14:textId="7FF76FCE"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Planned and executed SharePoint Online migration initiatives, conducting thorough data assessments, mapping, and the smooth transition of content from on-premises environments to the cloud.</w:t>
      </w:r>
    </w:p>
    <w:p w14:paraId="29823D35" w14:textId="183CB20B" w:rsidR="001E09F9" w:rsidRPr="00A332FF" w:rsidRDefault="00D579D5"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1E09F9" w:rsidRPr="00A332FF">
        <w:rPr>
          <w:rFonts w:ascii="Calibri Light" w:hAnsi="Calibri Light" w:cs="Calibri Light"/>
          <w:sz w:val="20"/>
          <w:szCs w:val="20"/>
        </w:rPr>
        <w:t xml:space="preserve"> bulk migration efforts utilizing the SharePoint Migration Tool (SPMT), optimizing migration packages, monitoring progress, and swiftly addressing any issues that arose.</w:t>
      </w:r>
    </w:p>
    <w:p w14:paraId="4952EB28" w14:textId="1EE50E9B"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Microsoft Teams security settings, implementing data loss prevention (DLP), guest access controls, and compliance policies to protect sensitive information shared within teams.</w:t>
      </w:r>
    </w:p>
    <w:p w14:paraId="5D5A9523" w14:textId="2F63B028"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Integrated Microsoft Teams with scheduling tools and room booking systems, streamlining the process for reserving audio-visual conference rooms and enhancing resource allocation.</w:t>
      </w:r>
    </w:p>
    <w:p w14:paraId="795617E2" w14:textId="7968B54D"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Successfully migrated from Zoom to Microsoft Teams, developing a comprehensive strategy that included data transfer, user training, and change management, facilitating a smooth transition for users.</w:t>
      </w:r>
    </w:p>
    <w:p w14:paraId="693C5E65" w14:textId="70FD6C2B"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Utilized PowerShell to meticulously configure Microsoft Teams settings, channels, and messaging policies, ensuring the collaboration environment was aligned with organizational needs.</w:t>
      </w:r>
    </w:p>
    <w:p w14:paraId="7442563E" w14:textId="6750C7FC" w:rsidR="001E09F9" w:rsidRPr="00A332FF" w:rsidRDefault="00D579D5"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1E09F9" w:rsidRPr="00A332FF">
        <w:rPr>
          <w:rFonts w:ascii="Calibri Light" w:hAnsi="Calibri Light" w:cs="Calibri Light"/>
          <w:sz w:val="20"/>
          <w:szCs w:val="20"/>
        </w:rPr>
        <w:t xml:space="preserve"> OneDrive for Business accounts, setting up storage quotas, access controls, and sharing policies to support secure file management and collaboration for users.</w:t>
      </w:r>
    </w:p>
    <w:p w14:paraId="299AFE4E" w14:textId="2B96C5EB"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Managed user accounts and groups within Active Directory, enforcing meticulous control over permissions, access rights, and security settings to maintain a secure environment.</w:t>
      </w:r>
    </w:p>
    <w:p w14:paraId="31130722" w14:textId="214C0B56"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Group Policy Objects (GPOs) to enforce security policies, facilitate software deployment, and define user configurations across the Active Directory landscape, enhancing organizational security posture.</w:t>
      </w:r>
    </w:p>
    <w:p w14:paraId="67083953" w14:textId="5B089B7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Active Directory Federation Services (ADFS) to enable secure single sign-on (SSO) across applications, significantly enhancing the user experience while simplifying access management.</w:t>
      </w:r>
    </w:p>
    <w:p w14:paraId="36AD5AD0" w14:textId="50F3AB0A"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Deployed Multi-Factor Authentication (MFA) solutions, adding security layers to critical systems by requiring additional authentication factors beyond just passwords.</w:t>
      </w:r>
    </w:p>
    <w:p w14:paraId="0F82FD54" w14:textId="042BBFDD"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Developed migration strategies for transitioning from on-premises Active Directory to Azure Active Directory</w:t>
      </w:r>
      <w:r w:rsidR="00F4638A">
        <w:rPr>
          <w:rFonts w:ascii="Calibri Light" w:hAnsi="Calibri Light" w:cs="Calibri Light"/>
          <w:sz w:val="20"/>
          <w:szCs w:val="20"/>
        </w:rPr>
        <w:t>/ Entra ID</w:t>
      </w:r>
      <w:r w:rsidRPr="00A332FF">
        <w:rPr>
          <w:rFonts w:ascii="Calibri Light" w:hAnsi="Calibri Light" w:cs="Calibri Light"/>
          <w:sz w:val="20"/>
          <w:szCs w:val="20"/>
        </w:rPr>
        <w:t xml:space="preserve">, encompassing user accounts, group memberships, and security policies to </w:t>
      </w:r>
      <w:r w:rsidR="001B03E5" w:rsidRPr="00A332FF">
        <w:rPr>
          <w:rFonts w:ascii="Calibri Light" w:hAnsi="Calibri Light" w:cs="Calibri Light"/>
          <w:sz w:val="20"/>
          <w:szCs w:val="20"/>
        </w:rPr>
        <w:t>ensure access</w:t>
      </w:r>
      <w:r w:rsidRPr="00A332FF">
        <w:rPr>
          <w:rFonts w:ascii="Calibri Light" w:hAnsi="Calibri Light" w:cs="Calibri Light"/>
          <w:sz w:val="20"/>
          <w:szCs w:val="20"/>
        </w:rPr>
        <w:t xml:space="preserve"> to cloud resources.</w:t>
      </w:r>
    </w:p>
    <w:p w14:paraId="5D46C480" w14:textId="79FA444D"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lastRenderedPageBreak/>
        <w:t>Integrated Azure AD PowerShell for efficient identity management, managing user identities, group memberships, and security policies across Office 365 services to ensure secure access.</w:t>
      </w:r>
    </w:p>
    <w:p w14:paraId="6F7B3867" w14:textId="7277DAC3"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Azure AD Connect for synchronization between on-premises Active Directory and Azure AD, ensuring consistency in user identities and access across the hybrid environment.</w:t>
      </w:r>
    </w:p>
    <w:p w14:paraId="72F3488F" w14:textId="75CC4A8B"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customized synchronization rules within Azure AD Connect, tailoring the synchronization process to meet specific organizational requirements and ensuring efficient identity management.</w:t>
      </w:r>
    </w:p>
    <w:p w14:paraId="28F17DE2" w14:textId="4E511084"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Facilitated mapping and provisioning of user identities from on-premises AD to Azure AD, enabling secure access to cloud applications and resources for end-users.</w:t>
      </w:r>
    </w:p>
    <w:p w14:paraId="1A99A1D9" w14:textId="2D412A04"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Migrated security groups and roles from on-premises AD to Azure AD</w:t>
      </w:r>
      <w:r w:rsidR="00F4638A">
        <w:rPr>
          <w:rFonts w:ascii="Calibri Light" w:hAnsi="Calibri Light" w:cs="Calibri Light"/>
          <w:sz w:val="20"/>
          <w:szCs w:val="20"/>
        </w:rPr>
        <w:t>/Entra ID</w:t>
      </w:r>
      <w:r w:rsidRPr="00A332FF">
        <w:rPr>
          <w:rFonts w:ascii="Calibri Light" w:hAnsi="Calibri Light" w:cs="Calibri Light"/>
          <w:sz w:val="20"/>
          <w:szCs w:val="20"/>
        </w:rPr>
        <w:t>, ensuring alignment of access controls and maintaining consistent security standards across environments.</w:t>
      </w:r>
    </w:p>
    <w:p w14:paraId="20F30B1C" w14:textId="7B106F9C" w:rsidR="001E09F9"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Utilized Quest Migration Manager (QMM) for Active Directory migrations, ensuring the transfer of user accounts, groups, and permissions with minimal disruption to operations.</w:t>
      </w:r>
    </w:p>
    <w:p w14:paraId="11FE7A94" w14:textId="1CB53678" w:rsidR="00BC2BD7" w:rsidRDefault="00BC2BD7" w:rsidP="001E09F9">
      <w:pPr>
        <w:pStyle w:val="ListParagraph"/>
        <w:numPr>
          <w:ilvl w:val="0"/>
          <w:numId w:val="1"/>
        </w:numPr>
        <w:tabs>
          <w:tab w:val="left" w:pos="1114"/>
        </w:tabs>
        <w:spacing w:after="0"/>
        <w:rPr>
          <w:rFonts w:ascii="Calibri Light" w:hAnsi="Calibri Light" w:cs="Calibri Light"/>
          <w:sz w:val="20"/>
          <w:szCs w:val="20"/>
        </w:rPr>
      </w:pPr>
      <w:r w:rsidRPr="00BC2BD7">
        <w:rPr>
          <w:rFonts w:ascii="Calibri Light" w:hAnsi="Calibri Light" w:cs="Calibri Light"/>
          <w:sz w:val="20"/>
          <w:szCs w:val="20"/>
        </w:rPr>
        <w:t>Implemented role mining and access review processes using One Identity, improving least privilege access and reducing security risks.</w:t>
      </w:r>
    </w:p>
    <w:p w14:paraId="2522C5DD" w14:textId="6FFBCF3D" w:rsidR="00BC2BD7" w:rsidRDefault="00BC2BD7"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Pr="00BC2BD7">
        <w:rPr>
          <w:rFonts w:ascii="Calibri Light" w:hAnsi="Calibri Light" w:cs="Calibri Light"/>
          <w:sz w:val="20"/>
          <w:szCs w:val="20"/>
        </w:rPr>
        <w:t xml:space="preserve"> the migration from legacy IAM systems to One Identity, ensuring a seamless transition with minimal downtime and improved efficiency.</w:t>
      </w:r>
    </w:p>
    <w:p w14:paraId="7EDB9590" w14:textId="7C3A1438" w:rsidR="00BC2BD7" w:rsidRDefault="00BC2BD7" w:rsidP="001E09F9">
      <w:pPr>
        <w:pStyle w:val="ListParagraph"/>
        <w:numPr>
          <w:ilvl w:val="0"/>
          <w:numId w:val="1"/>
        </w:numPr>
        <w:tabs>
          <w:tab w:val="left" w:pos="1114"/>
        </w:tabs>
        <w:spacing w:after="0"/>
        <w:rPr>
          <w:rFonts w:ascii="Calibri Light" w:hAnsi="Calibri Light" w:cs="Calibri Light"/>
          <w:sz w:val="20"/>
          <w:szCs w:val="20"/>
        </w:rPr>
      </w:pPr>
      <w:r w:rsidRPr="00BC2BD7">
        <w:rPr>
          <w:rFonts w:ascii="Calibri Light" w:hAnsi="Calibri Light" w:cs="Calibri Light"/>
          <w:sz w:val="20"/>
          <w:szCs w:val="20"/>
        </w:rPr>
        <w:t>Planned and executed the decommissioning of legacy systems, ensuring minimal disruption to business operations and adherence to compliance standards.</w:t>
      </w:r>
    </w:p>
    <w:p w14:paraId="735988FC" w14:textId="012E062B" w:rsidR="00BC2BD7" w:rsidRPr="00A332FF" w:rsidRDefault="00BC2BD7" w:rsidP="001E09F9">
      <w:pPr>
        <w:pStyle w:val="ListParagraph"/>
        <w:numPr>
          <w:ilvl w:val="0"/>
          <w:numId w:val="1"/>
        </w:numPr>
        <w:tabs>
          <w:tab w:val="left" w:pos="1114"/>
        </w:tabs>
        <w:spacing w:after="0"/>
        <w:rPr>
          <w:rFonts w:ascii="Calibri Light" w:hAnsi="Calibri Light" w:cs="Calibri Light"/>
          <w:sz w:val="20"/>
          <w:szCs w:val="20"/>
        </w:rPr>
      </w:pPr>
      <w:r w:rsidRPr="00BC2BD7">
        <w:rPr>
          <w:rFonts w:ascii="Calibri Light" w:hAnsi="Calibri Light" w:cs="Calibri Light"/>
          <w:sz w:val="20"/>
          <w:szCs w:val="20"/>
        </w:rPr>
        <w:t>Implemented automation scripts using PowerShell to identify, disable, and remove obsolete accounts and system dependencies before decommissioning.</w:t>
      </w:r>
    </w:p>
    <w:p w14:paraId="7A1ECD96" w14:textId="51C3A03C"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Automated reporting tasks using PowerShell, generating insightful reports on user activity, license utilization, and compliance status across Office 365 components to support informed decision-making.</w:t>
      </w:r>
    </w:p>
    <w:p w14:paraId="4E8EFB53" w14:textId="6DEBAD20" w:rsidR="001E09F9" w:rsidRPr="00A332FF" w:rsidRDefault="00D579D5"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Implemented</w:t>
      </w:r>
      <w:r w:rsidR="001E09F9" w:rsidRPr="00A332FF">
        <w:rPr>
          <w:rFonts w:ascii="Calibri Light" w:hAnsi="Calibri Light" w:cs="Calibri Light"/>
          <w:sz w:val="20"/>
          <w:szCs w:val="20"/>
        </w:rPr>
        <w:t xml:space="preserve"> PowerShell for compliance management, executing eDiscovery searches, implementing legal holds, and enforcing retention policies across Office 365 data to comply with regulatory frameworks.</w:t>
      </w:r>
    </w:p>
    <w:p w14:paraId="3596E7C9" w14:textId="22055FF0"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and managed Microsoft Intune for Mobile Device Management (MDM), ensuring secure and compliant access to corporate resources across various mobile devices.</w:t>
      </w:r>
    </w:p>
    <w:p w14:paraId="2CA682DE" w14:textId="07DF7AC9"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app protection policies and DLP settings through Intune, effectively safeguarding corporate data and ensuring compliance with security protocols on mobile platforms.</w:t>
      </w:r>
    </w:p>
    <w:p w14:paraId="255D0981" w14:textId="0AF743A9"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Engineered automated workflows within ServiceNow, intelligently routing support tickets to specialized Office 365 teams based on predefined criteria, enhancing operational efficiency and reducing resolution times.</w:t>
      </w:r>
    </w:p>
    <w:p w14:paraId="448002EC" w14:textId="07AEC727" w:rsidR="00E36F38" w:rsidRPr="00A332FF" w:rsidRDefault="00E36F38" w:rsidP="00112807">
      <w:pPr>
        <w:tabs>
          <w:tab w:val="left" w:pos="1114"/>
        </w:tabs>
        <w:spacing w:before="240" w:after="0"/>
        <w:rPr>
          <w:rFonts w:ascii="Calibri Light" w:hAnsi="Calibri Light" w:cs="Calibri Light"/>
          <w:b/>
          <w:bCs/>
          <w:sz w:val="24"/>
          <w:szCs w:val="24"/>
        </w:rPr>
      </w:pPr>
      <w:r w:rsidRPr="00A332FF">
        <w:rPr>
          <w:rFonts w:ascii="Calibri Light" w:hAnsi="Calibri Light" w:cs="Calibri Light"/>
          <w:b/>
          <w:bCs/>
          <w:sz w:val="24"/>
          <w:szCs w:val="24"/>
        </w:rPr>
        <w:t>Office 365 Administrator</w:t>
      </w:r>
      <w:r w:rsidR="00A332FF">
        <w:rPr>
          <w:rFonts w:ascii="Calibri Light" w:hAnsi="Calibri Light" w:cs="Calibri Light"/>
          <w:b/>
          <w:bCs/>
          <w:sz w:val="24"/>
          <w:szCs w:val="24"/>
        </w:rPr>
        <w:tab/>
      </w:r>
      <w:r w:rsidR="00A332FF">
        <w:rPr>
          <w:rFonts w:ascii="Calibri Light" w:hAnsi="Calibri Light" w:cs="Calibri Light"/>
          <w:b/>
          <w:bCs/>
          <w:sz w:val="24"/>
          <w:szCs w:val="24"/>
        </w:rPr>
        <w:tab/>
      </w:r>
      <w:r w:rsidR="00A332FF">
        <w:rPr>
          <w:rFonts w:ascii="Calibri Light" w:hAnsi="Calibri Light" w:cs="Calibri Light"/>
          <w:b/>
          <w:bCs/>
          <w:sz w:val="24"/>
          <w:szCs w:val="24"/>
        </w:rPr>
        <w:tab/>
      </w:r>
      <w:r w:rsidR="00A332FF">
        <w:rPr>
          <w:rFonts w:ascii="Calibri Light" w:hAnsi="Calibri Light" w:cs="Calibri Light"/>
          <w:b/>
          <w:bCs/>
          <w:sz w:val="24"/>
          <w:szCs w:val="24"/>
        </w:rPr>
        <w:tab/>
      </w:r>
      <w:r w:rsidR="00A332FF">
        <w:rPr>
          <w:rFonts w:ascii="Calibri Light" w:hAnsi="Calibri Light" w:cs="Calibri Light"/>
          <w:b/>
          <w:bCs/>
          <w:sz w:val="24"/>
          <w:szCs w:val="24"/>
        </w:rPr>
        <w:tab/>
      </w:r>
      <w:r w:rsidR="00A332FF">
        <w:rPr>
          <w:rFonts w:ascii="Calibri Light" w:hAnsi="Calibri Light" w:cs="Calibri Light"/>
          <w:b/>
          <w:bCs/>
          <w:sz w:val="24"/>
          <w:szCs w:val="24"/>
        </w:rPr>
        <w:tab/>
      </w:r>
      <w:r w:rsidR="00A332FF">
        <w:rPr>
          <w:rFonts w:ascii="Calibri Light" w:hAnsi="Calibri Light" w:cs="Calibri Light"/>
          <w:b/>
          <w:bCs/>
          <w:sz w:val="24"/>
          <w:szCs w:val="24"/>
        </w:rPr>
        <w:tab/>
      </w:r>
      <w:r w:rsidR="00A332FF">
        <w:rPr>
          <w:rFonts w:ascii="Calibri Light" w:hAnsi="Calibri Light" w:cs="Calibri Light"/>
          <w:b/>
          <w:bCs/>
          <w:sz w:val="24"/>
          <w:szCs w:val="24"/>
        </w:rPr>
        <w:tab/>
      </w:r>
      <w:r w:rsidR="00A332FF">
        <w:rPr>
          <w:rFonts w:ascii="Calibri Light" w:hAnsi="Calibri Light" w:cs="Calibri Light"/>
          <w:b/>
          <w:bCs/>
          <w:sz w:val="24"/>
          <w:szCs w:val="24"/>
        </w:rPr>
        <w:tab/>
      </w:r>
      <w:r w:rsidRPr="00A332FF">
        <w:rPr>
          <w:rFonts w:ascii="Calibri Light" w:hAnsi="Calibri Light" w:cs="Calibri Light"/>
          <w:b/>
          <w:bCs/>
          <w:sz w:val="24"/>
          <w:szCs w:val="24"/>
        </w:rPr>
        <w:t xml:space="preserve">June 2016 </w:t>
      </w:r>
      <w:r w:rsidR="002507C1" w:rsidRPr="00A332FF">
        <w:rPr>
          <w:rFonts w:ascii="Calibri Light" w:hAnsi="Calibri Light" w:cs="Calibri Light"/>
          <w:b/>
          <w:bCs/>
          <w:sz w:val="24"/>
          <w:szCs w:val="24"/>
        </w:rPr>
        <w:t>–</w:t>
      </w:r>
      <w:r w:rsidRPr="00A332FF">
        <w:rPr>
          <w:rFonts w:ascii="Calibri Light" w:hAnsi="Calibri Light" w:cs="Calibri Light"/>
          <w:b/>
          <w:bCs/>
          <w:sz w:val="24"/>
          <w:szCs w:val="24"/>
        </w:rPr>
        <w:t xml:space="preserve"> </w:t>
      </w:r>
      <w:r w:rsidR="002507C1" w:rsidRPr="00A332FF">
        <w:rPr>
          <w:rFonts w:ascii="Calibri Light" w:hAnsi="Calibri Light" w:cs="Calibri Light"/>
          <w:b/>
          <w:bCs/>
          <w:sz w:val="24"/>
          <w:szCs w:val="24"/>
        </w:rPr>
        <w:t>July 2019</w:t>
      </w:r>
    </w:p>
    <w:p w14:paraId="7DC1B55E" w14:textId="27331EDA" w:rsidR="00E36F38" w:rsidRPr="00A332FF" w:rsidRDefault="00A332FF" w:rsidP="002507C1">
      <w:pPr>
        <w:tabs>
          <w:tab w:val="left" w:pos="1114"/>
        </w:tabs>
        <w:spacing w:after="0"/>
        <w:rPr>
          <w:rFonts w:ascii="Calibri Light" w:hAnsi="Calibri Light" w:cs="Calibri Light"/>
          <w:b/>
          <w:bCs/>
          <w:sz w:val="24"/>
          <w:szCs w:val="24"/>
        </w:rPr>
      </w:pPr>
      <w:r w:rsidRPr="00A332FF">
        <w:rPr>
          <w:rFonts w:ascii="Calibri Light" w:hAnsi="Calibri Light" w:cs="Calibri Light"/>
          <w:b/>
          <w:bCs/>
          <w:sz w:val="24"/>
          <w:szCs w:val="24"/>
        </w:rPr>
        <w:t>Tenet Healthcare</w:t>
      </w:r>
      <w:r w:rsidR="002507C1" w:rsidRPr="00A332FF">
        <w:rPr>
          <w:rFonts w:ascii="Calibri Light" w:hAnsi="Calibri Light" w:cs="Calibri Light"/>
          <w:b/>
          <w:bCs/>
          <w:sz w:val="24"/>
          <w:szCs w:val="24"/>
        </w:rPr>
        <w:t>| Dallas, T</w:t>
      </w:r>
      <w:r w:rsidR="003F1C73">
        <w:rPr>
          <w:rFonts w:ascii="Calibri Light" w:hAnsi="Calibri Light" w:cs="Calibri Light"/>
          <w:b/>
          <w:bCs/>
          <w:sz w:val="24"/>
          <w:szCs w:val="24"/>
        </w:rPr>
        <w:t>exas</w:t>
      </w:r>
    </w:p>
    <w:p w14:paraId="5F8F4E88" w14:textId="1B0652F1" w:rsidR="001E09F9" w:rsidRPr="00A332FF" w:rsidRDefault="00D579D5"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 xml:space="preserve">Managed </w:t>
      </w:r>
      <w:r w:rsidR="001E09F9" w:rsidRPr="00A332FF">
        <w:rPr>
          <w:rFonts w:ascii="Calibri Light" w:hAnsi="Calibri Light" w:cs="Calibri Light"/>
          <w:sz w:val="20"/>
          <w:szCs w:val="20"/>
        </w:rPr>
        <w:t>the deployment and onboarding of Office 365 services, facilitating user transitions and fostering the adoption of advanced cloud-based collaboration tools to enhance operational productivity.</w:t>
      </w:r>
    </w:p>
    <w:p w14:paraId="17C4AC13" w14:textId="4096AEC8"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Directed comprehensive migration initiatives, encompassing mailbox migrations, public folder transfers, and extensive data migrations, utilizing Quest tools to guarantee transitions with minimal disruption.</w:t>
      </w:r>
    </w:p>
    <w:p w14:paraId="6F0A0142" w14:textId="7777777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Developed and executed PowerShell scripts to analyze and optimize Office 365 license utilization, ensuring strategic allocation of licenses that maximized cost-effectiveness across the organization.</w:t>
      </w:r>
    </w:p>
    <w:p w14:paraId="6DDF2F32" w14:textId="7777777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Exchange Online services, including the configuration of mailboxes, distribution lists, and email routing protocols, to improve communication efficiency and enhance organizational workflows.</w:t>
      </w:r>
    </w:p>
    <w:p w14:paraId="2622727F" w14:textId="3547F24F" w:rsidR="001E09F9" w:rsidRPr="00A332FF" w:rsidRDefault="00D579D5"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Configured</w:t>
      </w:r>
      <w:r w:rsidR="001E09F9" w:rsidRPr="00A332FF">
        <w:rPr>
          <w:rFonts w:ascii="Calibri Light" w:hAnsi="Calibri Light" w:cs="Calibri Light"/>
          <w:sz w:val="20"/>
          <w:szCs w:val="20"/>
        </w:rPr>
        <w:t xml:space="preserve"> PowerShell to manage Exchange Online configurations, optimize mailbox settings and distribution lists to email communications and enhance user experience.</w:t>
      </w:r>
    </w:p>
    <w:p w14:paraId="128F4A2E" w14:textId="7CBD16BF"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 xml:space="preserve">Configured and maintained Exchange On-Premises servers, ensuring consistent email service availability and peak system performance through </w:t>
      </w:r>
      <w:r w:rsidR="004E0EBD" w:rsidRPr="00A332FF">
        <w:rPr>
          <w:rFonts w:ascii="Calibri Light" w:hAnsi="Calibri Light" w:cs="Calibri Light"/>
          <w:sz w:val="20"/>
          <w:szCs w:val="20"/>
        </w:rPr>
        <w:t>initiative-taking</w:t>
      </w:r>
      <w:r w:rsidRPr="00A332FF">
        <w:rPr>
          <w:rFonts w:ascii="Calibri Light" w:hAnsi="Calibri Light" w:cs="Calibri Light"/>
          <w:sz w:val="20"/>
          <w:szCs w:val="20"/>
        </w:rPr>
        <w:t xml:space="preserve"> management and support.</w:t>
      </w:r>
    </w:p>
    <w:p w14:paraId="1E1D8A99" w14:textId="7777777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high availability strategies such as Database Availability Groups (DAGs) for Exchange 2013 and 2016, reinforcing system resilience and significantly reducing downtime during service interruptions.</w:t>
      </w:r>
    </w:p>
    <w:p w14:paraId="6E5AD8C9" w14:textId="549A2E6B" w:rsidR="001E09F9" w:rsidRPr="00A332FF" w:rsidRDefault="001B03E5"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and</w:t>
      </w:r>
      <w:r w:rsidR="001E09F9" w:rsidRPr="00A332FF">
        <w:rPr>
          <w:rFonts w:ascii="Calibri Light" w:hAnsi="Calibri Light" w:cs="Calibri Light"/>
          <w:sz w:val="20"/>
          <w:szCs w:val="20"/>
        </w:rPr>
        <w:t xml:space="preserve"> executed migration strategies from legacy Exchange versions to current iterations, incorporating data mapping, effective user communication, and thorough post-migration validation to ensure data integrity.</w:t>
      </w:r>
    </w:p>
    <w:p w14:paraId="2E3B829E" w14:textId="5BA0D1F1"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Managed regular updates and patches for Exchange servers, guaranteeing that systems were up to date with the latest security enhancements and performance improvements to maintain operational stability.</w:t>
      </w:r>
    </w:p>
    <w:p w14:paraId="3C0EBAF2" w14:textId="7812F3B1" w:rsidR="001E09F9" w:rsidRPr="00A332FF" w:rsidRDefault="001A2E4B"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1E09F9" w:rsidRPr="00A332FF">
        <w:rPr>
          <w:rFonts w:ascii="Calibri Light" w:hAnsi="Calibri Light" w:cs="Calibri Light"/>
          <w:sz w:val="20"/>
          <w:szCs w:val="20"/>
        </w:rPr>
        <w:t xml:space="preserve"> a pivotal role in diagnosing and resolving mail flow issues, addressing connectivity problems, database corruption, and performance concerns within Exchange Server environments to ensure uninterrupted service.</w:t>
      </w:r>
    </w:p>
    <w:p w14:paraId="1C269DB3" w14:textId="7777777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lastRenderedPageBreak/>
        <w:t>Collaborated with various iterations of SharePoint, including SharePoint Server 2010, 2013, and SharePoint Online, to enhance collaboration and data management capabilities across the organization.</w:t>
      </w:r>
    </w:p>
    <w:p w14:paraId="107C8FF5" w14:textId="5DFAC126"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Monitored and optimized the performance of on-premises SharePoint environments, troubleshooting issues and allocating system resources to ensure optimal user experience.</w:t>
      </w:r>
    </w:p>
    <w:p w14:paraId="15AB58C3" w14:textId="7777777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security protocols, permissions, and access controls within SharePoint, safeguarding data integrity and ensuring appropriate user access based on roles and responsibilities.</w:t>
      </w:r>
    </w:p>
    <w:p w14:paraId="6978F180" w14:textId="7777777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and managed Skype for Business Enterprise Voice capabilities, including call routing and policy management to streamline communication processes.</w:t>
      </w:r>
    </w:p>
    <w:p w14:paraId="5FD5B256" w14:textId="77D0C39D"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Executed Identity and Access Management (IAM) strategies, ensuring secure access controls for users and applications while maintaining compliance with organizational policies.</w:t>
      </w:r>
    </w:p>
    <w:p w14:paraId="24276A3B" w14:textId="7737E6A2"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Integrated on-premises Active Directory with Azure AD</w:t>
      </w:r>
      <w:r w:rsidR="00F4638A">
        <w:rPr>
          <w:rFonts w:ascii="Calibri Light" w:hAnsi="Calibri Light" w:cs="Calibri Light"/>
          <w:sz w:val="20"/>
          <w:szCs w:val="20"/>
        </w:rPr>
        <w:t>/ Entra ID</w:t>
      </w:r>
      <w:r w:rsidRPr="00A332FF">
        <w:rPr>
          <w:rFonts w:ascii="Calibri Light" w:hAnsi="Calibri Light" w:cs="Calibri Light"/>
          <w:sz w:val="20"/>
          <w:szCs w:val="20"/>
        </w:rPr>
        <w:t>, effectively managing hybrid environments to facilitate authentication and identity synchronization for cloud resources.</w:t>
      </w:r>
    </w:p>
    <w:p w14:paraId="17231CDF" w14:textId="2FBABFF8" w:rsidR="001E09F9" w:rsidRPr="001A2E4B" w:rsidRDefault="001A2E4B" w:rsidP="001E09F9">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1E09F9" w:rsidRPr="00A332FF">
        <w:rPr>
          <w:rFonts w:ascii="Calibri Light" w:hAnsi="Calibri Light" w:cs="Calibri Light"/>
          <w:sz w:val="20"/>
          <w:szCs w:val="20"/>
        </w:rPr>
        <w:t xml:space="preserve"> user accounts, groups, and roles within Azure Active Directory, ensuring precise access control measures and compliance with security </w:t>
      </w:r>
      <w:r w:rsidR="001E09F9" w:rsidRPr="001A2E4B">
        <w:rPr>
          <w:rFonts w:ascii="Calibri Light" w:hAnsi="Calibri Light" w:cs="Calibri Light"/>
          <w:sz w:val="20"/>
          <w:szCs w:val="20"/>
        </w:rPr>
        <w:t>standards for cloud services.</w:t>
      </w:r>
    </w:p>
    <w:p w14:paraId="39175CC5" w14:textId="51194D80"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1A2E4B">
        <w:rPr>
          <w:rFonts w:ascii="Calibri Light" w:hAnsi="Calibri Light" w:cs="Calibri Light"/>
          <w:sz w:val="20"/>
          <w:szCs w:val="20"/>
        </w:rPr>
        <w:t>Configured and enforced Azure AD</w:t>
      </w:r>
      <w:r w:rsidR="00F4638A">
        <w:rPr>
          <w:rFonts w:ascii="Calibri Light" w:hAnsi="Calibri Light" w:cs="Calibri Light"/>
          <w:sz w:val="20"/>
          <w:szCs w:val="20"/>
        </w:rPr>
        <w:t>/ Entra ID</w:t>
      </w:r>
      <w:r w:rsidRPr="001A2E4B">
        <w:rPr>
          <w:rFonts w:ascii="Calibri Light" w:hAnsi="Calibri Light" w:cs="Calibri Light"/>
          <w:sz w:val="20"/>
          <w:szCs w:val="20"/>
        </w:rPr>
        <w:t xml:space="preserve"> Multi-Factor Authentication (MFA), augmenting</w:t>
      </w:r>
      <w:r w:rsidRPr="00A332FF">
        <w:rPr>
          <w:rFonts w:ascii="Calibri Light" w:hAnsi="Calibri Light" w:cs="Calibri Light"/>
          <w:sz w:val="20"/>
          <w:szCs w:val="20"/>
        </w:rPr>
        <w:t xml:space="preserve"> security protocols for user authentication and significantly mitigating the risk of unauthorized access.</w:t>
      </w:r>
    </w:p>
    <w:p w14:paraId="504ECF87" w14:textId="79EF44CF"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Utilized PowerShell to manage Azure AD</w:t>
      </w:r>
      <w:r w:rsidR="00F4638A">
        <w:rPr>
          <w:rFonts w:ascii="Calibri Light" w:hAnsi="Calibri Light" w:cs="Calibri Light"/>
          <w:sz w:val="20"/>
          <w:szCs w:val="20"/>
        </w:rPr>
        <w:t>/ Entra ID</w:t>
      </w:r>
      <w:r w:rsidRPr="00A332FF">
        <w:rPr>
          <w:rFonts w:ascii="Calibri Light" w:hAnsi="Calibri Light" w:cs="Calibri Light"/>
          <w:sz w:val="20"/>
          <w:szCs w:val="20"/>
        </w:rPr>
        <w:t xml:space="preserve"> user accounts, groups, and role assignments efficiently, ensuring consistent access to Office 365 resources while maintaining security protocols.</w:t>
      </w:r>
    </w:p>
    <w:p w14:paraId="7A7C3F56" w14:textId="7777777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Maintained an extensive knowledge repository within ServiceNow, documenting procedures and solutions for common Office 365 challenges, ensuring prompt access to support resources for the IT team.</w:t>
      </w:r>
    </w:p>
    <w:p w14:paraId="0B96C985" w14:textId="77777777"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Okta solutions for Single Sign-On (SSO), Multi-Factor Authentication (MFA), and User Lifecycle Management, enhancing security measures and streamlining user access management processes.</w:t>
      </w:r>
    </w:p>
    <w:p w14:paraId="5932D51F" w14:textId="32BDAFC9" w:rsidR="001E09F9" w:rsidRPr="00A332FF" w:rsidRDefault="001E09F9" w:rsidP="001E09F9">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Implemented Microsoft Intune for Mobile Device Management (MDM), establishing policies to secure and effectively manage mobile devices accessing Office 365 resources, ensuring compliance and data protection.</w:t>
      </w:r>
    </w:p>
    <w:p w14:paraId="047E7C6F" w14:textId="26834B51" w:rsidR="00C46078" w:rsidRPr="00A332FF" w:rsidRDefault="00C46078" w:rsidP="00C46078">
      <w:pPr>
        <w:tabs>
          <w:tab w:val="left" w:pos="1114"/>
        </w:tabs>
        <w:spacing w:before="240" w:after="0"/>
        <w:rPr>
          <w:rFonts w:ascii="Calibri Light" w:hAnsi="Calibri Light" w:cs="Calibri Light"/>
          <w:b/>
          <w:bCs/>
          <w:sz w:val="24"/>
          <w:szCs w:val="24"/>
        </w:rPr>
      </w:pPr>
      <w:r w:rsidRPr="00A332FF">
        <w:rPr>
          <w:rFonts w:ascii="Calibri Light" w:hAnsi="Calibri Light" w:cs="Calibri Light"/>
          <w:b/>
          <w:bCs/>
          <w:sz w:val="24"/>
          <w:szCs w:val="24"/>
        </w:rPr>
        <w:t>System Admin</w:t>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t xml:space="preserve">         </w:t>
      </w:r>
      <w:r w:rsidRPr="00A332FF">
        <w:rPr>
          <w:rFonts w:ascii="Calibri Light" w:hAnsi="Calibri Light" w:cs="Calibri Light"/>
          <w:b/>
          <w:bCs/>
          <w:sz w:val="24"/>
          <w:szCs w:val="24"/>
        </w:rPr>
        <w:t>March 2014 – May 2016</w:t>
      </w:r>
      <w:r>
        <w:rPr>
          <w:rFonts w:ascii="Calibri Light" w:hAnsi="Calibri Light" w:cs="Calibri Light"/>
          <w:b/>
          <w:bCs/>
          <w:sz w:val="24"/>
          <w:szCs w:val="24"/>
        </w:rPr>
        <w:t xml:space="preserve"> </w:t>
      </w:r>
    </w:p>
    <w:p w14:paraId="03785BCF" w14:textId="77777777" w:rsidR="00C46078" w:rsidRPr="00A332FF" w:rsidRDefault="00C46078" w:rsidP="00C46078">
      <w:pPr>
        <w:tabs>
          <w:tab w:val="left" w:pos="1114"/>
        </w:tabs>
        <w:spacing w:after="0"/>
        <w:rPr>
          <w:rFonts w:ascii="Calibri Light" w:hAnsi="Calibri Light" w:cs="Calibri Light"/>
          <w:b/>
          <w:bCs/>
          <w:sz w:val="24"/>
          <w:szCs w:val="24"/>
        </w:rPr>
      </w:pPr>
      <w:r w:rsidRPr="002C7DED">
        <w:rPr>
          <w:rFonts w:ascii="Calibri Light" w:hAnsi="Calibri Light" w:cs="Calibri Light"/>
          <w:b/>
          <w:bCs/>
          <w:sz w:val="24"/>
          <w:szCs w:val="24"/>
        </w:rPr>
        <w:t>Kroger</w:t>
      </w:r>
      <w:r>
        <w:rPr>
          <w:rFonts w:ascii="Calibri Light" w:hAnsi="Calibri Light" w:cs="Calibri Light"/>
          <w:b/>
          <w:bCs/>
          <w:sz w:val="24"/>
          <w:szCs w:val="24"/>
        </w:rPr>
        <w:t xml:space="preserve"> </w:t>
      </w:r>
      <w:r w:rsidRPr="00A332FF">
        <w:rPr>
          <w:rFonts w:ascii="Calibri Light" w:hAnsi="Calibri Light" w:cs="Calibri Light"/>
          <w:b/>
          <w:bCs/>
          <w:sz w:val="24"/>
          <w:szCs w:val="24"/>
        </w:rPr>
        <w:t>|</w:t>
      </w:r>
      <w:r>
        <w:rPr>
          <w:rFonts w:ascii="Calibri Light" w:hAnsi="Calibri Light" w:cs="Calibri Light"/>
          <w:b/>
          <w:bCs/>
          <w:sz w:val="24"/>
          <w:szCs w:val="24"/>
        </w:rPr>
        <w:t xml:space="preserve"> </w:t>
      </w:r>
      <w:r w:rsidRPr="002C7DED">
        <w:rPr>
          <w:rFonts w:ascii="Calibri Light" w:hAnsi="Calibri Light" w:cs="Calibri Light"/>
          <w:b/>
          <w:bCs/>
          <w:sz w:val="24"/>
          <w:szCs w:val="24"/>
        </w:rPr>
        <w:t>Cincinnati, Ohio</w:t>
      </w:r>
    </w:p>
    <w:p w14:paraId="3B66D17E" w14:textId="77777777"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Designed and managed cloud infrastructure solutions using platforms like AWS and Azure, encompassing the deployment of virtual machines, storage solutions, and networking components to enhance operational efficiency and scalability.</w:t>
      </w:r>
    </w:p>
    <w:p w14:paraId="727F9893" w14:textId="52A6FCB6" w:rsidR="00C46078" w:rsidRPr="00A332FF" w:rsidRDefault="001A2E4B" w:rsidP="00C46078">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A</w:t>
      </w:r>
      <w:r w:rsidR="00C46078" w:rsidRPr="00A332FF">
        <w:rPr>
          <w:rFonts w:ascii="Calibri Light" w:hAnsi="Calibri Light" w:cs="Calibri Light"/>
          <w:sz w:val="20"/>
          <w:szCs w:val="20"/>
        </w:rPr>
        <w:t>dministrat</w:t>
      </w:r>
      <w:r>
        <w:rPr>
          <w:rFonts w:ascii="Calibri Light" w:hAnsi="Calibri Light" w:cs="Calibri Light"/>
          <w:sz w:val="20"/>
          <w:szCs w:val="20"/>
        </w:rPr>
        <w:t>ed</w:t>
      </w:r>
      <w:r w:rsidR="00C46078" w:rsidRPr="00A332FF">
        <w:rPr>
          <w:rFonts w:ascii="Calibri Light" w:hAnsi="Calibri Light" w:cs="Calibri Light"/>
          <w:sz w:val="20"/>
          <w:szCs w:val="20"/>
        </w:rPr>
        <w:t xml:space="preserve"> DNS servers across Windows Server 2003, 2008, and 2012 environments, ensuring optimal name resolution and connectivity across the network.</w:t>
      </w:r>
    </w:p>
    <w:p w14:paraId="240D3C62" w14:textId="77777777"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Facilitated the deployment and management of Windows Server 2000/2003, addressing LAN and WAN connectivity issues, and executing comprehensive Windows Domain Controller and server administration tasks.</w:t>
      </w:r>
    </w:p>
    <w:p w14:paraId="2AD2548B" w14:textId="77777777"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Contributed to the management of core Microsoft technologies, including Active Directory Domain Controllers, Group Policy Objects (GPOs), Flexible Single Master Operations (FSMO) roles, DNS, DHCP, Distributed File System (DFS), Windows Server Update Services (WSUS), and clustering technologies such as Network Load Balancing (NLB).</w:t>
      </w:r>
    </w:p>
    <w:p w14:paraId="62022346" w14:textId="6A32CABF"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 xml:space="preserve">Implemented and configured Active Directory Services (ADS), Dynamic Host Configuration Protocol (DHCP), and Domain Name System (DNS) to </w:t>
      </w:r>
      <w:r w:rsidR="001B03E5" w:rsidRPr="00A332FF">
        <w:rPr>
          <w:rFonts w:ascii="Calibri Light" w:hAnsi="Calibri Light" w:cs="Calibri Light"/>
          <w:sz w:val="20"/>
          <w:szCs w:val="20"/>
        </w:rPr>
        <w:t>support network</w:t>
      </w:r>
      <w:r w:rsidRPr="00A332FF">
        <w:rPr>
          <w:rFonts w:ascii="Calibri Light" w:hAnsi="Calibri Light" w:cs="Calibri Light"/>
          <w:sz w:val="20"/>
          <w:szCs w:val="20"/>
        </w:rPr>
        <w:t xml:space="preserve"> operations and user access.</w:t>
      </w:r>
    </w:p>
    <w:p w14:paraId="071018EA" w14:textId="77777777"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Monitored the health of Exchange email systems, overseeing email queue statuses and Database Availability Groups (DAGs), while executing routine backups to ensure data integrity and availability.</w:t>
      </w:r>
    </w:p>
    <w:p w14:paraId="0F986C61" w14:textId="6B1566E0"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 xml:space="preserve">Participated in the installation and configuration of Windows Servers, providing comprehensive technical support focused on enhancing performance, security, and system reliability through </w:t>
      </w:r>
      <w:r w:rsidR="004E0EBD" w:rsidRPr="00A332FF">
        <w:rPr>
          <w:rFonts w:ascii="Calibri Light" w:hAnsi="Calibri Light" w:cs="Calibri Light"/>
          <w:sz w:val="20"/>
          <w:szCs w:val="20"/>
        </w:rPr>
        <w:t>initiative-taking</w:t>
      </w:r>
      <w:r w:rsidRPr="00A332FF">
        <w:rPr>
          <w:rFonts w:ascii="Calibri Light" w:hAnsi="Calibri Light" w:cs="Calibri Light"/>
          <w:sz w:val="20"/>
          <w:szCs w:val="20"/>
        </w:rPr>
        <w:t xml:space="preserve"> management.</w:t>
      </w:r>
    </w:p>
    <w:p w14:paraId="65826E86" w14:textId="2EF589B5"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Configured and managed Active Directory (AD) services on Windows Servers, implementing security measures, refining user access controls, and ensuring the integrity of directory services.</w:t>
      </w:r>
    </w:p>
    <w:p w14:paraId="57D6E7BD" w14:textId="3672C40E"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 xml:space="preserve">Engineered and managed user accounts, groups, and security policies within the Active Directory environment, developing intricate permission structures that align with </w:t>
      </w:r>
      <w:r w:rsidR="001B03E5" w:rsidRPr="00A332FF">
        <w:rPr>
          <w:rFonts w:ascii="Calibri Light" w:hAnsi="Calibri Light" w:cs="Calibri Light"/>
          <w:sz w:val="20"/>
          <w:szCs w:val="20"/>
        </w:rPr>
        <w:t>industry’s</w:t>
      </w:r>
      <w:r w:rsidRPr="00A332FF">
        <w:rPr>
          <w:rFonts w:ascii="Calibri Light" w:hAnsi="Calibri Light" w:cs="Calibri Light"/>
          <w:sz w:val="20"/>
          <w:szCs w:val="20"/>
        </w:rPr>
        <w:t xml:space="preserve"> best practices to mitigate security risks.</w:t>
      </w:r>
    </w:p>
    <w:p w14:paraId="6A852E6D" w14:textId="77777777"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Engaged in the deployment and configuration of network systems and firewall solutions, employing advanced troubleshooting techniques and implementing security protocols to reinforce the organization’s network infrastructure.</w:t>
      </w:r>
    </w:p>
    <w:p w14:paraId="1252F39A" w14:textId="77777777"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Managed the installation and troubleshooting of Microsoft Windows Active Directory, DNS, and DHCP services across Windows Server 2003, 2008, and 2012 platforms, ensuring high availability and performance of critical services.</w:t>
      </w:r>
    </w:p>
    <w:p w14:paraId="135812EB" w14:textId="77777777" w:rsidR="00C46078" w:rsidRPr="00A332FF"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Windows Server 2003 domains, executing successful migrations to Windows Server 2008 Active Directory services, ensuring minimal disruption and continuity of operations.</w:t>
      </w:r>
    </w:p>
    <w:p w14:paraId="38F56853" w14:textId="43BD477C" w:rsidR="00C46078" w:rsidRPr="00C46078" w:rsidRDefault="00C46078"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lastRenderedPageBreak/>
        <w:t>Provided technical support for desktop and laptop systems, leveraging experience in configuring IP phones and utilizing ticket monitoring systems to streamline issue resolution and enhance user satisfaction.</w:t>
      </w:r>
    </w:p>
    <w:p w14:paraId="14FBFB8C" w14:textId="19E4E2E0" w:rsidR="00E36F38" w:rsidRPr="00A332FF" w:rsidRDefault="00E36F38" w:rsidP="00112807">
      <w:pPr>
        <w:tabs>
          <w:tab w:val="left" w:pos="1114"/>
        </w:tabs>
        <w:spacing w:before="240" w:after="0"/>
        <w:rPr>
          <w:rFonts w:ascii="Calibri Light" w:hAnsi="Calibri Light" w:cs="Calibri Light"/>
          <w:b/>
          <w:bCs/>
          <w:sz w:val="24"/>
          <w:szCs w:val="24"/>
        </w:rPr>
      </w:pPr>
      <w:r w:rsidRPr="00A332FF">
        <w:rPr>
          <w:rFonts w:ascii="Calibri Light" w:hAnsi="Calibri Light" w:cs="Calibri Light"/>
          <w:b/>
          <w:bCs/>
          <w:sz w:val="24"/>
          <w:szCs w:val="24"/>
        </w:rPr>
        <w:t>Windows Admin</w:t>
      </w:r>
      <w:r w:rsidR="00C46078">
        <w:rPr>
          <w:rFonts w:ascii="Calibri Light" w:hAnsi="Calibri Light" w:cs="Calibri Light"/>
          <w:b/>
          <w:bCs/>
          <w:sz w:val="24"/>
          <w:szCs w:val="24"/>
        </w:rPr>
        <w:tab/>
      </w:r>
      <w:r w:rsidR="00C46078">
        <w:rPr>
          <w:rFonts w:ascii="Calibri Light" w:hAnsi="Calibri Light" w:cs="Calibri Light"/>
          <w:b/>
          <w:bCs/>
          <w:sz w:val="24"/>
          <w:szCs w:val="24"/>
        </w:rPr>
        <w:tab/>
      </w:r>
      <w:r w:rsidR="00C46078">
        <w:rPr>
          <w:rFonts w:ascii="Calibri Light" w:hAnsi="Calibri Light" w:cs="Calibri Light"/>
          <w:b/>
          <w:bCs/>
          <w:sz w:val="24"/>
          <w:szCs w:val="24"/>
        </w:rPr>
        <w:tab/>
      </w:r>
      <w:r w:rsidR="00C46078">
        <w:rPr>
          <w:rFonts w:ascii="Calibri Light" w:hAnsi="Calibri Light" w:cs="Calibri Light"/>
          <w:b/>
          <w:bCs/>
          <w:sz w:val="24"/>
          <w:szCs w:val="24"/>
        </w:rPr>
        <w:tab/>
      </w:r>
      <w:r w:rsidR="00C46078">
        <w:rPr>
          <w:rFonts w:ascii="Calibri Light" w:hAnsi="Calibri Light" w:cs="Calibri Light"/>
          <w:b/>
          <w:bCs/>
          <w:sz w:val="24"/>
          <w:szCs w:val="24"/>
        </w:rPr>
        <w:tab/>
      </w:r>
      <w:r w:rsidR="00C46078">
        <w:rPr>
          <w:rFonts w:ascii="Calibri Light" w:hAnsi="Calibri Light" w:cs="Calibri Light"/>
          <w:b/>
          <w:bCs/>
          <w:sz w:val="24"/>
          <w:szCs w:val="24"/>
        </w:rPr>
        <w:tab/>
      </w:r>
      <w:r w:rsidR="00C46078">
        <w:rPr>
          <w:rFonts w:ascii="Calibri Light" w:hAnsi="Calibri Light" w:cs="Calibri Light"/>
          <w:b/>
          <w:bCs/>
          <w:sz w:val="24"/>
          <w:szCs w:val="24"/>
        </w:rPr>
        <w:tab/>
      </w:r>
      <w:r w:rsidR="00C46078">
        <w:rPr>
          <w:rFonts w:ascii="Calibri Light" w:hAnsi="Calibri Light" w:cs="Calibri Light"/>
          <w:b/>
          <w:bCs/>
          <w:sz w:val="24"/>
          <w:szCs w:val="24"/>
        </w:rPr>
        <w:tab/>
        <w:t xml:space="preserve">            </w:t>
      </w:r>
      <w:r w:rsidR="00C46078" w:rsidRPr="00A332FF">
        <w:rPr>
          <w:rFonts w:ascii="Calibri Light" w:hAnsi="Calibri Light" w:cs="Calibri Light"/>
          <w:b/>
          <w:bCs/>
          <w:sz w:val="24"/>
          <w:szCs w:val="24"/>
        </w:rPr>
        <w:t>January 2013 – February 2014</w:t>
      </w:r>
    </w:p>
    <w:p w14:paraId="52CBE36C" w14:textId="536CA1C6" w:rsidR="00E36F38" w:rsidRPr="00A332FF" w:rsidRDefault="002C7DED" w:rsidP="002507C1">
      <w:pPr>
        <w:tabs>
          <w:tab w:val="left" w:pos="1114"/>
        </w:tabs>
        <w:spacing w:after="0"/>
        <w:rPr>
          <w:rFonts w:ascii="Calibri Light" w:hAnsi="Calibri Light" w:cs="Calibri Light"/>
          <w:b/>
          <w:bCs/>
          <w:sz w:val="24"/>
          <w:szCs w:val="24"/>
        </w:rPr>
      </w:pPr>
      <w:r w:rsidRPr="002C7DED">
        <w:rPr>
          <w:rFonts w:ascii="Calibri Light" w:hAnsi="Calibri Light" w:cs="Calibri Light"/>
          <w:b/>
          <w:bCs/>
          <w:sz w:val="24"/>
          <w:szCs w:val="24"/>
        </w:rPr>
        <w:t>Progressive</w:t>
      </w:r>
      <w:r>
        <w:rPr>
          <w:rFonts w:ascii="Calibri Light" w:hAnsi="Calibri Light" w:cs="Calibri Light"/>
          <w:b/>
          <w:bCs/>
          <w:sz w:val="24"/>
          <w:szCs w:val="24"/>
        </w:rPr>
        <w:t xml:space="preserve"> </w:t>
      </w:r>
      <w:r w:rsidR="002507C1" w:rsidRPr="00A332FF">
        <w:rPr>
          <w:rFonts w:ascii="Calibri Light" w:hAnsi="Calibri Light" w:cs="Calibri Light"/>
          <w:b/>
          <w:bCs/>
          <w:sz w:val="24"/>
          <w:szCs w:val="24"/>
        </w:rPr>
        <w:t>|</w:t>
      </w:r>
      <w:r>
        <w:rPr>
          <w:rFonts w:ascii="Calibri Light" w:hAnsi="Calibri Light" w:cs="Calibri Light"/>
          <w:b/>
          <w:bCs/>
          <w:sz w:val="24"/>
          <w:szCs w:val="24"/>
        </w:rPr>
        <w:t xml:space="preserve"> </w:t>
      </w:r>
      <w:r w:rsidRPr="002C7DED">
        <w:rPr>
          <w:rFonts w:ascii="Calibri Light" w:hAnsi="Calibri Light" w:cs="Calibri Light"/>
          <w:b/>
          <w:bCs/>
          <w:sz w:val="24"/>
          <w:szCs w:val="24"/>
        </w:rPr>
        <w:t>Mayfield, Ohio</w:t>
      </w:r>
    </w:p>
    <w:p w14:paraId="21AC2CEE" w14:textId="0522FDC3" w:rsidR="002507C1" w:rsidRPr="00A332FF" w:rsidRDefault="001A2E4B" w:rsidP="002507C1">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Managed</w:t>
      </w:r>
      <w:r w:rsidR="002507C1" w:rsidRPr="00A332FF">
        <w:rPr>
          <w:rFonts w:ascii="Calibri Light" w:hAnsi="Calibri Light" w:cs="Calibri Light"/>
          <w:sz w:val="20"/>
          <w:szCs w:val="20"/>
        </w:rPr>
        <w:t xml:space="preserve"> deployment and comprehensive maintenance of Windows Server environments, focusing on Windows Server 2013/2016, configuring essential roles, features, and services to optimize system performance and meet project-specific needs.</w:t>
      </w:r>
    </w:p>
    <w:p w14:paraId="0D7F983B" w14:textId="0733A4B8" w:rsidR="002507C1" w:rsidRPr="00A332FF" w:rsidRDefault="002507C1" w:rsidP="002507C1">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 xml:space="preserve">Administered and streamlined Active Directory operations, </w:t>
      </w:r>
      <w:r w:rsidR="001A2E4B">
        <w:rPr>
          <w:rFonts w:ascii="Calibri Light" w:hAnsi="Calibri Light" w:cs="Calibri Light"/>
          <w:sz w:val="20"/>
          <w:szCs w:val="20"/>
        </w:rPr>
        <w:t xml:space="preserve">managed </w:t>
      </w:r>
      <w:r w:rsidRPr="00A332FF">
        <w:rPr>
          <w:rFonts w:ascii="Calibri Light" w:hAnsi="Calibri Light" w:cs="Calibri Light"/>
          <w:sz w:val="20"/>
          <w:szCs w:val="20"/>
        </w:rPr>
        <w:t>complex user and group management, establishing group policies, and overseeing domain controller replication to enhance security and maintain a structured directory architecture.</w:t>
      </w:r>
    </w:p>
    <w:p w14:paraId="5755A84B" w14:textId="2FCEEE5E" w:rsidR="002507C1" w:rsidRPr="00A332FF" w:rsidRDefault="002507C1" w:rsidP="002507C1">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Centralized patch management through Windows Server Update Services (WSUS), strategically scheduling, approving, and monitoring updates to ensure timely system compliance and reinforced security.</w:t>
      </w:r>
    </w:p>
    <w:p w14:paraId="2D1065D7" w14:textId="533FFC9E" w:rsidR="002507C1" w:rsidRPr="00A332FF" w:rsidRDefault="002507C1" w:rsidP="002507C1">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Executed Active Directory domain migrations and conduct domain controller upgrades, meticulously planning to reduce downtime and ensure uninterrupted user authentication throughout the migration process.</w:t>
      </w:r>
    </w:p>
    <w:p w14:paraId="7E6A7EEA" w14:textId="1CB0ADE3" w:rsidR="002507C1" w:rsidRPr="00A332FF" w:rsidRDefault="002507C1" w:rsidP="002507C1">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Designed and deployed disaster recovery plans, integrating advanced Windows Server backup and recovery solutions to uphold business continuity, minimizing the impact of potential data loss or server failure.</w:t>
      </w:r>
    </w:p>
    <w:p w14:paraId="02747031" w14:textId="01A0CD3F" w:rsidR="002507C1" w:rsidRPr="00A332FF" w:rsidRDefault="002507C1" w:rsidP="002507C1">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Strengthened Windows security protocols by implementing multi-layered measures including BitLocker encryption, strategic Windows Firewall configurations, and enforced security baselines to safeguard systems against unauthorized access and data vulnerabilities.</w:t>
      </w:r>
    </w:p>
    <w:p w14:paraId="617BE92D" w14:textId="5F5CD821" w:rsidR="002507C1" w:rsidRPr="00A332FF" w:rsidRDefault="001A2E4B" w:rsidP="002507C1">
      <w:pPr>
        <w:pStyle w:val="ListParagraph"/>
        <w:numPr>
          <w:ilvl w:val="0"/>
          <w:numId w:val="1"/>
        </w:numPr>
        <w:tabs>
          <w:tab w:val="left" w:pos="1114"/>
        </w:tabs>
        <w:spacing w:after="0"/>
        <w:rPr>
          <w:rFonts w:ascii="Calibri Light" w:hAnsi="Calibri Light" w:cs="Calibri Light"/>
          <w:sz w:val="20"/>
          <w:szCs w:val="20"/>
        </w:rPr>
      </w:pPr>
      <w:r>
        <w:rPr>
          <w:rFonts w:ascii="Calibri Light" w:hAnsi="Calibri Light" w:cs="Calibri Light"/>
          <w:sz w:val="20"/>
          <w:szCs w:val="20"/>
        </w:rPr>
        <w:t xml:space="preserve">Administered </w:t>
      </w:r>
      <w:r w:rsidRPr="00A332FF">
        <w:rPr>
          <w:rFonts w:ascii="Calibri Light" w:hAnsi="Calibri Light" w:cs="Calibri Light"/>
          <w:sz w:val="20"/>
          <w:szCs w:val="20"/>
        </w:rPr>
        <w:t>Windows</w:t>
      </w:r>
      <w:r w:rsidR="002507C1" w:rsidRPr="00A332FF">
        <w:rPr>
          <w:rFonts w:ascii="Calibri Light" w:hAnsi="Calibri Light" w:cs="Calibri Light"/>
          <w:sz w:val="20"/>
          <w:szCs w:val="20"/>
        </w:rPr>
        <w:t xml:space="preserve"> Performance Monitor for </w:t>
      </w:r>
      <w:r w:rsidR="004E0EBD" w:rsidRPr="00A332FF">
        <w:rPr>
          <w:rFonts w:ascii="Calibri Light" w:hAnsi="Calibri Light" w:cs="Calibri Light"/>
          <w:sz w:val="20"/>
          <w:szCs w:val="20"/>
        </w:rPr>
        <w:t>initiative-taking</w:t>
      </w:r>
      <w:r w:rsidR="002507C1" w:rsidRPr="00A332FF">
        <w:rPr>
          <w:rFonts w:ascii="Calibri Light" w:hAnsi="Calibri Light" w:cs="Calibri Light"/>
          <w:sz w:val="20"/>
          <w:szCs w:val="20"/>
        </w:rPr>
        <w:t xml:space="preserve"> system oversight, analyzing performance metrics and event logs to pinpoint system bottlenecks, </w:t>
      </w:r>
      <w:r w:rsidR="001B03E5" w:rsidRPr="00A332FF">
        <w:rPr>
          <w:rFonts w:ascii="Calibri Light" w:hAnsi="Calibri Light" w:cs="Calibri Light"/>
          <w:sz w:val="20"/>
          <w:szCs w:val="20"/>
        </w:rPr>
        <w:t>optimizing</w:t>
      </w:r>
      <w:r w:rsidR="002507C1" w:rsidRPr="00A332FF">
        <w:rPr>
          <w:rFonts w:ascii="Calibri Light" w:hAnsi="Calibri Light" w:cs="Calibri Light"/>
          <w:sz w:val="20"/>
          <w:szCs w:val="20"/>
        </w:rPr>
        <w:t xml:space="preserve"> resource allocation and enhancing server responsiveness.</w:t>
      </w:r>
    </w:p>
    <w:p w14:paraId="2408BFB5" w14:textId="2B1EFDF7" w:rsidR="001E09F9" w:rsidRPr="00C46078" w:rsidRDefault="002507C1" w:rsidP="00C46078">
      <w:pPr>
        <w:pStyle w:val="ListParagraph"/>
        <w:numPr>
          <w:ilvl w:val="0"/>
          <w:numId w:val="1"/>
        </w:numPr>
        <w:tabs>
          <w:tab w:val="left" w:pos="1114"/>
        </w:tabs>
        <w:spacing w:after="0"/>
        <w:rPr>
          <w:rFonts w:ascii="Calibri Light" w:hAnsi="Calibri Light" w:cs="Calibri Light"/>
          <w:sz w:val="20"/>
          <w:szCs w:val="20"/>
        </w:rPr>
      </w:pPr>
      <w:r w:rsidRPr="00A332FF">
        <w:rPr>
          <w:rFonts w:ascii="Calibri Light" w:hAnsi="Calibri Light" w:cs="Calibri Light"/>
          <w:sz w:val="20"/>
          <w:szCs w:val="20"/>
        </w:rPr>
        <w:t>Administered and optimized Hyper-V environments, managing virtual machine provisioning, virtual network configurations, and resource allocation to maximize server efficiency and facilitate cost-effective virtualization strategies.</w:t>
      </w:r>
    </w:p>
    <w:sectPr w:rsidR="001E09F9" w:rsidRPr="00C46078" w:rsidSect="00DB78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38D"/>
    <w:multiLevelType w:val="hybridMultilevel"/>
    <w:tmpl w:val="7500E1FC"/>
    <w:lvl w:ilvl="0" w:tplc="7142709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214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8E0"/>
    <w:rsid w:val="00060BBD"/>
    <w:rsid w:val="0007672B"/>
    <w:rsid w:val="00077C07"/>
    <w:rsid w:val="000D213B"/>
    <w:rsid w:val="00112807"/>
    <w:rsid w:val="00155216"/>
    <w:rsid w:val="001A1425"/>
    <w:rsid w:val="001A2E4B"/>
    <w:rsid w:val="001B03E5"/>
    <w:rsid w:val="001C341D"/>
    <w:rsid w:val="001E09F9"/>
    <w:rsid w:val="002507C1"/>
    <w:rsid w:val="002606C9"/>
    <w:rsid w:val="002721E2"/>
    <w:rsid w:val="00284319"/>
    <w:rsid w:val="002C7DED"/>
    <w:rsid w:val="0033222B"/>
    <w:rsid w:val="003C608C"/>
    <w:rsid w:val="003D4A50"/>
    <w:rsid w:val="003F1C73"/>
    <w:rsid w:val="004770FC"/>
    <w:rsid w:val="004E0EBD"/>
    <w:rsid w:val="004F0110"/>
    <w:rsid w:val="005153D0"/>
    <w:rsid w:val="00560999"/>
    <w:rsid w:val="00563CBE"/>
    <w:rsid w:val="0062142D"/>
    <w:rsid w:val="0076716B"/>
    <w:rsid w:val="00817D73"/>
    <w:rsid w:val="00847E7D"/>
    <w:rsid w:val="008847F8"/>
    <w:rsid w:val="008A747F"/>
    <w:rsid w:val="009F2D48"/>
    <w:rsid w:val="00A332FF"/>
    <w:rsid w:val="00A902F5"/>
    <w:rsid w:val="00AD29E1"/>
    <w:rsid w:val="00B11563"/>
    <w:rsid w:val="00B94DDD"/>
    <w:rsid w:val="00B96D87"/>
    <w:rsid w:val="00BC2BD7"/>
    <w:rsid w:val="00BE1966"/>
    <w:rsid w:val="00BE62B3"/>
    <w:rsid w:val="00C050EC"/>
    <w:rsid w:val="00C36269"/>
    <w:rsid w:val="00C46078"/>
    <w:rsid w:val="00D579D5"/>
    <w:rsid w:val="00D83A2B"/>
    <w:rsid w:val="00DB78E0"/>
    <w:rsid w:val="00E36F38"/>
    <w:rsid w:val="00F2669F"/>
    <w:rsid w:val="00F4638A"/>
    <w:rsid w:val="00F6271C"/>
    <w:rsid w:val="00F64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4AA0"/>
  <w15:chartTrackingRefBased/>
  <w15:docId w15:val="{E3E201C0-BC05-4335-A2B5-DBE48E32E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8E0"/>
    <w:rPr>
      <w:rFonts w:eastAsiaTheme="majorEastAsia" w:cstheme="majorBidi"/>
      <w:color w:val="272727" w:themeColor="text1" w:themeTint="D8"/>
    </w:rPr>
  </w:style>
  <w:style w:type="paragraph" w:styleId="Title">
    <w:name w:val="Title"/>
    <w:basedOn w:val="Normal"/>
    <w:next w:val="Normal"/>
    <w:link w:val="TitleChar"/>
    <w:uiPriority w:val="10"/>
    <w:qFormat/>
    <w:rsid w:val="00DB7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8E0"/>
    <w:pPr>
      <w:spacing w:before="160"/>
      <w:jc w:val="center"/>
    </w:pPr>
    <w:rPr>
      <w:i/>
      <w:iCs/>
      <w:color w:val="404040" w:themeColor="text1" w:themeTint="BF"/>
    </w:rPr>
  </w:style>
  <w:style w:type="character" w:customStyle="1" w:styleId="QuoteChar">
    <w:name w:val="Quote Char"/>
    <w:basedOn w:val="DefaultParagraphFont"/>
    <w:link w:val="Quote"/>
    <w:uiPriority w:val="29"/>
    <w:rsid w:val="00DB78E0"/>
    <w:rPr>
      <w:i/>
      <w:iCs/>
      <w:color w:val="404040" w:themeColor="text1" w:themeTint="BF"/>
    </w:rPr>
  </w:style>
  <w:style w:type="paragraph" w:styleId="ListParagraph">
    <w:name w:val="List Paragraph"/>
    <w:basedOn w:val="Normal"/>
    <w:uiPriority w:val="34"/>
    <w:qFormat/>
    <w:rsid w:val="00DB78E0"/>
    <w:pPr>
      <w:ind w:left="720"/>
      <w:contextualSpacing/>
    </w:pPr>
  </w:style>
  <w:style w:type="character" w:styleId="IntenseEmphasis">
    <w:name w:val="Intense Emphasis"/>
    <w:basedOn w:val="DefaultParagraphFont"/>
    <w:uiPriority w:val="21"/>
    <w:qFormat/>
    <w:rsid w:val="00DB78E0"/>
    <w:rPr>
      <w:i/>
      <w:iCs/>
      <w:color w:val="0F4761" w:themeColor="accent1" w:themeShade="BF"/>
    </w:rPr>
  </w:style>
  <w:style w:type="paragraph" w:styleId="IntenseQuote">
    <w:name w:val="Intense Quote"/>
    <w:basedOn w:val="Normal"/>
    <w:next w:val="Normal"/>
    <w:link w:val="IntenseQuoteChar"/>
    <w:uiPriority w:val="30"/>
    <w:qFormat/>
    <w:rsid w:val="00DB7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8E0"/>
    <w:rPr>
      <w:i/>
      <w:iCs/>
      <w:color w:val="0F4761" w:themeColor="accent1" w:themeShade="BF"/>
    </w:rPr>
  </w:style>
  <w:style w:type="character" w:styleId="IntenseReference">
    <w:name w:val="Intense Reference"/>
    <w:basedOn w:val="DefaultParagraphFont"/>
    <w:uiPriority w:val="32"/>
    <w:qFormat/>
    <w:rsid w:val="00DB78E0"/>
    <w:rPr>
      <w:b/>
      <w:bCs/>
      <w:smallCaps/>
      <w:color w:val="0F4761" w:themeColor="accent1" w:themeShade="BF"/>
      <w:spacing w:val="5"/>
    </w:rPr>
  </w:style>
  <w:style w:type="character" w:styleId="Hyperlink">
    <w:name w:val="Hyperlink"/>
    <w:basedOn w:val="DefaultParagraphFont"/>
    <w:uiPriority w:val="99"/>
    <w:unhideWhenUsed/>
    <w:rsid w:val="00DB78E0"/>
    <w:rPr>
      <w:color w:val="467886" w:themeColor="hyperlink"/>
      <w:u w:val="single"/>
    </w:rPr>
  </w:style>
  <w:style w:type="character" w:styleId="UnresolvedMention">
    <w:name w:val="Unresolved Mention"/>
    <w:basedOn w:val="DefaultParagraphFont"/>
    <w:uiPriority w:val="99"/>
    <w:semiHidden/>
    <w:unhideWhenUsed/>
    <w:rsid w:val="00DB7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09868">
      <w:bodyDiv w:val="1"/>
      <w:marLeft w:val="0"/>
      <w:marRight w:val="0"/>
      <w:marTop w:val="0"/>
      <w:marBottom w:val="0"/>
      <w:divBdr>
        <w:top w:val="none" w:sz="0" w:space="0" w:color="auto"/>
        <w:left w:val="none" w:sz="0" w:space="0" w:color="auto"/>
        <w:bottom w:val="none" w:sz="0" w:space="0" w:color="auto"/>
        <w:right w:val="none" w:sz="0" w:space="0" w:color="auto"/>
      </w:divBdr>
      <w:divsChild>
        <w:div w:id="1456561426">
          <w:marLeft w:val="0"/>
          <w:marRight w:val="0"/>
          <w:marTop w:val="0"/>
          <w:marBottom w:val="0"/>
          <w:divBdr>
            <w:top w:val="none" w:sz="0" w:space="0" w:color="auto"/>
            <w:left w:val="none" w:sz="0" w:space="0" w:color="auto"/>
            <w:bottom w:val="none" w:sz="0" w:space="0" w:color="auto"/>
            <w:right w:val="none" w:sz="0" w:space="0" w:color="auto"/>
          </w:divBdr>
          <w:divsChild>
            <w:div w:id="1936131208">
              <w:marLeft w:val="0"/>
              <w:marRight w:val="0"/>
              <w:marTop w:val="0"/>
              <w:marBottom w:val="0"/>
              <w:divBdr>
                <w:top w:val="none" w:sz="0" w:space="0" w:color="auto"/>
                <w:left w:val="none" w:sz="0" w:space="0" w:color="auto"/>
                <w:bottom w:val="none" w:sz="0" w:space="0" w:color="auto"/>
                <w:right w:val="none" w:sz="0" w:space="0" w:color="auto"/>
              </w:divBdr>
              <w:divsChild>
                <w:div w:id="6645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489">
      <w:bodyDiv w:val="1"/>
      <w:marLeft w:val="0"/>
      <w:marRight w:val="0"/>
      <w:marTop w:val="0"/>
      <w:marBottom w:val="0"/>
      <w:divBdr>
        <w:top w:val="none" w:sz="0" w:space="0" w:color="auto"/>
        <w:left w:val="none" w:sz="0" w:space="0" w:color="auto"/>
        <w:bottom w:val="none" w:sz="0" w:space="0" w:color="auto"/>
        <w:right w:val="none" w:sz="0" w:space="0" w:color="auto"/>
      </w:divBdr>
    </w:div>
    <w:div w:id="242683577">
      <w:bodyDiv w:val="1"/>
      <w:marLeft w:val="0"/>
      <w:marRight w:val="0"/>
      <w:marTop w:val="0"/>
      <w:marBottom w:val="0"/>
      <w:divBdr>
        <w:top w:val="none" w:sz="0" w:space="0" w:color="auto"/>
        <w:left w:val="none" w:sz="0" w:space="0" w:color="auto"/>
        <w:bottom w:val="none" w:sz="0" w:space="0" w:color="auto"/>
        <w:right w:val="none" w:sz="0" w:space="0" w:color="auto"/>
      </w:divBdr>
    </w:div>
    <w:div w:id="335888069">
      <w:bodyDiv w:val="1"/>
      <w:marLeft w:val="0"/>
      <w:marRight w:val="0"/>
      <w:marTop w:val="0"/>
      <w:marBottom w:val="0"/>
      <w:divBdr>
        <w:top w:val="none" w:sz="0" w:space="0" w:color="auto"/>
        <w:left w:val="none" w:sz="0" w:space="0" w:color="auto"/>
        <w:bottom w:val="none" w:sz="0" w:space="0" w:color="auto"/>
        <w:right w:val="none" w:sz="0" w:space="0" w:color="auto"/>
      </w:divBdr>
    </w:div>
    <w:div w:id="359400330">
      <w:bodyDiv w:val="1"/>
      <w:marLeft w:val="0"/>
      <w:marRight w:val="0"/>
      <w:marTop w:val="0"/>
      <w:marBottom w:val="0"/>
      <w:divBdr>
        <w:top w:val="none" w:sz="0" w:space="0" w:color="auto"/>
        <w:left w:val="none" w:sz="0" w:space="0" w:color="auto"/>
        <w:bottom w:val="none" w:sz="0" w:space="0" w:color="auto"/>
        <w:right w:val="none" w:sz="0" w:space="0" w:color="auto"/>
      </w:divBdr>
    </w:div>
    <w:div w:id="443228397">
      <w:bodyDiv w:val="1"/>
      <w:marLeft w:val="0"/>
      <w:marRight w:val="0"/>
      <w:marTop w:val="0"/>
      <w:marBottom w:val="0"/>
      <w:divBdr>
        <w:top w:val="none" w:sz="0" w:space="0" w:color="auto"/>
        <w:left w:val="none" w:sz="0" w:space="0" w:color="auto"/>
        <w:bottom w:val="none" w:sz="0" w:space="0" w:color="auto"/>
        <w:right w:val="none" w:sz="0" w:space="0" w:color="auto"/>
      </w:divBdr>
    </w:div>
    <w:div w:id="508519642">
      <w:bodyDiv w:val="1"/>
      <w:marLeft w:val="0"/>
      <w:marRight w:val="0"/>
      <w:marTop w:val="0"/>
      <w:marBottom w:val="0"/>
      <w:divBdr>
        <w:top w:val="none" w:sz="0" w:space="0" w:color="auto"/>
        <w:left w:val="none" w:sz="0" w:space="0" w:color="auto"/>
        <w:bottom w:val="none" w:sz="0" w:space="0" w:color="auto"/>
        <w:right w:val="none" w:sz="0" w:space="0" w:color="auto"/>
      </w:divBdr>
      <w:divsChild>
        <w:div w:id="664430647">
          <w:marLeft w:val="0"/>
          <w:marRight w:val="0"/>
          <w:marTop w:val="0"/>
          <w:marBottom w:val="0"/>
          <w:divBdr>
            <w:top w:val="none" w:sz="0" w:space="0" w:color="auto"/>
            <w:left w:val="none" w:sz="0" w:space="0" w:color="auto"/>
            <w:bottom w:val="none" w:sz="0" w:space="0" w:color="auto"/>
            <w:right w:val="none" w:sz="0" w:space="0" w:color="auto"/>
          </w:divBdr>
          <w:divsChild>
            <w:div w:id="1120297475">
              <w:marLeft w:val="0"/>
              <w:marRight w:val="0"/>
              <w:marTop w:val="0"/>
              <w:marBottom w:val="0"/>
              <w:divBdr>
                <w:top w:val="none" w:sz="0" w:space="0" w:color="auto"/>
                <w:left w:val="none" w:sz="0" w:space="0" w:color="auto"/>
                <w:bottom w:val="none" w:sz="0" w:space="0" w:color="auto"/>
                <w:right w:val="none" w:sz="0" w:space="0" w:color="auto"/>
              </w:divBdr>
              <w:divsChild>
                <w:div w:id="165190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15644">
      <w:bodyDiv w:val="1"/>
      <w:marLeft w:val="0"/>
      <w:marRight w:val="0"/>
      <w:marTop w:val="0"/>
      <w:marBottom w:val="0"/>
      <w:divBdr>
        <w:top w:val="none" w:sz="0" w:space="0" w:color="auto"/>
        <w:left w:val="none" w:sz="0" w:space="0" w:color="auto"/>
        <w:bottom w:val="none" w:sz="0" w:space="0" w:color="auto"/>
        <w:right w:val="none" w:sz="0" w:space="0" w:color="auto"/>
      </w:divBdr>
    </w:div>
    <w:div w:id="627778361">
      <w:bodyDiv w:val="1"/>
      <w:marLeft w:val="0"/>
      <w:marRight w:val="0"/>
      <w:marTop w:val="0"/>
      <w:marBottom w:val="0"/>
      <w:divBdr>
        <w:top w:val="none" w:sz="0" w:space="0" w:color="auto"/>
        <w:left w:val="none" w:sz="0" w:space="0" w:color="auto"/>
        <w:bottom w:val="none" w:sz="0" w:space="0" w:color="auto"/>
        <w:right w:val="none" w:sz="0" w:space="0" w:color="auto"/>
      </w:divBdr>
    </w:div>
    <w:div w:id="628784173">
      <w:bodyDiv w:val="1"/>
      <w:marLeft w:val="0"/>
      <w:marRight w:val="0"/>
      <w:marTop w:val="0"/>
      <w:marBottom w:val="0"/>
      <w:divBdr>
        <w:top w:val="none" w:sz="0" w:space="0" w:color="auto"/>
        <w:left w:val="none" w:sz="0" w:space="0" w:color="auto"/>
        <w:bottom w:val="none" w:sz="0" w:space="0" w:color="auto"/>
        <w:right w:val="none" w:sz="0" w:space="0" w:color="auto"/>
      </w:divBdr>
    </w:div>
    <w:div w:id="640579020">
      <w:bodyDiv w:val="1"/>
      <w:marLeft w:val="0"/>
      <w:marRight w:val="0"/>
      <w:marTop w:val="0"/>
      <w:marBottom w:val="0"/>
      <w:divBdr>
        <w:top w:val="none" w:sz="0" w:space="0" w:color="auto"/>
        <w:left w:val="none" w:sz="0" w:space="0" w:color="auto"/>
        <w:bottom w:val="none" w:sz="0" w:space="0" w:color="auto"/>
        <w:right w:val="none" w:sz="0" w:space="0" w:color="auto"/>
      </w:divBdr>
    </w:div>
    <w:div w:id="812940722">
      <w:bodyDiv w:val="1"/>
      <w:marLeft w:val="0"/>
      <w:marRight w:val="0"/>
      <w:marTop w:val="0"/>
      <w:marBottom w:val="0"/>
      <w:divBdr>
        <w:top w:val="none" w:sz="0" w:space="0" w:color="auto"/>
        <w:left w:val="none" w:sz="0" w:space="0" w:color="auto"/>
        <w:bottom w:val="none" w:sz="0" w:space="0" w:color="auto"/>
        <w:right w:val="none" w:sz="0" w:space="0" w:color="auto"/>
      </w:divBdr>
    </w:div>
    <w:div w:id="925117403">
      <w:bodyDiv w:val="1"/>
      <w:marLeft w:val="0"/>
      <w:marRight w:val="0"/>
      <w:marTop w:val="0"/>
      <w:marBottom w:val="0"/>
      <w:divBdr>
        <w:top w:val="none" w:sz="0" w:space="0" w:color="auto"/>
        <w:left w:val="none" w:sz="0" w:space="0" w:color="auto"/>
        <w:bottom w:val="none" w:sz="0" w:space="0" w:color="auto"/>
        <w:right w:val="none" w:sz="0" w:space="0" w:color="auto"/>
      </w:divBdr>
    </w:div>
    <w:div w:id="1109011861">
      <w:bodyDiv w:val="1"/>
      <w:marLeft w:val="0"/>
      <w:marRight w:val="0"/>
      <w:marTop w:val="0"/>
      <w:marBottom w:val="0"/>
      <w:divBdr>
        <w:top w:val="none" w:sz="0" w:space="0" w:color="auto"/>
        <w:left w:val="none" w:sz="0" w:space="0" w:color="auto"/>
        <w:bottom w:val="none" w:sz="0" w:space="0" w:color="auto"/>
        <w:right w:val="none" w:sz="0" w:space="0" w:color="auto"/>
      </w:divBdr>
    </w:div>
    <w:div w:id="1217932647">
      <w:bodyDiv w:val="1"/>
      <w:marLeft w:val="0"/>
      <w:marRight w:val="0"/>
      <w:marTop w:val="0"/>
      <w:marBottom w:val="0"/>
      <w:divBdr>
        <w:top w:val="none" w:sz="0" w:space="0" w:color="auto"/>
        <w:left w:val="none" w:sz="0" w:space="0" w:color="auto"/>
        <w:bottom w:val="none" w:sz="0" w:space="0" w:color="auto"/>
        <w:right w:val="none" w:sz="0" w:space="0" w:color="auto"/>
      </w:divBdr>
      <w:divsChild>
        <w:div w:id="488517095">
          <w:marLeft w:val="0"/>
          <w:marRight w:val="0"/>
          <w:marTop w:val="0"/>
          <w:marBottom w:val="0"/>
          <w:divBdr>
            <w:top w:val="none" w:sz="0" w:space="0" w:color="auto"/>
            <w:left w:val="none" w:sz="0" w:space="0" w:color="auto"/>
            <w:bottom w:val="none" w:sz="0" w:space="0" w:color="auto"/>
            <w:right w:val="none" w:sz="0" w:space="0" w:color="auto"/>
          </w:divBdr>
          <w:divsChild>
            <w:div w:id="562066534">
              <w:marLeft w:val="0"/>
              <w:marRight w:val="0"/>
              <w:marTop w:val="0"/>
              <w:marBottom w:val="0"/>
              <w:divBdr>
                <w:top w:val="none" w:sz="0" w:space="0" w:color="auto"/>
                <w:left w:val="none" w:sz="0" w:space="0" w:color="auto"/>
                <w:bottom w:val="none" w:sz="0" w:space="0" w:color="auto"/>
                <w:right w:val="none" w:sz="0" w:space="0" w:color="auto"/>
              </w:divBdr>
              <w:divsChild>
                <w:div w:id="20565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79433">
      <w:bodyDiv w:val="1"/>
      <w:marLeft w:val="0"/>
      <w:marRight w:val="0"/>
      <w:marTop w:val="0"/>
      <w:marBottom w:val="0"/>
      <w:divBdr>
        <w:top w:val="none" w:sz="0" w:space="0" w:color="auto"/>
        <w:left w:val="none" w:sz="0" w:space="0" w:color="auto"/>
        <w:bottom w:val="none" w:sz="0" w:space="0" w:color="auto"/>
        <w:right w:val="none" w:sz="0" w:space="0" w:color="auto"/>
      </w:divBdr>
    </w:div>
    <w:div w:id="1446120824">
      <w:bodyDiv w:val="1"/>
      <w:marLeft w:val="0"/>
      <w:marRight w:val="0"/>
      <w:marTop w:val="0"/>
      <w:marBottom w:val="0"/>
      <w:divBdr>
        <w:top w:val="none" w:sz="0" w:space="0" w:color="auto"/>
        <w:left w:val="none" w:sz="0" w:space="0" w:color="auto"/>
        <w:bottom w:val="none" w:sz="0" w:space="0" w:color="auto"/>
        <w:right w:val="none" w:sz="0" w:space="0" w:color="auto"/>
      </w:divBdr>
    </w:div>
    <w:div w:id="1555235405">
      <w:bodyDiv w:val="1"/>
      <w:marLeft w:val="0"/>
      <w:marRight w:val="0"/>
      <w:marTop w:val="0"/>
      <w:marBottom w:val="0"/>
      <w:divBdr>
        <w:top w:val="none" w:sz="0" w:space="0" w:color="auto"/>
        <w:left w:val="none" w:sz="0" w:space="0" w:color="auto"/>
        <w:bottom w:val="none" w:sz="0" w:space="0" w:color="auto"/>
        <w:right w:val="none" w:sz="0" w:space="0" w:color="auto"/>
      </w:divBdr>
    </w:div>
    <w:div w:id="1589918979">
      <w:bodyDiv w:val="1"/>
      <w:marLeft w:val="0"/>
      <w:marRight w:val="0"/>
      <w:marTop w:val="0"/>
      <w:marBottom w:val="0"/>
      <w:divBdr>
        <w:top w:val="none" w:sz="0" w:space="0" w:color="auto"/>
        <w:left w:val="none" w:sz="0" w:space="0" w:color="auto"/>
        <w:bottom w:val="none" w:sz="0" w:space="0" w:color="auto"/>
        <w:right w:val="none" w:sz="0" w:space="0" w:color="auto"/>
      </w:divBdr>
    </w:div>
    <w:div w:id="1687293300">
      <w:bodyDiv w:val="1"/>
      <w:marLeft w:val="0"/>
      <w:marRight w:val="0"/>
      <w:marTop w:val="0"/>
      <w:marBottom w:val="0"/>
      <w:divBdr>
        <w:top w:val="none" w:sz="0" w:space="0" w:color="auto"/>
        <w:left w:val="none" w:sz="0" w:space="0" w:color="auto"/>
        <w:bottom w:val="none" w:sz="0" w:space="0" w:color="auto"/>
        <w:right w:val="none" w:sz="0" w:space="0" w:color="auto"/>
      </w:divBdr>
    </w:div>
    <w:div w:id="2118255208">
      <w:bodyDiv w:val="1"/>
      <w:marLeft w:val="0"/>
      <w:marRight w:val="0"/>
      <w:marTop w:val="0"/>
      <w:marBottom w:val="0"/>
      <w:divBdr>
        <w:top w:val="none" w:sz="0" w:space="0" w:color="auto"/>
        <w:left w:val="none" w:sz="0" w:space="0" w:color="auto"/>
        <w:bottom w:val="none" w:sz="0" w:space="0" w:color="auto"/>
        <w:right w:val="none" w:sz="0" w:space="0" w:color="auto"/>
      </w:divBdr>
      <w:divsChild>
        <w:div w:id="781996205">
          <w:marLeft w:val="0"/>
          <w:marRight w:val="0"/>
          <w:marTop w:val="0"/>
          <w:marBottom w:val="0"/>
          <w:divBdr>
            <w:top w:val="none" w:sz="0" w:space="0" w:color="auto"/>
            <w:left w:val="none" w:sz="0" w:space="0" w:color="auto"/>
            <w:bottom w:val="none" w:sz="0" w:space="0" w:color="auto"/>
            <w:right w:val="none" w:sz="0" w:space="0" w:color="auto"/>
          </w:divBdr>
          <w:divsChild>
            <w:div w:id="652103890">
              <w:marLeft w:val="0"/>
              <w:marRight w:val="0"/>
              <w:marTop w:val="0"/>
              <w:marBottom w:val="0"/>
              <w:divBdr>
                <w:top w:val="none" w:sz="0" w:space="0" w:color="auto"/>
                <w:left w:val="none" w:sz="0" w:space="0" w:color="auto"/>
                <w:bottom w:val="none" w:sz="0" w:space="0" w:color="auto"/>
                <w:right w:val="none" w:sz="0" w:space="0" w:color="auto"/>
              </w:divBdr>
              <w:divsChild>
                <w:div w:id="1394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7</Pages>
  <Words>4451</Words>
  <Characters>25377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Nadeem</dc:creator>
  <cp:keywords/>
  <dc:description/>
  <cp:lastModifiedBy>Muhammad Umar Nadeem</cp:lastModifiedBy>
  <cp:revision>7</cp:revision>
  <dcterms:created xsi:type="dcterms:W3CDTF">2024-10-31T19:34:00Z</dcterms:created>
  <dcterms:modified xsi:type="dcterms:W3CDTF">2025-02-07T22:30:00Z</dcterms:modified>
</cp:coreProperties>
</file>