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A28B" w14:textId="0AFB6E73" w:rsidR="00903472" w:rsidRPr="00C845E7" w:rsidRDefault="005D59A3" w:rsidP="00B73B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63"/>
        <w:jc w:val="both"/>
        <w:rPr>
          <w:rFonts w:ascii="Cambria" w:hAnsi="Cambria" w:cs="Calibri"/>
          <w:b/>
          <w:sz w:val="23"/>
          <w:szCs w:val="23"/>
        </w:rPr>
      </w:pPr>
      <w:r w:rsidRPr="00C845E7">
        <w:rPr>
          <w:rFonts w:ascii="Cambria" w:hAnsi="Cambria" w:cs="Calibri"/>
          <w:b/>
          <w:noProof/>
          <w:sz w:val="23"/>
          <w:szCs w:val="23"/>
        </w:rPr>
        <w:drawing>
          <wp:anchor distT="0" distB="0" distL="114300" distR="114300" simplePos="0" relativeHeight="251662336" behindDoc="0" locked="0" layoutInCell="1" allowOverlap="1" wp14:anchorId="534938F2" wp14:editId="6C73DF62">
            <wp:simplePos x="0" y="0"/>
            <wp:positionH relativeFrom="column">
              <wp:posOffset>5803900</wp:posOffset>
            </wp:positionH>
            <wp:positionV relativeFrom="paragraph">
              <wp:posOffset>0</wp:posOffset>
            </wp:positionV>
            <wp:extent cx="823788" cy="818985"/>
            <wp:effectExtent l="0" t="0" r="0" b="0"/>
            <wp:wrapNone/>
            <wp:docPr id="199930160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1602" name="image2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" b="292"/>
                    <a:stretch>
                      <a:fillRect/>
                    </a:stretch>
                  </pic:blipFill>
                  <pic:spPr>
                    <a:xfrm>
                      <a:off x="0" y="0"/>
                      <a:ext cx="823788" cy="818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00DE9" w:rsidRPr="00C845E7">
        <w:rPr>
          <w:rFonts w:ascii="Cambria" w:hAnsi="Cambria" w:cs="Calibri"/>
          <w:b/>
          <w:noProof/>
          <w:sz w:val="23"/>
          <w:szCs w:val="23"/>
        </w:rPr>
        <w:drawing>
          <wp:anchor distT="0" distB="0" distL="114300" distR="114300" simplePos="0" relativeHeight="251660288" behindDoc="0" locked="0" layoutInCell="1" allowOverlap="1" wp14:anchorId="013247EC" wp14:editId="731DA417">
            <wp:simplePos x="0" y="0"/>
            <wp:positionH relativeFrom="column">
              <wp:posOffset>4974590</wp:posOffset>
            </wp:positionH>
            <wp:positionV relativeFrom="paragraph">
              <wp:posOffset>11430</wp:posOffset>
            </wp:positionV>
            <wp:extent cx="823788" cy="818985"/>
            <wp:effectExtent l="0" t="0" r="0" b="0"/>
            <wp:wrapNone/>
            <wp:docPr id="2" name="image2.png" descr="AWS Certified Solutions Architect –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"/>
                    <pic:cNvPicPr preferRelativeResize="0"/>
                  </pic:nvPicPr>
                  <pic:blipFill>
                    <a:blip r:embed="rId8" cstate="print"/>
                    <a:srcRect l="4801" r="4801"/>
                    <a:stretch>
                      <a:fillRect/>
                    </a:stretch>
                  </pic:blipFill>
                  <pic:spPr>
                    <a:xfrm>
                      <a:off x="0" y="0"/>
                      <a:ext cx="823788" cy="818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4533CD">
        <w:rPr>
          <w:rFonts w:ascii="Cambria" w:hAnsi="Cambria" w:cs="Calibri"/>
          <w:b/>
          <w:sz w:val="23"/>
          <w:szCs w:val="23"/>
        </w:rPr>
        <w:t>Akshay</w:t>
      </w:r>
    </w:p>
    <w:p w14:paraId="28DA9094" w14:textId="7137F694" w:rsidR="00903472" w:rsidRPr="00C845E7" w:rsidRDefault="00903472" w:rsidP="00B73B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53"/>
        <w:jc w:val="both"/>
        <w:rPr>
          <w:rFonts w:ascii="Cambria" w:hAnsi="Cambria" w:cs="Calibri"/>
          <w:b/>
        </w:rPr>
      </w:pPr>
      <w:r w:rsidRPr="00C845E7">
        <w:rPr>
          <w:rFonts w:ascii="Cambria" w:hAnsi="Cambria" w:cs="Calibri"/>
          <w:b/>
        </w:rPr>
        <w:t>Senior Java Full Stack Developer</w:t>
      </w:r>
    </w:p>
    <w:p w14:paraId="63E94EB0" w14:textId="77777777" w:rsidR="004533CD" w:rsidRPr="004533CD" w:rsidRDefault="004533CD" w:rsidP="004533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53"/>
        <w:jc w:val="both"/>
        <w:rPr>
          <w:rFonts w:ascii="Cambria" w:hAnsi="Cambria" w:cs="Calibri"/>
          <w:b/>
        </w:rPr>
      </w:pPr>
      <w:hyperlink r:id="rId9">
        <w:r w:rsidRPr="004533CD">
          <w:rPr>
            <w:rStyle w:val="Hyperlink"/>
            <w:rFonts w:ascii="Cambria" w:hAnsi="Cambria" w:cs="Calibri"/>
            <w:b/>
          </w:rPr>
          <w:t>akshayj.java@gmail.com</w:t>
        </w:r>
      </w:hyperlink>
    </w:p>
    <w:p w14:paraId="087C9660" w14:textId="77777777" w:rsidR="004533CD" w:rsidRDefault="004533CD" w:rsidP="004533CD">
      <w:pPr>
        <w:spacing w:line="240" w:lineRule="auto"/>
        <w:rPr>
          <w:b/>
          <w:sz w:val="23"/>
          <w:szCs w:val="23"/>
        </w:rPr>
      </w:pPr>
      <w:r>
        <w:rPr>
          <w:b/>
          <w:sz w:val="23"/>
          <w:szCs w:val="23"/>
        </w:rPr>
        <w:t>727-203-4039</w:t>
      </w:r>
    </w:p>
    <w:p w14:paraId="2EA18B96" w14:textId="72D9446B" w:rsidR="00903472" w:rsidRPr="004533CD" w:rsidRDefault="004533CD" w:rsidP="004533CD">
      <w:pPr>
        <w:spacing w:line="240" w:lineRule="auto"/>
        <w:rPr>
          <w:b/>
          <w:color w:val="0000FF"/>
          <w:sz w:val="23"/>
          <w:szCs w:val="23"/>
        </w:rPr>
      </w:pPr>
      <w:hyperlink r:id="rId10">
        <w:r>
          <w:rPr>
            <w:b/>
            <w:color w:val="0000FF"/>
            <w:sz w:val="23"/>
            <w:szCs w:val="23"/>
            <w:u w:val="single"/>
          </w:rPr>
          <w:t>https://www.linkedin.com/in/akshay-joshi-12585a185/</w:t>
        </w:r>
      </w:hyperlink>
      <w:r w:rsidR="005D59A3">
        <w:t xml:space="preserve">                                                                             </w:t>
      </w:r>
    </w:p>
    <w:p w14:paraId="0674C181" w14:textId="77777777" w:rsidR="00903472" w:rsidRPr="00C845E7" w:rsidRDefault="00903472" w:rsidP="00037C1B">
      <w:pPr>
        <w:pBdr>
          <w:top w:val="nil"/>
          <w:left w:val="nil"/>
          <w:bottom w:val="single" w:sz="4" w:space="1" w:color="BFBFBF" w:themeColor="background1" w:themeShade="BF"/>
          <w:right w:val="nil"/>
          <w:between w:val="nil"/>
        </w:pBdr>
        <w:shd w:val="clear" w:color="auto" w:fill="FFFFFF" w:themeFill="background1"/>
        <w:spacing w:line="240" w:lineRule="auto"/>
        <w:ind w:right="27"/>
        <w:jc w:val="both"/>
        <w:rPr>
          <w:rFonts w:ascii="Cambria" w:hAnsi="Cambria" w:cs="Calibri"/>
          <w:b/>
          <w:sz w:val="4"/>
          <w:szCs w:val="4"/>
        </w:rPr>
      </w:pPr>
    </w:p>
    <w:p w14:paraId="48301455" w14:textId="77777777" w:rsidR="00903472" w:rsidRPr="00C845E7" w:rsidRDefault="00903472" w:rsidP="00C4229F">
      <w:pPr>
        <w:spacing w:line="240" w:lineRule="auto"/>
        <w:rPr>
          <w:rFonts w:ascii="Cambria" w:hAnsi="Cambria" w:cs="Calibri"/>
          <w:sz w:val="6"/>
          <w:szCs w:val="6"/>
        </w:rPr>
      </w:pPr>
      <w:r w:rsidRPr="00C845E7">
        <w:rPr>
          <w:rFonts w:ascii="Cambria" w:hAnsi="Cambria" w:cs="Calibri"/>
          <w:sz w:val="6"/>
          <w:szCs w:val="6"/>
        </w:rPr>
        <w:t xml:space="preserve"> </w:t>
      </w:r>
    </w:p>
    <w:p w14:paraId="7788C9A2" w14:textId="77777777" w:rsidR="00903472" w:rsidRPr="00F43EA8" w:rsidRDefault="00C4229F" w:rsidP="00EF7458">
      <w:pPr>
        <w:shd w:val="clear" w:color="auto" w:fill="FFFFFF" w:themeFill="background1"/>
        <w:ind w:right="27"/>
        <w:jc w:val="center"/>
        <w:rPr>
          <w:rFonts w:ascii="Cambria" w:hAnsi="Cambria" w:cs="Calibri"/>
          <w:b/>
        </w:rPr>
      </w:pPr>
      <w:r w:rsidRPr="00F43EA8">
        <w:rPr>
          <w:rFonts w:ascii="Cambria" w:hAnsi="Cambria" w:cs="Calibri"/>
          <w:b/>
        </w:rPr>
        <w:t>|</w:t>
      </w:r>
      <w:r w:rsidR="006B4D2B" w:rsidRPr="00F43EA8">
        <w:rPr>
          <w:rFonts w:ascii="Cambria" w:hAnsi="Cambria" w:cs="Calibri"/>
          <w:b/>
          <w:u w:val="single"/>
        </w:rPr>
        <w:t>Professional Summary</w:t>
      </w:r>
      <w:r w:rsidRPr="00F43EA8">
        <w:rPr>
          <w:rFonts w:ascii="Cambria" w:hAnsi="Cambria" w:cs="Calibri"/>
          <w:b/>
        </w:rPr>
        <w:t>|</w:t>
      </w:r>
    </w:p>
    <w:p w14:paraId="55AC3400" w14:textId="77777777" w:rsidR="002D3DFF" w:rsidRPr="00C845E7" w:rsidRDefault="002D3DFF" w:rsidP="006B4D2B">
      <w:pPr>
        <w:spacing w:line="240" w:lineRule="auto"/>
        <w:jc w:val="both"/>
        <w:rPr>
          <w:rStyle w:val="Strong"/>
          <w:rFonts w:ascii="Cambria" w:hAnsi="Cambria" w:cs="Calibri"/>
          <w:b w:val="0"/>
          <w:sz w:val="2"/>
          <w:szCs w:val="2"/>
        </w:rPr>
      </w:pPr>
    </w:p>
    <w:p w14:paraId="4A53D06C" w14:textId="77777777" w:rsidR="00EF7458" w:rsidRPr="00C845E7" w:rsidRDefault="00EF7458" w:rsidP="00EF7458">
      <w:pPr>
        <w:pStyle w:val="NormalWeb"/>
        <w:spacing w:before="0" w:beforeAutospacing="0" w:after="0" w:afterAutospacing="0"/>
        <w:jc w:val="both"/>
        <w:rPr>
          <w:rFonts w:ascii="Cambria" w:hAnsi="Cambria" w:cs="Calibri"/>
          <w:sz w:val="21"/>
          <w:szCs w:val="21"/>
        </w:rPr>
      </w:pPr>
      <w:r w:rsidRPr="00C845E7">
        <w:rPr>
          <w:rStyle w:val="Strong"/>
          <w:rFonts w:ascii="Cambria" w:hAnsi="Cambria" w:cs="Calibri"/>
          <w:b w:val="0"/>
          <w:sz w:val="21"/>
          <w:szCs w:val="21"/>
        </w:rPr>
        <w:t>Seasoned</w:t>
      </w:r>
      <w:r w:rsidRPr="00C845E7">
        <w:rPr>
          <w:rStyle w:val="Strong"/>
          <w:rFonts w:ascii="Cambria" w:hAnsi="Cambria" w:cs="Calibri"/>
          <w:sz w:val="21"/>
          <w:szCs w:val="21"/>
        </w:rPr>
        <w:t xml:space="preserve"> Senior Java Full Stack Developer</w:t>
      </w:r>
      <w:r w:rsidRPr="00C845E7">
        <w:rPr>
          <w:rFonts w:ascii="Cambria" w:hAnsi="Cambria" w:cs="Calibri"/>
          <w:sz w:val="21"/>
          <w:szCs w:val="21"/>
        </w:rPr>
        <w:t xml:space="preserve"> with</w:t>
      </w:r>
      <w:r w:rsidR="00226DD2"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Style w:val="Strong"/>
          <w:rFonts w:ascii="Cambria" w:hAnsi="Cambria" w:cs="Calibri"/>
          <w:sz w:val="21"/>
          <w:szCs w:val="21"/>
        </w:rPr>
        <w:t>1</w:t>
      </w:r>
      <w:r w:rsidR="00B4594E">
        <w:rPr>
          <w:rStyle w:val="Strong"/>
          <w:rFonts w:ascii="Cambria" w:hAnsi="Cambria" w:cs="Calibri"/>
          <w:sz w:val="21"/>
          <w:szCs w:val="21"/>
        </w:rPr>
        <w:t>1</w:t>
      </w:r>
      <w:r w:rsidR="00226DD2" w:rsidRPr="00C845E7">
        <w:rPr>
          <w:rStyle w:val="Strong"/>
          <w:rFonts w:ascii="Cambria" w:hAnsi="Cambria" w:cs="Calibri"/>
          <w:sz w:val="21"/>
          <w:szCs w:val="21"/>
        </w:rPr>
        <w:t xml:space="preserve">+ </w:t>
      </w:r>
      <w:r w:rsidRPr="00C845E7">
        <w:rPr>
          <w:rStyle w:val="Strong"/>
          <w:rFonts w:ascii="Cambria" w:hAnsi="Cambria" w:cs="Calibri"/>
          <w:sz w:val="21"/>
          <w:szCs w:val="21"/>
        </w:rPr>
        <w:t xml:space="preserve">years </w:t>
      </w:r>
      <w:r w:rsidRPr="00C845E7">
        <w:rPr>
          <w:rStyle w:val="Strong"/>
          <w:rFonts w:ascii="Cambria" w:hAnsi="Cambria" w:cs="Calibri"/>
          <w:b w:val="0"/>
          <w:sz w:val="21"/>
          <w:szCs w:val="21"/>
        </w:rPr>
        <w:t>of experience</w:t>
      </w:r>
      <w:r w:rsidRPr="00C845E7">
        <w:rPr>
          <w:rFonts w:ascii="Cambria" w:hAnsi="Cambria" w:cs="Calibri"/>
          <w:sz w:val="21"/>
          <w:szCs w:val="21"/>
        </w:rPr>
        <w:t xml:space="preserve"> in architecting, developing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deploying robust, scalable enterprise applications and proven ability to deliver </w:t>
      </w:r>
      <w:r w:rsidRPr="00C845E7">
        <w:rPr>
          <w:rStyle w:val="Strong"/>
          <w:rFonts w:ascii="Cambria" w:hAnsi="Cambria" w:cs="Calibri"/>
          <w:b w:val="0"/>
          <w:sz w:val="21"/>
          <w:szCs w:val="21"/>
        </w:rPr>
        <w:t>end-to-end solutions</w:t>
      </w:r>
      <w:r w:rsidRPr="00C845E7">
        <w:rPr>
          <w:rFonts w:ascii="Cambria" w:hAnsi="Cambria" w:cs="Calibri"/>
          <w:sz w:val="21"/>
          <w:szCs w:val="21"/>
        </w:rPr>
        <w:t xml:space="preserve"> from resilient, high-performing backend systems to modern, user-centric front-end interfaces.</w:t>
      </w:r>
    </w:p>
    <w:p w14:paraId="0C6F92B5" w14:textId="77777777" w:rsidR="00EF7458" w:rsidRPr="00C845E7" w:rsidRDefault="00EF7458" w:rsidP="00EF7458">
      <w:pPr>
        <w:pStyle w:val="NormalWeb"/>
        <w:spacing w:before="0" w:beforeAutospacing="0" w:after="0" w:afterAutospacing="0"/>
        <w:jc w:val="both"/>
        <w:rPr>
          <w:rFonts w:ascii="Cambria" w:hAnsi="Cambria" w:cs="Calibri"/>
          <w:sz w:val="16"/>
          <w:szCs w:val="16"/>
        </w:rPr>
      </w:pPr>
    </w:p>
    <w:p w14:paraId="2F5BEA91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Expert in </w:t>
      </w:r>
      <w:r w:rsidRPr="00C845E7">
        <w:rPr>
          <w:rFonts w:ascii="Cambria" w:hAnsi="Cambria" w:cs="Calibri"/>
          <w:b/>
          <w:sz w:val="21"/>
          <w:szCs w:val="21"/>
        </w:rPr>
        <w:t>Java</w:t>
      </w:r>
      <w:r w:rsidRPr="00C845E7">
        <w:rPr>
          <w:rFonts w:ascii="Cambria" w:hAnsi="Cambria" w:cs="Calibri"/>
          <w:sz w:val="21"/>
          <w:szCs w:val="21"/>
        </w:rPr>
        <w:t>/</w:t>
      </w:r>
      <w:r w:rsidRPr="00C845E7">
        <w:rPr>
          <w:rFonts w:ascii="Cambria" w:hAnsi="Cambria" w:cs="Calibri"/>
          <w:b/>
          <w:sz w:val="21"/>
          <w:szCs w:val="21"/>
        </w:rPr>
        <w:t>J2EE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Core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Java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Kotlin</w:t>
      </w:r>
      <w:r w:rsidRPr="00C845E7">
        <w:rPr>
          <w:rFonts w:ascii="Cambria" w:hAnsi="Cambria" w:cs="Calibri"/>
          <w:sz w:val="21"/>
          <w:szCs w:val="21"/>
        </w:rPr>
        <w:t>, with a solid grounding in multithreading, concurrency, memory management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object-oriented design principles.</w:t>
      </w:r>
    </w:p>
    <w:p w14:paraId="74429B15" w14:textId="77777777" w:rsidR="005836FA" w:rsidRPr="00C845E7" w:rsidRDefault="005836FA" w:rsidP="005836FA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bCs/>
          <w:sz w:val="21"/>
          <w:szCs w:val="21"/>
        </w:rPr>
        <w:t>Deep experience across the spring ecosystem</w:t>
      </w:r>
      <w:r w:rsidRPr="00C845E7">
        <w:rPr>
          <w:rFonts w:ascii="Cambria" w:hAnsi="Cambria" w:cs="Calibri"/>
          <w:sz w:val="21"/>
          <w:szCs w:val="21"/>
        </w:rPr>
        <w:t xml:space="preserve">, including </w:t>
      </w:r>
      <w:r w:rsidRPr="00C845E7">
        <w:rPr>
          <w:rFonts w:ascii="Cambria" w:hAnsi="Cambria" w:cs="Calibri"/>
          <w:b/>
          <w:bCs/>
          <w:sz w:val="21"/>
          <w:szCs w:val="21"/>
        </w:rPr>
        <w:t>Spring Boot, WebFlux, Cloud, MVC, Security, Data JPA, JDBC, Batch, Integration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bCs/>
          <w:sz w:val="21"/>
          <w:szCs w:val="21"/>
        </w:rPr>
        <w:t>Hibernate</w:t>
      </w:r>
      <w:r w:rsidRPr="00C845E7">
        <w:rPr>
          <w:rFonts w:ascii="Cambria" w:hAnsi="Cambria" w:cs="Calibri"/>
          <w:sz w:val="21"/>
          <w:szCs w:val="21"/>
        </w:rPr>
        <w:t xml:space="preserve">, enabling efficient development of both </w:t>
      </w:r>
      <w:r w:rsidRPr="00C845E7">
        <w:rPr>
          <w:rFonts w:ascii="Cambria" w:hAnsi="Cambria" w:cs="Calibri"/>
          <w:bCs/>
          <w:sz w:val="21"/>
          <w:szCs w:val="21"/>
        </w:rPr>
        <w:t>reactive</w:t>
      </w:r>
      <w:r w:rsidRPr="00C845E7">
        <w:rPr>
          <w:rFonts w:ascii="Cambria" w:hAnsi="Cambria" w:cs="Calibri"/>
          <w:sz w:val="21"/>
          <w:szCs w:val="21"/>
        </w:rPr>
        <w:t xml:space="preserve"> and </w:t>
      </w:r>
      <w:r w:rsidRPr="00C845E7">
        <w:rPr>
          <w:rFonts w:ascii="Cambria" w:hAnsi="Cambria" w:cs="Calibri"/>
          <w:bCs/>
          <w:sz w:val="21"/>
          <w:szCs w:val="21"/>
        </w:rPr>
        <w:t>traditional</w:t>
      </w:r>
      <w:r w:rsidRPr="00C845E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C845E7">
        <w:rPr>
          <w:rFonts w:ascii="Cambria" w:hAnsi="Cambria" w:cs="Calibri"/>
          <w:bCs/>
          <w:sz w:val="21"/>
          <w:szCs w:val="21"/>
        </w:rPr>
        <w:t>enterprise</w:t>
      </w:r>
      <w:r w:rsidRPr="00C845E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C845E7">
        <w:rPr>
          <w:rFonts w:ascii="Cambria" w:hAnsi="Cambria" w:cs="Calibri"/>
          <w:bCs/>
          <w:sz w:val="21"/>
          <w:szCs w:val="21"/>
        </w:rPr>
        <w:t>applications</w:t>
      </w:r>
      <w:r w:rsidRPr="00C845E7">
        <w:rPr>
          <w:rFonts w:ascii="Cambria" w:hAnsi="Cambria" w:cs="Calibri"/>
          <w:sz w:val="21"/>
          <w:szCs w:val="21"/>
        </w:rPr>
        <w:t>.</w:t>
      </w:r>
    </w:p>
    <w:p w14:paraId="3A446FBD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Strong capabilities in </w:t>
      </w:r>
      <w:r w:rsidRPr="00C845E7">
        <w:rPr>
          <w:rFonts w:ascii="Cambria" w:hAnsi="Cambria" w:cs="Calibri"/>
          <w:b/>
          <w:sz w:val="21"/>
          <w:szCs w:val="21"/>
        </w:rPr>
        <w:t>RESTful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SOAP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GraphQL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API</w:t>
      </w:r>
      <w:r w:rsidRPr="00C845E7">
        <w:rPr>
          <w:rFonts w:ascii="Cambria" w:hAnsi="Cambria" w:cs="Calibri"/>
          <w:sz w:val="21"/>
          <w:szCs w:val="21"/>
        </w:rPr>
        <w:t xml:space="preserve"> design and integration, with hands-on expertise in API testing using Postman and documentation via </w:t>
      </w:r>
      <w:r w:rsidRPr="00C845E7">
        <w:rPr>
          <w:rFonts w:ascii="Cambria" w:hAnsi="Cambria" w:cs="Calibri"/>
          <w:b/>
          <w:sz w:val="21"/>
          <w:szCs w:val="21"/>
        </w:rPr>
        <w:t>Swagger</w:t>
      </w:r>
      <w:r w:rsidRPr="00C845E7">
        <w:rPr>
          <w:rFonts w:ascii="Cambria" w:hAnsi="Cambria" w:cs="Calibri"/>
          <w:sz w:val="21"/>
          <w:szCs w:val="21"/>
        </w:rPr>
        <w:t>/</w:t>
      </w:r>
      <w:r w:rsidRPr="00C845E7">
        <w:rPr>
          <w:rFonts w:ascii="Cambria" w:hAnsi="Cambria" w:cs="Calibri"/>
          <w:b/>
          <w:sz w:val="21"/>
          <w:szCs w:val="21"/>
        </w:rPr>
        <w:t>OpenAPI</w:t>
      </w:r>
      <w:r w:rsidRPr="00C845E7">
        <w:rPr>
          <w:rFonts w:ascii="Cambria" w:hAnsi="Cambria" w:cs="Calibri"/>
          <w:sz w:val="21"/>
          <w:szCs w:val="21"/>
        </w:rPr>
        <w:t xml:space="preserve">. Skilled in secure API development leveraging </w:t>
      </w:r>
      <w:r w:rsidRPr="00C845E7">
        <w:rPr>
          <w:rFonts w:ascii="Cambria" w:hAnsi="Cambria" w:cs="Calibri"/>
          <w:b/>
          <w:sz w:val="21"/>
          <w:szCs w:val="21"/>
        </w:rPr>
        <w:t>OAuth2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JWT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API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Gateways</w:t>
      </w:r>
      <w:r w:rsidRPr="00C845E7">
        <w:rPr>
          <w:rFonts w:ascii="Cambria" w:hAnsi="Cambria" w:cs="Calibri"/>
          <w:sz w:val="21"/>
          <w:szCs w:val="21"/>
        </w:rPr>
        <w:t xml:space="preserve"> (AWS, Azure)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Netflix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Zuul</w:t>
      </w:r>
      <w:r w:rsidRPr="00C845E7">
        <w:rPr>
          <w:rFonts w:ascii="Cambria" w:hAnsi="Cambria" w:cs="Calibri"/>
          <w:sz w:val="21"/>
          <w:szCs w:val="21"/>
        </w:rPr>
        <w:t>.</w:t>
      </w:r>
    </w:p>
    <w:p w14:paraId="6E7F69EB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Experience developing high-performance asynchronous services using </w:t>
      </w:r>
      <w:r w:rsidRPr="00C845E7">
        <w:rPr>
          <w:rFonts w:ascii="Cambria" w:hAnsi="Cambria" w:cs="Calibri"/>
          <w:b/>
          <w:sz w:val="21"/>
          <w:szCs w:val="21"/>
        </w:rPr>
        <w:t>Node.js</w:t>
      </w:r>
      <w:r w:rsidRPr="00C845E7">
        <w:rPr>
          <w:rFonts w:ascii="Cambria" w:hAnsi="Cambria" w:cs="Calibri"/>
          <w:sz w:val="21"/>
          <w:szCs w:val="21"/>
        </w:rPr>
        <w:t>, augmenting backend performance and scalability.</w:t>
      </w:r>
    </w:p>
    <w:p w14:paraId="290F486B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Proficient in </w:t>
      </w:r>
      <w:r w:rsidRPr="00C845E7">
        <w:rPr>
          <w:rFonts w:ascii="Cambria" w:hAnsi="Cambria" w:cs="Calibri"/>
          <w:b/>
          <w:sz w:val="21"/>
          <w:szCs w:val="21"/>
        </w:rPr>
        <w:t>JavaScript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TypeScript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HTML5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CSS3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modern front-end frameworks like </w:t>
      </w:r>
      <w:r w:rsidRPr="00C845E7">
        <w:rPr>
          <w:rFonts w:ascii="Cambria" w:hAnsi="Cambria" w:cs="Calibri"/>
          <w:b/>
          <w:sz w:val="21"/>
          <w:szCs w:val="21"/>
        </w:rPr>
        <w:t>React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Angular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jQuery</w:t>
      </w:r>
      <w:r w:rsidRPr="00C845E7">
        <w:rPr>
          <w:rFonts w:ascii="Cambria" w:hAnsi="Cambria" w:cs="Calibri"/>
          <w:sz w:val="21"/>
          <w:szCs w:val="21"/>
        </w:rPr>
        <w:t xml:space="preserve">. Adept in state management using </w:t>
      </w:r>
      <w:r w:rsidRPr="00C845E7">
        <w:rPr>
          <w:rFonts w:ascii="Cambria" w:hAnsi="Cambria" w:cs="Calibri"/>
          <w:b/>
          <w:sz w:val="21"/>
          <w:szCs w:val="21"/>
        </w:rPr>
        <w:t>Redux</w:t>
      </w:r>
      <w:r w:rsidRPr="00C845E7">
        <w:rPr>
          <w:rFonts w:ascii="Cambria" w:hAnsi="Cambria" w:cs="Calibri"/>
          <w:sz w:val="21"/>
          <w:szCs w:val="21"/>
        </w:rPr>
        <w:t xml:space="preserve"> and </w:t>
      </w:r>
      <w:r w:rsidRPr="00C845E7">
        <w:rPr>
          <w:rFonts w:ascii="Cambria" w:hAnsi="Cambria" w:cs="Calibri"/>
          <w:b/>
          <w:sz w:val="21"/>
          <w:szCs w:val="21"/>
        </w:rPr>
        <w:t>NgRx</w:t>
      </w:r>
      <w:r w:rsidRPr="00C845E7">
        <w:rPr>
          <w:rFonts w:ascii="Cambria" w:hAnsi="Cambria" w:cs="Calibri"/>
          <w:sz w:val="21"/>
          <w:szCs w:val="21"/>
        </w:rPr>
        <w:t xml:space="preserve">, with styling frameworks including </w:t>
      </w:r>
      <w:r w:rsidRPr="00C845E7">
        <w:rPr>
          <w:rFonts w:ascii="Cambria" w:hAnsi="Cambria" w:cs="Calibri"/>
          <w:b/>
          <w:sz w:val="21"/>
          <w:szCs w:val="21"/>
        </w:rPr>
        <w:t>Bootstrap</w:t>
      </w:r>
      <w:r w:rsidRPr="00C845E7">
        <w:rPr>
          <w:rFonts w:ascii="Cambria" w:hAnsi="Cambria" w:cs="Calibri"/>
          <w:sz w:val="21"/>
          <w:szCs w:val="21"/>
        </w:rPr>
        <w:t xml:space="preserve"> and </w:t>
      </w:r>
      <w:r w:rsidRPr="00C845E7">
        <w:rPr>
          <w:rFonts w:ascii="Cambria" w:hAnsi="Cambria" w:cs="Calibri"/>
          <w:b/>
          <w:sz w:val="21"/>
          <w:szCs w:val="21"/>
        </w:rPr>
        <w:t>Material-UI</w:t>
      </w:r>
      <w:r w:rsidRPr="00C845E7">
        <w:rPr>
          <w:rFonts w:ascii="Cambria" w:hAnsi="Cambria" w:cs="Calibri"/>
          <w:sz w:val="21"/>
          <w:szCs w:val="21"/>
        </w:rPr>
        <w:t>.</w:t>
      </w:r>
    </w:p>
    <w:p w14:paraId="4A5A0803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Architected solutions using </w:t>
      </w:r>
      <w:r w:rsidRPr="00C845E7">
        <w:rPr>
          <w:rFonts w:ascii="Cambria" w:hAnsi="Cambria" w:cs="Calibri"/>
          <w:b/>
          <w:sz w:val="21"/>
          <w:szCs w:val="21"/>
        </w:rPr>
        <w:t>Microservices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Monolithic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Service</w:t>
      </w:r>
      <w:r w:rsidRPr="00C845E7">
        <w:rPr>
          <w:rFonts w:ascii="Cambria" w:hAnsi="Cambria" w:cs="Calibri"/>
          <w:sz w:val="21"/>
          <w:szCs w:val="21"/>
        </w:rPr>
        <w:t>-</w:t>
      </w:r>
      <w:r w:rsidRPr="00C845E7">
        <w:rPr>
          <w:rFonts w:ascii="Cambria" w:hAnsi="Cambria" w:cs="Calibri"/>
          <w:b/>
          <w:sz w:val="21"/>
          <w:szCs w:val="21"/>
        </w:rPr>
        <w:t>Oriented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Architecture</w:t>
      </w:r>
      <w:r w:rsidRPr="00C845E7">
        <w:rPr>
          <w:rFonts w:ascii="Cambria" w:hAnsi="Cambria" w:cs="Calibri"/>
          <w:sz w:val="21"/>
          <w:szCs w:val="21"/>
        </w:rPr>
        <w:t xml:space="preserve"> (SOA) patterns to drive maintainability and performance.</w:t>
      </w:r>
    </w:p>
    <w:p w14:paraId="7AF23E71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Broad experience with cloud platforms like </w:t>
      </w:r>
      <w:r w:rsidRPr="00C845E7">
        <w:rPr>
          <w:rFonts w:ascii="Cambria" w:hAnsi="Cambria" w:cs="Calibri"/>
          <w:b/>
          <w:sz w:val="21"/>
          <w:szCs w:val="21"/>
        </w:rPr>
        <w:t>AWS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Azure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GCP</w:t>
      </w:r>
      <w:r w:rsidRPr="00C845E7">
        <w:rPr>
          <w:rFonts w:ascii="Cambria" w:hAnsi="Cambria" w:cs="Calibri"/>
          <w:sz w:val="21"/>
          <w:szCs w:val="21"/>
        </w:rPr>
        <w:t>—covering serverless computing, VM orchestration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full-lifecycle application monitoring.</w:t>
      </w:r>
    </w:p>
    <w:p w14:paraId="3A526FB6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Strong background in building and managing CI/CD pipelines using </w:t>
      </w:r>
      <w:r w:rsidRPr="00C845E7">
        <w:rPr>
          <w:rFonts w:ascii="Cambria" w:hAnsi="Cambria" w:cs="Calibri"/>
          <w:b/>
          <w:sz w:val="21"/>
          <w:szCs w:val="21"/>
        </w:rPr>
        <w:t>Jenkins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="005836FA" w:rsidRPr="00C845E7">
        <w:rPr>
          <w:rFonts w:ascii="Cambria" w:hAnsi="Cambria" w:cs="Calibri"/>
          <w:b/>
          <w:sz w:val="21"/>
          <w:szCs w:val="21"/>
        </w:rPr>
        <w:t>GitLab CI/CD</w:t>
      </w:r>
      <w:r w:rsidR="005836FA"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GitHub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Actions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CircleCI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Bamboo. Skilled in containerization with </w:t>
      </w:r>
      <w:r w:rsidRPr="00C845E7">
        <w:rPr>
          <w:rFonts w:ascii="Cambria" w:hAnsi="Cambria" w:cs="Calibri"/>
          <w:b/>
          <w:sz w:val="21"/>
          <w:szCs w:val="21"/>
        </w:rPr>
        <w:t>Docker</w:t>
      </w:r>
      <w:r w:rsidRPr="00C845E7">
        <w:rPr>
          <w:rFonts w:ascii="Cambria" w:hAnsi="Cambria" w:cs="Calibri"/>
          <w:sz w:val="21"/>
          <w:szCs w:val="21"/>
        </w:rPr>
        <w:t xml:space="preserve"> and </w:t>
      </w:r>
      <w:r w:rsidRPr="00C845E7">
        <w:rPr>
          <w:rFonts w:ascii="Cambria" w:hAnsi="Cambria" w:cs="Calibri"/>
          <w:b/>
          <w:sz w:val="21"/>
          <w:szCs w:val="21"/>
        </w:rPr>
        <w:t>Kubernetes</w:t>
      </w:r>
      <w:r w:rsidRPr="00C845E7">
        <w:rPr>
          <w:rFonts w:ascii="Cambria" w:hAnsi="Cambria" w:cs="Calibri"/>
          <w:sz w:val="21"/>
          <w:szCs w:val="21"/>
        </w:rPr>
        <w:t xml:space="preserve"> orchestration for scalable deployments.</w:t>
      </w:r>
    </w:p>
    <w:p w14:paraId="079459EF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Proficient in automated testing with </w:t>
      </w:r>
      <w:r w:rsidRPr="00C845E7">
        <w:rPr>
          <w:rFonts w:ascii="Cambria" w:hAnsi="Cambria" w:cs="Calibri"/>
          <w:b/>
          <w:sz w:val="21"/>
          <w:szCs w:val="21"/>
        </w:rPr>
        <w:t>JUnit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Mockito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Selenium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Cucumber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MockMvc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front-end testing libraries including </w:t>
      </w:r>
      <w:r w:rsidRPr="00C845E7">
        <w:rPr>
          <w:rFonts w:ascii="Cambria" w:hAnsi="Cambria" w:cs="Calibri"/>
          <w:b/>
          <w:sz w:val="21"/>
          <w:szCs w:val="21"/>
        </w:rPr>
        <w:t>Jest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Karma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="005836FA" w:rsidRPr="00C845E7">
        <w:rPr>
          <w:rFonts w:ascii="Cambria" w:hAnsi="Cambria" w:cs="Calibri"/>
          <w:b/>
          <w:sz w:val="21"/>
          <w:szCs w:val="21"/>
        </w:rPr>
        <w:t>Mocha</w:t>
      </w:r>
      <w:r w:rsidR="005836FA" w:rsidRPr="00C845E7">
        <w:rPr>
          <w:rFonts w:ascii="Cambria" w:hAnsi="Cambria" w:cs="Calibri"/>
          <w:sz w:val="21"/>
          <w:szCs w:val="21"/>
        </w:rPr>
        <w:t xml:space="preserve">, </w:t>
      </w:r>
      <w:r w:rsidR="005836FA" w:rsidRPr="00C845E7">
        <w:rPr>
          <w:rFonts w:ascii="Cambria" w:hAnsi="Cambria" w:cs="Calibri"/>
          <w:b/>
          <w:sz w:val="21"/>
          <w:szCs w:val="21"/>
        </w:rPr>
        <w:t>Chai</w:t>
      </w:r>
      <w:r w:rsidR="005836FA"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Jasmine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React</w:t>
      </w:r>
      <w:r w:rsidRPr="00C845E7">
        <w:rPr>
          <w:rFonts w:ascii="Cambria" w:hAnsi="Cambria" w:cs="Calibri"/>
          <w:sz w:val="21"/>
          <w:szCs w:val="21"/>
        </w:rPr>
        <w:t>/</w:t>
      </w:r>
      <w:r w:rsidRPr="00C845E7">
        <w:rPr>
          <w:rFonts w:ascii="Cambria" w:hAnsi="Cambria" w:cs="Calibri"/>
          <w:b/>
          <w:sz w:val="21"/>
          <w:szCs w:val="21"/>
        </w:rPr>
        <w:t>Angular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Testing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Libraries</w:t>
      </w:r>
      <w:r w:rsidRPr="00C845E7">
        <w:rPr>
          <w:rFonts w:ascii="Cambria" w:hAnsi="Cambria" w:cs="Calibri"/>
          <w:sz w:val="21"/>
          <w:szCs w:val="21"/>
        </w:rPr>
        <w:t>.</w:t>
      </w:r>
    </w:p>
    <w:p w14:paraId="614ADDDE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>Well-versed in logging frameworks (</w:t>
      </w:r>
      <w:r w:rsidRPr="00C845E7">
        <w:rPr>
          <w:rFonts w:ascii="Cambria" w:hAnsi="Cambria" w:cs="Calibri"/>
          <w:b/>
          <w:sz w:val="21"/>
          <w:szCs w:val="21"/>
        </w:rPr>
        <w:t>Log4j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SLF4J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Logback</w:t>
      </w:r>
      <w:r w:rsidRPr="00C845E7">
        <w:rPr>
          <w:rFonts w:ascii="Cambria" w:hAnsi="Cambria" w:cs="Calibri"/>
          <w:sz w:val="21"/>
          <w:szCs w:val="21"/>
        </w:rPr>
        <w:t xml:space="preserve">) and monitoring tools such as </w:t>
      </w:r>
      <w:r w:rsidRPr="00C845E7">
        <w:rPr>
          <w:rFonts w:ascii="Cambria" w:hAnsi="Cambria" w:cs="Calibri"/>
          <w:b/>
          <w:sz w:val="21"/>
          <w:szCs w:val="21"/>
        </w:rPr>
        <w:t>Prometheus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Grafana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the </w:t>
      </w:r>
      <w:r w:rsidRPr="00C845E7">
        <w:rPr>
          <w:rFonts w:ascii="Cambria" w:hAnsi="Cambria" w:cs="Calibri"/>
          <w:b/>
          <w:sz w:val="21"/>
          <w:szCs w:val="21"/>
        </w:rPr>
        <w:t>ELK</w:t>
      </w:r>
      <w:r w:rsidRPr="00C845E7">
        <w:rPr>
          <w:rFonts w:ascii="Cambria" w:hAnsi="Cambria" w:cs="Calibri"/>
          <w:sz w:val="21"/>
          <w:szCs w:val="21"/>
        </w:rPr>
        <w:t xml:space="preserve"> stack for centralized observability.</w:t>
      </w:r>
    </w:p>
    <w:p w14:paraId="102E88C2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Strong knowledge of build tools like </w:t>
      </w:r>
      <w:r w:rsidRPr="00C845E7">
        <w:rPr>
          <w:rFonts w:ascii="Cambria" w:hAnsi="Cambria" w:cs="Calibri"/>
          <w:b/>
          <w:sz w:val="21"/>
          <w:szCs w:val="21"/>
        </w:rPr>
        <w:t>Maven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Gradle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Ant</w:t>
      </w:r>
      <w:r w:rsidRPr="00C845E7">
        <w:rPr>
          <w:rFonts w:ascii="Cambria" w:hAnsi="Cambria" w:cs="Calibri"/>
          <w:sz w:val="21"/>
          <w:szCs w:val="21"/>
        </w:rPr>
        <w:t xml:space="preserve">, along with code quality enforcement using </w:t>
      </w:r>
      <w:r w:rsidRPr="00C845E7">
        <w:rPr>
          <w:rFonts w:ascii="Cambria" w:hAnsi="Cambria" w:cs="Calibri"/>
          <w:b/>
          <w:sz w:val="21"/>
          <w:szCs w:val="21"/>
        </w:rPr>
        <w:t>SonarQube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JaCoCo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Checkstyle</w:t>
      </w:r>
      <w:r w:rsidRPr="00C845E7">
        <w:rPr>
          <w:rFonts w:ascii="Cambria" w:hAnsi="Cambria" w:cs="Calibri"/>
          <w:sz w:val="21"/>
          <w:szCs w:val="21"/>
        </w:rPr>
        <w:t>.</w:t>
      </w:r>
    </w:p>
    <w:p w14:paraId="64413EA9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Hands-on experience deploying and tuning applications on </w:t>
      </w:r>
      <w:r w:rsidRPr="00C845E7">
        <w:rPr>
          <w:rFonts w:ascii="Cambria" w:hAnsi="Cambria" w:cs="Calibri"/>
          <w:b/>
          <w:sz w:val="21"/>
          <w:szCs w:val="21"/>
        </w:rPr>
        <w:t>JBoss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Tomcat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WebSphere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WebLogic</w:t>
      </w:r>
      <w:r w:rsidRPr="00C845E7">
        <w:rPr>
          <w:rFonts w:ascii="Cambria" w:hAnsi="Cambria" w:cs="Calibri"/>
          <w:sz w:val="21"/>
          <w:szCs w:val="21"/>
        </w:rPr>
        <w:t xml:space="preserve"> servers.</w:t>
      </w:r>
    </w:p>
    <w:p w14:paraId="360DBE79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>Skilled in working with both relational databases (</w:t>
      </w:r>
      <w:r w:rsidRPr="00C845E7">
        <w:rPr>
          <w:rFonts w:ascii="Cambria" w:hAnsi="Cambria" w:cs="Calibri"/>
          <w:b/>
          <w:sz w:val="21"/>
          <w:szCs w:val="21"/>
        </w:rPr>
        <w:t>PostgreSQL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Oracle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MS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SQL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Server</w:t>
      </w:r>
      <w:r w:rsidRPr="00C845E7">
        <w:rPr>
          <w:rFonts w:ascii="Cambria" w:hAnsi="Cambria" w:cs="Calibri"/>
          <w:sz w:val="21"/>
          <w:szCs w:val="21"/>
        </w:rPr>
        <w:t>) and NoSQL databases (</w:t>
      </w:r>
      <w:r w:rsidRPr="00C845E7">
        <w:rPr>
          <w:rFonts w:ascii="Cambria" w:hAnsi="Cambria" w:cs="Calibri"/>
          <w:b/>
          <w:sz w:val="21"/>
          <w:szCs w:val="21"/>
        </w:rPr>
        <w:t>MongoDB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Cassandra</w:t>
      </w:r>
      <w:r w:rsidRPr="00C845E7">
        <w:rPr>
          <w:rFonts w:ascii="Cambria" w:hAnsi="Cambria" w:cs="Calibri"/>
          <w:sz w:val="21"/>
          <w:szCs w:val="21"/>
        </w:rPr>
        <w:t>), focusing on optimized schema design and performance tuning.</w:t>
      </w:r>
    </w:p>
    <w:p w14:paraId="48510312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>Experienced with version control (</w:t>
      </w:r>
      <w:r w:rsidRPr="00C845E7">
        <w:rPr>
          <w:rFonts w:ascii="Cambria" w:hAnsi="Cambria" w:cs="Calibri"/>
          <w:b/>
          <w:sz w:val="21"/>
          <w:szCs w:val="21"/>
        </w:rPr>
        <w:t>Git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GitHub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GitLab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Bitbucket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SVN</w:t>
      </w:r>
      <w:r w:rsidRPr="00C845E7">
        <w:rPr>
          <w:rFonts w:ascii="Cambria" w:hAnsi="Cambria" w:cs="Calibri"/>
          <w:sz w:val="21"/>
          <w:szCs w:val="21"/>
        </w:rPr>
        <w:t xml:space="preserve">) and issue tracking tools like Jira and Bugzilla in </w:t>
      </w:r>
      <w:r w:rsidRPr="00C845E7">
        <w:rPr>
          <w:rFonts w:ascii="Cambria" w:hAnsi="Cambria" w:cs="Calibri"/>
          <w:b/>
          <w:sz w:val="21"/>
          <w:szCs w:val="21"/>
        </w:rPr>
        <w:t>Agile</w:t>
      </w:r>
      <w:r w:rsidRPr="00C845E7">
        <w:rPr>
          <w:rFonts w:ascii="Cambria" w:hAnsi="Cambria" w:cs="Calibri"/>
          <w:sz w:val="21"/>
          <w:szCs w:val="21"/>
        </w:rPr>
        <w:t>/</w:t>
      </w:r>
      <w:r w:rsidRPr="00C845E7">
        <w:rPr>
          <w:rFonts w:ascii="Cambria" w:hAnsi="Cambria" w:cs="Calibri"/>
          <w:b/>
          <w:sz w:val="21"/>
          <w:szCs w:val="21"/>
        </w:rPr>
        <w:t>Scrum</w:t>
      </w:r>
      <w:r w:rsidRPr="00C845E7">
        <w:rPr>
          <w:rFonts w:ascii="Cambria" w:hAnsi="Cambria" w:cs="Calibri"/>
          <w:sz w:val="21"/>
          <w:szCs w:val="21"/>
        </w:rPr>
        <w:t>/</w:t>
      </w:r>
      <w:r w:rsidRPr="00C845E7">
        <w:rPr>
          <w:rFonts w:ascii="Cambria" w:hAnsi="Cambria" w:cs="Calibri"/>
          <w:b/>
          <w:sz w:val="21"/>
          <w:szCs w:val="21"/>
        </w:rPr>
        <w:t xml:space="preserve">Kanban </w:t>
      </w:r>
      <w:r w:rsidRPr="00C845E7">
        <w:rPr>
          <w:rFonts w:ascii="Cambria" w:hAnsi="Cambria" w:cs="Calibri"/>
          <w:sz w:val="21"/>
          <w:szCs w:val="21"/>
        </w:rPr>
        <w:t>environments.</w:t>
      </w:r>
    </w:p>
    <w:p w14:paraId="66EF9E95" w14:textId="77777777" w:rsidR="00EF7458" w:rsidRPr="00C845E7" w:rsidRDefault="00EF7458" w:rsidP="00EF7458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C845E7">
        <w:rPr>
          <w:rFonts w:ascii="Cambria" w:hAnsi="Cambria" w:cs="Calibri"/>
          <w:sz w:val="21"/>
          <w:szCs w:val="21"/>
        </w:rPr>
        <w:t xml:space="preserve">Excellent documentation and collaboration skills using </w:t>
      </w:r>
      <w:r w:rsidRPr="00C845E7">
        <w:rPr>
          <w:rFonts w:ascii="Cambria" w:hAnsi="Cambria" w:cs="Calibri"/>
          <w:b/>
          <w:sz w:val="21"/>
          <w:szCs w:val="21"/>
        </w:rPr>
        <w:t>Confluence</w:t>
      </w:r>
      <w:r w:rsidRPr="00C845E7">
        <w:rPr>
          <w:rFonts w:ascii="Cambria" w:hAnsi="Cambria" w:cs="Calibri"/>
          <w:sz w:val="21"/>
          <w:szCs w:val="21"/>
        </w:rPr>
        <w:t xml:space="preserve">, </w:t>
      </w:r>
      <w:r w:rsidRPr="00C845E7">
        <w:rPr>
          <w:rFonts w:ascii="Cambria" w:hAnsi="Cambria" w:cs="Calibri"/>
          <w:b/>
          <w:sz w:val="21"/>
          <w:szCs w:val="21"/>
        </w:rPr>
        <w:t>SharePoint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</w:t>
      </w:r>
      <w:r w:rsidRPr="00C845E7">
        <w:rPr>
          <w:rFonts w:ascii="Cambria" w:hAnsi="Cambria" w:cs="Calibri"/>
          <w:b/>
          <w:sz w:val="21"/>
          <w:szCs w:val="21"/>
        </w:rPr>
        <w:t>GitLab Wiki</w:t>
      </w:r>
      <w:r w:rsidRPr="00C845E7">
        <w:rPr>
          <w:rFonts w:ascii="Cambria" w:hAnsi="Cambria" w:cs="Calibri"/>
          <w:sz w:val="21"/>
          <w:szCs w:val="21"/>
        </w:rPr>
        <w:t>. Proven leadership in cross-functional teams, driving architecture decisions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C845E7">
        <w:rPr>
          <w:rFonts w:ascii="Cambria" w:hAnsi="Cambria" w:cs="Calibri"/>
          <w:sz w:val="21"/>
          <w:szCs w:val="21"/>
        </w:rPr>
        <w:t xml:space="preserve"> managing the full </w:t>
      </w:r>
      <w:r w:rsidRPr="00C845E7">
        <w:rPr>
          <w:rFonts w:ascii="Cambria" w:hAnsi="Cambria" w:cs="Calibri"/>
          <w:bCs/>
          <w:sz w:val="21"/>
          <w:szCs w:val="21"/>
        </w:rPr>
        <w:t xml:space="preserve">Software Development Life Cycle </w:t>
      </w:r>
      <w:r w:rsidRPr="00C845E7">
        <w:rPr>
          <w:rFonts w:ascii="Cambria" w:hAnsi="Cambria" w:cs="Calibri"/>
          <w:b/>
          <w:bCs/>
          <w:sz w:val="21"/>
          <w:szCs w:val="21"/>
        </w:rPr>
        <w:t>(SDLC)</w:t>
      </w:r>
      <w:r w:rsidRPr="00C845E7">
        <w:rPr>
          <w:rFonts w:ascii="Cambria" w:hAnsi="Cambria" w:cs="Calibri"/>
          <w:sz w:val="21"/>
          <w:szCs w:val="21"/>
        </w:rPr>
        <w:t>.</w:t>
      </w:r>
    </w:p>
    <w:p w14:paraId="11A39A31" w14:textId="77777777" w:rsidR="00667E71" w:rsidRPr="00C845E7" w:rsidRDefault="00667E71" w:rsidP="00570DD8">
      <w:pPr>
        <w:pStyle w:val="ListBullet"/>
        <w:numPr>
          <w:ilvl w:val="0"/>
          <w:numId w:val="0"/>
        </w:numPr>
        <w:spacing w:after="0" w:line="240" w:lineRule="auto"/>
        <w:jc w:val="both"/>
        <w:rPr>
          <w:rStyle w:val="Strong"/>
          <w:rFonts w:ascii="Cambria" w:hAnsi="Cambria" w:cs="Calibri"/>
          <w:b w:val="0"/>
          <w:bCs w:val="0"/>
          <w:sz w:val="21"/>
          <w:szCs w:val="21"/>
        </w:rPr>
      </w:pPr>
    </w:p>
    <w:p w14:paraId="4C5EF808" w14:textId="77777777" w:rsidR="006B4D2B" w:rsidRPr="00F43EA8" w:rsidRDefault="00C4229F" w:rsidP="00F15715">
      <w:pPr>
        <w:shd w:val="clear" w:color="auto" w:fill="FFFFFF" w:themeFill="background1"/>
        <w:ind w:right="27"/>
        <w:jc w:val="center"/>
        <w:rPr>
          <w:rFonts w:ascii="Cambria" w:hAnsi="Cambria" w:cs="Calibri"/>
          <w:b/>
        </w:rPr>
      </w:pPr>
      <w:r w:rsidRPr="00F43EA8">
        <w:rPr>
          <w:rFonts w:ascii="Cambria" w:hAnsi="Cambria" w:cs="Calibri"/>
          <w:b/>
        </w:rPr>
        <w:t>|</w:t>
      </w:r>
      <w:r w:rsidR="006B4D2B" w:rsidRPr="00F43EA8">
        <w:rPr>
          <w:rFonts w:ascii="Cambria" w:hAnsi="Cambria" w:cs="Calibri"/>
          <w:b/>
          <w:u w:val="single"/>
        </w:rPr>
        <w:t>Professional Experience</w:t>
      </w:r>
      <w:r w:rsidRPr="00F43EA8">
        <w:rPr>
          <w:rFonts w:ascii="Cambria" w:hAnsi="Cambria" w:cs="Calibri"/>
          <w:b/>
        </w:rPr>
        <w:t>|</w:t>
      </w:r>
    </w:p>
    <w:p w14:paraId="725E2784" w14:textId="77777777" w:rsidR="00C45685" w:rsidRPr="00C845E7" w:rsidRDefault="00C45685" w:rsidP="00C45685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Cambria" w:hAnsi="Cambria" w:cs="Calibri"/>
          <w:sz w:val="21"/>
          <w:szCs w:val="21"/>
        </w:rPr>
      </w:pPr>
    </w:p>
    <w:p w14:paraId="211EE047" w14:textId="77777777" w:rsidR="004533CD" w:rsidRPr="004533CD" w:rsidRDefault="00C45685" w:rsidP="004533CD">
      <w:pPr>
        <w:pStyle w:val="ListBullet"/>
        <w:numPr>
          <w:ilvl w:val="0"/>
          <w:numId w:val="0"/>
        </w:numPr>
        <w:shd w:val="clear" w:color="auto" w:fill="FFFFFF" w:themeFill="background1"/>
        <w:tabs>
          <w:tab w:val="left" w:pos="8460"/>
        </w:tabs>
        <w:ind w:left="360" w:hanging="360"/>
        <w:rPr>
          <w:rFonts w:ascii="Cambria" w:hAnsi="Cambria" w:cs="Calibri"/>
          <w:b/>
          <w:sz w:val="21"/>
          <w:szCs w:val="21"/>
        </w:rPr>
      </w:pPr>
      <w:r w:rsidRPr="004533CD">
        <w:rPr>
          <w:rFonts w:ascii="Cambria" w:hAnsi="Cambria" w:cs="Calibri"/>
          <w:b/>
          <w:sz w:val="21"/>
          <w:szCs w:val="21"/>
          <w:u w:val="single"/>
        </w:rPr>
        <w:t>Client</w:t>
      </w:r>
      <w:r w:rsidRPr="00C845E7">
        <w:rPr>
          <w:rFonts w:ascii="Cambria" w:hAnsi="Cambria" w:cs="Calibri"/>
          <w:b/>
          <w:sz w:val="21"/>
          <w:szCs w:val="21"/>
        </w:rPr>
        <w:t>:</w:t>
      </w:r>
      <w:r w:rsidR="004533CD">
        <w:rPr>
          <w:rFonts w:ascii="Cambria" w:hAnsi="Cambria" w:cs="Calibri"/>
          <w:b/>
          <w:sz w:val="21"/>
          <w:szCs w:val="21"/>
        </w:rPr>
        <w:t xml:space="preserve"> </w:t>
      </w:r>
      <w:r w:rsidR="004533CD" w:rsidRPr="004533CD">
        <w:rPr>
          <w:rFonts w:ascii="Cambria" w:hAnsi="Cambria" w:cs="Calibri"/>
          <w:b/>
          <w:sz w:val="21"/>
          <w:szCs w:val="21"/>
        </w:rPr>
        <w:t>Bank of Montreal |New York City, NY |</w:t>
      </w:r>
      <w:r w:rsidR="004533CD" w:rsidRPr="004533CD">
        <w:rPr>
          <w:rFonts w:ascii="Cambria" w:hAnsi="Cambria" w:cs="Calibri"/>
          <w:b/>
          <w:sz w:val="21"/>
          <w:szCs w:val="21"/>
        </w:rPr>
        <w:tab/>
        <w:t>Feb 2024 - Till Date</w:t>
      </w:r>
    </w:p>
    <w:p w14:paraId="388EB7DE" w14:textId="77777777" w:rsidR="00C45685" w:rsidRPr="00C845E7" w:rsidRDefault="00C45685" w:rsidP="004533CD">
      <w:pPr>
        <w:pStyle w:val="ListBullet"/>
        <w:numPr>
          <w:ilvl w:val="0"/>
          <w:numId w:val="0"/>
        </w:numPr>
        <w:shd w:val="clear" w:color="auto" w:fill="FFFFFF" w:themeFill="background1"/>
        <w:spacing w:after="0"/>
        <w:ind w:left="360" w:hanging="360"/>
        <w:rPr>
          <w:rFonts w:ascii="Cambria" w:hAnsi="Cambria" w:cs="Calibri"/>
          <w:b/>
          <w:sz w:val="21"/>
          <w:szCs w:val="21"/>
        </w:rPr>
      </w:pPr>
      <w:r w:rsidRPr="00C845E7">
        <w:rPr>
          <w:rFonts w:ascii="Cambria" w:hAnsi="Cambria" w:cs="Calibri"/>
          <w:b/>
          <w:sz w:val="21"/>
          <w:szCs w:val="21"/>
        </w:rPr>
        <w:t>Senior Full Stack Java Developer</w:t>
      </w:r>
    </w:p>
    <w:p w14:paraId="5630A2B4" w14:textId="77777777" w:rsidR="00C45685" w:rsidRPr="00C845E7" w:rsidRDefault="00C45685" w:rsidP="00C45685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Cambria" w:hAnsi="Cambria" w:cs="Calibri"/>
          <w:sz w:val="16"/>
          <w:szCs w:val="16"/>
        </w:rPr>
      </w:pPr>
    </w:p>
    <w:p w14:paraId="22DEB22D" w14:textId="77777777" w:rsidR="00C45685" w:rsidRPr="00C845E7" w:rsidRDefault="00C45685" w:rsidP="00F15715">
      <w:pPr>
        <w:pStyle w:val="ListBullet"/>
        <w:numPr>
          <w:ilvl w:val="0"/>
          <w:numId w:val="0"/>
        </w:numPr>
        <w:pBdr>
          <w:bottom w:val="single" w:sz="4" w:space="1" w:color="BFBFBF" w:themeColor="background1" w:themeShade="BF"/>
        </w:pBdr>
        <w:spacing w:after="0" w:line="240" w:lineRule="auto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  <w:r w:rsidRPr="00C845E7">
        <w:rPr>
          <w:rFonts w:ascii="Cambria" w:hAnsi="Cambria" w:cs="Calibri"/>
          <w:b/>
          <w:sz w:val="21"/>
          <w:szCs w:val="21"/>
        </w:rPr>
        <w:t>Roles &amp; Responsibilities:</w:t>
      </w:r>
    </w:p>
    <w:p w14:paraId="54663992" w14:textId="77777777" w:rsidR="003A5F25" w:rsidRPr="003A5F25" w:rsidRDefault="003A5F25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Led </w:t>
      </w:r>
      <w:r w:rsidRPr="003A5F25">
        <w:rPr>
          <w:rFonts w:ascii="Cambria" w:hAnsi="Cambria" w:cs="Calibri"/>
          <w:b/>
          <w:sz w:val="21"/>
          <w:szCs w:val="21"/>
        </w:rPr>
        <w:t>Agile</w:t>
      </w:r>
      <w:r w:rsidRPr="003A5F25">
        <w:rPr>
          <w:rFonts w:ascii="Cambria" w:hAnsi="Cambria" w:cs="Calibri"/>
          <w:sz w:val="21"/>
          <w:szCs w:val="21"/>
        </w:rPr>
        <w:t xml:space="preserve"> ceremonies and cross-functional collaboration throughout the full </w:t>
      </w:r>
      <w:r w:rsidRPr="003A5F25">
        <w:rPr>
          <w:rFonts w:ascii="Cambria" w:hAnsi="Cambria" w:cs="Calibri"/>
          <w:b/>
          <w:sz w:val="21"/>
          <w:szCs w:val="21"/>
        </w:rPr>
        <w:t>Software</w:t>
      </w:r>
      <w:r w:rsidRPr="003A5F25">
        <w:rPr>
          <w:rFonts w:ascii="Cambria" w:hAnsi="Cambria" w:cs="Calibri"/>
          <w:sz w:val="21"/>
          <w:szCs w:val="21"/>
        </w:rPr>
        <w:t xml:space="preserve"> </w:t>
      </w:r>
      <w:r w:rsidRPr="003A5F25">
        <w:rPr>
          <w:rFonts w:ascii="Cambria" w:hAnsi="Cambria" w:cs="Calibri"/>
          <w:b/>
          <w:sz w:val="21"/>
          <w:szCs w:val="21"/>
        </w:rPr>
        <w:t>Development Life Cycle</w:t>
      </w:r>
      <w:r w:rsidRPr="003A5F25">
        <w:rPr>
          <w:rFonts w:ascii="Cambria" w:hAnsi="Cambria" w:cs="Calibri"/>
          <w:sz w:val="21"/>
          <w:szCs w:val="21"/>
        </w:rPr>
        <w:t xml:space="preserve"> (SDLC) to deliver critical financial applications supporting lending, investment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treasury operations.</w:t>
      </w:r>
    </w:p>
    <w:p w14:paraId="70BB6BFB" w14:textId="77777777" w:rsidR="003A5F25" w:rsidRDefault="003A5F25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Developed high-performance, modular financial services using </w:t>
      </w:r>
      <w:r w:rsidRPr="003A5F25">
        <w:rPr>
          <w:rFonts w:ascii="Cambria" w:hAnsi="Cambria" w:cs="Calibri"/>
          <w:b/>
          <w:sz w:val="21"/>
          <w:szCs w:val="21"/>
        </w:rPr>
        <w:t>Java 19</w:t>
      </w:r>
      <w:r w:rsidRPr="003A5F25">
        <w:rPr>
          <w:rFonts w:ascii="Cambria" w:hAnsi="Cambria" w:cs="Calibri"/>
          <w:sz w:val="21"/>
          <w:szCs w:val="21"/>
        </w:rPr>
        <w:t xml:space="preserve"> features such as virtual threads (Project Loom), record patterns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pattern matching, enhancing scalability and responsiveness in real-time banking applications like fraud detection and transaction processing.</w:t>
      </w:r>
    </w:p>
    <w:p w14:paraId="612A6322" w14:textId="77777777" w:rsidR="003A5F25" w:rsidRPr="003A5F25" w:rsidRDefault="003A5F25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Built secure and scalable financial applications using </w:t>
      </w:r>
      <w:r w:rsidRPr="003A5F25">
        <w:rPr>
          <w:rFonts w:ascii="Cambria" w:hAnsi="Cambria" w:cs="Calibri"/>
          <w:b/>
          <w:sz w:val="21"/>
          <w:szCs w:val="21"/>
        </w:rPr>
        <w:t>J2EE</w:t>
      </w:r>
      <w:r w:rsidRPr="003A5F25">
        <w:rPr>
          <w:rFonts w:ascii="Cambria" w:hAnsi="Cambria" w:cs="Calibri"/>
          <w:sz w:val="21"/>
          <w:szCs w:val="21"/>
        </w:rPr>
        <w:t xml:space="preserve"> and </w:t>
      </w:r>
      <w:r w:rsidRPr="003A5F25">
        <w:rPr>
          <w:rFonts w:ascii="Cambria" w:hAnsi="Cambria" w:cs="Calibri"/>
          <w:b/>
          <w:sz w:val="21"/>
          <w:szCs w:val="21"/>
        </w:rPr>
        <w:t>Core</w:t>
      </w:r>
      <w:r w:rsidRPr="003A5F25">
        <w:rPr>
          <w:rFonts w:ascii="Cambria" w:hAnsi="Cambria" w:cs="Calibri"/>
          <w:sz w:val="21"/>
          <w:szCs w:val="21"/>
        </w:rPr>
        <w:t xml:space="preserve"> </w:t>
      </w:r>
      <w:r w:rsidRPr="003A5F25">
        <w:rPr>
          <w:rFonts w:ascii="Cambria" w:hAnsi="Cambria" w:cs="Calibri"/>
          <w:b/>
          <w:sz w:val="21"/>
          <w:szCs w:val="21"/>
        </w:rPr>
        <w:t>Java</w:t>
      </w:r>
      <w:r w:rsidRPr="003A5F25">
        <w:rPr>
          <w:rFonts w:ascii="Cambria" w:hAnsi="Cambria" w:cs="Calibri"/>
          <w:sz w:val="21"/>
          <w:szCs w:val="21"/>
        </w:rPr>
        <w:t xml:space="preserve"> to support key banking operations like loan processing, customer onboarding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payments.</w:t>
      </w:r>
    </w:p>
    <w:p w14:paraId="3229FF5F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lastRenderedPageBreak/>
        <w:t xml:space="preserve">Designed and implemented microservices using </w:t>
      </w:r>
      <w:r w:rsidRPr="003A5F25">
        <w:rPr>
          <w:rFonts w:ascii="Cambria" w:hAnsi="Cambria" w:cs="Calibri"/>
          <w:b/>
          <w:bCs/>
          <w:sz w:val="21"/>
          <w:szCs w:val="21"/>
        </w:rPr>
        <w:t>Spring Boot</w:t>
      </w:r>
      <w:r w:rsidRPr="003A5F25">
        <w:rPr>
          <w:rFonts w:ascii="Cambria" w:hAnsi="Cambria" w:cs="Calibri"/>
          <w:sz w:val="21"/>
          <w:szCs w:val="21"/>
        </w:rPr>
        <w:t xml:space="preserve"> to modularize financial services like client onboarding, KYC verification, payment processing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trade execution, with emphasis on exception handling and compliance logging.</w:t>
      </w:r>
    </w:p>
    <w:p w14:paraId="1036A832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Architected distributed, scalable platforms using </w:t>
      </w:r>
      <w:r w:rsidRPr="003A5F25">
        <w:rPr>
          <w:rFonts w:ascii="Cambria" w:hAnsi="Cambria" w:cs="Calibri"/>
          <w:b/>
          <w:bCs/>
          <w:sz w:val="21"/>
          <w:szCs w:val="21"/>
        </w:rPr>
        <w:t>Spring Cloud</w:t>
      </w:r>
      <w:r w:rsidRPr="003A5F25">
        <w:rPr>
          <w:rFonts w:ascii="Cambria" w:hAnsi="Cambria" w:cs="Calibri"/>
          <w:sz w:val="21"/>
          <w:szCs w:val="21"/>
        </w:rPr>
        <w:t xml:space="preserve"> (Eureka, Config Server, API Gateway) to ensure high availability and seamless integration across digital banking and financial platforms.</w:t>
      </w:r>
    </w:p>
    <w:p w14:paraId="1BDF40FC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Secured APIs and financial microservices using </w:t>
      </w:r>
      <w:r w:rsidRPr="003A5F25">
        <w:rPr>
          <w:rFonts w:ascii="Cambria" w:hAnsi="Cambria" w:cs="Calibri"/>
          <w:b/>
          <w:bCs/>
          <w:sz w:val="21"/>
          <w:szCs w:val="21"/>
        </w:rPr>
        <w:t>Spring Security</w:t>
      </w:r>
      <w:r w:rsidRPr="003A5F25">
        <w:rPr>
          <w:rFonts w:ascii="Cambria" w:hAnsi="Cambria" w:cs="Calibri"/>
          <w:sz w:val="21"/>
          <w:szCs w:val="21"/>
        </w:rPr>
        <w:t xml:space="preserve">, </w:t>
      </w:r>
      <w:r w:rsidRPr="003A5F25">
        <w:rPr>
          <w:rFonts w:ascii="Cambria" w:hAnsi="Cambria" w:cs="Calibri"/>
          <w:b/>
          <w:bCs/>
          <w:sz w:val="21"/>
          <w:szCs w:val="21"/>
        </w:rPr>
        <w:t>OAuth2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</w:t>
      </w:r>
      <w:r w:rsidRPr="003A5F25">
        <w:rPr>
          <w:rFonts w:ascii="Cambria" w:hAnsi="Cambria" w:cs="Calibri"/>
          <w:b/>
          <w:bCs/>
          <w:sz w:val="21"/>
          <w:szCs w:val="21"/>
        </w:rPr>
        <w:t>JWT</w:t>
      </w:r>
      <w:r w:rsidRPr="003A5F25">
        <w:rPr>
          <w:rFonts w:ascii="Cambria" w:hAnsi="Cambria" w:cs="Calibri"/>
          <w:sz w:val="21"/>
          <w:szCs w:val="21"/>
        </w:rPr>
        <w:t>, implementing fine-grained access control and multi-tenant security policies for internal and external financial stakeholders.</w:t>
      </w:r>
    </w:p>
    <w:p w14:paraId="5ECCCD93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Built reactive, non-blocking APIs using </w:t>
      </w:r>
      <w:r w:rsidRPr="003A5F25">
        <w:rPr>
          <w:rFonts w:ascii="Cambria" w:hAnsi="Cambria" w:cs="Calibri"/>
          <w:b/>
          <w:bCs/>
          <w:sz w:val="21"/>
          <w:szCs w:val="21"/>
        </w:rPr>
        <w:t>Spring WebFlux</w:t>
      </w:r>
      <w:r w:rsidRPr="003A5F25">
        <w:rPr>
          <w:rFonts w:ascii="Cambria" w:hAnsi="Cambria" w:cs="Calibri"/>
          <w:sz w:val="21"/>
          <w:szCs w:val="21"/>
        </w:rPr>
        <w:t xml:space="preserve"> to enable real-time market data streaming, live account updates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fraud detection triggers for high-volume financial applications.</w:t>
      </w:r>
    </w:p>
    <w:p w14:paraId="71F76BEC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Engineered batch processing systems with </w:t>
      </w:r>
      <w:r w:rsidRPr="003A5F25">
        <w:rPr>
          <w:rFonts w:ascii="Cambria" w:hAnsi="Cambria" w:cs="Calibri"/>
          <w:b/>
          <w:bCs/>
          <w:sz w:val="21"/>
          <w:szCs w:val="21"/>
        </w:rPr>
        <w:t>Spring Batch</w:t>
      </w:r>
      <w:r w:rsidRPr="003A5F25">
        <w:rPr>
          <w:rFonts w:ascii="Cambria" w:hAnsi="Cambria" w:cs="Calibri"/>
          <w:sz w:val="21"/>
          <w:szCs w:val="21"/>
        </w:rPr>
        <w:t xml:space="preserve"> for loan processing, reconciliation, regulatory reporting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end-of-day settlements using chunk-oriented processing and robust error handling.</w:t>
      </w:r>
    </w:p>
    <w:p w14:paraId="3BF42FAD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Developed ORM layers using </w:t>
      </w:r>
      <w:r w:rsidRPr="003A5F25">
        <w:rPr>
          <w:rFonts w:ascii="Cambria" w:hAnsi="Cambria" w:cs="Calibri"/>
          <w:b/>
          <w:bCs/>
          <w:sz w:val="21"/>
          <w:szCs w:val="21"/>
        </w:rPr>
        <w:t>Spring Data JPA</w:t>
      </w:r>
      <w:r w:rsidRPr="003A5F25">
        <w:rPr>
          <w:rFonts w:ascii="Cambria" w:hAnsi="Cambria" w:cs="Calibri"/>
          <w:sz w:val="21"/>
          <w:szCs w:val="21"/>
        </w:rPr>
        <w:t xml:space="preserve"> and </w:t>
      </w:r>
      <w:r w:rsidRPr="003A5F25">
        <w:rPr>
          <w:rFonts w:ascii="Cambria" w:hAnsi="Cambria" w:cs="Calibri"/>
          <w:b/>
          <w:bCs/>
          <w:sz w:val="21"/>
          <w:szCs w:val="21"/>
        </w:rPr>
        <w:t>Hibernate</w:t>
      </w:r>
      <w:r w:rsidRPr="003A5F25">
        <w:rPr>
          <w:rFonts w:ascii="Cambria" w:hAnsi="Cambria" w:cs="Calibri"/>
          <w:sz w:val="21"/>
          <w:szCs w:val="21"/>
        </w:rPr>
        <w:t xml:space="preserve"> to manage complex financial entities, optimize queries for high-frequency trading data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ensure ACID compliance for sensitive financial transactions.</w:t>
      </w:r>
    </w:p>
    <w:p w14:paraId="21D5CBE7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Designed responsive and accessible UI components using </w:t>
      </w:r>
      <w:r w:rsidRPr="003A5F25">
        <w:rPr>
          <w:rFonts w:ascii="Cambria" w:hAnsi="Cambria" w:cs="Calibri"/>
          <w:b/>
          <w:bCs/>
          <w:sz w:val="21"/>
          <w:szCs w:val="21"/>
        </w:rPr>
        <w:t>Angular 1</w:t>
      </w:r>
      <w:r w:rsidR="004B55BB">
        <w:rPr>
          <w:rFonts w:ascii="Cambria" w:hAnsi="Cambria" w:cs="Calibri"/>
          <w:b/>
          <w:bCs/>
          <w:sz w:val="21"/>
          <w:szCs w:val="21"/>
        </w:rPr>
        <w:t>7</w:t>
      </w:r>
      <w:r w:rsidRPr="003A5F25">
        <w:rPr>
          <w:rFonts w:ascii="Cambria" w:hAnsi="Cambria" w:cs="Calibri"/>
          <w:sz w:val="21"/>
          <w:szCs w:val="21"/>
        </w:rPr>
        <w:t xml:space="preserve">, </w:t>
      </w:r>
      <w:r w:rsidRPr="003A5F25">
        <w:rPr>
          <w:rFonts w:ascii="Cambria" w:hAnsi="Cambria" w:cs="Calibri"/>
          <w:b/>
          <w:bCs/>
          <w:sz w:val="21"/>
          <w:szCs w:val="21"/>
        </w:rPr>
        <w:t>TypeScript</w:t>
      </w:r>
      <w:r w:rsidRPr="003A5F25">
        <w:rPr>
          <w:rFonts w:ascii="Cambria" w:hAnsi="Cambria" w:cs="Calibri"/>
          <w:sz w:val="21"/>
          <w:szCs w:val="21"/>
        </w:rPr>
        <w:t xml:space="preserve">, </w:t>
      </w:r>
      <w:r w:rsidR="00A912DC" w:rsidRPr="00A912DC">
        <w:rPr>
          <w:rFonts w:ascii="Cambria" w:hAnsi="Cambria" w:cs="Calibri"/>
          <w:b/>
          <w:sz w:val="21"/>
          <w:szCs w:val="21"/>
        </w:rPr>
        <w:t>HTML5</w:t>
      </w:r>
      <w:r w:rsidR="00A912DC">
        <w:rPr>
          <w:rFonts w:ascii="Cambria" w:hAnsi="Cambria" w:cs="Calibri"/>
          <w:sz w:val="21"/>
          <w:szCs w:val="21"/>
        </w:rPr>
        <w:t xml:space="preserve">, </w:t>
      </w:r>
      <w:r w:rsidR="00A912DC" w:rsidRPr="00A912DC">
        <w:rPr>
          <w:rFonts w:ascii="Cambria" w:hAnsi="Cambria" w:cs="Calibri"/>
          <w:b/>
          <w:sz w:val="21"/>
          <w:szCs w:val="21"/>
        </w:rPr>
        <w:t>CSS3</w:t>
      </w:r>
      <w:r w:rsidR="00A912DC">
        <w:rPr>
          <w:rFonts w:ascii="Cambria" w:hAnsi="Cambria" w:cs="Calibri"/>
          <w:sz w:val="21"/>
          <w:szCs w:val="21"/>
        </w:rPr>
        <w:t xml:space="preserve">, </w:t>
      </w:r>
      <w:r w:rsidRPr="003A5F25">
        <w:rPr>
          <w:rFonts w:ascii="Cambria" w:hAnsi="Cambria" w:cs="Calibri"/>
          <w:b/>
          <w:bCs/>
          <w:sz w:val="21"/>
          <w:szCs w:val="21"/>
        </w:rPr>
        <w:t>Bootstrap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</w:t>
      </w:r>
      <w:r w:rsidRPr="003A5F25">
        <w:rPr>
          <w:rFonts w:ascii="Cambria" w:hAnsi="Cambria" w:cs="Calibri"/>
          <w:b/>
          <w:bCs/>
          <w:sz w:val="21"/>
          <w:szCs w:val="21"/>
        </w:rPr>
        <w:t>WCAG</w:t>
      </w:r>
      <w:r w:rsidRPr="003A5F25">
        <w:rPr>
          <w:rFonts w:ascii="Cambria" w:hAnsi="Cambria" w:cs="Calibri"/>
          <w:sz w:val="21"/>
          <w:szCs w:val="21"/>
        </w:rPr>
        <w:t xml:space="preserve"> standards for applications such as online banking dashboards, risk visualization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wealth portfolio management.</w:t>
      </w:r>
    </w:p>
    <w:p w14:paraId="21FC1E68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Architected </w:t>
      </w:r>
      <w:r w:rsidRPr="004B55BB">
        <w:rPr>
          <w:rFonts w:ascii="Cambria" w:hAnsi="Cambria" w:cs="Calibri"/>
          <w:b/>
          <w:sz w:val="21"/>
          <w:szCs w:val="21"/>
        </w:rPr>
        <w:t>Angular</w:t>
      </w:r>
      <w:r w:rsidRPr="003A5F25">
        <w:rPr>
          <w:rFonts w:ascii="Cambria" w:hAnsi="Cambria" w:cs="Calibri"/>
          <w:sz w:val="21"/>
          <w:szCs w:val="21"/>
        </w:rPr>
        <w:t xml:space="preserve"> applications using lazy loading, </w:t>
      </w:r>
      <w:r w:rsidRPr="003A5F25">
        <w:rPr>
          <w:rFonts w:ascii="Cambria" w:hAnsi="Cambria" w:cs="Calibri"/>
          <w:b/>
          <w:bCs/>
          <w:sz w:val="21"/>
          <w:szCs w:val="21"/>
        </w:rPr>
        <w:t>RxJS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modular structures to support user flows like secure authentication, account aggregation, loan simulations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transaction history viewing.</w:t>
      </w:r>
    </w:p>
    <w:p w14:paraId="60274C2D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Developed and documented secure </w:t>
      </w:r>
      <w:r w:rsidRPr="003A5F25">
        <w:rPr>
          <w:rFonts w:ascii="Cambria" w:hAnsi="Cambria" w:cs="Calibri"/>
          <w:b/>
          <w:bCs/>
          <w:sz w:val="21"/>
          <w:szCs w:val="21"/>
        </w:rPr>
        <w:t>RESTful APIs</w:t>
      </w:r>
      <w:r w:rsidRPr="003A5F25">
        <w:rPr>
          <w:rFonts w:ascii="Cambria" w:hAnsi="Cambria" w:cs="Calibri"/>
          <w:sz w:val="21"/>
          <w:szCs w:val="21"/>
        </w:rPr>
        <w:t xml:space="preserve"> and integrated </w:t>
      </w:r>
      <w:r w:rsidRPr="003A5F25">
        <w:rPr>
          <w:rFonts w:ascii="Cambria" w:hAnsi="Cambria" w:cs="Calibri"/>
          <w:b/>
          <w:bCs/>
          <w:sz w:val="21"/>
          <w:szCs w:val="21"/>
        </w:rPr>
        <w:t>Swagger</w:t>
      </w:r>
      <w:r w:rsidRPr="003A5F25">
        <w:rPr>
          <w:rFonts w:ascii="Cambria" w:hAnsi="Cambria" w:cs="Calibri"/>
          <w:sz w:val="21"/>
          <w:szCs w:val="21"/>
        </w:rPr>
        <w:t xml:space="preserve"> (OpenAPI) for real-time trading platforms and fintech integrations with partner institutions.</w:t>
      </w:r>
    </w:p>
    <w:p w14:paraId="5EA256BA" w14:textId="77777777" w:rsidR="004B55BB" w:rsidRDefault="004B55BB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4B55BB">
        <w:rPr>
          <w:rFonts w:ascii="Cambria" w:hAnsi="Cambria" w:cs="Calibri"/>
          <w:sz w:val="21"/>
          <w:szCs w:val="21"/>
        </w:rPr>
        <w:t xml:space="preserve">Integrated </w:t>
      </w:r>
      <w:r w:rsidRPr="004B55BB">
        <w:rPr>
          <w:rFonts w:ascii="Cambria" w:hAnsi="Cambria" w:cs="Calibri"/>
          <w:b/>
          <w:bCs/>
          <w:sz w:val="21"/>
          <w:szCs w:val="21"/>
        </w:rPr>
        <w:t>GraphQL</w:t>
      </w:r>
      <w:r w:rsidRPr="004B55BB">
        <w:rPr>
          <w:rFonts w:ascii="Cambria" w:hAnsi="Cambria" w:cs="Calibri"/>
          <w:sz w:val="21"/>
          <w:szCs w:val="21"/>
        </w:rPr>
        <w:t xml:space="preserve"> via </w:t>
      </w:r>
      <w:r w:rsidRPr="004B55BB">
        <w:rPr>
          <w:rFonts w:ascii="Cambria" w:hAnsi="Cambria" w:cs="Calibri"/>
          <w:b/>
          <w:bCs/>
          <w:sz w:val="21"/>
          <w:szCs w:val="21"/>
        </w:rPr>
        <w:t>AWS API Gateway</w:t>
      </w:r>
      <w:r w:rsidRPr="004B55BB">
        <w:rPr>
          <w:rFonts w:ascii="Cambria" w:hAnsi="Cambria" w:cs="Calibri"/>
          <w:sz w:val="21"/>
          <w:szCs w:val="21"/>
        </w:rPr>
        <w:t xml:space="preserve"> within a </w:t>
      </w:r>
      <w:r w:rsidRPr="004B55BB">
        <w:rPr>
          <w:rFonts w:ascii="Cambria" w:hAnsi="Cambria" w:cs="Calibri"/>
          <w:b/>
          <w:bCs/>
          <w:sz w:val="21"/>
          <w:szCs w:val="21"/>
        </w:rPr>
        <w:t>microservices architecture</w:t>
      </w:r>
      <w:r w:rsidRPr="004B55BB">
        <w:rPr>
          <w:rFonts w:ascii="Cambria" w:hAnsi="Cambria" w:cs="Calibri"/>
          <w:sz w:val="21"/>
          <w:szCs w:val="21"/>
        </w:rPr>
        <w:t xml:space="preserve"> to enhance client experience in digital banking by enabling granular data retrieval for personalized financial insights and efficient service orchestration.</w:t>
      </w:r>
    </w:p>
    <w:p w14:paraId="14E60B7E" w14:textId="77777777" w:rsidR="004B55BB" w:rsidRPr="004B55BB" w:rsidRDefault="004B55BB" w:rsidP="004B55BB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4B55BB">
        <w:rPr>
          <w:rFonts w:ascii="Cambria" w:hAnsi="Cambria" w:cs="Calibri"/>
          <w:sz w:val="21"/>
          <w:szCs w:val="21"/>
        </w:rPr>
        <w:t xml:space="preserve">Built </w:t>
      </w:r>
      <w:r w:rsidRPr="004B55BB">
        <w:rPr>
          <w:rFonts w:ascii="Cambria" w:hAnsi="Cambria" w:cs="Calibri"/>
          <w:b/>
          <w:sz w:val="21"/>
          <w:szCs w:val="21"/>
        </w:rPr>
        <w:t xml:space="preserve">Node.js </w:t>
      </w:r>
      <w:r w:rsidRPr="004B55BB">
        <w:rPr>
          <w:rFonts w:ascii="Cambria" w:hAnsi="Cambria" w:cs="Calibri"/>
          <w:sz w:val="21"/>
          <w:szCs w:val="21"/>
        </w:rPr>
        <w:t>middleware as part of a microservices architecture for third-party integrations including credit bureaus, fraud detection services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4B55BB">
        <w:rPr>
          <w:rFonts w:ascii="Cambria" w:hAnsi="Cambria" w:cs="Calibri"/>
          <w:sz w:val="21"/>
          <w:szCs w:val="21"/>
        </w:rPr>
        <w:t xml:space="preserve"> fintech payment gateways.</w:t>
      </w:r>
    </w:p>
    <w:p w14:paraId="5853A628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Deployed enterprise-grade banking applications to </w:t>
      </w:r>
      <w:r w:rsidRPr="003A5F25">
        <w:rPr>
          <w:rFonts w:ascii="Cambria" w:hAnsi="Cambria" w:cs="Calibri"/>
          <w:b/>
          <w:bCs/>
          <w:sz w:val="21"/>
          <w:szCs w:val="21"/>
        </w:rPr>
        <w:t>AWS</w:t>
      </w:r>
      <w:r w:rsidRPr="003A5F25">
        <w:rPr>
          <w:rFonts w:ascii="Cambria" w:hAnsi="Cambria" w:cs="Calibri"/>
          <w:sz w:val="21"/>
          <w:szCs w:val="21"/>
        </w:rPr>
        <w:t xml:space="preserve"> using </w:t>
      </w:r>
      <w:r w:rsidRPr="003A5F25">
        <w:rPr>
          <w:rFonts w:ascii="Cambria" w:hAnsi="Cambria" w:cs="Calibri"/>
          <w:b/>
          <w:bCs/>
          <w:sz w:val="21"/>
          <w:szCs w:val="21"/>
        </w:rPr>
        <w:t>Lambda</w:t>
      </w:r>
      <w:r w:rsidRPr="003A5F25">
        <w:rPr>
          <w:rFonts w:ascii="Cambria" w:hAnsi="Cambria" w:cs="Calibri"/>
          <w:sz w:val="21"/>
          <w:szCs w:val="21"/>
        </w:rPr>
        <w:t xml:space="preserve">, </w:t>
      </w:r>
      <w:r w:rsidRPr="003A5F25">
        <w:rPr>
          <w:rFonts w:ascii="Cambria" w:hAnsi="Cambria" w:cs="Calibri"/>
          <w:b/>
          <w:bCs/>
          <w:sz w:val="21"/>
          <w:szCs w:val="21"/>
        </w:rPr>
        <w:t>IAM</w:t>
      </w:r>
      <w:r w:rsidRPr="003A5F25">
        <w:rPr>
          <w:rFonts w:ascii="Cambria" w:hAnsi="Cambria" w:cs="Calibri"/>
          <w:sz w:val="21"/>
          <w:szCs w:val="21"/>
        </w:rPr>
        <w:t xml:space="preserve">, </w:t>
      </w:r>
      <w:r w:rsidRPr="003A5F25">
        <w:rPr>
          <w:rFonts w:ascii="Cambria" w:hAnsi="Cambria" w:cs="Calibri"/>
          <w:b/>
          <w:bCs/>
          <w:sz w:val="21"/>
          <w:szCs w:val="21"/>
        </w:rPr>
        <w:t>S3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</w:t>
      </w:r>
      <w:r w:rsidRPr="003A5F25">
        <w:rPr>
          <w:rFonts w:ascii="Cambria" w:hAnsi="Cambria" w:cs="Calibri"/>
          <w:b/>
          <w:bCs/>
          <w:sz w:val="21"/>
          <w:szCs w:val="21"/>
        </w:rPr>
        <w:t>CloudWatch</w:t>
      </w:r>
      <w:r w:rsidRPr="003A5F25">
        <w:rPr>
          <w:rFonts w:ascii="Cambria" w:hAnsi="Cambria" w:cs="Calibri"/>
          <w:sz w:val="21"/>
          <w:szCs w:val="21"/>
        </w:rPr>
        <w:t>, enabling serverless banking functions and secure cloud infrastructure monitoring.</w:t>
      </w:r>
    </w:p>
    <w:p w14:paraId="1C1A2E04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Created robust CI/CD pipelines using </w:t>
      </w:r>
      <w:r w:rsidRPr="003A5F25">
        <w:rPr>
          <w:rFonts w:ascii="Cambria" w:hAnsi="Cambria" w:cs="Calibri"/>
          <w:b/>
          <w:bCs/>
          <w:sz w:val="21"/>
          <w:szCs w:val="21"/>
        </w:rPr>
        <w:t>GitHub Actions</w:t>
      </w:r>
      <w:r w:rsidRPr="003A5F25">
        <w:rPr>
          <w:rFonts w:ascii="Cambria" w:hAnsi="Cambria" w:cs="Calibri"/>
          <w:sz w:val="21"/>
          <w:szCs w:val="21"/>
        </w:rPr>
        <w:t xml:space="preserve">, </w:t>
      </w:r>
      <w:r w:rsidRPr="003A5F25">
        <w:rPr>
          <w:rFonts w:ascii="Cambria" w:hAnsi="Cambria" w:cs="Calibri"/>
          <w:b/>
          <w:bCs/>
          <w:sz w:val="21"/>
          <w:szCs w:val="21"/>
        </w:rPr>
        <w:t>AWS CodeBuild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containerized services with </w:t>
      </w:r>
      <w:r w:rsidRPr="003A5F25">
        <w:rPr>
          <w:rFonts w:ascii="Cambria" w:hAnsi="Cambria" w:cs="Calibri"/>
          <w:b/>
          <w:bCs/>
          <w:sz w:val="21"/>
          <w:szCs w:val="21"/>
        </w:rPr>
        <w:t>Docker</w:t>
      </w:r>
      <w:r w:rsidRPr="003A5F25">
        <w:rPr>
          <w:rFonts w:ascii="Cambria" w:hAnsi="Cambria" w:cs="Calibri"/>
          <w:sz w:val="21"/>
          <w:szCs w:val="21"/>
        </w:rPr>
        <w:t xml:space="preserve"> for rapid delivery of digital banking features and bug fixes.</w:t>
      </w:r>
    </w:p>
    <w:p w14:paraId="33640EFE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Orchestrated production deployments using </w:t>
      </w:r>
      <w:r w:rsidRPr="003A5F25">
        <w:rPr>
          <w:rFonts w:ascii="Cambria" w:hAnsi="Cambria" w:cs="Calibri"/>
          <w:b/>
          <w:bCs/>
          <w:sz w:val="21"/>
          <w:szCs w:val="21"/>
        </w:rPr>
        <w:t>Kubernetes</w:t>
      </w:r>
      <w:r w:rsidRPr="003A5F25">
        <w:rPr>
          <w:rFonts w:ascii="Cambria" w:hAnsi="Cambria" w:cs="Calibri"/>
          <w:sz w:val="21"/>
          <w:szCs w:val="21"/>
        </w:rPr>
        <w:t xml:space="preserve">, </w:t>
      </w:r>
      <w:r w:rsidRPr="003A5F25">
        <w:rPr>
          <w:rFonts w:ascii="Cambria" w:hAnsi="Cambria" w:cs="Calibri"/>
          <w:b/>
          <w:bCs/>
          <w:sz w:val="21"/>
          <w:szCs w:val="21"/>
        </w:rPr>
        <w:t>ECS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</w:t>
      </w:r>
      <w:r w:rsidRPr="003A5F25">
        <w:rPr>
          <w:rFonts w:ascii="Cambria" w:hAnsi="Cambria" w:cs="Calibri"/>
          <w:b/>
          <w:bCs/>
          <w:sz w:val="21"/>
          <w:szCs w:val="21"/>
        </w:rPr>
        <w:t>EKS</w:t>
      </w:r>
      <w:r w:rsidRPr="003A5F25">
        <w:rPr>
          <w:rFonts w:ascii="Cambria" w:hAnsi="Cambria" w:cs="Calibri"/>
          <w:sz w:val="21"/>
          <w:szCs w:val="21"/>
        </w:rPr>
        <w:t>, ensuring fault-tolerance and auto-scaling for critical banking workloads and internal applications.</w:t>
      </w:r>
    </w:p>
    <w:p w14:paraId="20A00150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Maintained high code quality with </w:t>
      </w:r>
      <w:r w:rsidRPr="003A5F25">
        <w:rPr>
          <w:rFonts w:ascii="Cambria" w:hAnsi="Cambria" w:cs="Calibri"/>
          <w:b/>
          <w:bCs/>
          <w:sz w:val="21"/>
          <w:szCs w:val="21"/>
        </w:rPr>
        <w:t>JaCoCo</w:t>
      </w:r>
      <w:r w:rsidRPr="003A5F25">
        <w:rPr>
          <w:rFonts w:ascii="Cambria" w:hAnsi="Cambria" w:cs="Calibri"/>
          <w:sz w:val="21"/>
          <w:szCs w:val="21"/>
        </w:rPr>
        <w:t>, enforcing test coverage and early defect detection in compliance-sensitive financial software environments.</w:t>
      </w:r>
    </w:p>
    <w:p w14:paraId="355F2824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Managed builds and dependencies with </w:t>
      </w:r>
      <w:r w:rsidRPr="003A5F25">
        <w:rPr>
          <w:rFonts w:ascii="Cambria" w:hAnsi="Cambria" w:cs="Calibri"/>
          <w:b/>
          <w:bCs/>
          <w:sz w:val="21"/>
          <w:szCs w:val="21"/>
        </w:rPr>
        <w:t>Maven</w:t>
      </w:r>
      <w:r w:rsidRPr="003A5F25">
        <w:rPr>
          <w:rFonts w:ascii="Cambria" w:hAnsi="Cambria" w:cs="Calibri"/>
          <w:sz w:val="21"/>
          <w:szCs w:val="21"/>
        </w:rPr>
        <w:t xml:space="preserve"> and debugged multi-module enterprise banking systems using </w:t>
      </w:r>
      <w:r w:rsidRPr="003A5F25">
        <w:rPr>
          <w:rFonts w:ascii="Cambria" w:hAnsi="Cambria" w:cs="Calibri"/>
          <w:b/>
          <w:bCs/>
          <w:sz w:val="21"/>
          <w:szCs w:val="21"/>
        </w:rPr>
        <w:t>Apache NetBeans</w:t>
      </w:r>
      <w:r w:rsidRPr="003A5F25">
        <w:rPr>
          <w:rFonts w:ascii="Cambria" w:hAnsi="Cambria" w:cs="Calibri"/>
          <w:sz w:val="21"/>
          <w:szCs w:val="21"/>
        </w:rPr>
        <w:t>.</w:t>
      </w:r>
    </w:p>
    <w:p w14:paraId="1E93AAE5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Integrated </w:t>
      </w:r>
      <w:r w:rsidRPr="003A5F25">
        <w:rPr>
          <w:rFonts w:ascii="Cambria" w:hAnsi="Cambria" w:cs="Calibri"/>
          <w:b/>
          <w:bCs/>
          <w:sz w:val="21"/>
          <w:szCs w:val="21"/>
        </w:rPr>
        <w:t>Apache Kafka</w:t>
      </w:r>
      <w:r w:rsidRPr="003A5F25">
        <w:rPr>
          <w:rFonts w:ascii="Cambria" w:hAnsi="Cambria" w:cs="Calibri"/>
          <w:sz w:val="21"/>
          <w:szCs w:val="21"/>
        </w:rPr>
        <w:t xml:space="preserve"> for asynchronous messaging between services such as fraud monitoring, real-time notifications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inter-bank communication systems.</w:t>
      </w:r>
    </w:p>
    <w:p w14:paraId="220FE76A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Designed NoSQL data models using </w:t>
      </w:r>
      <w:r w:rsidRPr="003A5F25">
        <w:rPr>
          <w:rFonts w:ascii="Cambria" w:hAnsi="Cambria" w:cs="Calibri"/>
          <w:b/>
          <w:bCs/>
          <w:sz w:val="21"/>
          <w:szCs w:val="21"/>
        </w:rPr>
        <w:t>MongoDB</w:t>
      </w:r>
      <w:r w:rsidRPr="003A5F25">
        <w:rPr>
          <w:rFonts w:ascii="Cambria" w:hAnsi="Cambria" w:cs="Calibri"/>
          <w:sz w:val="21"/>
          <w:szCs w:val="21"/>
        </w:rPr>
        <w:t xml:space="preserve"> and </w:t>
      </w:r>
      <w:r w:rsidRPr="003A5F25">
        <w:rPr>
          <w:rFonts w:ascii="Cambria" w:hAnsi="Cambria" w:cs="Calibri"/>
          <w:b/>
          <w:bCs/>
          <w:sz w:val="21"/>
          <w:szCs w:val="21"/>
        </w:rPr>
        <w:t>AWS DynamoDB</w:t>
      </w:r>
      <w:r w:rsidRPr="003A5F25">
        <w:rPr>
          <w:rFonts w:ascii="Cambria" w:hAnsi="Cambria" w:cs="Calibri"/>
          <w:sz w:val="21"/>
          <w:szCs w:val="21"/>
        </w:rPr>
        <w:t xml:space="preserve"> for fast, scalable storage of user profiles, transaction logs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audit trails across multiple banking products.</w:t>
      </w:r>
    </w:p>
    <w:p w14:paraId="572D8747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Implemented observability with </w:t>
      </w:r>
      <w:r w:rsidRPr="003A5F25">
        <w:rPr>
          <w:rFonts w:ascii="Cambria" w:hAnsi="Cambria" w:cs="Calibri"/>
          <w:b/>
          <w:bCs/>
          <w:sz w:val="21"/>
          <w:szCs w:val="21"/>
        </w:rPr>
        <w:t>Prometheus</w:t>
      </w:r>
      <w:r w:rsidRPr="003A5F25">
        <w:rPr>
          <w:rFonts w:ascii="Cambria" w:hAnsi="Cambria" w:cs="Calibri"/>
          <w:sz w:val="21"/>
          <w:szCs w:val="21"/>
        </w:rPr>
        <w:t xml:space="preserve"> and </w:t>
      </w:r>
      <w:r w:rsidRPr="003A5F25">
        <w:rPr>
          <w:rFonts w:ascii="Cambria" w:hAnsi="Cambria" w:cs="Calibri"/>
          <w:b/>
          <w:bCs/>
          <w:sz w:val="21"/>
          <w:szCs w:val="21"/>
        </w:rPr>
        <w:t>Grafana</w:t>
      </w:r>
      <w:r w:rsidRPr="003A5F25">
        <w:rPr>
          <w:rFonts w:ascii="Cambria" w:hAnsi="Cambria" w:cs="Calibri"/>
          <w:sz w:val="21"/>
          <w:szCs w:val="21"/>
        </w:rPr>
        <w:t>, delivering real-time metrics dashboards for transaction volume, latency, error rates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system health monitoring in banking applications.</w:t>
      </w:r>
    </w:p>
    <w:p w14:paraId="08AB8A5C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Automated </w:t>
      </w:r>
      <w:r w:rsidRPr="004B55BB">
        <w:rPr>
          <w:rFonts w:ascii="Cambria" w:hAnsi="Cambria" w:cs="Calibri"/>
          <w:bCs/>
          <w:sz w:val="21"/>
          <w:szCs w:val="21"/>
        </w:rPr>
        <w:t>BDD-style testing</w:t>
      </w:r>
      <w:r w:rsidRPr="003A5F25">
        <w:rPr>
          <w:rFonts w:ascii="Cambria" w:hAnsi="Cambria" w:cs="Calibri"/>
          <w:sz w:val="21"/>
          <w:szCs w:val="21"/>
        </w:rPr>
        <w:t xml:space="preserve"> with </w:t>
      </w:r>
      <w:r w:rsidRPr="003A5F25">
        <w:rPr>
          <w:rFonts w:ascii="Cambria" w:hAnsi="Cambria" w:cs="Calibri"/>
          <w:b/>
          <w:bCs/>
          <w:sz w:val="21"/>
          <w:szCs w:val="21"/>
        </w:rPr>
        <w:t>Cucumber</w:t>
      </w:r>
      <w:r w:rsidRPr="003A5F25">
        <w:rPr>
          <w:rFonts w:ascii="Cambria" w:hAnsi="Cambria" w:cs="Calibri"/>
          <w:sz w:val="21"/>
          <w:szCs w:val="21"/>
        </w:rPr>
        <w:t xml:space="preserve"> and </w:t>
      </w:r>
      <w:r w:rsidRPr="003A5F25">
        <w:rPr>
          <w:rFonts w:ascii="Cambria" w:hAnsi="Cambria" w:cs="Calibri"/>
          <w:b/>
          <w:bCs/>
          <w:sz w:val="21"/>
          <w:szCs w:val="21"/>
        </w:rPr>
        <w:t>TestNG</w:t>
      </w:r>
      <w:r w:rsidRPr="003A5F25">
        <w:rPr>
          <w:rFonts w:ascii="Cambria" w:hAnsi="Cambria" w:cs="Calibri"/>
          <w:sz w:val="21"/>
          <w:szCs w:val="21"/>
        </w:rPr>
        <w:t xml:space="preserve">, while implementing UI testing using </w:t>
      </w:r>
      <w:r w:rsidRPr="003A5F25">
        <w:rPr>
          <w:rFonts w:ascii="Cambria" w:hAnsi="Cambria" w:cs="Calibri"/>
          <w:b/>
          <w:bCs/>
          <w:sz w:val="21"/>
          <w:szCs w:val="21"/>
        </w:rPr>
        <w:t>Jasmine</w:t>
      </w:r>
      <w:r w:rsidRPr="003A5F25">
        <w:rPr>
          <w:rFonts w:ascii="Cambria" w:hAnsi="Cambria" w:cs="Calibri"/>
          <w:sz w:val="21"/>
          <w:szCs w:val="21"/>
        </w:rPr>
        <w:t xml:space="preserve"> and </w:t>
      </w:r>
      <w:r w:rsidRPr="003A5F25">
        <w:rPr>
          <w:rFonts w:ascii="Cambria" w:hAnsi="Cambria" w:cs="Calibri"/>
          <w:b/>
          <w:bCs/>
          <w:sz w:val="21"/>
          <w:szCs w:val="21"/>
        </w:rPr>
        <w:t>Angular Testing Library</w:t>
      </w:r>
      <w:r w:rsidRPr="003A5F25">
        <w:rPr>
          <w:rFonts w:ascii="Cambria" w:hAnsi="Cambria" w:cs="Calibri"/>
          <w:sz w:val="21"/>
          <w:szCs w:val="21"/>
        </w:rPr>
        <w:t xml:space="preserve"> for seamless financial user journeys.</w:t>
      </w:r>
    </w:p>
    <w:p w14:paraId="37E79D8D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 xml:space="preserve">Utilized </w:t>
      </w:r>
      <w:r w:rsidRPr="003A5F25">
        <w:rPr>
          <w:rFonts w:ascii="Cambria" w:hAnsi="Cambria" w:cs="Calibri"/>
          <w:b/>
          <w:bCs/>
          <w:sz w:val="21"/>
          <w:szCs w:val="21"/>
        </w:rPr>
        <w:t>GitLab</w:t>
      </w:r>
      <w:r w:rsidRPr="003A5F25">
        <w:rPr>
          <w:rFonts w:ascii="Cambria" w:hAnsi="Cambria" w:cs="Calibri"/>
          <w:sz w:val="21"/>
          <w:szCs w:val="21"/>
        </w:rPr>
        <w:t xml:space="preserve"> for version control, adopted </w:t>
      </w:r>
      <w:r w:rsidRPr="00456CA8">
        <w:rPr>
          <w:rFonts w:ascii="Cambria" w:hAnsi="Cambria" w:cs="Calibri"/>
          <w:b/>
          <w:sz w:val="21"/>
          <w:szCs w:val="21"/>
        </w:rPr>
        <w:t>GitFlow</w:t>
      </w:r>
      <w:r w:rsidRPr="003A5F25">
        <w:rPr>
          <w:rFonts w:ascii="Cambria" w:hAnsi="Cambria" w:cs="Calibri"/>
          <w:sz w:val="21"/>
          <w:szCs w:val="21"/>
        </w:rPr>
        <w:t xml:space="preserve"> for structured release management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maintained sprint documentation using </w:t>
      </w:r>
      <w:r w:rsidRPr="003A5F25">
        <w:rPr>
          <w:rFonts w:ascii="Cambria" w:hAnsi="Cambria" w:cs="Calibri"/>
          <w:b/>
          <w:bCs/>
          <w:sz w:val="21"/>
          <w:szCs w:val="21"/>
        </w:rPr>
        <w:t>Jira</w:t>
      </w:r>
      <w:r w:rsidRPr="003A5F25">
        <w:rPr>
          <w:rFonts w:ascii="Cambria" w:hAnsi="Cambria" w:cs="Calibri"/>
          <w:sz w:val="21"/>
          <w:szCs w:val="21"/>
        </w:rPr>
        <w:t xml:space="preserve"> and </w:t>
      </w:r>
      <w:r w:rsidRPr="003A5F25">
        <w:rPr>
          <w:rFonts w:ascii="Cambria" w:hAnsi="Cambria" w:cs="Calibri"/>
          <w:b/>
          <w:bCs/>
          <w:sz w:val="21"/>
          <w:szCs w:val="21"/>
        </w:rPr>
        <w:t>GitLab Wiki</w:t>
      </w:r>
      <w:r w:rsidRPr="003A5F25">
        <w:rPr>
          <w:rFonts w:ascii="Cambria" w:hAnsi="Cambria" w:cs="Calibri"/>
          <w:sz w:val="21"/>
          <w:szCs w:val="21"/>
        </w:rPr>
        <w:t>.</w:t>
      </w:r>
    </w:p>
    <w:p w14:paraId="4B93F18E" w14:textId="77777777" w:rsidR="004533CD" w:rsidRPr="003A5F25" w:rsidRDefault="004533CD" w:rsidP="003A5F2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3A5F25">
        <w:rPr>
          <w:rFonts w:ascii="Cambria" w:hAnsi="Cambria" w:cs="Calibri"/>
          <w:sz w:val="21"/>
          <w:szCs w:val="21"/>
        </w:rPr>
        <w:t>Collaborated closely with DevOps, QA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architecture teams to deliver secure, scalable, cloud-native banking features aligned with compliance, regulatory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3A5F25">
        <w:rPr>
          <w:rFonts w:ascii="Cambria" w:hAnsi="Cambria" w:cs="Calibri"/>
          <w:sz w:val="21"/>
          <w:szCs w:val="21"/>
        </w:rPr>
        <w:t xml:space="preserve"> performance standards.</w:t>
      </w:r>
    </w:p>
    <w:p w14:paraId="05A6AB6F" w14:textId="77777777" w:rsidR="00A6205C" w:rsidRPr="00C845E7" w:rsidRDefault="00A6205C" w:rsidP="00A6205C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Cambria" w:hAnsi="Cambria" w:cs="Calibri"/>
          <w:sz w:val="21"/>
          <w:szCs w:val="21"/>
        </w:rPr>
      </w:pPr>
    </w:p>
    <w:p w14:paraId="660B6271" w14:textId="77777777" w:rsidR="004B55BB" w:rsidRPr="004B55BB" w:rsidRDefault="00A6205C" w:rsidP="004B55BB">
      <w:pPr>
        <w:pStyle w:val="ListBullet"/>
        <w:numPr>
          <w:ilvl w:val="0"/>
          <w:numId w:val="0"/>
        </w:numPr>
        <w:shd w:val="clear" w:color="auto" w:fill="FFFFFF" w:themeFill="background1"/>
        <w:tabs>
          <w:tab w:val="left" w:pos="8370"/>
        </w:tabs>
        <w:ind w:left="360" w:hanging="360"/>
        <w:rPr>
          <w:rFonts w:ascii="Cambria" w:hAnsi="Cambria" w:cs="Calibri"/>
          <w:b/>
          <w:sz w:val="21"/>
          <w:szCs w:val="21"/>
        </w:rPr>
      </w:pPr>
      <w:r w:rsidRPr="004B55BB">
        <w:rPr>
          <w:rFonts w:ascii="Cambria" w:hAnsi="Cambria" w:cs="Calibri"/>
          <w:b/>
          <w:sz w:val="21"/>
          <w:szCs w:val="21"/>
          <w:u w:val="single"/>
        </w:rPr>
        <w:t>Client</w:t>
      </w:r>
      <w:r w:rsidRPr="00C845E7">
        <w:rPr>
          <w:rFonts w:ascii="Cambria" w:hAnsi="Cambria" w:cs="Calibri"/>
          <w:b/>
          <w:sz w:val="21"/>
          <w:szCs w:val="21"/>
        </w:rPr>
        <w:t>:</w:t>
      </w:r>
      <w:r w:rsidR="004B55BB">
        <w:rPr>
          <w:rFonts w:ascii="Cambria" w:hAnsi="Cambria" w:cs="Calibri"/>
          <w:b/>
          <w:sz w:val="21"/>
          <w:szCs w:val="21"/>
        </w:rPr>
        <w:t xml:space="preserve"> </w:t>
      </w:r>
      <w:r w:rsidR="004B55BB" w:rsidRPr="004B55BB">
        <w:rPr>
          <w:rFonts w:ascii="Cambria" w:hAnsi="Cambria" w:cs="Calibri"/>
          <w:b/>
          <w:sz w:val="21"/>
          <w:szCs w:val="21"/>
        </w:rPr>
        <w:t>Hig</w:t>
      </w:r>
      <w:r w:rsidR="004B55BB">
        <w:rPr>
          <w:rFonts w:ascii="Cambria" w:hAnsi="Cambria" w:cs="Calibri"/>
          <w:b/>
          <w:sz w:val="21"/>
          <w:szCs w:val="21"/>
        </w:rPr>
        <w:t>hmark Health | Pittsburgh, PA |</w:t>
      </w:r>
      <w:r w:rsidR="004B55BB">
        <w:rPr>
          <w:rFonts w:ascii="Cambria" w:hAnsi="Cambria" w:cs="Calibri"/>
          <w:b/>
          <w:sz w:val="21"/>
          <w:szCs w:val="21"/>
        </w:rPr>
        <w:tab/>
      </w:r>
      <w:r w:rsidR="004B55BB" w:rsidRPr="004B55BB">
        <w:rPr>
          <w:rFonts w:ascii="Cambria" w:hAnsi="Cambria" w:cs="Calibri"/>
          <w:b/>
          <w:sz w:val="21"/>
          <w:szCs w:val="21"/>
        </w:rPr>
        <w:t>April 2022 - Jan 2024</w:t>
      </w:r>
    </w:p>
    <w:p w14:paraId="5DCC6DD4" w14:textId="77777777" w:rsidR="00A6205C" w:rsidRPr="00C845E7" w:rsidRDefault="00A76374" w:rsidP="004B55BB">
      <w:pPr>
        <w:pStyle w:val="ListBullet"/>
        <w:numPr>
          <w:ilvl w:val="0"/>
          <w:numId w:val="0"/>
        </w:numPr>
        <w:shd w:val="clear" w:color="auto" w:fill="FFFFFF" w:themeFill="background1"/>
        <w:spacing w:after="0"/>
        <w:ind w:left="360" w:hanging="360"/>
        <w:rPr>
          <w:rFonts w:ascii="Cambria" w:hAnsi="Cambria" w:cs="Calibri"/>
          <w:b/>
          <w:sz w:val="21"/>
          <w:szCs w:val="21"/>
        </w:rPr>
      </w:pPr>
      <w:r w:rsidRPr="00C845E7">
        <w:rPr>
          <w:rFonts w:ascii="Cambria" w:hAnsi="Cambria" w:cs="Calibri"/>
          <w:b/>
          <w:sz w:val="21"/>
          <w:szCs w:val="21"/>
        </w:rPr>
        <w:t xml:space="preserve">Senior Java Full Stack </w:t>
      </w:r>
      <w:r w:rsidR="00A6205C" w:rsidRPr="00C845E7">
        <w:rPr>
          <w:rFonts w:ascii="Cambria" w:hAnsi="Cambria" w:cs="Calibri"/>
          <w:b/>
          <w:sz w:val="21"/>
          <w:szCs w:val="21"/>
        </w:rPr>
        <w:t>Developer</w:t>
      </w:r>
    </w:p>
    <w:p w14:paraId="069E439F" w14:textId="77777777" w:rsidR="00A6205C" w:rsidRPr="00C845E7" w:rsidRDefault="00A6205C" w:rsidP="00A6205C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Cambria" w:hAnsi="Cambria" w:cs="Calibri"/>
          <w:sz w:val="16"/>
          <w:szCs w:val="16"/>
        </w:rPr>
      </w:pPr>
    </w:p>
    <w:p w14:paraId="0094E9EE" w14:textId="77777777" w:rsidR="00A6205C" w:rsidRPr="00C845E7" w:rsidRDefault="00A6205C" w:rsidP="00331D97">
      <w:pPr>
        <w:pStyle w:val="ListBullet"/>
        <w:numPr>
          <w:ilvl w:val="0"/>
          <w:numId w:val="0"/>
        </w:numPr>
        <w:pBdr>
          <w:bottom w:val="single" w:sz="4" w:space="1" w:color="BFBFBF" w:themeColor="background1" w:themeShade="BF"/>
        </w:pBdr>
        <w:spacing w:after="0" w:line="240" w:lineRule="auto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  <w:r w:rsidRPr="00C845E7">
        <w:rPr>
          <w:rFonts w:ascii="Cambria" w:hAnsi="Cambria" w:cs="Calibri"/>
          <w:b/>
          <w:sz w:val="21"/>
          <w:szCs w:val="21"/>
        </w:rPr>
        <w:t>Roles &amp; Responsibilities:</w:t>
      </w:r>
    </w:p>
    <w:p w14:paraId="6BDF07A8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Spearheaded the full </w:t>
      </w:r>
      <w:r w:rsidRPr="00DB0E87">
        <w:rPr>
          <w:rFonts w:ascii="Cambria" w:hAnsi="Cambria" w:cs="Calibri"/>
          <w:b/>
          <w:bCs/>
          <w:sz w:val="21"/>
          <w:szCs w:val="21"/>
        </w:rPr>
        <w:t>S</w:t>
      </w:r>
      <w:r w:rsidRPr="00DB0E87">
        <w:rPr>
          <w:rFonts w:ascii="Cambria" w:hAnsi="Cambria" w:cs="Calibri"/>
          <w:b/>
          <w:sz w:val="21"/>
          <w:szCs w:val="21"/>
        </w:rPr>
        <w:t>oftw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are Development Life Cycle </w:t>
      </w:r>
      <w:r w:rsidRPr="00DB0E87">
        <w:rPr>
          <w:rFonts w:ascii="Cambria" w:hAnsi="Cambria" w:cs="Calibri"/>
          <w:bCs/>
          <w:sz w:val="21"/>
          <w:szCs w:val="21"/>
        </w:rPr>
        <w:t>(SDLC)</w:t>
      </w:r>
      <w:r w:rsidRPr="00DB0E87">
        <w:rPr>
          <w:rFonts w:ascii="Cambria" w:hAnsi="Cambria" w:cs="Calibri"/>
          <w:sz w:val="21"/>
          <w:szCs w:val="21"/>
        </w:rPr>
        <w:t xml:space="preserve"> within </w:t>
      </w:r>
      <w:r w:rsidRPr="00DB0E87">
        <w:rPr>
          <w:rFonts w:ascii="Cambria" w:hAnsi="Cambria" w:cs="Calibri"/>
          <w:b/>
          <w:sz w:val="21"/>
          <w:szCs w:val="21"/>
        </w:rPr>
        <w:t>Agile</w:t>
      </w:r>
      <w:r w:rsidRPr="00DB0E87">
        <w:rPr>
          <w:rFonts w:ascii="Cambria" w:hAnsi="Cambria" w:cs="Calibri"/>
          <w:sz w:val="21"/>
          <w:szCs w:val="21"/>
        </w:rPr>
        <w:t>/</w:t>
      </w:r>
      <w:r w:rsidRPr="00DB0E87">
        <w:rPr>
          <w:rFonts w:ascii="Cambria" w:hAnsi="Cambria" w:cs="Calibri"/>
          <w:b/>
          <w:sz w:val="21"/>
          <w:szCs w:val="21"/>
        </w:rPr>
        <w:t>Scrum</w:t>
      </w:r>
      <w:r w:rsidRPr="00DB0E87">
        <w:rPr>
          <w:rFonts w:ascii="Cambria" w:hAnsi="Cambria" w:cs="Calibri"/>
          <w:sz w:val="21"/>
          <w:szCs w:val="21"/>
        </w:rPr>
        <w:t xml:space="preserve"> environments to deliver secure, scalable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compliant healthcare software solutions that improve patient care and streamline provider workflows.</w:t>
      </w:r>
    </w:p>
    <w:p w14:paraId="66359AB6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Architected and developed robust backend systems using </w:t>
      </w:r>
      <w:r w:rsidRPr="00DB0E87">
        <w:rPr>
          <w:rFonts w:ascii="Cambria" w:hAnsi="Cambria" w:cs="Calibri"/>
          <w:b/>
          <w:bCs/>
          <w:sz w:val="21"/>
          <w:szCs w:val="21"/>
        </w:rPr>
        <w:t>Java 14</w:t>
      </w:r>
      <w:r w:rsidRPr="00DB0E87">
        <w:rPr>
          <w:rFonts w:ascii="Cambria" w:hAnsi="Cambria" w:cs="Calibri"/>
          <w:sz w:val="21"/>
          <w:szCs w:val="21"/>
        </w:rPr>
        <w:t xml:space="preserve">, </w:t>
      </w:r>
      <w:r w:rsidRPr="00DB0E87">
        <w:rPr>
          <w:rFonts w:ascii="Cambria" w:hAnsi="Cambria" w:cs="Calibri"/>
          <w:b/>
          <w:bCs/>
          <w:sz w:val="21"/>
          <w:szCs w:val="21"/>
        </w:rPr>
        <w:t>Java 11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</w:t>
      </w:r>
      <w:r w:rsidRPr="00DB0E87">
        <w:rPr>
          <w:rFonts w:ascii="Cambria" w:hAnsi="Cambria" w:cs="Calibri"/>
          <w:b/>
          <w:bCs/>
          <w:sz w:val="21"/>
          <w:szCs w:val="21"/>
        </w:rPr>
        <w:t>Core Java</w:t>
      </w:r>
      <w:r w:rsidRPr="00DB0E87">
        <w:rPr>
          <w:rFonts w:ascii="Cambria" w:hAnsi="Cambria" w:cs="Calibri"/>
          <w:sz w:val="21"/>
          <w:szCs w:val="21"/>
        </w:rPr>
        <w:t xml:space="preserve">, incorporating modern features such as </w:t>
      </w:r>
      <w:r w:rsidRPr="00DB0E87">
        <w:rPr>
          <w:rFonts w:ascii="Cambria" w:hAnsi="Cambria" w:cs="Calibri"/>
          <w:bCs/>
          <w:sz w:val="21"/>
          <w:szCs w:val="21"/>
        </w:rPr>
        <w:t>HttpClient API</w:t>
      </w:r>
      <w:r w:rsidRPr="00DB0E87">
        <w:rPr>
          <w:rFonts w:ascii="Cambria" w:hAnsi="Cambria" w:cs="Calibri"/>
          <w:sz w:val="21"/>
          <w:szCs w:val="21"/>
        </w:rPr>
        <w:t>, lambda expressions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</w:t>
      </w:r>
      <w:r w:rsidRPr="00DB0E87">
        <w:rPr>
          <w:rFonts w:ascii="Cambria" w:hAnsi="Cambria" w:cs="Calibri"/>
          <w:bCs/>
          <w:sz w:val="21"/>
          <w:szCs w:val="21"/>
        </w:rPr>
        <w:t>Optional</w:t>
      </w:r>
      <w:r w:rsidRPr="00DB0E87">
        <w:rPr>
          <w:rFonts w:ascii="Cambria" w:hAnsi="Cambria" w:cs="Calibri"/>
          <w:b/>
          <w:bCs/>
          <w:sz w:val="21"/>
          <w:szCs w:val="21"/>
        </w:rPr>
        <w:t>/</w:t>
      </w:r>
      <w:r w:rsidRPr="00DB0E87">
        <w:rPr>
          <w:rFonts w:ascii="Cambria" w:hAnsi="Cambria" w:cs="Calibri"/>
          <w:bCs/>
          <w:sz w:val="21"/>
          <w:szCs w:val="21"/>
        </w:rPr>
        <w:t>Collection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DB0E87">
        <w:rPr>
          <w:rFonts w:ascii="Cambria" w:hAnsi="Cambria" w:cs="Calibri"/>
          <w:bCs/>
          <w:sz w:val="21"/>
          <w:szCs w:val="21"/>
        </w:rPr>
        <w:t>API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DB0E87">
        <w:rPr>
          <w:rFonts w:ascii="Cambria" w:hAnsi="Cambria" w:cs="Calibri"/>
          <w:bCs/>
          <w:sz w:val="21"/>
          <w:szCs w:val="21"/>
        </w:rPr>
        <w:t>enhancements</w:t>
      </w:r>
      <w:r w:rsidRPr="00DB0E87">
        <w:rPr>
          <w:rFonts w:ascii="Cambria" w:hAnsi="Cambria" w:cs="Calibri"/>
          <w:sz w:val="21"/>
          <w:szCs w:val="21"/>
        </w:rPr>
        <w:t xml:space="preserve"> to support high-performance applications for health plan administration and clinical services.</w:t>
      </w:r>
    </w:p>
    <w:p w14:paraId="317D260A" w14:textId="77777777" w:rsid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Designed and implemented </w:t>
      </w:r>
      <w:r w:rsidRPr="00DB0E87">
        <w:rPr>
          <w:rFonts w:ascii="Cambria" w:hAnsi="Cambria" w:cs="Calibri"/>
          <w:b/>
          <w:bCs/>
          <w:sz w:val="21"/>
          <w:szCs w:val="21"/>
        </w:rPr>
        <w:t>microservices</w:t>
      </w:r>
      <w:r w:rsidRPr="00DB0E87">
        <w:rPr>
          <w:rFonts w:ascii="Cambria" w:hAnsi="Cambria" w:cs="Calibri"/>
          <w:sz w:val="21"/>
          <w:szCs w:val="21"/>
        </w:rPr>
        <w:t xml:space="preserve"> using </w:t>
      </w:r>
      <w:r w:rsidRPr="00DB0E87">
        <w:rPr>
          <w:rFonts w:ascii="Cambria" w:hAnsi="Cambria" w:cs="Calibri"/>
          <w:b/>
          <w:bCs/>
          <w:sz w:val="21"/>
          <w:szCs w:val="21"/>
        </w:rPr>
        <w:t>Spring Boot</w:t>
      </w:r>
      <w:r w:rsidRPr="00DB0E87">
        <w:rPr>
          <w:rFonts w:ascii="Cambria" w:hAnsi="Cambria" w:cs="Calibri"/>
          <w:sz w:val="21"/>
          <w:szCs w:val="21"/>
        </w:rPr>
        <w:t>, enabling modularization of member services, provider networks, authorization workflows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electronic health records (EHR) integrations.</w:t>
      </w:r>
    </w:p>
    <w:p w14:paraId="29291305" w14:textId="77777777" w:rsidR="009C207C" w:rsidRPr="00DB0E87" w:rsidRDefault="009C207C" w:rsidP="009C207C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Built </w:t>
      </w:r>
      <w:r w:rsidRPr="009C207C">
        <w:rPr>
          <w:rFonts w:ascii="Cambria" w:hAnsi="Cambria" w:cs="Calibri"/>
          <w:bCs/>
          <w:sz w:val="21"/>
          <w:szCs w:val="21"/>
        </w:rPr>
        <w:t>asynchronous,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9C207C">
        <w:rPr>
          <w:rFonts w:ascii="Cambria" w:hAnsi="Cambria" w:cs="Calibri"/>
          <w:bCs/>
          <w:sz w:val="21"/>
          <w:szCs w:val="21"/>
        </w:rPr>
        <w:t>non-blocking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9C207C">
        <w:rPr>
          <w:rFonts w:ascii="Cambria" w:hAnsi="Cambria" w:cs="Calibri"/>
          <w:bCs/>
          <w:sz w:val="21"/>
          <w:szCs w:val="21"/>
        </w:rPr>
        <w:t>applications</w:t>
      </w:r>
      <w:r w:rsidRPr="00DB0E87">
        <w:rPr>
          <w:rFonts w:ascii="Cambria" w:hAnsi="Cambria" w:cs="Calibri"/>
          <w:sz w:val="21"/>
          <w:szCs w:val="21"/>
        </w:rPr>
        <w:t xml:space="preserve"> using </w:t>
      </w:r>
      <w:r w:rsidRPr="00DB0E87">
        <w:rPr>
          <w:rFonts w:ascii="Cambria" w:hAnsi="Cambria" w:cs="Calibri"/>
          <w:b/>
          <w:bCs/>
          <w:sz w:val="21"/>
          <w:szCs w:val="21"/>
        </w:rPr>
        <w:t>Spring WebFlux</w:t>
      </w:r>
      <w:r w:rsidRPr="00DB0E87">
        <w:rPr>
          <w:rFonts w:ascii="Cambria" w:hAnsi="Cambria" w:cs="Calibri"/>
          <w:sz w:val="21"/>
          <w:szCs w:val="21"/>
        </w:rPr>
        <w:t xml:space="preserve"> to support real-time claims processing, patient eligibility checks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appointment scheduling in high-volume environments.</w:t>
      </w:r>
    </w:p>
    <w:p w14:paraId="27CB61F0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lastRenderedPageBreak/>
        <w:t xml:space="preserve">Developed secure data access layers using </w:t>
      </w:r>
      <w:r w:rsidRPr="00DB0E87">
        <w:rPr>
          <w:rFonts w:ascii="Cambria" w:hAnsi="Cambria" w:cs="Calibri"/>
          <w:b/>
          <w:bCs/>
          <w:sz w:val="21"/>
          <w:szCs w:val="21"/>
        </w:rPr>
        <w:t>Spring Data JPA</w:t>
      </w:r>
      <w:r w:rsidRPr="00DB0E87">
        <w:rPr>
          <w:rFonts w:ascii="Cambria" w:hAnsi="Cambria" w:cs="Calibri"/>
          <w:sz w:val="21"/>
          <w:szCs w:val="21"/>
        </w:rPr>
        <w:t xml:space="preserve"> and </w:t>
      </w:r>
      <w:r w:rsidRPr="00DB0E87">
        <w:rPr>
          <w:rFonts w:ascii="Cambria" w:hAnsi="Cambria" w:cs="Calibri"/>
          <w:b/>
          <w:bCs/>
          <w:sz w:val="21"/>
          <w:szCs w:val="21"/>
        </w:rPr>
        <w:t>Hibernate</w:t>
      </w:r>
      <w:r w:rsidRPr="00DB0E87">
        <w:rPr>
          <w:rFonts w:ascii="Cambria" w:hAnsi="Cambria" w:cs="Calibri"/>
          <w:sz w:val="21"/>
          <w:szCs w:val="21"/>
        </w:rPr>
        <w:t>, implementing complex queries for insurance claims, patient demographics, care plans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policy records.</w:t>
      </w:r>
    </w:p>
    <w:p w14:paraId="4078F3BA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Built and exposed </w:t>
      </w:r>
      <w:r w:rsidRPr="00DB0E87">
        <w:rPr>
          <w:rFonts w:ascii="Cambria" w:hAnsi="Cambria" w:cs="Calibri"/>
          <w:b/>
          <w:bCs/>
          <w:sz w:val="21"/>
          <w:szCs w:val="21"/>
        </w:rPr>
        <w:t>RESTful APIs</w:t>
      </w:r>
      <w:r w:rsidRPr="00DB0E87">
        <w:rPr>
          <w:rFonts w:ascii="Cambria" w:hAnsi="Cambria" w:cs="Calibri"/>
          <w:sz w:val="21"/>
          <w:szCs w:val="21"/>
        </w:rPr>
        <w:t xml:space="preserve"> using </w:t>
      </w:r>
      <w:r w:rsidRPr="00DB0E87">
        <w:rPr>
          <w:rFonts w:ascii="Cambria" w:hAnsi="Cambria" w:cs="Calibri"/>
          <w:b/>
          <w:bCs/>
          <w:sz w:val="21"/>
          <w:szCs w:val="21"/>
        </w:rPr>
        <w:t>OAuth2</w:t>
      </w:r>
      <w:r w:rsidRPr="00DB0E87">
        <w:rPr>
          <w:rFonts w:ascii="Cambria" w:hAnsi="Cambria" w:cs="Calibri"/>
          <w:sz w:val="21"/>
          <w:szCs w:val="21"/>
        </w:rPr>
        <w:t xml:space="preserve"> and </w:t>
      </w:r>
      <w:r w:rsidRPr="00DB0E87">
        <w:rPr>
          <w:rFonts w:ascii="Cambria" w:hAnsi="Cambria" w:cs="Calibri"/>
          <w:b/>
          <w:bCs/>
          <w:sz w:val="21"/>
          <w:szCs w:val="21"/>
        </w:rPr>
        <w:t>JWT</w:t>
      </w:r>
      <w:r w:rsidRPr="00DB0E87">
        <w:rPr>
          <w:rFonts w:ascii="Cambria" w:hAnsi="Cambria" w:cs="Calibri"/>
          <w:sz w:val="21"/>
          <w:szCs w:val="21"/>
        </w:rPr>
        <w:t xml:space="preserve"> to handle secure transactions involving patient data, while integrating with </w:t>
      </w:r>
      <w:r w:rsidRPr="00DB0E87">
        <w:rPr>
          <w:rFonts w:ascii="Cambria" w:hAnsi="Cambria" w:cs="Calibri"/>
          <w:b/>
          <w:bCs/>
          <w:sz w:val="21"/>
          <w:szCs w:val="21"/>
        </w:rPr>
        <w:t>AWS API Gateway</w:t>
      </w:r>
      <w:r w:rsidRPr="00DB0E87">
        <w:rPr>
          <w:rFonts w:ascii="Cambria" w:hAnsi="Cambria" w:cs="Calibri"/>
          <w:sz w:val="21"/>
          <w:szCs w:val="21"/>
        </w:rPr>
        <w:t xml:space="preserve"> for seamless communication between member portals, mobile apps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backend services.</w:t>
      </w:r>
    </w:p>
    <w:p w14:paraId="7B2B019B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Utilized </w:t>
      </w:r>
      <w:r w:rsidRPr="00DB0E87">
        <w:rPr>
          <w:rFonts w:ascii="Cambria" w:hAnsi="Cambria" w:cs="Calibri"/>
          <w:b/>
          <w:bCs/>
          <w:sz w:val="21"/>
          <w:szCs w:val="21"/>
        </w:rPr>
        <w:t>GraphQL</w:t>
      </w:r>
      <w:r w:rsidRPr="00DB0E87">
        <w:rPr>
          <w:rFonts w:ascii="Cambria" w:hAnsi="Cambria" w:cs="Calibri"/>
          <w:sz w:val="21"/>
          <w:szCs w:val="21"/>
        </w:rPr>
        <w:t xml:space="preserve"> to enable efficient, schema-driven data access across diverse healthcare applications, including personalized care dashboards and plan comparison tools.</w:t>
      </w:r>
    </w:p>
    <w:p w14:paraId="3BE98BBF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Developed </w:t>
      </w:r>
      <w:r w:rsidRPr="00C31168">
        <w:rPr>
          <w:rFonts w:ascii="Cambria" w:hAnsi="Cambria" w:cs="Calibri"/>
          <w:bCs/>
          <w:sz w:val="21"/>
          <w:szCs w:val="21"/>
        </w:rPr>
        <w:t>real-time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C31168">
        <w:rPr>
          <w:rFonts w:ascii="Cambria" w:hAnsi="Cambria" w:cs="Calibri"/>
          <w:bCs/>
          <w:sz w:val="21"/>
          <w:szCs w:val="21"/>
        </w:rPr>
        <w:t>backend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C31168">
        <w:rPr>
          <w:rFonts w:ascii="Cambria" w:hAnsi="Cambria" w:cs="Calibri"/>
          <w:bCs/>
          <w:sz w:val="21"/>
          <w:szCs w:val="21"/>
        </w:rPr>
        <w:t>services</w:t>
      </w:r>
      <w:r w:rsidRPr="00DB0E87">
        <w:rPr>
          <w:rFonts w:ascii="Cambria" w:hAnsi="Cambria" w:cs="Calibri"/>
          <w:sz w:val="21"/>
          <w:szCs w:val="21"/>
        </w:rPr>
        <w:t xml:space="preserve"> using </w:t>
      </w:r>
      <w:r w:rsidRPr="00DB0E87">
        <w:rPr>
          <w:rFonts w:ascii="Cambria" w:hAnsi="Cambria" w:cs="Calibri"/>
          <w:b/>
          <w:bCs/>
          <w:sz w:val="21"/>
          <w:szCs w:val="21"/>
        </w:rPr>
        <w:t>Node.js</w:t>
      </w:r>
      <w:r w:rsidRPr="00DB0E87">
        <w:rPr>
          <w:rFonts w:ascii="Cambria" w:hAnsi="Cambria" w:cs="Calibri"/>
          <w:sz w:val="21"/>
          <w:szCs w:val="21"/>
        </w:rPr>
        <w:t xml:space="preserve"> for responsive patient notification systems, live benefit verification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asynchronous messaging in telehealth solutions built on </w:t>
      </w:r>
      <w:r w:rsidRPr="00C31168">
        <w:rPr>
          <w:rFonts w:ascii="Cambria" w:hAnsi="Cambria" w:cs="Calibri"/>
          <w:bCs/>
          <w:sz w:val="21"/>
          <w:szCs w:val="21"/>
        </w:rPr>
        <w:t>microservices architecture</w:t>
      </w:r>
      <w:r w:rsidRPr="00DB0E87">
        <w:rPr>
          <w:rFonts w:ascii="Cambria" w:hAnsi="Cambria" w:cs="Calibri"/>
          <w:sz w:val="21"/>
          <w:szCs w:val="21"/>
        </w:rPr>
        <w:t>.</w:t>
      </w:r>
    </w:p>
    <w:p w14:paraId="09A302B8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Delivered </w:t>
      </w:r>
      <w:r w:rsidRPr="00C31168">
        <w:rPr>
          <w:rFonts w:ascii="Cambria" w:hAnsi="Cambria" w:cs="Calibri"/>
          <w:bCs/>
          <w:sz w:val="21"/>
          <w:szCs w:val="21"/>
        </w:rPr>
        <w:t>responsive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C31168">
        <w:rPr>
          <w:rFonts w:ascii="Cambria" w:hAnsi="Cambria" w:cs="Calibri"/>
          <w:bCs/>
          <w:sz w:val="21"/>
          <w:szCs w:val="21"/>
        </w:rPr>
        <w:t>web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C31168">
        <w:rPr>
          <w:rFonts w:ascii="Cambria" w:hAnsi="Cambria" w:cs="Calibri"/>
          <w:bCs/>
          <w:sz w:val="21"/>
          <w:szCs w:val="21"/>
        </w:rPr>
        <w:t>applications</w:t>
      </w:r>
      <w:r w:rsidRPr="00DB0E87">
        <w:rPr>
          <w:rFonts w:ascii="Cambria" w:hAnsi="Cambria" w:cs="Calibri"/>
          <w:sz w:val="21"/>
          <w:szCs w:val="21"/>
        </w:rPr>
        <w:t xml:space="preserve"> using </w:t>
      </w:r>
      <w:r w:rsidRPr="00DB0E87">
        <w:rPr>
          <w:rFonts w:ascii="Cambria" w:hAnsi="Cambria" w:cs="Calibri"/>
          <w:b/>
          <w:bCs/>
          <w:sz w:val="21"/>
          <w:szCs w:val="21"/>
        </w:rPr>
        <w:t>Angular</w:t>
      </w:r>
      <w:r w:rsidR="00C768D5">
        <w:rPr>
          <w:rFonts w:ascii="Cambria" w:hAnsi="Cambria" w:cs="Calibri"/>
          <w:b/>
          <w:bCs/>
          <w:sz w:val="21"/>
          <w:szCs w:val="21"/>
        </w:rPr>
        <w:t xml:space="preserve"> 14.0</w:t>
      </w:r>
      <w:r w:rsidRPr="00DB0E87">
        <w:rPr>
          <w:rFonts w:ascii="Cambria" w:hAnsi="Cambria" w:cs="Calibri"/>
          <w:sz w:val="21"/>
          <w:szCs w:val="21"/>
        </w:rPr>
        <w:t xml:space="preserve">, </w:t>
      </w:r>
      <w:r w:rsidRPr="00DB0E87">
        <w:rPr>
          <w:rFonts w:ascii="Cambria" w:hAnsi="Cambria" w:cs="Calibri"/>
          <w:b/>
          <w:bCs/>
          <w:sz w:val="21"/>
          <w:szCs w:val="21"/>
        </w:rPr>
        <w:t>TypeScript</w:t>
      </w:r>
      <w:r w:rsidRPr="00DB0E87">
        <w:rPr>
          <w:rFonts w:ascii="Cambria" w:hAnsi="Cambria" w:cs="Calibri"/>
          <w:sz w:val="21"/>
          <w:szCs w:val="21"/>
        </w:rPr>
        <w:t xml:space="preserve">, </w:t>
      </w:r>
      <w:r w:rsidRPr="00DB0E87">
        <w:rPr>
          <w:rFonts w:ascii="Cambria" w:hAnsi="Cambria" w:cs="Calibri"/>
          <w:b/>
          <w:bCs/>
          <w:sz w:val="21"/>
          <w:szCs w:val="21"/>
        </w:rPr>
        <w:t>HTML5</w:t>
      </w:r>
      <w:r w:rsidRPr="00DB0E87">
        <w:rPr>
          <w:rFonts w:ascii="Cambria" w:hAnsi="Cambria" w:cs="Calibri"/>
          <w:sz w:val="21"/>
          <w:szCs w:val="21"/>
        </w:rPr>
        <w:t xml:space="preserve">, </w:t>
      </w:r>
      <w:r w:rsidRPr="00DB0E87">
        <w:rPr>
          <w:rFonts w:ascii="Cambria" w:hAnsi="Cambria" w:cs="Calibri"/>
          <w:b/>
          <w:bCs/>
          <w:sz w:val="21"/>
          <w:szCs w:val="21"/>
        </w:rPr>
        <w:t>CSS3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</w:t>
      </w:r>
      <w:r w:rsidRPr="00DB0E87">
        <w:rPr>
          <w:rFonts w:ascii="Cambria" w:hAnsi="Cambria" w:cs="Calibri"/>
          <w:b/>
          <w:bCs/>
          <w:sz w:val="21"/>
          <w:szCs w:val="21"/>
        </w:rPr>
        <w:t>Bootstrap</w:t>
      </w:r>
      <w:r w:rsidRPr="00DB0E87">
        <w:rPr>
          <w:rFonts w:ascii="Cambria" w:hAnsi="Cambria" w:cs="Calibri"/>
          <w:sz w:val="21"/>
          <w:szCs w:val="21"/>
        </w:rPr>
        <w:t>, ensuring a consistent and accessible user experience for patients, providers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administrators across platforms.</w:t>
      </w:r>
    </w:p>
    <w:p w14:paraId="4DAC08A3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Applied </w:t>
      </w:r>
      <w:r w:rsidRPr="00C31168">
        <w:rPr>
          <w:rFonts w:ascii="Cambria" w:hAnsi="Cambria" w:cs="Calibri"/>
          <w:bCs/>
          <w:sz w:val="21"/>
          <w:szCs w:val="21"/>
        </w:rPr>
        <w:t>RxJS</w:t>
      </w:r>
      <w:r w:rsidRPr="00DB0E87">
        <w:rPr>
          <w:rFonts w:ascii="Cambria" w:hAnsi="Cambria" w:cs="Calibri"/>
          <w:sz w:val="21"/>
          <w:szCs w:val="21"/>
        </w:rPr>
        <w:t xml:space="preserve">, </w:t>
      </w:r>
      <w:r w:rsidRPr="00C31168">
        <w:rPr>
          <w:rFonts w:ascii="Cambria" w:hAnsi="Cambria" w:cs="Calibri"/>
          <w:bCs/>
          <w:sz w:val="21"/>
          <w:szCs w:val="21"/>
        </w:rPr>
        <w:t>reactive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C31168">
        <w:rPr>
          <w:rFonts w:ascii="Cambria" w:hAnsi="Cambria" w:cs="Calibri"/>
          <w:bCs/>
          <w:sz w:val="21"/>
          <w:szCs w:val="21"/>
        </w:rPr>
        <w:t>forms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Angular’s </w:t>
      </w:r>
      <w:r w:rsidRPr="00C31168">
        <w:rPr>
          <w:rFonts w:ascii="Cambria" w:hAnsi="Cambria" w:cs="Calibri"/>
          <w:bCs/>
          <w:sz w:val="21"/>
          <w:szCs w:val="21"/>
        </w:rPr>
        <w:t>component-based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C31168">
        <w:rPr>
          <w:rFonts w:ascii="Cambria" w:hAnsi="Cambria" w:cs="Calibri"/>
          <w:bCs/>
          <w:sz w:val="21"/>
          <w:szCs w:val="21"/>
        </w:rPr>
        <w:t>architecture</w:t>
      </w:r>
      <w:r w:rsidRPr="00DB0E87">
        <w:rPr>
          <w:rFonts w:ascii="Cambria" w:hAnsi="Cambria" w:cs="Calibri"/>
          <w:sz w:val="21"/>
          <w:szCs w:val="21"/>
        </w:rPr>
        <w:t xml:space="preserve"> to develop scalable UIs for health insurance portals, preauthorization interfaces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digital intake forms.</w:t>
      </w:r>
    </w:p>
    <w:p w14:paraId="5BD42D1B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Ensured front-to-back quality with </w:t>
      </w:r>
      <w:r w:rsidRPr="00DB0E87">
        <w:rPr>
          <w:rFonts w:ascii="Cambria" w:hAnsi="Cambria" w:cs="Calibri"/>
          <w:b/>
          <w:bCs/>
          <w:sz w:val="21"/>
          <w:szCs w:val="21"/>
        </w:rPr>
        <w:t>Jasmine</w:t>
      </w:r>
      <w:r w:rsidRPr="00DB0E87">
        <w:rPr>
          <w:rFonts w:ascii="Cambria" w:hAnsi="Cambria" w:cs="Calibri"/>
          <w:sz w:val="21"/>
          <w:szCs w:val="21"/>
        </w:rPr>
        <w:t xml:space="preserve">, </w:t>
      </w:r>
      <w:r w:rsidRPr="00DB0E87">
        <w:rPr>
          <w:rFonts w:ascii="Cambria" w:hAnsi="Cambria" w:cs="Calibri"/>
          <w:b/>
          <w:bCs/>
          <w:sz w:val="21"/>
          <w:szCs w:val="21"/>
        </w:rPr>
        <w:t>Angular Testing Library</w:t>
      </w:r>
      <w:r w:rsidRPr="00DB0E87">
        <w:rPr>
          <w:rFonts w:ascii="Cambria" w:hAnsi="Cambria" w:cs="Calibri"/>
          <w:sz w:val="21"/>
          <w:szCs w:val="21"/>
        </w:rPr>
        <w:t xml:space="preserve">, </w:t>
      </w:r>
      <w:r w:rsidRPr="00DB0E87">
        <w:rPr>
          <w:rFonts w:ascii="Cambria" w:hAnsi="Cambria" w:cs="Calibri"/>
          <w:b/>
          <w:bCs/>
          <w:sz w:val="21"/>
          <w:szCs w:val="21"/>
        </w:rPr>
        <w:t>TestNG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</w:t>
      </w:r>
      <w:r w:rsidRPr="00DB0E87">
        <w:rPr>
          <w:rFonts w:ascii="Cambria" w:hAnsi="Cambria" w:cs="Calibri"/>
          <w:b/>
          <w:bCs/>
          <w:sz w:val="21"/>
          <w:szCs w:val="21"/>
        </w:rPr>
        <w:t>Cucumber</w:t>
      </w:r>
      <w:r w:rsidRPr="00DB0E87">
        <w:rPr>
          <w:rFonts w:ascii="Cambria" w:hAnsi="Cambria" w:cs="Calibri"/>
          <w:sz w:val="21"/>
          <w:szCs w:val="21"/>
        </w:rPr>
        <w:t xml:space="preserve">, enabling </w:t>
      </w:r>
      <w:r w:rsidRPr="00C31168">
        <w:rPr>
          <w:rFonts w:ascii="Cambria" w:hAnsi="Cambria" w:cs="Calibri"/>
          <w:bCs/>
          <w:sz w:val="21"/>
          <w:szCs w:val="21"/>
        </w:rPr>
        <w:t>Behavior-Driven Development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(BDD)</w:t>
      </w:r>
      <w:r w:rsidRPr="00DB0E87">
        <w:rPr>
          <w:rFonts w:ascii="Cambria" w:hAnsi="Cambria" w:cs="Calibri"/>
          <w:sz w:val="21"/>
          <w:szCs w:val="21"/>
        </w:rPr>
        <w:t xml:space="preserve"> for mission-critical applications in a HIPAA-compliant environment.</w:t>
      </w:r>
    </w:p>
    <w:p w14:paraId="75D3411E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Automated CI/CD pipelines with </w:t>
      </w:r>
      <w:r w:rsidRPr="00DB0E87">
        <w:rPr>
          <w:rFonts w:ascii="Cambria" w:hAnsi="Cambria" w:cs="Calibri"/>
          <w:b/>
          <w:bCs/>
          <w:sz w:val="21"/>
          <w:szCs w:val="21"/>
        </w:rPr>
        <w:t>GitHub Actions</w:t>
      </w:r>
      <w:r w:rsidRPr="00DB0E87">
        <w:rPr>
          <w:rFonts w:ascii="Cambria" w:hAnsi="Cambria" w:cs="Calibri"/>
          <w:sz w:val="21"/>
          <w:szCs w:val="21"/>
        </w:rPr>
        <w:t xml:space="preserve">, enabling rapid yet compliant software delivery for </w:t>
      </w:r>
      <w:r w:rsidRPr="00DB0E87">
        <w:rPr>
          <w:rFonts w:ascii="Cambria" w:hAnsi="Cambria" w:cs="Calibri"/>
          <w:b/>
          <w:bCs/>
          <w:sz w:val="21"/>
          <w:szCs w:val="21"/>
        </w:rPr>
        <w:t>microservices</w:t>
      </w:r>
      <w:r w:rsidRPr="00DB0E87">
        <w:rPr>
          <w:rFonts w:ascii="Cambria" w:hAnsi="Cambria" w:cs="Calibri"/>
          <w:sz w:val="21"/>
          <w:szCs w:val="21"/>
        </w:rPr>
        <w:t xml:space="preserve"> and frontend modules in alignment with healthcare data governance standards.</w:t>
      </w:r>
    </w:p>
    <w:p w14:paraId="447613B5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Used </w:t>
      </w:r>
      <w:r w:rsidRPr="00DB0E87">
        <w:rPr>
          <w:rFonts w:ascii="Cambria" w:hAnsi="Cambria" w:cs="Calibri"/>
          <w:b/>
          <w:bCs/>
          <w:sz w:val="21"/>
          <w:szCs w:val="21"/>
        </w:rPr>
        <w:t>Docker</w:t>
      </w:r>
      <w:r w:rsidRPr="00DB0E87">
        <w:rPr>
          <w:rFonts w:ascii="Cambria" w:hAnsi="Cambria" w:cs="Calibri"/>
          <w:sz w:val="21"/>
          <w:szCs w:val="21"/>
        </w:rPr>
        <w:t xml:space="preserve"> and </w:t>
      </w:r>
      <w:r w:rsidRPr="00DB0E87">
        <w:rPr>
          <w:rFonts w:ascii="Cambria" w:hAnsi="Cambria" w:cs="Calibri"/>
          <w:b/>
          <w:bCs/>
          <w:sz w:val="21"/>
          <w:szCs w:val="21"/>
        </w:rPr>
        <w:t>Kubernetes</w:t>
      </w:r>
      <w:r w:rsidRPr="00DB0E87">
        <w:rPr>
          <w:rFonts w:ascii="Cambria" w:hAnsi="Cambria" w:cs="Calibri"/>
          <w:sz w:val="21"/>
          <w:szCs w:val="21"/>
        </w:rPr>
        <w:t xml:space="preserve"> to containerize and orchestrate deployment of services such as claims engines, provider lookup APIs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member access modules across environments.</w:t>
      </w:r>
    </w:p>
    <w:p w14:paraId="00DEF1AE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Monitored and managed infrastructure on </w:t>
      </w:r>
      <w:r w:rsidR="00DE6FCA">
        <w:rPr>
          <w:rFonts w:ascii="Cambria" w:hAnsi="Cambria" w:cs="Calibri"/>
          <w:b/>
          <w:bCs/>
          <w:sz w:val="21"/>
          <w:szCs w:val="21"/>
        </w:rPr>
        <w:t xml:space="preserve">AWS (EC2, S3, RDS </w:t>
      </w:r>
      <w:r w:rsidR="00DE6FCA" w:rsidRPr="00DE6FCA">
        <w:rPr>
          <w:rFonts w:ascii="Cambria" w:hAnsi="Cambria" w:cs="Calibri"/>
          <w:bCs/>
          <w:sz w:val="21"/>
          <w:szCs w:val="21"/>
        </w:rPr>
        <w:t>and</w:t>
      </w:r>
      <w:r w:rsidR="00DE6FCA" w:rsidRPr="00DB0E87">
        <w:rPr>
          <w:rFonts w:ascii="Cambria" w:hAnsi="Cambria" w:cs="Calibri"/>
          <w:b/>
          <w:bCs/>
          <w:sz w:val="21"/>
          <w:szCs w:val="21"/>
        </w:rPr>
        <w:t xml:space="preserve"> CloudWatch</w:t>
      </w:r>
      <w:r w:rsidRPr="00DB0E87">
        <w:rPr>
          <w:rFonts w:ascii="Cambria" w:hAnsi="Cambria" w:cs="Calibri"/>
          <w:b/>
          <w:bCs/>
          <w:sz w:val="21"/>
          <w:szCs w:val="21"/>
        </w:rPr>
        <w:t>)</w:t>
      </w:r>
      <w:r w:rsidRPr="00DB0E87">
        <w:rPr>
          <w:rFonts w:ascii="Cambria" w:hAnsi="Cambria" w:cs="Calibri"/>
          <w:sz w:val="21"/>
          <w:szCs w:val="21"/>
        </w:rPr>
        <w:t xml:space="preserve"> to support high-availability environments for electronic eligibility verification, plan management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case tracking systems.</w:t>
      </w:r>
    </w:p>
    <w:p w14:paraId="03EA5B69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Leveraged </w:t>
      </w:r>
      <w:r w:rsidRPr="00DB0E87">
        <w:rPr>
          <w:rFonts w:ascii="Cambria" w:hAnsi="Cambria" w:cs="Calibri"/>
          <w:b/>
          <w:bCs/>
          <w:sz w:val="21"/>
          <w:szCs w:val="21"/>
        </w:rPr>
        <w:t>Gradle</w:t>
      </w:r>
      <w:r w:rsidRPr="00DB0E87">
        <w:rPr>
          <w:rFonts w:ascii="Cambria" w:hAnsi="Cambria" w:cs="Calibri"/>
          <w:sz w:val="21"/>
          <w:szCs w:val="21"/>
        </w:rPr>
        <w:t xml:space="preserve"> and </w:t>
      </w:r>
      <w:r w:rsidRPr="00DB0E87">
        <w:rPr>
          <w:rFonts w:ascii="Cambria" w:hAnsi="Cambria" w:cs="Calibri"/>
          <w:b/>
          <w:bCs/>
          <w:sz w:val="21"/>
          <w:szCs w:val="21"/>
        </w:rPr>
        <w:t>Apache NetBeans</w:t>
      </w:r>
      <w:r w:rsidRPr="00DB0E87">
        <w:rPr>
          <w:rFonts w:ascii="Cambria" w:hAnsi="Cambria" w:cs="Calibri"/>
          <w:sz w:val="21"/>
          <w:szCs w:val="21"/>
        </w:rPr>
        <w:t xml:space="preserve"> to streamline builds and manage healthcare application dependencies with precision and efficiency.</w:t>
      </w:r>
    </w:p>
    <w:p w14:paraId="50C16B4A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Integrated </w:t>
      </w:r>
      <w:r w:rsidRPr="00DB0E87">
        <w:rPr>
          <w:rFonts w:ascii="Cambria" w:hAnsi="Cambria" w:cs="Calibri"/>
          <w:b/>
          <w:bCs/>
          <w:sz w:val="21"/>
          <w:szCs w:val="21"/>
        </w:rPr>
        <w:t>Apache Kafka</w:t>
      </w:r>
      <w:r w:rsidRPr="00DB0E87">
        <w:rPr>
          <w:rFonts w:ascii="Cambria" w:hAnsi="Cambria" w:cs="Calibri"/>
          <w:sz w:val="21"/>
          <w:szCs w:val="21"/>
        </w:rPr>
        <w:t xml:space="preserve"> with </w:t>
      </w:r>
      <w:r w:rsidRPr="00DB0E87">
        <w:rPr>
          <w:rFonts w:ascii="Cambria" w:hAnsi="Cambria" w:cs="Calibri"/>
          <w:b/>
          <w:bCs/>
          <w:sz w:val="21"/>
          <w:szCs w:val="21"/>
        </w:rPr>
        <w:t>JBoss</w:t>
      </w:r>
      <w:r w:rsidRPr="00DB0E87">
        <w:rPr>
          <w:rFonts w:ascii="Cambria" w:hAnsi="Cambria" w:cs="Calibri"/>
          <w:sz w:val="21"/>
          <w:szCs w:val="21"/>
        </w:rPr>
        <w:t xml:space="preserve"> for reliable, asynchronous communication between enterprise systems such as member management, provider credentialing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data analytics platforms.</w:t>
      </w:r>
    </w:p>
    <w:p w14:paraId="273DD84C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Implemented real-time system monitoring using </w:t>
      </w:r>
      <w:r w:rsidRPr="00DB0E87">
        <w:rPr>
          <w:rFonts w:ascii="Cambria" w:hAnsi="Cambria" w:cs="Calibri"/>
          <w:b/>
          <w:bCs/>
          <w:sz w:val="21"/>
          <w:szCs w:val="21"/>
        </w:rPr>
        <w:t>Prometheus</w:t>
      </w:r>
      <w:r w:rsidRPr="00DB0E87">
        <w:rPr>
          <w:rFonts w:ascii="Cambria" w:hAnsi="Cambria" w:cs="Calibri"/>
          <w:sz w:val="21"/>
          <w:szCs w:val="21"/>
        </w:rPr>
        <w:t xml:space="preserve"> and </w:t>
      </w:r>
      <w:r w:rsidRPr="00DB0E87">
        <w:rPr>
          <w:rFonts w:ascii="Cambria" w:hAnsi="Cambria" w:cs="Calibri"/>
          <w:b/>
          <w:bCs/>
          <w:sz w:val="21"/>
          <w:szCs w:val="21"/>
        </w:rPr>
        <w:t>Grafana</w:t>
      </w:r>
      <w:r w:rsidRPr="00DB0E87">
        <w:rPr>
          <w:rFonts w:ascii="Cambria" w:hAnsi="Cambria" w:cs="Calibri"/>
          <w:sz w:val="21"/>
          <w:szCs w:val="21"/>
        </w:rPr>
        <w:t>, ensuring uptime and performance for healthcare-critical services such as EDI transactions and real-time claims adjudication.</w:t>
      </w:r>
    </w:p>
    <w:p w14:paraId="0A9FB11B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Designed scalable </w:t>
      </w:r>
      <w:r w:rsidRPr="009906B6">
        <w:rPr>
          <w:rFonts w:ascii="Cambria" w:hAnsi="Cambria" w:cs="Calibri"/>
          <w:bCs/>
          <w:sz w:val="21"/>
          <w:szCs w:val="21"/>
        </w:rPr>
        <w:t>NoSQL</w:t>
      </w:r>
      <w:r w:rsidRPr="00DB0E87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9906B6">
        <w:rPr>
          <w:rFonts w:ascii="Cambria" w:hAnsi="Cambria" w:cs="Calibri"/>
          <w:bCs/>
          <w:sz w:val="21"/>
          <w:szCs w:val="21"/>
        </w:rPr>
        <w:t>schemas</w:t>
      </w:r>
      <w:r w:rsidRPr="00DB0E87">
        <w:rPr>
          <w:rFonts w:ascii="Cambria" w:hAnsi="Cambria" w:cs="Calibri"/>
          <w:sz w:val="21"/>
          <w:szCs w:val="21"/>
        </w:rPr>
        <w:t xml:space="preserve"> with </w:t>
      </w:r>
      <w:r w:rsidRPr="00DB0E87">
        <w:rPr>
          <w:rFonts w:ascii="Cambria" w:hAnsi="Cambria" w:cs="Calibri"/>
          <w:b/>
          <w:bCs/>
          <w:sz w:val="21"/>
          <w:szCs w:val="21"/>
        </w:rPr>
        <w:t>Cassandra</w:t>
      </w:r>
      <w:r w:rsidRPr="00DB0E87">
        <w:rPr>
          <w:rFonts w:ascii="Cambria" w:hAnsi="Cambria" w:cs="Calibri"/>
          <w:sz w:val="21"/>
          <w:szCs w:val="21"/>
        </w:rPr>
        <w:t xml:space="preserve"> for storing large-scale, semi-structured datasets like patient surveys, wearable device metrics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provider reviews.</w:t>
      </w:r>
    </w:p>
    <w:p w14:paraId="2B5A15F4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Maintained high code quality using </w:t>
      </w:r>
      <w:r w:rsidRPr="00DB0E87">
        <w:rPr>
          <w:rFonts w:ascii="Cambria" w:hAnsi="Cambria" w:cs="Calibri"/>
          <w:b/>
          <w:bCs/>
          <w:sz w:val="21"/>
          <w:szCs w:val="21"/>
        </w:rPr>
        <w:t>JaCoCo</w:t>
      </w:r>
      <w:r w:rsidRPr="00DB0E87">
        <w:rPr>
          <w:rFonts w:ascii="Cambria" w:hAnsi="Cambria" w:cs="Calibri"/>
          <w:sz w:val="21"/>
          <w:szCs w:val="21"/>
        </w:rPr>
        <w:t xml:space="preserve"> for static analysis and test coverage, ensuring maintainable, well-tested code that complies with healthcare security and audit requirements.</w:t>
      </w:r>
    </w:p>
    <w:p w14:paraId="3A08ED82" w14:textId="77777777" w:rsidR="00DB0E87" w:rsidRPr="00DB0E87" w:rsidRDefault="00DB0E87" w:rsidP="00DB0E87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B0E87">
        <w:rPr>
          <w:rFonts w:ascii="Cambria" w:hAnsi="Cambria" w:cs="Calibri"/>
          <w:sz w:val="21"/>
          <w:szCs w:val="21"/>
        </w:rPr>
        <w:t xml:space="preserve">Used </w:t>
      </w:r>
      <w:r w:rsidRPr="00DB0E87">
        <w:rPr>
          <w:rFonts w:ascii="Cambria" w:hAnsi="Cambria" w:cs="Calibri"/>
          <w:b/>
          <w:bCs/>
          <w:sz w:val="21"/>
          <w:szCs w:val="21"/>
        </w:rPr>
        <w:t>BitBucket</w:t>
      </w:r>
      <w:r w:rsidRPr="00DB0E87">
        <w:rPr>
          <w:rFonts w:ascii="Cambria" w:hAnsi="Cambria" w:cs="Calibri"/>
          <w:sz w:val="21"/>
          <w:szCs w:val="21"/>
        </w:rPr>
        <w:t xml:space="preserve"> and </w:t>
      </w:r>
      <w:r w:rsidRPr="00DB0E87">
        <w:rPr>
          <w:rFonts w:ascii="Cambria" w:hAnsi="Cambria" w:cs="Calibri"/>
          <w:b/>
          <w:bCs/>
          <w:sz w:val="21"/>
          <w:szCs w:val="21"/>
        </w:rPr>
        <w:t>GitFlow</w:t>
      </w:r>
      <w:r w:rsidRPr="00DB0E87">
        <w:rPr>
          <w:rFonts w:ascii="Cambria" w:hAnsi="Cambria" w:cs="Calibri"/>
          <w:sz w:val="21"/>
          <w:szCs w:val="21"/>
        </w:rPr>
        <w:t xml:space="preserve"> for source control, </w:t>
      </w:r>
      <w:r w:rsidRPr="00DB0E87">
        <w:rPr>
          <w:rFonts w:ascii="Cambria" w:hAnsi="Cambria" w:cs="Calibri"/>
          <w:b/>
          <w:bCs/>
          <w:sz w:val="21"/>
          <w:szCs w:val="21"/>
        </w:rPr>
        <w:t>Jira</w:t>
      </w:r>
      <w:r w:rsidRPr="00DB0E87">
        <w:rPr>
          <w:rFonts w:ascii="Cambria" w:hAnsi="Cambria" w:cs="Calibri"/>
          <w:sz w:val="21"/>
          <w:szCs w:val="21"/>
        </w:rPr>
        <w:t xml:space="preserve"> for sprint management and task tracking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DB0E87">
        <w:rPr>
          <w:rFonts w:ascii="Cambria" w:hAnsi="Cambria" w:cs="Calibri"/>
          <w:sz w:val="21"/>
          <w:szCs w:val="21"/>
        </w:rPr>
        <w:t xml:space="preserve"> maintained documentation in </w:t>
      </w:r>
      <w:r w:rsidRPr="00DB0E87">
        <w:rPr>
          <w:rFonts w:ascii="Cambria" w:hAnsi="Cambria" w:cs="Calibri"/>
          <w:b/>
          <w:bCs/>
          <w:sz w:val="21"/>
          <w:szCs w:val="21"/>
        </w:rPr>
        <w:t>BitBucket Wiki</w:t>
      </w:r>
      <w:r w:rsidRPr="00DB0E87">
        <w:rPr>
          <w:rFonts w:ascii="Cambria" w:hAnsi="Cambria" w:cs="Calibri"/>
          <w:sz w:val="21"/>
          <w:szCs w:val="21"/>
        </w:rPr>
        <w:t xml:space="preserve"> to support audit trails and system traceability in a regulated healthcare environment.</w:t>
      </w:r>
    </w:p>
    <w:p w14:paraId="038C7317" w14:textId="77777777" w:rsidR="007B4F65" w:rsidRPr="00C845E7" w:rsidRDefault="007B4F65" w:rsidP="007B4F65">
      <w:pPr>
        <w:spacing w:line="240" w:lineRule="auto"/>
        <w:jc w:val="both"/>
        <w:rPr>
          <w:rFonts w:ascii="Cambria" w:eastAsia="Times New Roman" w:hAnsi="Cambria" w:cs="Calibri"/>
          <w:sz w:val="21"/>
          <w:szCs w:val="21"/>
        </w:rPr>
      </w:pPr>
    </w:p>
    <w:p w14:paraId="3E27EB2F" w14:textId="77777777" w:rsidR="00A76374" w:rsidRPr="00C845E7" w:rsidRDefault="00A76374" w:rsidP="0018022D">
      <w:pPr>
        <w:pStyle w:val="ListBullet"/>
        <w:numPr>
          <w:ilvl w:val="0"/>
          <w:numId w:val="0"/>
        </w:numPr>
        <w:shd w:val="clear" w:color="auto" w:fill="FFFFFF" w:themeFill="background1"/>
        <w:tabs>
          <w:tab w:val="left" w:pos="8370"/>
        </w:tabs>
        <w:spacing w:after="0"/>
        <w:ind w:left="360" w:hanging="360"/>
        <w:rPr>
          <w:rFonts w:ascii="Cambria" w:hAnsi="Cambria" w:cs="Calibri"/>
          <w:b/>
          <w:sz w:val="21"/>
          <w:szCs w:val="21"/>
        </w:rPr>
      </w:pPr>
      <w:r w:rsidRPr="00DF477C">
        <w:rPr>
          <w:rFonts w:ascii="Cambria" w:hAnsi="Cambria" w:cs="Calibri"/>
          <w:b/>
          <w:sz w:val="21"/>
          <w:szCs w:val="21"/>
          <w:u w:val="single"/>
        </w:rPr>
        <w:t>Client</w:t>
      </w:r>
      <w:r w:rsidRPr="00C845E7">
        <w:rPr>
          <w:rFonts w:ascii="Cambria" w:hAnsi="Cambria" w:cs="Calibri"/>
          <w:b/>
          <w:sz w:val="21"/>
          <w:szCs w:val="21"/>
        </w:rPr>
        <w:t>:</w:t>
      </w:r>
      <w:r w:rsidR="0018022D">
        <w:rPr>
          <w:rFonts w:ascii="Cambria" w:hAnsi="Cambria" w:cs="Calibri"/>
          <w:b/>
          <w:sz w:val="21"/>
          <w:szCs w:val="21"/>
        </w:rPr>
        <w:t xml:space="preserve"> </w:t>
      </w:r>
      <w:r w:rsidR="0018022D" w:rsidRPr="0018022D">
        <w:rPr>
          <w:rFonts w:ascii="Cambria" w:hAnsi="Cambria" w:cs="Calibri"/>
          <w:b/>
          <w:sz w:val="21"/>
          <w:szCs w:val="21"/>
        </w:rPr>
        <w:t>Lexis Nexis |</w:t>
      </w:r>
      <w:r w:rsidR="0018022D">
        <w:rPr>
          <w:rFonts w:ascii="Cambria" w:hAnsi="Cambria" w:cs="Calibri"/>
          <w:b/>
          <w:sz w:val="21"/>
          <w:szCs w:val="21"/>
        </w:rPr>
        <w:t xml:space="preserve"> </w:t>
      </w:r>
      <w:r w:rsidR="0018022D" w:rsidRPr="0018022D">
        <w:rPr>
          <w:rFonts w:ascii="Cambria" w:hAnsi="Cambria" w:cs="Calibri"/>
          <w:b/>
          <w:sz w:val="21"/>
          <w:szCs w:val="21"/>
        </w:rPr>
        <w:t>Minneapolis, MN |</w:t>
      </w:r>
      <w:r w:rsidR="0018022D" w:rsidRPr="0018022D">
        <w:rPr>
          <w:rFonts w:ascii="Cambria" w:hAnsi="Cambria" w:cs="Calibri"/>
          <w:b/>
          <w:sz w:val="21"/>
          <w:szCs w:val="21"/>
        </w:rPr>
        <w:tab/>
        <w:t>June 2020 - Feb 2022</w:t>
      </w:r>
    </w:p>
    <w:p w14:paraId="1C763BE6" w14:textId="77777777" w:rsidR="00A76374" w:rsidRPr="00C845E7" w:rsidRDefault="00A76374" w:rsidP="0018022D">
      <w:pPr>
        <w:pStyle w:val="ListBullet"/>
        <w:numPr>
          <w:ilvl w:val="0"/>
          <w:numId w:val="0"/>
        </w:numPr>
        <w:shd w:val="clear" w:color="auto" w:fill="FFFFFF" w:themeFill="background1"/>
        <w:spacing w:after="0"/>
        <w:ind w:left="360" w:hanging="360"/>
        <w:rPr>
          <w:rFonts w:ascii="Cambria" w:hAnsi="Cambria" w:cs="Calibri"/>
          <w:b/>
          <w:sz w:val="21"/>
          <w:szCs w:val="21"/>
        </w:rPr>
      </w:pPr>
      <w:r w:rsidRPr="00C845E7">
        <w:rPr>
          <w:rFonts w:ascii="Cambria" w:hAnsi="Cambria" w:cs="Calibri"/>
          <w:b/>
          <w:sz w:val="21"/>
          <w:szCs w:val="21"/>
        </w:rPr>
        <w:t>Full Stack Java Developer</w:t>
      </w:r>
    </w:p>
    <w:p w14:paraId="7EE4A784" w14:textId="77777777" w:rsidR="00A76374" w:rsidRPr="00C845E7" w:rsidRDefault="00A76374" w:rsidP="00A76374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Cambria" w:hAnsi="Cambria" w:cs="Calibri"/>
          <w:sz w:val="16"/>
          <w:szCs w:val="16"/>
        </w:rPr>
      </w:pPr>
    </w:p>
    <w:p w14:paraId="24FB5F4D" w14:textId="77777777" w:rsidR="00A76374" w:rsidRPr="00C845E7" w:rsidRDefault="00A76374" w:rsidP="00331D97">
      <w:pPr>
        <w:pStyle w:val="ListBullet"/>
        <w:numPr>
          <w:ilvl w:val="0"/>
          <w:numId w:val="0"/>
        </w:numPr>
        <w:pBdr>
          <w:bottom w:val="single" w:sz="4" w:space="1" w:color="BFBFBF" w:themeColor="background1" w:themeShade="BF"/>
        </w:pBdr>
        <w:spacing w:after="0" w:line="240" w:lineRule="auto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  <w:r w:rsidRPr="00C845E7">
        <w:rPr>
          <w:rFonts w:ascii="Cambria" w:hAnsi="Cambria" w:cs="Calibri"/>
          <w:b/>
          <w:sz w:val="21"/>
          <w:szCs w:val="21"/>
        </w:rPr>
        <w:t>Roles &amp; Responsibilities:</w:t>
      </w:r>
    </w:p>
    <w:p w14:paraId="5A83D99F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Collaborated with legal technology teams across all phases of the 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Agile Software Development Life Cycle </w:t>
      </w:r>
      <w:r w:rsidRPr="00AA12D9">
        <w:rPr>
          <w:rFonts w:ascii="Cambria" w:hAnsi="Cambria" w:cs="Calibri"/>
          <w:bCs/>
          <w:sz w:val="21"/>
          <w:szCs w:val="21"/>
        </w:rPr>
        <w:t>(SDLC)</w:t>
      </w:r>
      <w:r w:rsidRPr="00AA12D9">
        <w:rPr>
          <w:rFonts w:ascii="Cambria" w:hAnsi="Cambria" w:cs="Calibri"/>
          <w:sz w:val="21"/>
          <w:szCs w:val="21"/>
        </w:rPr>
        <w:t>, contributing to the design and delivery of data-driven legal research and compliance platforms.</w:t>
      </w:r>
    </w:p>
    <w:p w14:paraId="0F40A200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Developed backend components using </w:t>
      </w:r>
      <w:r w:rsidRPr="00AA12D9">
        <w:rPr>
          <w:rFonts w:ascii="Cambria" w:hAnsi="Cambria" w:cs="Calibri"/>
          <w:b/>
          <w:bCs/>
          <w:sz w:val="21"/>
          <w:szCs w:val="21"/>
        </w:rPr>
        <w:t>Java 8</w:t>
      </w:r>
      <w:r w:rsidRPr="00AA12D9">
        <w:rPr>
          <w:rFonts w:ascii="Cambria" w:hAnsi="Cambria" w:cs="Calibri"/>
          <w:sz w:val="21"/>
          <w:szCs w:val="21"/>
        </w:rPr>
        <w:t>, employing modern constructs</w:t>
      </w:r>
      <w:r>
        <w:rPr>
          <w:rFonts w:ascii="Cambria" w:hAnsi="Cambria" w:cs="Calibri"/>
          <w:sz w:val="21"/>
          <w:szCs w:val="21"/>
        </w:rPr>
        <w:t xml:space="preserve"> such as </w:t>
      </w:r>
      <w:r w:rsidRPr="00AA12D9">
        <w:rPr>
          <w:rFonts w:ascii="Cambria" w:hAnsi="Cambria" w:cs="Calibri"/>
          <w:bCs/>
          <w:sz w:val="21"/>
          <w:szCs w:val="21"/>
        </w:rPr>
        <w:t>Streams</w:t>
      </w:r>
      <w:r w:rsidRPr="00AA12D9">
        <w:rPr>
          <w:rFonts w:ascii="Cambria" w:hAnsi="Cambria" w:cs="Calibri"/>
          <w:sz w:val="21"/>
          <w:szCs w:val="21"/>
        </w:rPr>
        <w:t xml:space="preserve">, </w:t>
      </w:r>
      <w:r w:rsidRPr="00AA12D9">
        <w:rPr>
          <w:rFonts w:ascii="Cambria" w:hAnsi="Cambria" w:cs="Calibri"/>
          <w:bCs/>
          <w:sz w:val="21"/>
          <w:szCs w:val="21"/>
        </w:rPr>
        <w:t>Lambdas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</w:t>
      </w:r>
      <w:r w:rsidRPr="00AA12D9">
        <w:rPr>
          <w:rFonts w:ascii="Cambria" w:hAnsi="Cambria" w:cs="Calibri"/>
          <w:bCs/>
          <w:sz w:val="21"/>
          <w:szCs w:val="21"/>
        </w:rPr>
        <w:t>functional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AA12D9">
        <w:rPr>
          <w:rFonts w:ascii="Cambria" w:hAnsi="Cambria" w:cs="Calibri"/>
          <w:bCs/>
          <w:sz w:val="21"/>
          <w:szCs w:val="21"/>
        </w:rPr>
        <w:t>programming</w:t>
      </w:r>
      <w:r w:rsidRPr="00AA12D9">
        <w:rPr>
          <w:rFonts w:ascii="Cambria" w:hAnsi="Cambria" w:cs="Calibri"/>
          <w:sz w:val="21"/>
          <w:szCs w:val="21"/>
        </w:rPr>
        <w:t xml:space="preserve"> to power search, indexing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="00FA0F71">
        <w:rPr>
          <w:rFonts w:ascii="Cambria" w:hAnsi="Cambria" w:cs="Calibri"/>
          <w:sz w:val="21"/>
          <w:szCs w:val="21"/>
        </w:rPr>
        <w:t xml:space="preserve"> document retrieval systems in </w:t>
      </w:r>
      <w:r w:rsidRPr="00AA12D9">
        <w:rPr>
          <w:rFonts w:ascii="Cambria" w:hAnsi="Cambria" w:cs="Calibri"/>
          <w:sz w:val="21"/>
          <w:szCs w:val="21"/>
        </w:rPr>
        <w:t>legal data engines.</w:t>
      </w:r>
    </w:p>
    <w:p w14:paraId="3D93896E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Designed and implemented </w:t>
      </w:r>
      <w:r w:rsidRPr="00FA0F71">
        <w:rPr>
          <w:rFonts w:ascii="Cambria" w:hAnsi="Cambria" w:cs="Calibri"/>
          <w:bCs/>
          <w:sz w:val="21"/>
          <w:szCs w:val="21"/>
        </w:rPr>
        <w:t>RESTful APIs</w:t>
      </w:r>
      <w:r w:rsidRPr="00AA12D9">
        <w:rPr>
          <w:rFonts w:ascii="Cambria" w:hAnsi="Cambria" w:cs="Calibri"/>
          <w:sz w:val="21"/>
          <w:szCs w:val="21"/>
        </w:rPr>
        <w:t xml:space="preserve"> and </w:t>
      </w:r>
      <w:r w:rsidRPr="00FA0F71">
        <w:rPr>
          <w:rFonts w:ascii="Cambria" w:hAnsi="Cambria" w:cs="Calibri"/>
          <w:bCs/>
          <w:sz w:val="21"/>
          <w:szCs w:val="21"/>
        </w:rPr>
        <w:t>microservices</w:t>
      </w:r>
      <w:r w:rsidRPr="00AA12D9">
        <w:rPr>
          <w:rFonts w:ascii="Cambria" w:hAnsi="Cambria" w:cs="Calibri"/>
          <w:sz w:val="21"/>
          <w:szCs w:val="21"/>
        </w:rPr>
        <w:t xml:space="preserve"> with </w:t>
      </w:r>
      <w:r w:rsidRPr="00AA12D9">
        <w:rPr>
          <w:rFonts w:ascii="Cambria" w:hAnsi="Cambria" w:cs="Calibri"/>
          <w:b/>
          <w:bCs/>
          <w:sz w:val="21"/>
          <w:szCs w:val="21"/>
        </w:rPr>
        <w:t>Spring Boot</w:t>
      </w:r>
      <w:r w:rsidRPr="00AA12D9">
        <w:rPr>
          <w:rFonts w:ascii="Cambria" w:hAnsi="Cambria" w:cs="Calibri"/>
          <w:sz w:val="21"/>
          <w:szCs w:val="21"/>
        </w:rPr>
        <w:t>, enabling scalable integration of legal content delivery services, citation networks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real-time case law updates.</w:t>
      </w:r>
    </w:p>
    <w:p w14:paraId="600C19F9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Integrated </w:t>
      </w:r>
      <w:r w:rsidRPr="00AA12D9">
        <w:rPr>
          <w:rFonts w:ascii="Cambria" w:hAnsi="Cambria" w:cs="Calibri"/>
          <w:b/>
          <w:bCs/>
          <w:sz w:val="21"/>
          <w:szCs w:val="21"/>
        </w:rPr>
        <w:t>Spring Data JPA</w:t>
      </w:r>
      <w:r w:rsidRPr="00AA12D9">
        <w:rPr>
          <w:rFonts w:ascii="Cambria" w:hAnsi="Cambria" w:cs="Calibri"/>
          <w:sz w:val="21"/>
          <w:szCs w:val="21"/>
        </w:rPr>
        <w:t xml:space="preserve"> to manage legal entity and citation data persistence, applying </w:t>
      </w:r>
      <w:r w:rsidRPr="00FA0F71">
        <w:rPr>
          <w:rFonts w:ascii="Cambria" w:hAnsi="Cambria" w:cs="Calibri"/>
          <w:bCs/>
          <w:sz w:val="21"/>
          <w:szCs w:val="21"/>
        </w:rPr>
        <w:t>transactional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FA0F71">
        <w:rPr>
          <w:rFonts w:ascii="Cambria" w:hAnsi="Cambria" w:cs="Calibri"/>
          <w:bCs/>
          <w:sz w:val="21"/>
          <w:szCs w:val="21"/>
        </w:rPr>
        <w:t>control</w:t>
      </w:r>
      <w:r w:rsidRPr="00AA12D9">
        <w:rPr>
          <w:rFonts w:ascii="Cambria" w:hAnsi="Cambria" w:cs="Calibri"/>
          <w:sz w:val="21"/>
          <w:szCs w:val="21"/>
        </w:rPr>
        <w:t xml:space="preserve"> and </w:t>
      </w:r>
      <w:r w:rsidRPr="00FA0F71">
        <w:rPr>
          <w:rFonts w:ascii="Cambria" w:hAnsi="Cambria" w:cs="Calibri"/>
          <w:bCs/>
          <w:sz w:val="21"/>
          <w:szCs w:val="21"/>
        </w:rPr>
        <w:t>query optimization</w:t>
      </w:r>
      <w:r w:rsidRPr="00AA12D9">
        <w:rPr>
          <w:rFonts w:ascii="Cambria" w:hAnsi="Cambria" w:cs="Calibri"/>
          <w:sz w:val="21"/>
          <w:szCs w:val="21"/>
        </w:rPr>
        <w:t xml:space="preserve"> to support high-volume content ingestion and retrieval.</w:t>
      </w:r>
    </w:p>
    <w:p w14:paraId="4B4D5D91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Utilized </w:t>
      </w:r>
      <w:r w:rsidRPr="00AA12D9">
        <w:rPr>
          <w:rFonts w:ascii="Cambria" w:hAnsi="Cambria" w:cs="Calibri"/>
          <w:b/>
          <w:bCs/>
          <w:sz w:val="21"/>
          <w:szCs w:val="21"/>
        </w:rPr>
        <w:t>Spring Integration</w:t>
      </w:r>
      <w:r w:rsidRPr="00AA12D9">
        <w:rPr>
          <w:rFonts w:ascii="Cambria" w:hAnsi="Cambria" w:cs="Calibri"/>
          <w:sz w:val="21"/>
          <w:szCs w:val="21"/>
        </w:rPr>
        <w:t xml:space="preserve"> and </w:t>
      </w:r>
      <w:r w:rsidRPr="00AA12D9">
        <w:rPr>
          <w:rFonts w:ascii="Cambria" w:hAnsi="Cambria" w:cs="Calibri"/>
          <w:b/>
          <w:bCs/>
          <w:sz w:val="21"/>
          <w:szCs w:val="21"/>
        </w:rPr>
        <w:t>Spring HATEOAS</w:t>
      </w:r>
      <w:r w:rsidRPr="00AA12D9">
        <w:rPr>
          <w:rFonts w:ascii="Cambria" w:hAnsi="Cambria" w:cs="Calibri"/>
          <w:sz w:val="21"/>
          <w:szCs w:val="21"/>
        </w:rPr>
        <w:t xml:space="preserve"> to enable messaging workflows and enhance discoverability of hypermedia-driven APIs, aligning with legal content delivery best practices.</w:t>
      </w:r>
    </w:p>
    <w:p w14:paraId="720B6408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Optimized backend performance using </w:t>
      </w:r>
      <w:r w:rsidRPr="00AA12D9">
        <w:rPr>
          <w:rFonts w:ascii="Cambria" w:hAnsi="Cambria" w:cs="Calibri"/>
          <w:b/>
          <w:bCs/>
          <w:sz w:val="21"/>
          <w:szCs w:val="21"/>
        </w:rPr>
        <w:t>Spring JDBC</w:t>
      </w:r>
      <w:r w:rsidRPr="00AA12D9">
        <w:rPr>
          <w:rFonts w:ascii="Cambria" w:hAnsi="Cambria" w:cs="Calibri"/>
          <w:sz w:val="21"/>
          <w:szCs w:val="21"/>
        </w:rPr>
        <w:t xml:space="preserve"> and complex </w:t>
      </w:r>
      <w:r w:rsidRPr="00D94384">
        <w:rPr>
          <w:rFonts w:ascii="Cambria" w:hAnsi="Cambria" w:cs="Calibri"/>
          <w:bCs/>
          <w:sz w:val="21"/>
          <w:szCs w:val="21"/>
        </w:rPr>
        <w:t>SQL queries</w:t>
      </w:r>
      <w:r w:rsidRPr="00AA12D9">
        <w:rPr>
          <w:rFonts w:ascii="Cambria" w:hAnsi="Cambria" w:cs="Calibri"/>
          <w:sz w:val="21"/>
          <w:szCs w:val="21"/>
        </w:rPr>
        <w:t xml:space="preserve"> on structured datasets such as statutes, court opinions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regulatory filings.</w:t>
      </w:r>
    </w:p>
    <w:p w14:paraId="3A097760" w14:textId="77777777" w:rsid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Created accessible, cross-browser-compatible frontends using </w:t>
      </w:r>
      <w:r w:rsidRPr="00AA12D9">
        <w:rPr>
          <w:rFonts w:ascii="Cambria" w:hAnsi="Cambria" w:cs="Calibri"/>
          <w:b/>
          <w:bCs/>
          <w:sz w:val="21"/>
          <w:szCs w:val="21"/>
        </w:rPr>
        <w:t>HTML5</w:t>
      </w:r>
      <w:r w:rsidRPr="00AA12D9">
        <w:rPr>
          <w:rFonts w:ascii="Cambria" w:hAnsi="Cambria" w:cs="Calibri"/>
          <w:sz w:val="21"/>
          <w:szCs w:val="21"/>
        </w:rPr>
        <w:t xml:space="preserve">, </w:t>
      </w:r>
      <w:r w:rsidRPr="00AA12D9">
        <w:rPr>
          <w:rFonts w:ascii="Cambria" w:hAnsi="Cambria" w:cs="Calibri"/>
          <w:b/>
          <w:bCs/>
          <w:sz w:val="21"/>
          <w:szCs w:val="21"/>
        </w:rPr>
        <w:t>CSS3</w:t>
      </w:r>
      <w:r w:rsidRPr="00AA12D9">
        <w:rPr>
          <w:rFonts w:ascii="Cambria" w:hAnsi="Cambria" w:cs="Calibri"/>
          <w:sz w:val="21"/>
          <w:szCs w:val="21"/>
        </w:rPr>
        <w:t xml:space="preserve">, </w:t>
      </w:r>
      <w:r w:rsidRPr="00AA12D9">
        <w:rPr>
          <w:rFonts w:ascii="Cambria" w:hAnsi="Cambria" w:cs="Calibri"/>
          <w:b/>
          <w:bCs/>
          <w:sz w:val="21"/>
          <w:szCs w:val="21"/>
        </w:rPr>
        <w:t>Bootstrap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</w:t>
      </w:r>
      <w:r w:rsidRPr="00AA12D9">
        <w:rPr>
          <w:rFonts w:ascii="Cambria" w:hAnsi="Cambria" w:cs="Calibri"/>
          <w:b/>
          <w:bCs/>
          <w:sz w:val="21"/>
          <w:szCs w:val="21"/>
        </w:rPr>
        <w:t>JavaScript</w:t>
      </w:r>
      <w:r w:rsidRPr="00AA12D9">
        <w:rPr>
          <w:rFonts w:ascii="Cambria" w:hAnsi="Cambria" w:cs="Calibri"/>
          <w:sz w:val="21"/>
          <w:szCs w:val="21"/>
        </w:rPr>
        <w:t xml:space="preserve"> for tools used by legal professionals, corporate compliance teams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policy analysts.</w:t>
      </w:r>
    </w:p>
    <w:p w14:paraId="18356A14" w14:textId="77777777" w:rsidR="00C768D5" w:rsidRPr="00AA12D9" w:rsidRDefault="00C768D5" w:rsidP="00C768D5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Developed </w:t>
      </w:r>
      <w:r w:rsidRPr="00AA12D9">
        <w:rPr>
          <w:rFonts w:ascii="Cambria" w:hAnsi="Cambria" w:cs="Calibri"/>
          <w:b/>
          <w:bCs/>
          <w:sz w:val="21"/>
          <w:szCs w:val="21"/>
        </w:rPr>
        <w:t>React</w:t>
      </w:r>
      <w:r>
        <w:rPr>
          <w:rFonts w:ascii="Cambria" w:hAnsi="Cambria" w:cs="Calibri"/>
          <w:b/>
          <w:bCs/>
          <w:sz w:val="21"/>
          <w:szCs w:val="21"/>
        </w:rPr>
        <w:t xml:space="preserve"> 18.8.0 </w:t>
      </w:r>
      <w:r w:rsidRPr="00AA12D9">
        <w:rPr>
          <w:rFonts w:ascii="Cambria" w:hAnsi="Cambria" w:cs="Calibri"/>
          <w:sz w:val="21"/>
          <w:szCs w:val="21"/>
        </w:rPr>
        <w:t>Single Page Applications (SPAs) to deliver responsive, user-centric legal dashboards, compliance rule builders</w:t>
      </w:r>
      <w:r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analytics visualizations with </w:t>
      </w:r>
      <w:r w:rsidRPr="00AA12D9">
        <w:rPr>
          <w:rFonts w:ascii="Cambria" w:hAnsi="Cambria" w:cs="Calibri"/>
          <w:bCs/>
          <w:sz w:val="21"/>
          <w:szCs w:val="21"/>
        </w:rPr>
        <w:t>Hooks</w:t>
      </w:r>
      <w:r w:rsidRPr="00AA12D9">
        <w:rPr>
          <w:rFonts w:ascii="Cambria" w:hAnsi="Cambria" w:cs="Calibri"/>
          <w:sz w:val="21"/>
          <w:szCs w:val="21"/>
        </w:rPr>
        <w:t xml:space="preserve"> and </w:t>
      </w:r>
      <w:r w:rsidRPr="00AA12D9">
        <w:rPr>
          <w:rFonts w:ascii="Cambria" w:hAnsi="Cambria" w:cs="Calibri"/>
          <w:bCs/>
          <w:sz w:val="21"/>
          <w:szCs w:val="21"/>
        </w:rPr>
        <w:t>Context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AA12D9">
        <w:rPr>
          <w:rFonts w:ascii="Cambria" w:hAnsi="Cambria" w:cs="Calibri"/>
          <w:bCs/>
          <w:sz w:val="21"/>
          <w:szCs w:val="21"/>
        </w:rPr>
        <w:t>API</w:t>
      </w:r>
      <w:r w:rsidRPr="00AA12D9">
        <w:rPr>
          <w:rFonts w:ascii="Cambria" w:hAnsi="Cambria" w:cs="Calibri"/>
          <w:sz w:val="21"/>
          <w:szCs w:val="21"/>
        </w:rPr>
        <w:t xml:space="preserve"> for efficient state management.</w:t>
      </w:r>
    </w:p>
    <w:p w14:paraId="543350B0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Designed and managed </w:t>
      </w:r>
      <w:r w:rsidRPr="00AA12D9">
        <w:rPr>
          <w:rFonts w:ascii="Cambria" w:hAnsi="Cambria" w:cs="Calibri"/>
          <w:b/>
          <w:bCs/>
          <w:sz w:val="21"/>
          <w:szCs w:val="21"/>
        </w:rPr>
        <w:t>microservices architectures</w:t>
      </w:r>
      <w:r w:rsidRPr="00AA12D9">
        <w:rPr>
          <w:rFonts w:ascii="Cambria" w:hAnsi="Cambria" w:cs="Calibri"/>
          <w:sz w:val="21"/>
          <w:szCs w:val="21"/>
        </w:rPr>
        <w:t xml:space="preserve"> handling JSON-formatted legal metadata and exposed services via </w:t>
      </w:r>
      <w:r w:rsidRPr="00AA12D9">
        <w:rPr>
          <w:rFonts w:ascii="Cambria" w:hAnsi="Cambria" w:cs="Calibri"/>
          <w:b/>
          <w:bCs/>
          <w:sz w:val="21"/>
          <w:szCs w:val="21"/>
        </w:rPr>
        <w:t>Azure API Management</w:t>
      </w:r>
      <w:r w:rsidR="00FA0F71">
        <w:rPr>
          <w:rFonts w:ascii="Cambria" w:hAnsi="Cambria" w:cs="Calibri"/>
          <w:sz w:val="21"/>
          <w:szCs w:val="21"/>
        </w:rPr>
        <w:t xml:space="preserve"> for integration with </w:t>
      </w:r>
      <w:r w:rsidRPr="00AA12D9">
        <w:rPr>
          <w:rFonts w:ascii="Cambria" w:hAnsi="Cambria" w:cs="Calibri"/>
          <w:sz w:val="21"/>
          <w:szCs w:val="21"/>
        </w:rPr>
        <w:t>enterprise platforms.</w:t>
      </w:r>
    </w:p>
    <w:p w14:paraId="4FAB5E75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Built backend logic using </w:t>
      </w:r>
      <w:r w:rsidRPr="00AA12D9">
        <w:rPr>
          <w:rFonts w:ascii="Cambria" w:hAnsi="Cambria" w:cs="Calibri"/>
          <w:b/>
          <w:bCs/>
          <w:sz w:val="21"/>
          <w:szCs w:val="21"/>
        </w:rPr>
        <w:t>Node.js</w:t>
      </w:r>
      <w:r w:rsidRPr="00AA12D9">
        <w:rPr>
          <w:rFonts w:ascii="Cambria" w:hAnsi="Cambria" w:cs="Calibri"/>
          <w:sz w:val="21"/>
          <w:szCs w:val="21"/>
        </w:rPr>
        <w:t xml:space="preserve"> for high-throughput document classification and citation linking in hybrid tech environments.</w:t>
      </w:r>
    </w:p>
    <w:p w14:paraId="7C538544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Deployed cloud-native legal applications on </w:t>
      </w:r>
      <w:r w:rsidRPr="00AA12D9">
        <w:rPr>
          <w:rFonts w:ascii="Cambria" w:hAnsi="Cambria" w:cs="Calibri"/>
          <w:b/>
          <w:bCs/>
          <w:sz w:val="21"/>
          <w:szCs w:val="21"/>
        </w:rPr>
        <w:t>Microsoft Azure</w:t>
      </w:r>
      <w:r w:rsidRPr="00AA12D9">
        <w:rPr>
          <w:rFonts w:ascii="Cambria" w:hAnsi="Cambria" w:cs="Calibri"/>
          <w:sz w:val="21"/>
          <w:szCs w:val="21"/>
        </w:rPr>
        <w:t xml:space="preserve">, leveraging </w:t>
      </w:r>
      <w:r w:rsidRPr="00AA12D9">
        <w:rPr>
          <w:rFonts w:ascii="Cambria" w:hAnsi="Cambria" w:cs="Calibri"/>
          <w:b/>
          <w:bCs/>
          <w:sz w:val="21"/>
          <w:szCs w:val="21"/>
        </w:rPr>
        <w:t>Azure App Services</w:t>
      </w:r>
      <w:r w:rsidRPr="00AA12D9">
        <w:rPr>
          <w:rFonts w:ascii="Cambria" w:hAnsi="Cambria" w:cs="Calibri"/>
          <w:sz w:val="21"/>
          <w:szCs w:val="21"/>
        </w:rPr>
        <w:t xml:space="preserve">, </w:t>
      </w:r>
      <w:r w:rsidRPr="00AA12D9">
        <w:rPr>
          <w:rFonts w:ascii="Cambria" w:hAnsi="Cambria" w:cs="Calibri"/>
          <w:b/>
          <w:bCs/>
          <w:sz w:val="21"/>
          <w:szCs w:val="21"/>
        </w:rPr>
        <w:t>Azure Functions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</w:t>
      </w:r>
      <w:r w:rsidRPr="00456CA8">
        <w:rPr>
          <w:rFonts w:ascii="Cambria" w:hAnsi="Cambria" w:cs="Calibri"/>
          <w:bCs/>
          <w:sz w:val="21"/>
          <w:szCs w:val="21"/>
        </w:rPr>
        <w:t>Azure Kubernetes Service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 (AKS)</w:t>
      </w:r>
      <w:r w:rsidRPr="00AA12D9">
        <w:rPr>
          <w:rFonts w:ascii="Cambria" w:hAnsi="Cambria" w:cs="Calibri"/>
          <w:sz w:val="21"/>
          <w:szCs w:val="21"/>
        </w:rPr>
        <w:t xml:space="preserve"> to ensure high availability and data resiliency.</w:t>
      </w:r>
    </w:p>
    <w:p w14:paraId="2B2C8EF2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lastRenderedPageBreak/>
        <w:t xml:space="preserve">Streamlined delivery using </w:t>
      </w:r>
      <w:r w:rsidRPr="00AA12D9">
        <w:rPr>
          <w:rFonts w:ascii="Cambria" w:hAnsi="Cambria" w:cs="Calibri"/>
          <w:bCs/>
          <w:sz w:val="21"/>
          <w:szCs w:val="21"/>
        </w:rPr>
        <w:t>CI/CD pipelines</w:t>
      </w:r>
      <w:r w:rsidRPr="00AA12D9">
        <w:rPr>
          <w:rFonts w:ascii="Cambria" w:hAnsi="Cambria" w:cs="Calibri"/>
          <w:sz w:val="21"/>
          <w:szCs w:val="21"/>
        </w:rPr>
        <w:t xml:space="preserve"> built with </w:t>
      </w:r>
      <w:r w:rsidRPr="00AA12D9">
        <w:rPr>
          <w:rFonts w:ascii="Cambria" w:hAnsi="Cambria" w:cs="Calibri"/>
          <w:b/>
          <w:bCs/>
          <w:sz w:val="21"/>
          <w:szCs w:val="21"/>
        </w:rPr>
        <w:t>Jenkins</w:t>
      </w:r>
      <w:r w:rsidRPr="00AA12D9">
        <w:rPr>
          <w:rFonts w:ascii="Cambria" w:hAnsi="Cambria" w:cs="Calibri"/>
          <w:sz w:val="21"/>
          <w:szCs w:val="21"/>
        </w:rPr>
        <w:t xml:space="preserve">, containerized applications with </w:t>
      </w:r>
      <w:r w:rsidRPr="00AA12D9">
        <w:rPr>
          <w:rFonts w:ascii="Cambria" w:hAnsi="Cambria" w:cs="Calibri"/>
          <w:b/>
          <w:bCs/>
          <w:sz w:val="21"/>
          <w:szCs w:val="21"/>
        </w:rPr>
        <w:t>Docker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orchestrated production deployments using </w:t>
      </w:r>
      <w:r w:rsidRPr="00AA12D9">
        <w:rPr>
          <w:rFonts w:ascii="Cambria" w:hAnsi="Cambria" w:cs="Calibri"/>
          <w:b/>
          <w:bCs/>
          <w:sz w:val="21"/>
          <w:szCs w:val="21"/>
        </w:rPr>
        <w:t>Kubernetes</w:t>
      </w:r>
      <w:r w:rsidRPr="00AA12D9">
        <w:rPr>
          <w:rFonts w:ascii="Cambria" w:hAnsi="Cambria" w:cs="Calibri"/>
          <w:sz w:val="21"/>
          <w:szCs w:val="21"/>
        </w:rPr>
        <w:t xml:space="preserve"> to support rapid releases of legal tools and services.</w:t>
      </w:r>
    </w:p>
    <w:p w14:paraId="67749C86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Maintained high code quality by integrating </w:t>
      </w:r>
      <w:r w:rsidRPr="00AA12D9">
        <w:rPr>
          <w:rFonts w:ascii="Cambria" w:hAnsi="Cambria" w:cs="Calibri"/>
          <w:b/>
          <w:bCs/>
          <w:sz w:val="21"/>
          <w:szCs w:val="21"/>
        </w:rPr>
        <w:t>Checkstyle</w:t>
      </w:r>
      <w:r w:rsidRPr="00AA12D9">
        <w:rPr>
          <w:rFonts w:ascii="Cambria" w:hAnsi="Cambria" w:cs="Calibri"/>
          <w:sz w:val="21"/>
          <w:szCs w:val="21"/>
        </w:rPr>
        <w:t xml:space="preserve"> and </w:t>
      </w:r>
      <w:r w:rsidRPr="00AA12D9">
        <w:rPr>
          <w:rFonts w:ascii="Cambria" w:hAnsi="Cambria" w:cs="Calibri"/>
          <w:b/>
          <w:bCs/>
          <w:sz w:val="21"/>
          <w:szCs w:val="21"/>
        </w:rPr>
        <w:t>SonarQube</w:t>
      </w:r>
      <w:r w:rsidRPr="00AA12D9">
        <w:rPr>
          <w:rFonts w:ascii="Cambria" w:hAnsi="Cambria" w:cs="Calibri"/>
          <w:sz w:val="21"/>
          <w:szCs w:val="21"/>
        </w:rPr>
        <w:t>, ensuring adherence to regulatory-grade coding standards and minimizing technical debt in systems subject to compliance oversight.</w:t>
      </w:r>
    </w:p>
    <w:p w14:paraId="7FA5ACDF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Managed project builds with </w:t>
      </w:r>
      <w:r w:rsidRPr="00AA12D9">
        <w:rPr>
          <w:rFonts w:ascii="Cambria" w:hAnsi="Cambria" w:cs="Calibri"/>
          <w:b/>
          <w:bCs/>
          <w:sz w:val="21"/>
          <w:szCs w:val="21"/>
        </w:rPr>
        <w:t>Maven</w:t>
      </w:r>
      <w:r w:rsidRPr="00AA12D9">
        <w:rPr>
          <w:rFonts w:ascii="Cambria" w:hAnsi="Cambria" w:cs="Calibri"/>
          <w:sz w:val="21"/>
          <w:szCs w:val="21"/>
        </w:rPr>
        <w:t xml:space="preserve"> and used </w:t>
      </w:r>
      <w:r w:rsidRPr="00AA12D9">
        <w:rPr>
          <w:rFonts w:ascii="Cambria" w:hAnsi="Cambria" w:cs="Calibri"/>
          <w:b/>
          <w:bCs/>
          <w:sz w:val="21"/>
          <w:szCs w:val="21"/>
        </w:rPr>
        <w:t>Eclipse IDE</w:t>
      </w:r>
      <w:r w:rsidRPr="00AA12D9">
        <w:rPr>
          <w:rFonts w:ascii="Cambria" w:hAnsi="Cambria" w:cs="Calibri"/>
          <w:sz w:val="21"/>
          <w:szCs w:val="21"/>
        </w:rPr>
        <w:t xml:space="preserve"> for enterprise-level Java development and efficient debugging of legal content pipelines.</w:t>
      </w:r>
    </w:p>
    <w:p w14:paraId="11E5F24E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Enabled asynchronous communication using </w:t>
      </w:r>
      <w:r w:rsidRPr="00AA12D9">
        <w:rPr>
          <w:rFonts w:ascii="Cambria" w:hAnsi="Cambria" w:cs="Calibri"/>
          <w:b/>
          <w:bCs/>
          <w:sz w:val="21"/>
          <w:szCs w:val="21"/>
        </w:rPr>
        <w:t>JMS</w:t>
      </w:r>
      <w:r w:rsidRPr="00AA12D9">
        <w:rPr>
          <w:rFonts w:ascii="Cambria" w:hAnsi="Cambria" w:cs="Calibri"/>
          <w:sz w:val="21"/>
          <w:szCs w:val="21"/>
        </w:rPr>
        <w:t>, supporting loosely coupled event-driven workflows like court ruling updates and statutory amendment notifications.</w:t>
      </w:r>
    </w:p>
    <w:p w14:paraId="3D8D6796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Deployed robust, scalable applications on 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WebSphere </w:t>
      </w:r>
      <w:r w:rsidRPr="00456CA8">
        <w:rPr>
          <w:rFonts w:ascii="Cambria" w:hAnsi="Cambria" w:cs="Calibri"/>
          <w:bCs/>
          <w:sz w:val="21"/>
          <w:szCs w:val="21"/>
        </w:rPr>
        <w:t>Application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456CA8">
        <w:rPr>
          <w:rFonts w:ascii="Cambria" w:hAnsi="Cambria" w:cs="Calibri"/>
          <w:bCs/>
          <w:sz w:val="21"/>
          <w:szCs w:val="21"/>
        </w:rPr>
        <w:t>Server</w:t>
      </w:r>
      <w:r w:rsidRPr="00AA12D9">
        <w:rPr>
          <w:rFonts w:ascii="Cambria" w:hAnsi="Cambria" w:cs="Calibri"/>
          <w:sz w:val="21"/>
          <w:szCs w:val="21"/>
        </w:rPr>
        <w:t>, ensurin</w:t>
      </w:r>
      <w:r w:rsidR="00FA0F71">
        <w:rPr>
          <w:rFonts w:ascii="Cambria" w:hAnsi="Cambria" w:cs="Calibri"/>
          <w:sz w:val="21"/>
          <w:szCs w:val="21"/>
        </w:rPr>
        <w:t>g resilience in the delivery of</w:t>
      </w:r>
      <w:r w:rsidRPr="00AA12D9">
        <w:rPr>
          <w:rFonts w:ascii="Cambria" w:hAnsi="Cambria" w:cs="Calibri"/>
          <w:sz w:val="21"/>
          <w:szCs w:val="21"/>
        </w:rPr>
        <w:t xml:space="preserve"> legal content and services to a global client base.</w:t>
      </w:r>
    </w:p>
    <w:p w14:paraId="74CBC9BE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Designed normalized </w:t>
      </w:r>
      <w:r w:rsidRPr="00AA12D9">
        <w:rPr>
          <w:rFonts w:ascii="Cambria" w:hAnsi="Cambria" w:cs="Calibri"/>
          <w:b/>
          <w:bCs/>
          <w:sz w:val="21"/>
          <w:szCs w:val="21"/>
        </w:rPr>
        <w:t>MS SQL Server</w:t>
      </w:r>
      <w:r w:rsidRPr="00AA12D9">
        <w:rPr>
          <w:rFonts w:ascii="Cambria" w:hAnsi="Cambria" w:cs="Calibri"/>
          <w:sz w:val="21"/>
          <w:szCs w:val="21"/>
        </w:rPr>
        <w:t xml:space="preserve"> schemas to manage structured data including laws, court cases, regulations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legal citations, with a focus on performance tuning and query optimization.</w:t>
      </w:r>
    </w:p>
    <w:p w14:paraId="49077F93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Conducted unit testing of UI logic with </w:t>
      </w:r>
      <w:r w:rsidRPr="00AA12D9">
        <w:rPr>
          <w:rFonts w:ascii="Cambria" w:hAnsi="Cambria" w:cs="Calibri"/>
          <w:b/>
          <w:bCs/>
          <w:sz w:val="21"/>
          <w:szCs w:val="21"/>
        </w:rPr>
        <w:t>Mocha</w:t>
      </w:r>
      <w:r w:rsidRPr="00AA12D9">
        <w:rPr>
          <w:rFonts w:ascii="Cambria" w:hAnsi="Cambria" w:cs="Calibri"/>
          <w:sz w:val="21"/>
          <w:szCs w:val="21"/>
        </w:rPr>
        <w:t xml:space="preserve"> and </w:t>
      </w:r>
      <w:r w:rsidRPr="00AA12D9">
        <w:rPr>
          <w:rFonts w:ascii="Cambria" w:hAnsi="Cambria" w:cs="Calibri"/>
          <w:b/>
          <w:bCs/>
          <w:sz w:val="21"/>
          <w:szCs w:val="21"/>
        </w:rPr>
        <w:t>Chai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used </w:t>
      </w:r>
      <w:r w:rsidRPr="00AA12D9">
        <w:rPr>
          <w:rFonts w:ascii="Cambria" w:hAnsi="Cambria" w:cs="Calibri"/>
          <w:b/>
          <w:bCs/>
          <w:sz w:val="21"/>
          <w:szCs w:val="21"/>
        </w:rPr>
        <w:t>Apache JMeter</w:t>
      </w:r>
      <w:r w:rsidRPr="00AA12D9">
        <w:rPr>
          <w:rFonts w:ascii="Cambria" w:hAnsi="Cambria" w:cs="Calibri"/>
          <w:sz w:val="21"/>
          <w:szCs w:val="21"/>
        </w:rPr>
        <w:t xml:space="preserve"> to evaluate backend performance and load handling for content-heavy legal data services.</w:t>
      </w:r>
    </w:p>
    <w:p w14:paraId="3FB6067D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Maintained code repositories using </w:t>
      </w:r>
      <w:r w:rsidRPr="00AA12D9">
        <w:rPr>
          <w:rFonts w:ascii="Cambria" w:hAnsi="Cambria" w:cs="Calibri"/>
          <w:b/>
          <w:bCs/>
          <w:sz w:val="21"/>
          <w:szCs w:val="21"/>
        </w:rPr>
        <w:t>Git</w:t>
      </w:r>
      <w:r w:rsidRPr="00AA12D9">
        <w:rPr>
          <w:rFonts w:ascii="Cambria" w:hAnsi="Cambria" w:cs="Calibri"/>
          <w:sz w:val="21"/>
          <w:szCs w:val="21"/>
        </w:rPr>
        <w:t xml:space="preserve"> and </w:t>
      </w:r>
      <w:r w:rsidRPr="00AA12D9">
        <w:rPr>
          <w:rFonts w:ascii="Cambria" w:hAnsi="Cambria" w:cs="Calibri"/>
          <w:b/>
          <w:bCs/>
          <w:sz w:val="21"/>
          <w:szCs w:val="21"/>
        </w:rPr>
        <w:t>GitHub</w:t>
      </w:r>
      <w:r w:rsidRPr="00AA12D9">
        <w:rPr>
          <w:rFonts w:ascii="Cambria" w:hAnsi="Cambria" w:cs="Calibri"/>
          <w:sz w:val="21"/>
          <w:szCs w:val="21"/>
        </w:rPr>
        <w:t xml:space="preserve">, managed task tracking via </w:t>
      </w:r>
      <w:r w:rsidRPr="00AA12D9">
        <w:rPr>
          <w:rFonts w:ascii="Cambria" w:hAnsi="Cambria" w:cs="Calibri"/>
          <w:b/>
          <w:bCs/>
          <w:sz w:val="21"/>
          <w:szCs w:val="21"/>
        </w:rPr>
        <w:t>GitLab Issues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documented technical workflows, legal data schemas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service contracts in </w:t>
      </w:r>
      <w:r w:rsidRPr="00AA12D9">
        <w:rPr>
          <w:rFonts w:ascii="Cambria" w:hAnsi="Cambria" w:cs="Calibri"/>
          <w:b/>
          <w:bCs/>
          <w:sz w:val="21"/>
          <w:szCs w:val="21"/>
        </w:rPr>
        <w:t>Confluence</w:t>
      </w:r>
      <w:r w:rsidRPr="00AA12D9">
        <w:rPr>
          <w:rFonts w:ascii="Cambria" w:hAnsi="Cambria" w:cs="Calibri"/>
          <w:sz w:val="21"/>
          <w:szCs w:val="21"/>
        </w:rPr>
        <w:t>.</w:t>
      </w:r>
    </w:p>
    <w:p w14:paraId="4523CC51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Established observability for legal systems using </w:t>
      </w:r>
      <w:r w:rsidRPr="00AA12D9">
        <w:rPr>
          <w:rFonts w:ascii="Cambria" w:hAnsi="Cambria" w:cs="Calibri"/>
          <w:b/>
          <w:bCs/>
          <w:sz w:val="21"/>
          <w:szCs w:val="21"/>
        </w:rPr>
        <w:t>Logback</w:t>
      </w:r>
      <w:r w:rsidRPr="00AA12D9">
        <w:rPr>
          <w:rFonts w:ascii="Cambria" w:hAnsi="Cambria" w:cs="Calibri"/>
          <w:sz w:val="21"/>
          <w:szCs w:val="21"/>
        </w:rPr>
        <w:t xml:space="preserve"> for structured logging, supporting traceability, compliance auditing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real-time monitoring for early detection of anomalies.</w:t>
      </w:r>
    </w:p>
    <w:p w14:paraId="09621047" w14:textId="77777777" w:rsidR="005C2565" w:rsidRPr="00C845E7" w:rsidRDefault="005C2565" w:rsidP="005C2565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Cambria" w:hAnsi="Cambria" w:cs="Calibri"/>
          <w:sz w:val="21"/>
          <w:szCs w:val="21"/>
        </w:rPr>
      </w:pPr>
    </w:p>
    <w:p w14:paraId="121726E6" w14:textId="77777777" w:rsidR="005C2565" w:rsidRPr="00C845E7" w:rsidRDefault="005C2565" w:rsidP="00AA12D9">
      <w:pPr>
        <w:pStyle w:val="ListBullet"/>
        <w:numPr>
          <w:ilvl w:val="0"/>
          <w:numId w:val="0"/>
        </w:numPr>
        <w:shd w:val="clear" w:color="auto" w:fill="FFFFFF" w:themeFill="background1"/>
        <w:tabs>
          <w:tab w:val="left" w:pos="8370"/>
        </w:tabs>
        <w:spacing w:after="0"/>
        <w:ind w:left="360" w:hanging="360"/>
        <w:rPr>
          <w:rFonts w:ascii="Cambria" w:hAnsi="Cambria" w:cs="Calibri"/>
          <w:b/>
          <w:sz w:val="21"/>
          <w:szCs w:val="21"/>
        </w:rPr>
      </w:pPr>
      <w:r w:rsidRPr="00AA12D9">
        <w:rPr>
          <w:rFonts w:ascii="Cambria" w:hAnsi="Cambria" w:cs="Calibri"/>
          <w:b/>
          <w:sz w:val="21"/>
          <w:szCs w:val="21"/>
          <w:u w:val="single"/>
        </w:rPr>
        <w:t>Client</w:t>
      </w:r>
      <w:r w:rsidRPr="00C845E7">
        <w:rPr>
          <w:rFonts w:ascii="Cambria" w:hAnsi="Cambria" w:cs="Calibri"/>
          <w:b/>
          <w:sz w:val="21"/>
          <w:szCs w:val="21"/>
        </w:rPr>
        <w:t>:</w:t>
      </w:r>
      <w:r w:rsidR="00AA12D9">
        <w:rPr>
          <w:rFonts w:ascii="Cambria" w:hAnsi="Cambria" w:cs="Calibri"/>
          <w:b/>
          <w:sz w:val="21"/>
          <w:szCs w:val="21"/>
        </w:rPr>
        <w:t xml:space="preserve"> Virtu Financial |Austin, TX |</w:t>
      </w:r>
      <w:r w:rsidR="00AA12D9">
        <w:rPr>
          <w:rFonts w:ascii="Cambria" w:hAnsi="Cambria" w:cs="Calibri"/>
          <w:b/>
          <w:sz w:val="21"/>
          <w:szCs w:val="21"/>
        </w:rPr>
        <w:tab/>
      </w:r>
      <w:r w:rsidR="00AA12D9" w:rsidRPr="00AA12D9">
        <w:rPr>
          <w:rFonts w:ascii="Cambria" w:hAnsi="Cambria" w:cs="Calibri"/>
          <w:b/>
          <w:sz w:val="21"/>
          <w:szCs w:val="21"/>
        </w:rPr>
        <w:t>Aug 2018 - May 2020</w:t>
      </w:r>
    </w:p>
    <w:p w14:paraId="1D3BF463" w14:textId="77777777" w:rsidR="005C2565" w:rsidRPr="00C845E7" w:rsidRDefault="005C2565" w:rsidP="00AA12D9">
      <w:pPr>
        <w:pStyle w:val="ListBullet"/>
        <w:numPr>
          <w:ilvl w:val="0"/>
          <w:numId w:val="0"/>
        </w:numPr>
        <w:shd w:val="clear" w:color="auto" w:fill="FFFFFF" w:themeFill="background1"/>
        <w:spacing w:after="0"/>
        <w:ind w:left="360" w:hanging="360"/>
        <w:rPr>
          <w:rFonts w:ascii="Cambria" w:hAnsi="Cambria" w:cs="Calibri"/>
          <w:b/>
          <w:sz w:val="21"/>
          <w:szCs w:val="21"/>
        </w:rPr>
      </w:pPr>
      <w:r w:rsidRPr="00C845E7">
        <w:rPr>
          <w:rFonts w:ascii="Cambria" w:hAnsi="Cambria" w:cs="Calibri"/>
          <w:b/>
          <w:sz w:val="21"/>
          <w:szCs w:val="21"/>
        </w:rPr>
        <w:t>Java Developer</w:t>
      </w:r>
    </w:p>
    <w:p w14:paraId="201B4199" w14:textId="77777777" w:rsidR="005C2565" w:rsidRPr="00C845E7" w:rsidRDefault="005C2565" w:rsidP="005C2565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Cambria" w:hAnsi="Cambria" w:cs="Calibri"/>
          <w:sz w:val="16"/>
          <w:szCs w:val="16"/>
        </w:rPr>
      </w:pPr>
    </w:p>
    <w:p w14:paraId="50B056EF" w14:textId="77777777" w:rsidR="005C2565" w:rsidRPr="00C845E7" w:rsidRDefault="005C2565" w:rsidP="00331D97">
      <w:pPr>
        <w:pStyle w:val="ListBullet"/>
        <w:numPr>
          <w:ilvl w:val="0"/>
          <w:numId w:val="0"/>
        </w:numPr>
        <w:pBdr>
          <w:bottom w:val="single" w:sz="4" w:space="1" w:color="BFBFBF" w:themeColor="background1" w:themeShade="BF"/>
        </w:pBdr>
        <w:spacing w:after="0" w:line="240" w:lineRule="auto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  <w:r w:rsidRPr="00C845E7">
        <w:rPr>
          <w:rFonts w:ascii="Cambria" w:hAnsi="Cambria" w:cs="Calibri"/>
          <w:b/>
          <w:sz w:val="21"/>
          <w:szCs w:val="21"/>
        </w:rPr>
        <w:t>Roles &amp; Responsibilities:</w:t>
      </w:r>
    </w:p>
    <w:p w14:paraId="1803EC30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>Collaborated with trading, risk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analytics teams in </w:t>
      </w:r>
      <w:r w:rsidRPr="00AA12D9">
        <w:rPr>
          <w:rFonts w:ascii="Cambria" w:hAnsi="Cambria" w:cs="Calibri"/>
          <w:b/>
          <w:bCs/>
          <w:sz w:val="21"/>
          <w:szCs w:val="21"/>
        </w:rPr>
        <w:t>Agile/Scrum</w:t>
      </w:r>
      <w:r w:rsidRPr="00AA12D9">
        <w:rPr>
          <w:rFonts w:ascii="Cambria" w:hAnsi="Cambria" w:cs="Calibri"/>
          <w:sz w:val="21"/>
          <w:szCs w:val="21"/>
        </w:rPr>
        <w:t xml:space="preserve"> environments to deliver enterprise-grade financial platforms, participating across all SDLC phases from requirements gathering through post-deployment support.</w:t>
      </w:r>
    </w:p>
    <w:p w14:paraId="6988AD59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Engineered </w:t>
      </w:r>
      <w:r w:rsidRPr="00480FC6">
        <w:rPr>
          <w:rFonts w:ascii="Cambria" w:hAnsi="Cambria" w:cs="Calibri"/>
          <w:bCs/>
          <w:sz w:val="21"/>
          <w:szCs w:val="21"/>
        </w:rPr>
        <w:t>scalable, low-latency backend systems</w:t>
      </w:r>
      <w:r w:rsidRPr="00AA12D9">
        <w:rPr>
          <w:rFonts w:ascii="Cambria" w:hAnsi="Cambria" w:cs="Calibri"/>
          <w:sz w:val="21"/>
          <w:szCs w:val="21"/>
        </w:rPr>
        <w:t xml:space="preserve"> using </w:t>
      </w:r>
      <w:r w:rsidRPr="00AA12D9">
        <w:rPr>
          <w:rFonts w:ascii="Cambria" w:hAnsi="Cambria" w:cs="Calibri"/>
          <w:b/>
          <w:bCs/>
          <w:sz w:val="21"/>
          <w:szCs w:val="21"/>
        </w:rPr>
        <w:t>Java 7</w:t>
      </w:r>
      <w:r w:rsidRPr="00AA12D9">
        <w:rPr>
          <w:rFonts w:ascii="Cambria" w:hAnsi="Cambria" w:cs="Calibri"/>
          <w:sz w:val="21"/>
          <w:szCs w:val="21"/>
        </w:rPr>
        <w:t xml:space="preserve"> and </w:t>
      </w:r>
      <w:r w:rsidRPr="00AA12D9">
        <w:rPr>
          <w:rFonts w:ascii="Cambria" w:hAnsi="Cambria" w:cs="Calibri"/>
          <w:b/>
          <w:bCs/>
          <w:sz w:val="21"/>
          <w:szCs w:val="21"/>
        </w:rPr>
        <w:t>Core Java</w:t>
      </w:r>
      <w:r w:rsidRPr="00AA12D9">
        <w:rPr>
          <w:rFonts w:ascii="Cambria" w:hAnsi="Cambria" w:cs="Calibri"/>
          <w:sz w:val="21"/>
          <w:szCs w:val="21"/>
        </w:rPr>
        <w:t xml:space="preserve">, applying </w:t>
      </w:r>
      <w:r w:rsidRPr="00480FC6">
        <w:rPr>
          <w:rFonts w:ascii="Cambria" w:hAnsi="Cambria" w:cs="Calibri"/>
          <w:bCs/>
          <w:sz w:val="21"/>
          <w:szCs w:val="21"/>
        </w:rPr>
        <w:t>OOP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480FC6">
        <w:rPr>
          <w:rFonts w:ascii="Cambria" w:hAnsi="Cambria" w:cs="Calibri"/>
          <w:bCs/>
          <w:sz w:val="21"/>
          <w:szCs w:val="21"/>
        </w:rPr>
        <w:t>principles</w:t>
      </w:r>
      <w:r w:rsidRPr="00AA12D9">
        <w:rPr>
          <w:rFonts w:ascii="Cambria" w:hAnsi="Cambria" w:cs="Calibri"/>
          <w:sz w:val="21"/>
          <w:szCs w:val="21"/>
        </w:rPr>
        <w:t xml:space="preserve"> and </w:t>
      </w:r>
      <w:r w:rsidRPr="00480FC6">
        <w:rPr>
          <w:rFonts w:ascii="Cambria" w:hAnsi="Cambria" w:cs="Calibri"/>
          <w:bCs/>
          <w:sz w:val="21"/>
          <w:szCs w:val="21"/>
        </w:rPr>
        <w:t>design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480FC6">
        <w:rPr>
          <w:rFonts w:ascii="Cambria" w:hAnsi="Cambria" w:cs="Calibri"/>
          <w:bCs/>
          <w:sz w:val="21"/>
          <w:szCs w:val="21"/>
        </w:rPr>
        <w:t>patterns</w:t>
      </w:r>
      <w:r w:rsidRPr="00AA12D9">
        <w:rPr>
          <w:rFonts w:ascii="Cambria" w:hAnsi="Cambria" w:cs="Calibri"/>
          <w:sz w:val="21"/>
          <w:szCs w:val="21"/>
        </w:rPr>
        <w:t xml:space="preserve"> to support financial transaction processing, trade reconciliation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market data ingestion.</w:t>
      </w:r>
    </w:p>
    <w:p w14:paraId="3B6F2D36" w14:textId="77777777" w:rsidR="00D94384" w:rsidRPr="00AA12D9" w:rsidRDefault="00D94384" w:rsidP="00D9438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Built modular and independently deployable </w:t>
      </w:r>
      <w:r w:rsidRPr="00AA12D9">
        <w:rPr>
          <w:rFonts w:ascii="Cambria" w:hAnsi="Cambria" w:cs="Calibri"/>
          <w:b/>
          <w:bCs/>
          <w:sz w:val="21"/>
          <w:szCs w:val="21"/>
        </w:rPr>
        <w:t>microservices</w:t>
      </w:r>
      <w:r w:rsidRPr="00AA12D9">
        <w:rPr>
          <w:rFonts w:ascii="Cambria" w:hAnsi="Cambria" w:cs="Calibri"/>
          <w:sz w:val="21"/>
          <w:szCs w:val="21"/>
        </w:rPr>
        <w:t xml:space="preserve"> using </w:t>
      </w:r>
      <w:r w:rsidRPr="00AA12D9">
        <w:rPr>
          <w:rFonts w:ascii="Cambria" w:hAnsi="Cambria" w:cs="Calibri"/>
          <w:b/>
          <w:bCs/>
          <w:sz w:val="21"/>
          <w:szCs w:val="21"/>
        </w:rPr>
        <w:t>Spring Boot</w:t>
      </w:r>
      <w:r w:rsidRPr="00AA12D9">
        <w:rPr>
          <w:rFonts w:ascii="Cambria" w:hAnsi="Cambria" w:cs="Calibri"/>
          <w:sz w:val="21"/>
          <w:szCs w:val="21"/>
        </w:rPr>
        <w:t>, supporting high-frequency trading components such as market data streaming, real-time pricing engines</w:t>
      </w:r>
      <w:r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post-trade compliance services.</w:t>
      </w:r>
    </w:p>
    <w:p w14:paraId="33265074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Designed and implemented </w:t>
      </w:r>
      <w:r w:rsidRPr="00480FC6">
        <w:rPr>
          <w:rFonts w:ascii="Cambria" w:hAnsi="Cambria" w:cs="Calibri"/>
          <w:bCs/>
          <w:sz w:val="21"/>
          <w:szCs w:val="21"/>
        </w:rPr>
        <w:t>batch processing workflows</w:t>
      </w:r>
      <w:r w:rsidRPr="00AA12D9">
        <w:rPr>
          <w:rFonts w:ascii="Cambria" w:hAnsi="Cambria" w:cs="Calibri"/>
          <w:sz w:val="21"/>
          <w:szCs w:val="21"/>
        </w:rPr>
        <w:t xml:space="preserve"> using </w:t>
      </w:r>
      <w:r w:rsidRPr="00AA12D9">
        <w:rPr>
          <w:rFonts w:ascii="Cambria" w:hAnsi="Cambria" w:cs="Calibri"/>
          <w:b/>
          <w:bCs/>
          <w:sz w:val="21"/>
          <w:szCs w:val="21"/>
        </w:rPr>
        <w:t>Spring Batch</w:t>
      </w:r>
      <w:r w:rsidRPr="00AA12D9">
        <w:rPr>
          <w:rFonts w:ascii="Cambria" w:hAnsi="Cambria" w:cs="Calibri"/>
          <w:sz w:val="21"/>
          <w:szCs w:val="21"/>
        </w:rPr>
        <w:t xml:space="preserve"> to automate periodic tasks like position reconciliation, portfolio valuation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post-trade processing with built-in fault tolerance and retry mechanisms.</w:t>
      </w:r>
    </w:p>
    <w:p w14:paraId="5FE931D4" w14:textId="77777777" w:rsid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Integrated </w:t>
      </w:r>
      <w:r w:rsidRPr="00AA12D9">
        <w:rPr>
          <w:rFonts w:ascii="Cambria" w:hAnsi="Cambria" w:cs="Calibri"/>
          <w:b/>
          <w:bCs/>
          <w:sz w:val="21"/>
          <w:szCs w:val="21"/>
        </w:rPr>
        <w:t>Spring Security</w:t>
      </w:r>
      <w:r w:rsidRPr="00AA12D9">
        <w:rPr>
          <w:rFonts w:ascii="Cambria" w:hAnsi="Cambria" w:cs="Calibri"/>
          <w:sz w:val="21"/>
          <w:szCs w:val="21"/>
        </w:rPr>
        <w:t xml:space="preserve"> to enforce secure access to sensitive trading systems, applying role-based authentication and authorization aligned with financial compliance standards.</w:t>
      </w:r>
    </w:p>
    <w:p w14:paraId="10297AFE" w14:textId="77777777" w:rsidR="00D94384" w:rsidRPr="00AA12D9" w:rsidRDefault="00D94384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94384">
        <w:rPr>
          <w:rFonts w:ascii="Cambria" w:hAnsi="Cambria" w:cs="Calibri"/>
          <w:sz w:val="21"/>
          <w:szCs w:val="21"/>
        </w:rPr>
        <w:t xml:space="preserve">Leveraged </w:t>
      </w:r>
      <w:r w:rsidRPr="00D94384">
        <w:rPr>
          <w:rFonts w:ascii="Cambria" w:hAnsi="Cambria" w:cs="Calibri"/>
          <w:b/>
          <w:bCs/>
          <w:sz w:val="21"/>
          <w:szCs w:val="21"/>
        </w:rPr>
        <w:t>Spring Data JPA</w:t>
      </w:r>
      <w:r w:rsidRPr="00D94384">
        <w:rPr>
          <w:rFonts w:ascii="Cambria" w:hAnsi="Cambria" w:cs="Calibri"/>
          <w:sz w:val="21"/>
          <w:szCs w:val="21"/>
        </w:rPr>
        <w:t xml:space="preserve"> to implement robust data access layers, enabling efficient querying, persistence</w:t>
      </w:r>
      <w:r w:rsidR="000073D2" w:rsidRPr="000073D2">
        <w:rPr>
          <w:rFonts w:ascii="Cambria" w:hAnsi="Cambria" w:cs="Calibri"/>
          <w:sz w:val="21"/>
          <w:szCs w:val="21"/>
        </w:rPr>
        <w:t xml:space="preserve"> and</w:t>
      </w:r>
      <w:r w:rsidRPr="00D94384">
        <w:rPr>
          <w:rFonts w:ascii="Cambria" w:hAnsi="Cambria" w:cs="Calibri"/>
          <w:sz w:val="21"/>
          <w:szCs w:val="21"/>
        </w:rPr>
        <w:t xml:space="preserve"> management of trading records, market feeds</w:t>
      </w:r>
      <w:r w:rsidR="000073D2" w:rsidRPr="000073D2">
        <w:rPr>
          <w:rFonts w:ascii="Cambria" w:hAnsi="Cambria" w:cs="Calibri"/>
          <w:sz w:val="21"/>
          <w:szCs w:val="21"/>
        </w:rPr>
        <w:t xml:space="preserve"> and</w:t>
      </w:r>
      <w:r w:rsidRPr="00D94384">
        <w:rPr>
          <w:rFonts w:ascii="Cambria" w:hAnsi="Cambria" w:cs="Calibri"/>
          <w:sz w:val="21"/>
          <w:szCs w:val="21"/>
        </w:rPr>
        <w:t xml:space="preserve"> audit logs with minimal boilerplate.</w:t>
      </w:r>
    </w:p>
    <w:p w14:paraId="2260281C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Created interactive trading dashboards and analytics tools using </w:t>
      </w:r>
      <w:r w:rsidRPr="00AA12D9">
        <w:rPr>
          <w:rFonts w:ascii="Cambria" w:hAnsi="Cambria" w:cs="Calibri"/>
          <w:b/>
          <w:bCs/>
          <w:sz w:val="21"/>
          <w:szCs w:val="21"/>
        </w:rPr>
        <w:t>AngularJS</w:t>
      </w:r>
      <w:r w:rsidR="00FA0F71">
        <w:rPr>
          <w:rFonts w:ascii="Cambria" w:hAnsi="Cambria" w:cs="Calibri"/>
          <w:b/>
          <w:bCs/>
          <w:sz w:val="21"/>
          <w:szCs w:val="21"/>
        </w:rPr>
        <w:t xml:space="preserve"> 5.0</w:t>
      </w:r>
      <w:r w:rsidRPr="00AA12D9">
        <w:rPr>
          <w:rFonts w:ascii="Cambria" w:hAnsi="Cambria" w:cs="Calibri"/>
          <w:sz w:val="21"/>
          <w:szCs w:val="21"/>
        </w:rPr>
        <w:t xml:space="preserve">, </w:t>
      </w:r>
      <w:r w:rsidRPr="00AA12D9">
        <w:rPr>
          <w:rFonts w:ascii="Cambria" w:hAnsi="Cambria" w:cs="Calibri"/>
          <w:b/>
          <w:bCs/>
          <w:sz w:val="21"/>
          <w:szCs w:val="21"/>
        </w:rPr>
        <w:t>HTML</w:t>
      </w:r>
      <w:r w:rsidRPr="00AA12D9">
        <w:rPr>
          <w:rFonts w:ascii="Cambria" w:hAnsi="Cambria" w:cs="Calibri"/>
          <w:sz w:val="21"/>
          <w:szCs w:val="21"/>
        </w:rPr>
        <w:t xml:space="preserve">, </w:t>
      </w:r>
      <w:r w:rsidRPr="00AA12D9">
        <w:rPr>
          <w:rFonts w:ascii="Cambria" w:hAnsi="Cambria" w:cs="Calibri"/>
          <w:b/>
          <w:bCs/>
          <w:sz w:val="21"/>
          <w:szCs w:val="21"/>
        </w:rPr>
        <w:t>CSS</w:t>
      </w:r>
      <w:r w:rsidRPr="00AA12D9">
        <w:rPr>
          <w:rFonts w:ascii="Cambria" w:hAnsi="Cambria" w:cs="Calibri"/>
          <w:sz w:val="21"/>
          <w:szCs w:val="21"/>
        </w:rPr>
        <w:t xml:space="preserve">, </w:t>
      </w:r>
      <w:r w:rsidR="00FA0F71">
        <w:rPr>
          <w:rFonts w:ascii="Cambria" w:hAnsi="Cambria" w:cs="Calibri"/>
          <w:b/>
          <w:bCs/>
          <w:sz w:val="21"/>
          <w:szCs w:val="21"/>
        </w:rPr>
        <w:t>Type</w:t>
      </w:r>
      <w:r w:rsidRPr="00AA12D9">
        <w:rPr>
          <w:rFonts w:ascii="Cambria" w:hAnsi="Cambria" w:cs="Calibri"/>
          <w:b/>
          <w:bCs/>
          <w:sz w:val="21"/>
          <w:szCs w:val="21"/>
        </w:rPr>
        <w:t>Script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</w:t>
      </w:r>
      <w:r w:rsidRPr="00AA12D9">
        <w:rPr>
          <w:rFonts w:ascii="Cambria" w:hAnsi="Cambria" w:cs="Calibri"/>
          <w:b/>
          <w:bCs/>
          <w:sz w:val="21"/>
          <w:szCs w:val="21"/>
        </w:rPr>
        <w:t>Bootstrap</w:t>
      </w:r>
      <w:r w:rsidRPr="00AA12D9">
        <w:rPr>
          <w:rFonts w:ascii="Cambria" w:hAnsi="Cambria" w:cs="Calibri"/>
          <w:sz w:val="21"/>
          <w:szCs w:val="21"/>
        </w:rPr>
        <w:t>, ensuring fast, responsive frontends for traders and financial analysts.</w:t>
      </w:r>
    </w:p>
    <w:p w14:paraId="5DEF78BC" w14:textId="77777777" w:rsidR="00D94384" w:rsidRPr="00D94384" w:rsidRDefault="00D94384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D94384">
        <w:rPr>
          <w:rFonts w:ascii="Cambria" w:hAnsi="Cambria" w:cs="Calibri"/>
          <w:sz w:val="21"/>
          <w:szCs w:val="21"/>
        </w:rPr>
        <w:t xml:space="preserve">Designed and secured </w:t>
      </w:r>
      <w:r w:rsidRPr="00D94384">
        <w:rPr>
          <w:rFonts w:ascii="Cambria" w:hAnsi="Cambria" w:cs="Calibri"/>
          <w:b/>
          <w:bCs/>
          <w:sz w:val="21"/>
          <w:szCs w:val="21"/>
        </w:rPr>
        <w:t>RESTful APIs</w:t>
      </w:r>
      <w:r w:rsidRPr="00D94384">
        <w:rPr>
          <w:rFonts w:ascii="Cambria" w:hAnsi="Cambria" w:cs="Calibri"/>
          <w:sz w:val="21"/>
          <w:szCs w:val="21"/>
        </w:rPr>
        <w:t xml:space="preserve"> using </w:t>
      </w:r>
      <w:r w:rsidRPr="00D94384">
        <w:rPr>
          <w:rFonts w:ascii="Cambria" w:hAnsi="Cambria" w:cs="Calibri"/>
          <w:b/>
          <w:bCs/>
          <w:sz w:val="21"/>
          <w:szCs w:val="21"/>
        </w:rPr>
        <w:t>JSON</w:t>
      </w:r>
      <w:r w:rsidRPr="00D94384">
        <w:rPr>
          <w:rFonts w:ascii="Cambria" w:hAnsi="Cambria" w:cs="Calibri"/>
          <w:sz w:val="21"/>
          <w:szCs w:val="21"/>
        </w:rPr>
        <w:t xml:space="preserve"> for data interchange and </w:t>
      </w:r>
      <w:r w:rsidRPr="00D94384">
        <w:rPr>
          <w:rFonts w:ascii="Cambria" w:hAnsi="Cambria" w:cs="Calibri"/>
          <w:b/>
          <w:bCs/>
          <w:sz w:val="21"/>
          <w:szCs w:val="21"/>
        </w:rPr>
        <w:t xml:space="preserve">JWT </w:t>
      </w:r>
      <w:r w:rsidRPr="00D94384">
        <w:rPr>
          <w:rFonts w:ascii="Cambria" w:hAnsi="Cambria" w:cs="Calibri"/>
          <w:bCs/>
          <w:sz w:val="21"/>
          <w:szCs w:val="21"/>
        </w:rPr>
        <w:t>(JSON Web Tokens)</w:t>
      </w:r>
      <w:r w:rsidRPr="00D94384">
        <w:rPr>
          <w:rFonts w:ascii="Cambria" w:hAnsi="Cambria" w:cs="Calibri"/>
          <w:sz w:val="21"/>
          <w:szCs w:val="21"/>
        </w:rPr>
        <w:t xml:space="preserve"> for token-based authentication, enabling safe, real-time communication between trading apps and internal services.</w:t>
      </w:r>
    </w:p>
    <w:p w14:paraId="46F7B7D6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Implemented </w:t>
      </w:r>
      <w:r w:rsidRPr="00FA0F71">
        <w:rPr>
          <w:rFonts w:ascii="Cambria" w:hAnsi="Cambria" w:cs="Calibri"/>
          <w:bCs/>
          <w:sz w:val="21"/>
          <w:szCs w:val="21"/>
        </w:rPr>
        <w:t>Service-Oriented Architecture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D94384">
        <w:rPr>
          <w:rFonts w:ascii="Cambria" w:hAnsi="Cambria" w:cs="Calibri"/>
          <w:bCs/>
          <w:sz w:val="21"/>
          <w:szCs w:val="21"/>
        </w:rPr>
        <w:t>(</w:t>
      </w:r>
      <w:r w:rsidRPr="00023365">
        <w:rPr>
          <w:rFonts w:ascii="Cambria" w:hAnsi="Cambria" w:cs="Calibri"/>
          <w:b/>
          <w:bCs/>
          <w:sz w:val="21"/>
          <w:szCs w:val="21"/>
        </w:rPr>
        <w:t>SOA</w:t>
      </w:r>
      <w:r w:rsidRPr="00D94384">
        <w:rPr>
          <w:rFonts w:ascii="Cambria" w:hAnsi="Cambria" w:cs="Calibri"/>
          <w:bCs/>
          <w:sz w:val="21"/>
          <w:szCs w:val="21"/>
        </w:rPr>
        <w:t>)</w:t>
      </w:r>
      <w:r w:rsidRPr="00AA12D9">
        <w:rPr>
          <w:rFonts w:ascii="Cambria" w:hAnsi="Cambria" w:cs="Calibri"/>
          <w:sz w:val="21"/>
          <w:szCs w:val="21"/>
        </w:rPr>
        <w:t xml:space="preserve"> using </w:t>
      </w:r>
      <w:r w:rsidRPr="00AA12D9">
        <w:rPr>
          <w:rFonts w:ascii="Cambria" w:hAnsi="Cambria" w:cs="Calibri"/>
          <w:b/>
          <w:bCs/>
          <w:sz w:val="21"/>
          <w:szCs w:val="21"/>
        </w:rPr>
        <w:t>Netflix Zuul</w:t>
      </w:r>
      <w:r w:rsidRPr="00AA12D9">
        <w:rPr>
          <w:rFonts w:ascii="Cambria" w:hAnsi="Cambria" w:cs="Calibri"/>
          <w:sz w:val="21"/>
          <w:szCs w:val="21"/>
        </w:rPr>
        <w:t xml:space="preserve"> as an API Gateway, enabling secure and efficient communication across distributed </w:t>
      </w:r>
      <w:r w:rsidRPr="00FA0F71">
        <w:rPr>
          <w:rFonts w:ascii="Cambria" w:hAnsi="Cambria" w:cs="Calibri"/>
          <w:bCs/>
          <w:sz w:val="21"/>
          <w:szCs w:val="21"/>
        </w:rPr>
        <w:t>microservices</w:t>
      </w:r>
      <w:r w:rsidRPr="00AA12D9">
        <w:rPr>
          <w:rFonts w:ascii="Cambria" w:hAnsi="Cambria" w:cs="Calibri"/>
          <w:sz w:val="21"/>
          <w:szCs w:val="21"/>
        </w:rPr>
        <w:t xml:space="preserve"> supporting order management, pricing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reporting systems.</w:t>
      </w:r>
    </w:p>
    <w:p w14:paraId="28546A08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Provisioned and maintained cloud infrastructure using </w:t>
      </w:r>
      <w:r w:rsidRPr="00023365">
        <w:rPr>
          <w:rFonts w:ascii="Cambria" w:hAnsi="Cambria" w:cs="Calibri"/>
          <w:bCs/>
          <w:sz w:val="21"/>
          <w:szCs w:val="21"/>
        </w:rPr>
        <w:t>Microsoft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 Azure</w:t>
      </w:r>
      <w:r w:rsidRPr="00AA12D9">
        <w:rPr>
          <w:rFonts w:ascii="Cambria" w:hAnsi="Cambria" w:cs="Calibri"/>
          <w:sz w:val="21"/>
          <w:szCs w:val="21"/>
        </w:rPr>
        <w:t xml:space="preserve">, deploying trading and risk engines on </w:t>
      </w:r>
      <w:r w:rsidRPr="00AA12D9">
        <w:rPr>
          <w:rFonts w:ascii="Cambria" w:hAnsi="Cambria" w:cs="Calibri"/>
          <w:b/>
          <w:bCs/>
          <w:sz w:val="21"/>
          <w:szCs w:val="21"/>
        </w:rPr>
        <w:t>Azure VMs</w:t>
      </w:r>
      <w:r w:rsidRPr="00AA12D9">
        <w:rPr>
          <w:rFonts w:ascii="Cambria" w:hAnsi="Cambria" w:cs="Calibri"/>
          <w:sz w:val="21"/>
          <w:szCs w:val="21"/>
        </w:rPr>
        <w:t xml:space="preserve"> and storing large volumes of market data securely in </w:t>
      </w:r>
      <w:r w:rsidRPr="00AA12D9">
        <w:rPr>
          <w:rFonts w:ascii="Cambria" w:hAnsi="Cambria" w:cs="Calibri"/>
          <w:b/>
          <w:bCs/>
          <w:sz w:val="21"/>
          <w:szCs w:val="21"/>
        </w:rPr>
        <w:t>Blob Storage</w:t>
      </w:r>
      <w:r w:rsidRPr="00AA12D9">
        <w:rPr>
          <w:rFonts w:ascii="Cambria" w:hAnsi="Cambria" w:cs="Calibri"/>
          <w:sz w:val="21"/>
          <w:szCs w:val="21"/>
        </w:rPr>
        <w:t>.</w:t>
      </w:r>
    </w:p>
    <w:p w14:paraId="49746DDA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Built automated </w:t>
      </w:r>
      <w:r w:rsidRPr="00AA12D9">
        <w:rPr>
          <w:rFonts w:ascii="Cambria" w:hAnsi="Cambria" w:cs="Calibri"/>
          <w:bCs/>
          <w:sz w:val="21"/>
          <w:szCs w:val="21"/>
        </w:rPr>
        <w:t>CI/CD pipelines</w:t>
      </w:r>
      <w:r w:rsidRPr="00AA12D9">
        <w:rPr>
          <w:rFonts w:ascii="Cambria" w:hAnsi="Cambria" w:cs="Calibri"/>
          <w:sz w:val="21"/>
          <w:szCs w:val="21"/>
        </w:rPr>
        <w:t xml:space="preserve"> using </w:t>
      </w:r>
      <w:r w:rsidRPr="00AA12D9">
        <w:rPr>
          <w:rFonts w:ascii="Cambria" w:hAnsi="Cambria" w:cs="Calibri"/>
          <w:b/>
          <w:bCs/>
          <w:sz w:val="21"/>
          <w:szCs w:val="21"/>
        </w:rPr>
        <w:t>Bamboo</w:t>
      </w:r>
      <w:r w:rsidRPr="00AA12D9">
        <w:rPr>
          <w:rFonts w:ascii="Cambria" w:hAnsi="Cambria" w:cs="Calibri"/>
          <w:sz w:val="21"/>
          <w:szCs w:val="21"/>
        </w:rPr>
        <w:t>, enabling continuous integration and fast, reliable delivery of financial services applications with reduced manual overhead.</w:t>
      </w:r>
    </w:p>
    <w:p w14:paraId="12A71FD6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Used </w:t>
      </w:r>
      <w:r w:rsidRPr="00AA12D9">
        <w:rPr>
          <w:rFonts w:ascii="Cambria" w:hAnsi="Cambria" w:cs="Calibri"/>
          <w:b/>
          <w:bCs/>
          <w:sz w:val="21"/>
          <w:szCs w:val="21"/>
        </w:rPr>
        <w:t>Apache Ant</w:t>
      </w:r>
      <w:r w:rsidRPr="00AA12D9">
        <w:rPr>
          <w:rFonts w:ascii="Cambria" w:hAnsi="Cambria" w:cs="Calibri"/>
          <w:sz w:val="21"/>
          <w:szCs w:val="21"/>
        </w:rPr>
        <w:t xml:space="preserve"> for build automation and integrated </w:t>
      </w:r>
      <w:r w:rsidRPr="00AA12D9">
        <w:rPr>
          <w:rFonts w:ascii="Cambria" w:hAnsi="Cambria" w:cs="Calibri"/>
          <w:b/>
          <w:bCs/>
          <w:sz w:val="21"/>
          <w:szCs w:val="21"/>
        </w:rPr>
        <w:t>ActiveMQ</w:t>
      </w:r>
      <w:r w:rsidRPr="00AA12D9">
        <w:rPr>
          <w:rFonts w:ascii="Cambria" w:hAnsi="Cambria" w:cs="Calibri"/>
          <w:sz w:val="21"/>
          <w:szCs w:val="21"/>
        </w:rPr>
        <w:t xml:space="preserve"> to support </w:t>
      </w:r>
      <w:r w:rsidRPr="00532DA7">
        <w:rPr>
          <w:rFonts w:ascii="Cambria" w:hAnsi="Cambria" w:cs="Calibri"/>
          <w:bCs/>
          <w:sz w:val="21"/>
          <w:szCs w:val="21"/>
        </w:rPr>
        <w:t>asynchronous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 </w:t>
      </w:r>
      <w:r w:rsidRPr="00532DA7">
        <w:rPr>
          <w:rFonts w:ascii="Cambria" w:hAnsi="Cambria" w:cs="Calibri"/>
          <w:bCs/>
          <w:sz w:val="21"/>
          <w:szCs w:val="21"/>
        </w:rPr>
        <w:t>messaging</w:t>
      </w:r>
      <w:r w:rsidRPr="00AA12D9">
        <w:rPr>
          <w:rFonts w:ascii="Cambria" w:hAnsi="Cambria" w:cs="Calibri"/>
          <w:sz w:val="21"/>
          <w:szCs w:val="21"/>
        </w:rPr>
        <w:t xml:space="preserve"> across trading components, ensuring high-throughput data processing and system decoupling.</w:t>
      </w:r>
    </w:p>
    <w:p w14:paraId="307D0DD7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Deployed enterprise Java applications to </w:t>
      </w:r>
      <w:r w:rsidRPr="00AA12D9">
        <w:rPr>
          <w:rFonts w:ascii="Cambria" w:hAnsi="Cambria" w:cs="Calibri"/>
          <w:b/>
          <w:bCs/>
          <w:sz w:val="21"/>
          <w:szCs w:val="21"/>
        </w:rPr>
        <w:t xml:space="preserve">IBM WebSphere </w:t>
      </w:r>
      <w:r w:rsidRPr="00532DA7">
        <w:rPr>
          <w:rFonts w:ascii="Cambria" w:hAnsi="Cambria" w:cs="Calibri"/>
          <w:bCs/>
          <w:sz w:val="21"/>
          <w:szCs w:val="21"/>
        </w:rPr>
        <w:t>Application Server</w:t>
      </w:r>
      <w:r w:rsidRPr="00AA12D9">
        <w:rPr>
          <w:rFonts w:ascii="Cambria" w:hAnsi="Cambria" w:cs="Calibri"/>
          <w:sz w:val="21"/>
          <w:szCs w:val="21"/>
        </w:rPr>
        <w:t xml:space="preserve">, leveraging </w:t>
      </w:r>
      <w:r w:rsidRPr="00AA12D9">
        <w:rPr>
          <w:rFonts w:ascii="Cambria" w:hAnsi="Cambria" w:cs="Calibri"/>
          <w:b/>
          <w:bCs/>
          <w:sz w:val="21"/>
          <w:szCs w:val="21"/>
        </w:rPr>
        <w:t>IntelliJ IDEA</w:t>
      </w:r>
      <w:r w:rsidRPr="00AA12D9">
        <w:rPr>
          <w:rFonts w:ascii="Cambria" w:hAnsi="Cambria" w:cs="Calibri"/>
          <w:sz w:val="21"/>
          <w:szCs w:val="21"/>
        </w:rPr>
        <w:t xml:space="preserve"> for development, debugging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optimizing trading algorithms and execution logic.</w:t>
      </w:r>
    </w:p>
    <w:p w14:paraId="4888B451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Designed normalized </w:t>
      </w:r>
      <w:r w:rsidRPr="00AA12D9">
        <w:rPr>
          <w:rFonts w:ascii="Cambria" w:hAnsi="Cambria" w:cs="Calibri"/>
          <w:b/>
          <w:bCs/>
          <w:sz w:val="21"/>
          <w:szCs w:val="21"/>
        </w:rPr>
        <w:t>PostgreSQL</w:t>
      </w:r>
      <w:r w:rsidRPr="00AA12D9">
        <w:rPr>
          <w:rFonts w:ascii="Cambria" w:hAnsi="Cambria" w:cs="Calibri"/>
          <w:sz w:val="21"/>
          <w:szCs w:val="21"/>
        </w:rPr>
        <w:t xml:space="preserve"> database schemas to support real-time trade storage, audit logging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reference data management, with advanced SQL query tuning for optimal performance.</w:t>
      </w:r>
    </w:p>
    <w:p w14:paraId="3F7A5EA5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Conducted automated UI testing using </w:t>
      </w:r>
      <w:r w:rsidRPr="00AA12D9">
        <w:rPr>
          <w:rFonts w:ascii="Cambria" w:hAnsi="Cambria" w:cs="Calibri"/>
          <w:b/>
          <w:bCs/>
          <w:sz w:val="21"/>
          <w:szCs w:val="21"/>
        </w:rPr>
        <w:t>Selenium</w:t>
      </w:r>
      <w:r w:rsidRPr="00AA12D9">
        <w:rPr>
          <w:rFonts w:ascii="Cambria" w:hAnsi="Cambria" w:cs="Calibri"/>
          <w:sz w:val="21"/>
          <w:szCs w:val="21"/>
        </w:rPr>
        <w:t xml:space="preserve"> to validate front-end functionality of trading and analytics tools, ensuring compliance with financial accuracy standards.</w:t>
      </w:r>
    </w:p>
    <w:p w14:paraId="548DA3E7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 xml:space="preserve">Maintained disciplined version control using </w:t>
      </w:r>
      <w:r w:rsidRPr="00AA12D9">
        <w:rPr>
          <w:rFonts w:ascii="Cambria" w:hAnsi="Cambria" w:cs="Calibri"/>
          <w:b/>
          <w:bCs/>
          <w:sz w:val="21"/>
          <w:szCs w:val="21"/>
        </w:rPr>
        <w:t>Git</w:t>
      </w:r>
      <w:r w:rsidRPr="00AA12D9">
        <w:rPr>
          <w:rFonts w:ascii="Cambria" w:hAnsi="Cambria" w:cs="Calibri"/>
          <w:sz w:val="21"/>
          <w:szCs w:val="21"/>
        </w:rPr>
        <w:t xml:space="preserve">, tracked development tasks and bugs with </w:t>
      </w:r>
      <w:r w:rsidRPr="00AA12D9">
        <w:rPr>
          <w:rFonts w:ascii="Cambria" w:hAnsi="Cambria" w:cs="Calibri"/>
          <w:b/>
          <w:bCs/>
          <w:sz w:val="21"/>
          <w:szCs w:val="21"/>
        </w:rPr>
        <w:t>Bugzilla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ensured consistent delivery in a fast-paced trading technology environment.</w:t>
      </w:r>
    </w:p>
    <w:p w14:paraId="58D5A517" w14:textId="77777777" w:rsidR="00AA12D9" w:rsidRPr="00AA12D9" w:rsidRDefault="00AA12D9" w:rsidP="00AA12D9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AA12D9">
        <w:rPr>
          <w:rFonts w:ascii="Cambria" w:hAnsi="Cambria" w:cs="Calibri"/>
          <w:sz w:val="21"/>
          <w:szCs w:val="21"/>
        </w:rPr>
        <w:t>Documented workflows, architecture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system behaviors using </w:t>
      </w:r>
      <w:r w:rsidRPr="00AA12D9">
        <w:rPr>
          <w:rFonts w:ascii="Cambria" w:hAnsi="Cambria" w:cs="Calibri"/>
          <w:b/>
          <w:bCs/>
          <w:sz w:val="21"/>
          <w:szCs w:val="21"/>
        </w:rPr>
        <w:t>SharePoint</w:t>
      </w:r>
      <w:r w:rsidRPr="00AA12D9">
        <w:rPr>
          <w:rFonts w:ascii="Cambria" w:hAnsi="Cambria" w:cs="Calibri"/>
          <w:sz w:val="21"/>
          <w:szCs w:val="21"/>
        </w:rPr>
        <w:t>, supporting audit readiness, internal reviews</w:t>
      </w:r>
      <w:r w:rsidR="00FA0F71" w:rsidRPr="00FA0F71">
        <w:rPr>
          <w:rFonts w:ascii="Cambria" w:hAnsi="Cambria" w:cs="Calibri"/>
          <w:sz w:val="21"/>
          <w:szCs w:val="21"/>
        </w:rPr>
        <w:t xml:space="preserve"> and</w:t>
      </w:r>
      <w:r w:rsidRPr="00AA12D9">
        <w:rPr>
          <w:rFonts w:ascii="Cambria" w:hAnsi="Cambria" w:cs="Calibri"/>
          <w:sz w:val="21"/>
          <w:szCs w:val="21"/>
        </w:rPr>
        <w:t xml:space="preserve"> team knowledge sharing across globally distributed teams.</w:t>
      </w:r>
    </w:p>
    <w:p w14:paraId="172B4AD6" w14:textId="77777777" w:rsidR="003F2C9C" w:rsidRPr="00C845E7" w:rsidRDefault="003F2C9C" w:rsidP="003F2C9C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Cambria" w:hAnsi="Cambria" w:cs="Calibri"/>
          <w:sz w:val="21"/>
          <w:szCs w:val="21"/>
        </w:rPr>
      </w:pPr>
    </w:p>
    <w:p w14:paraId="72E2A14C" w14:textId="77777777" w:rsidR="003F2C9C" w:rsidRPr="00C845E7" w:rsidRDefault="003F2C9C" w:rsidP="00AA12D9">
      <w:pPr>
        <w:pStyle w:val="ListBullet"/>
        <w:numPr>
          <w:ilvl w:val="0"/>
          <w:numId w:val="0"/>
        </w:numPr>
        <w:shd w:val="clear" w:color="auto" w:fill="FFFFFF" w:themeFill="background1"/>
        <w:tabs>
          <w:tab w:val="left" w:pos="8280"/>
        </w:tabs>
        <w:spacing w:after="0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  <w:r w:rsidRPr="00023365">
        <w:rPr>
          <w:rFonts w:ascii="Cambria" w:hAnsi="Cambria" w:cs="Calibri"/>
          <w:b/>
          <w:sz w:val="21"/>
          <w:szCs w:val="21"/>
          <w:u w:val="single"/>
        </w:rPr>
        <w:lastRenderedPageBreak/>
        <w:t>Client</w:t>
      </w:r>
      <w:r w:rsidRPr="00C845E7">
        <w:rPr>
          <w:rFonts w:ascii="Cambria" w:hAnsi="Cambria" w:cs="Calibri"/>
          <w:b/>
          <w:sz w:val="21"/>
          <w:szCs w:val="21"/>
        </w:rPr>
        <w:t>:</w:t>
      </w:r>
      <w:r w:rsidR="00AA12D9">
        <w:rPr>
          <w:rFonts w:ascii="Cambria" w:hAnsi="Cambria" w:cs="Calibri"/>
          <w:b/>
          <w:sz w:val="21"/>
          <w:szCs w:val="21"/>
        </w:rPr>
        <w:t xml:space="preserve"> </w:t>
      </w:r>
      <w:r w:rsidR="00AA12D9" w:rsidRPr="00AA12D9">
        <w:rPr>
          <w:rFonts w:ascii="Cambria" w:hAnsi="Cambria" w:cs="Calibri"/>
          <w:b/>
          <w:sz w:val="21"/>
          <w:szCs w:val="21"/>
        </w:rPr>
        <w:t>ProAssuranc</w:t>
      </w:r>
      <w:r w:rsidR="00AA12D9">
        <w:rPr>
          <w:rFonts w:ascii="Cambria" w:hAnsi="Cambria" w:cs="Calibri"/>
          <w:b/>
          <w:sz w:val="21"/>
          <w:szCs w:val="21"/>
        </w:rPr>
        <w:t>e Corporation | Charlotte, NC |</w:t>
      </w:r>
      <w:r w:rsidR="00AA12D9">
        <w:rPr>
          <w:rFonts w:ascii="Cambria" w:hAnsi="Cambria" w:cs="Calibri"/>
          <w:b/>
          <w:sz w:val="21"/>
          <w:szCs w:val="21"/>
        </w:rPr>
        <w:tab/>
      </w:r>
      <w:r w:rsidR="00AA12D9" w:rsidRPr="00AA12D9">
        <w:rPr>
          <w:rFonts w:ascii="Cambria" w:hAnsi="Cambria" w:cs="Calibri"/>
          <w:b/>
          <w:sz w:val="21"/>
          <w:szCs w:val="21"/>
        </w:rPr>
        <w:t>July 2016 - June 2018</w:t>
      </w:r>
    </w:p>
    <w:p w14:paraId="7B52CB3B" w14:textId="77777777" w:rsidR="003F2C9C" w:rsidRPr="00C845E7" w:rsidRDefault="003F2C9C" w:rsidP="007C36F9">
      <w:pPr>
        <w:pStyle w:val="ListBullet"/>
        <w:numPr>
          <w:ilvl w:val="0"/>
          <w:numId w:val="0"/>
        </w:numPr>
        <w:shd w:val="clear" w:color="auto" w:fill="FFFFFF" w:themeFill="background1"/>
        <w:spacing w:after="0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  <w:r w:rsidRPr="00C845E7">
        <w:rPr>
          <w:rFonts w:ascii="Cambria" w:hAnsi="Cambria" w:cs="Calibri"/>
          <w:b/>
          <w:sz w:val="21"/>
          <w:szCs w:val="21"/>
        </w:rPr>
        <w:t>Java</w:t>
      </w:r>
      <w:r w:rsidR="00AA12D9">
        <w:rPr>
          <w:rFonts w:ascii="Cambria" w:hAnsi="Cambria" w:cs="Calibri"/>
          <w:b/>
          <w:sz w:val="21"/>
          <w:szCs w:val="21"/>
        </w:rPr>
        <w:t>/J2EE</w:t>
      </w:r>
      <w:r w:rsidRPr="00C845E7">
        <w:rPr>
          <w:rFonts w:ascii="Cambria" w:hAnsi="Cambria" w:cs="Calibri"/>
          <w:b/>
          <w:sz w:val="21"/>
          <w:szCs w:val="21"/>
        </w:rPr>
        <w:t xml:space="preserve"> Developer</w:t>
      </w:r>
    </w:p>
    <w:p w14:paraId="324B828E" w14:textId="77777777" w:rsidR="000073D2" w:rsidRDefault="000073D2" w:rsidP="00023365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</w:p>
    <w:p w14:paraId="15DC5FA0" w14:textId="77777777" w:rsidR="000073D2" w:rsidRPr="00023365" w:rsidRDefault="000073D2" w:rsidP="00023365">
      <w:pPr>
        <w:pStyle w:val="ListBullet"/>
        <w:numPr>
          <w:ilvl w:val="0"/>
          <w:numId w:val="0"/>
        </w:numPr>
        <w:pBdr>
          <w:bottom w:val="single" w:sz="4" w:space="1" w:color="BFBFBF" w:themeColor="background1" w:themeShade="BF"/>
        </w:pBdr>
        <w:spacing w:after="0" w:line="240" w:lineRule="auto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  <w:r w:rsidRPr="00023365">
        <w:rPr>
          <w:rFonts w:ascii="Cambria" w:hAnsi="Cambria" w:cs="Calibri"/>
          <w:b/>
          <w:sz w:val="21"/>
          <w:szCs w:val="21"/>
        </w:rPr>
        <w:t>Roles &amp; Responsibilities:</w:t>
      </w:r>
    </w:p>
    <w:p w14:paraId="424D2F07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Spearheaded full </w:t>
      </w:r>
      <w:r w:rsidRPr="000073D2">
        <w:rPr>
          <w:rFonts w:ascii="Cambria" w:hAnsi="Cambria" w:cs="Calibri"/>
          <w:b/>
          <w:bCs/>
          <w:sz w:val="21"/>
          <w:szCs w:val="21"/>
        </w:rPr>
        <w:t xml:space="preserve">Software Development Life Cycle </w:t>
      </w:r>
      <w:r w:rsidRPr="000073D2">
        <w:rPr>
          <w:rFonts w:ascii="Cambria" w:hAnsi="Cambria" w:cs="Calibri"/>
          <w:bCs/>
          <w:sz w:val="21"/>
          <w:szCs w:val="21"/>
        </w:rPr>
        <w:t>(SDLC)</w:t>
      </w:r>
      <w:r w:rsidRPr="000073D2">
        <w:rPr>
          <w:rFonts w:ascii="Cambria" w:hAnsi="Cambria" w:cs="Calibri"/>
          <w:sz w:val="21"/>
          <w:szCs w:val="21"/>
        </w:rPr>
        <w:t xml:space="preserve"> activities using </w:t>
      </w:r>
      <w:r w:rsidRPr="000073D2">
        <w:rPr>
          <w:rFonts w:ascii="Cambria" w:hAnsi="Cambria" w:cs="Calibri"/>
          <w:b/>
          <w:bCs/>
          <w:sz w:val="21"/>
          <w:szCs w:val="21"/>
        </w:rPr>
        <w:t>Agile</w:t>
      </w:r>
      <w:r w:rsidRPr="000073D2">
        <w:rPr>
          <w:rFonts w:ascii="Cambria" w:hAnsi="Cambria" w:cs="Calibri"/>
          <w:sz w:val="21"/>
          <w:szCs w:val="21"/>
        </w:rPr>
        <w:t xml:space="preserve"> and </w:t>
      </w:r>
      <w:r w:rsidRPr="000073D2">
        <w:rPr>
          <w:rFonts w:ascii="Cambria" w:hAnsi="Cambria" w:cs="Calibri"/>
          <w:b/>
          <w:bCs/>
          <w:sz w:val="21"/>
          <w:szCs w:val="21"/>
        </w:rPr>
        <w:t>Kanban</w:t>
      </w:r>
      <w:r w:rsidRPr="000073D2">
        <w:rPr>
          <w:rFonts w:ascii="Cambria" w:hAnsi="Cambria" w:cs="Calibri"/>
          <w:sz w:val="21"/>
          <w:szCs w:val="21"/>
        </w:rPr>
        <w:t xml:space="preserve"> methodologies to deliver high-quality software solutions for healthcare liability insurance platforms, supporting policy issuance, claims workflows and provider risk management.</w:t>
      </w:r>
    </w:p>
    <w:p w14:paraId="2611F856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Applied </w:t>
      </w:r>
      <w:r w:rsidRPr="000073D2">
        <w:rPr>
          <w:rFonts w:ascii="Cambria" w:hAnsi="Cambria" w:cs="Calibri"/>
          <w:b/>
          <w:bCs/>
          <w:sz w:val="21"/>
          <w:szCs w:val="21"/>
        </w:rPr>
        <w:t>Java 6</w:t>
      </w:r>
      <w:r w:rsidRPr="000073D2">
        <w:rPr>
          <w:rFonts w:ascii="Cambria" w:hAnsi="Cambria" w:cs="Calibri"/>
          <w:sz w:val="21"/>
          <w:szCs w:val="21"/>
        </w:rPr>
        <w:t xml:space="preserve"> and </w:t>
      </w:r>
      <w:r w:rsidRPr="000073D2">
        <w:rPr>
          <w:rFonts w:ascii="Cambria" w:hAnsi="Cambria" w:cs="Calibri"/>
          <w:b/>
          <w:bCs/>
          <w:sz w:val="21"/>
          <w:szCs w:val="21"/>
        </w:rPr>
        <w:t>J2EE</w:t>
      </w:r>
      <w:r w:rsidRPr="000073D2">
        <w:rPr>
          <w:rFonts w:ascii="Cambria" w:hAnsi="Cambria" w:cs="Calibri"/>
          <w:sz w:val="21"/>
          <w:szCs w:val="21"/>
        </w:rPr>
        <w:t xml:space="preserve"> technologies to design and implement scalable backend systems for managing physician malpractice insurance, underwriting processes and actuarial analytics.</w:t>
      </w:r>
    </w:p>
    <w:p w14:paraId="1A70B816" w14:textId="77777777" w:rsid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Developed and deployed high-performance </w:t>
      </w:r>
      <w:r w:rsidRPr="000073D2">
        <w:rPr>
          <w:rFonts w:ascii="Cambria" w:hAnsi="Cambria" w:cs="Calibri"/>
          <w:b/>
          <w:bCs/>
          <w:sz w:val="21"/>
          <w:szCs w:val="21"/>
        </w:rPr>
        <w:t>microservices</w:t>
      </w:r>
      <w:r w:rsidRPr="000073D2">
        <w:rPr>
          <w:rFonts w:ascii="Cambria" w:hAnsi="Cambria" w:cs="Calibri"/>
          <w:sz w:val="21"/>
          <w:szCs w:val="21"/>
        </w:rPr>
        <w:t xml:space="preserve"> using </w:t>
      </w:r>
      <w:r w:rsidRPr="000073D2">
        <w:rPr>
          <w:rFonts w:ascii="Cambria" w:hAnsi="Cambria" w:cs="Calibri"/>
          <w:b/>
          <w:bCs/>
          <w:sz w:val="21"/>
          <w:szCs w:val="21"/>
        </w:rPr>
        <w:t>Spring Boot</w:t>
      </w:r>
      <w:r w:rsidRPr="000073D2">
        <w:rPr>
          <w:rFonts w:ascii="Cambria" w:hAnsi="Cambria" w:cs="Calibri"/>
          <w:sz w:val="21"/>
          <w:szCs w:val="21"/>
        </w:rPr>
        <w:t>, enabling modular service delivery for claims intake, provider onboarding, premium calculation and compliance reporting.</w:t>
      </w:r>
    </w:p>
    <w:p w14:paraId="7152EA59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Implemented automated </w:t>
      </w:r>
      <w:r w:rsidRPr="000073D2">
        <w:rPr>
          <w:rFonts w:ascii="Cambria" w:hAnsi="Cambria" w:cs="Calibri"/>
          <w:bCs/>
          <w:sz w:val="21"/>
          <w:szCs w:val="21"/>
        </w:rPr>
        <w:t>batch processing workflows</w:t>
      </w:r>
      <w:r w:rsidRPr="000073D2">
        <w:rPr>
          <w:rFonts w:ascii="Cambria" w:hAnsi="Cambria" w:cs="Calibri"/>
          <w:sz w:val="21"/>
          <w:szCs w:val="21"/>
        </w:rPr>
        <w:t xml:space="preserve"> using </w:t>
      </w:r>
      <w:r w:rsidRPr="000073D2">
        <w:rPr>
          <w:rFonts w:ascii="Cambria" w:hAnsi="Cambria" w:cs="Calibri"/>
          <w:b/>
          <w:bCs/>
          <w:sz w:val="21"/>
          <w:szCs w:val="21"/>
        </w:rPr>
        <w:t>Spring Batch</w:t>
      </w:r>
      <w:r w:rsidRPr="000073D2">
        <w:rPr>
          <w:rFonts w:ascii="Cambria" w:hAnsi="Cambria" w:cs="Calibri"/>
          <w:sz w:val="21"/>
          <w:szCs w:val="21"/>
        </w:rPr>
        <w:t xml:space="preserve"> to handle scheduled jobs such as nightly policy updates, bulk renewal processing and large-scale reporting tasks for compliance and finance teams.</w:t>
      </w:r>
    </w:p>
    <w:p w14:paraId="14F547AE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Strengthened data security across insured provider portals and internal applications using </w:t>
      </w:r>
      <w:r w:rsidRPr="000073D2">
        <w:rPr>
          <w:rFonts w:ascii="Cambria" w:hAnsi="Cambria" w:cs="Calibri"/>
          <w:b/>
          <w:bCs/>
          <w:sz w:val="21"/>
          <w:szCs w:val="21"/>
        </w:rPr>
        <w:t>Spring Security</w:t>
      </w:r>
      <w:r w:rsidRPr="000073D2">
        <w:rPr>
          <w:rFonts w:ascii="Cambria" w:hAnsi="Cambria" w:cs="Calibri"/>
          <w:sz w:val="21"/>
          <w:szCs w:val="21"/>
        </w:rPr>
        <w:t xml:space="preserve">, implementing </w:t>
      </w:r>
      <w:r w:rsidRPr="000073D2">
        <w:rPr>
          <w:rFonts w:ascii="Cambria" w:hAnsi="Cambria" w:cs="Calibri"/>
          <w:bCs/>
          <w:sz w:val="21"/>
          <w:szCs w:val="21"/>
        </w:rPr>
        <w:t>role-based authentication and authorization</w:t>
      </w:r>
      <w:r w:rsidRPr="000073D2">
        <w:rPr>
          <w:rFonts w:ascii="Cambria" w:hAnsi="Cambria" w:cs="Calibri"/>
          <w:sz w:val="21"/>
          <w:szCs w:val="21"/>
        </w:rPr>
        <w:t xml:space="preserve"> to comply with healthcare data protection standards.</w:t>
      </w:r>
    </w:p>
    <w:p w14:paraId="20CB8EB1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Built responsive, user-friendly web interfaces with </w:t>
      </w:r>
      <w:r w:rsidRPr="000073D2">
        <w:rPr>
          <w:rFonts w:ascii="Cambria" w:hAnsi="Cambria" w:cs="Calibri"/>
          <w:b/>
          <w:bCs/>
          <w:sz w:val="21"/>
          <w:szCs w:val="21"/>
        </w:rPr>
        <w:t>JavaScript</w:t>
      </w:r>
      <w:r w:rsidRPr="000073D2">
        <w:rPr>
          <w:rFonts w:ascii="Cambria" w:hAnsi="Cambria" w:cs="Calibri"/>
          <w:sz w:val="21"/>
          <w:szCs w:val="21"/>
        </w:rPr>
        <w:t xml:space="preserve">, </w:t>
      </w:r>
      <w:r w:rsidRPr="000073D2">
        <w:rPr>
          <w:rFonts w:ascii="Cambria" w:hAnsi="Cambria" w:cs="Calibri"/>
          <w:b/>
          <w:bCs/>
          <w:sz w:val="21"/>
          <w:szCs w:val="21"/>
        </w:rPr>
        <w:t>HTML5</w:t>
      </w:r>
      <w:r w:rsidRPr="000073D2">
        <w:rPr>
          <w:rFonts w:ascii="Cambria" w:hAnsi="Cambria" w:cs="Calibri"/>
          <w:sz w:val="21"/>
          <w:szCs w:val="21"/>
        </w:rPr>
        <w:t xml:space="preserve">, </w:t>
      </w:r>
      <w:r w:rsidRPr="000073D2">
        <w:rPr>
          <w:rFonts w:ascii="Cambria" w:hAnsi="Cambria" w:cs="Calibri"/>
          <w:b/>
          <w:bCs/>
          <w:sz w:val="21"/>
          <w:szCs w:val="21"/>
        </w:rPr>
        <w:t>CSS3</w:t>
      </w:r>
      <w:r w:rsidRPr="000073D2">
        <w:rPr>
          <w:rFonts w:ascii="Cambria" w:hAnsi="Cambria" w:cs="Calibri"/>
          <w:sz w:val="21"/>
          <w:szCs w:val="21"/>
        </w:rPr>
        <w:t xml:space="preserve">, </w:t>
      </w:r>
      <w:r w:rsidRPr="000073D2">
        <w:rPr>
          <w:rFonts w:ascii="Cambria" w:hAnsi="Cambria" w:cs="Calibri"/>
          <w:b/>
          <w:bCs/>
          <w:sz w:val="21"/>
          <w:szCs w:val="21"/>
        </w:rPr>
        <w:t>Bootstrap</w:t>
      </w:r>
      <w:r w:rsidRPr="000073D2">
        <w:rPr>
          <w:rFonts w:ascii="Cambria" w:hAnsi="Cambria" w:cs="Calibri"/>
          <w:sz w:val="21"/>
          <w:szCs w:val="21"/>
        </w:rPr>
        <w:t xml:space="preserve"> and </w:t>
      </w:r>
      <w:r w:rsidRPr="000073D2">
        <w:rPr>
          <w:rFonts w:ascii="Cambria" w:hAnsi="Cambria" w:cs="Calibri"/>
          <w:b/>
          <w:bCs/>
          <w:sz w:val="21"/>
          <w:szCs w:val="21"/>
        </w:rPr>
        <w:t>AngularJS 1.x</w:t>
      </w:r>
      <w:r w:rsidRPr="000073D2">
        <w:rPr>
          <w:rFonts w:ascii="Cambria" w:hAnsi="Cambria" w:cs="Calibri"/>
          <w:sz w:val="21"/>
          <w:szCs w:val="21"/>
        </w:rPr>
        <w:t>, allowing agents and underwriters to manage claims, review policy coverage and access customer records across devices.</w:t>
      </w:r>
    </w:p>
    <w:p w14:paraId="3C2DE3C8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Designed </w:t>
      </w:r>
      <w:r w:rsidRPr="000073D2">
        <w:rPr>
          <w:rFonts w:ascii="Cambria" w:hAnsi="Cambria" w:cs="Calibri"/>
          <w:bCs/>
          <w:sz w:val="21"/>
          <w:szCs w:val="21"/>
        </w:rPr>
        <w:t>Service-Oriented Architecture (SOA)</w:t>
      </w:r>
      <w:r w:rsidRPr="000073D2">
        <w:rPr>
          <w:rFonts w:ascii="Cambria" w:hAnsi="Cambria" w:cs="Calibri"/>
          <w:sz w:val="21"/>
          <w:szCs w:val="21"/>
        </w:rPr>
        <w:t xml:space="preserve"> with </w:t>
      </w:r>
      <w:r w:rsidRPr="000073D2">
        <w:rPr>
          <w:rFonts w:ascii="Cambria" w:hAnsi="Cambria" w:cs="Calibri"/>
          <w:b/>
          <w:bCs/>
          <w:sz w:val="21"/>
          <w:szCs w:val="21"/>
        </w:rPr>
        <w:t>SOAP</w:t>
      </w:r>
      <w:r w:rsidRPr="000073D2">
        <w:rPr>
          <w:rFonts w:ascii="Cambria" w:hAnsi="Cambria" w:cs="Calibri"/>
          <w:sz w:val="21"/>
          <w:szCs w:val="21"/>
        </w:rPr>
        <w:t xml:space="preserve"> and </w:t>
      </w:r>
      <w:r w:rsidRPr="000073D2">
        <w:rPr>
          <w:rFonts w:ascii="Cambria" w:hAnsi="Cambria" w:cs="Calibri"/>
          <w:b/>
          <w:bCs/>
          <w:sz w:val="21"/>
          <w:szCs w:val="21"/>
        </w:rPr>
        <w:t>XML-based APIs</w:t>
      </w:r>
      <w:r w:rsidRPr="000073D2">
        <w:rPr>
          <w:rFonts w:ascii="Cambria" w:hAnsi="Cambria" w:cs="Calibri"/>
          <w:sz w:val="21"/>
          <w:szCs w:val="21"/>
        </w:rPr>
        <w:t xml:space="preserve"> to integrate systems such as claims processing, regulatory data feeds and provider databases across enterprise insurance services.</w:t>
      </w:r>
    </w:p>
    <w:p w14:paraId="4788546F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Deployed </w:t>
      </w:r>
      <w:r w:rsidRPr="00023365">
        <w:rPr>
          <w:rFonts w:ascii="Cambria" w:hAnsi="Cambria" w:cs="Calibri"/>
          <w:bCs/>
          <w:sz w:val="21"/>
          <w:szCs w:val="21"/>
        </w:rPr>
        <w:t>cloud-native applications</w:t>
      </w:r>
      <w:r w:rsidRPr="000073D2">
        <w:rPr>
          <w:rFonts w:ascii="Cambria" w:hAnsi="Cambria" w:cs="Calibri"/>
          <w:sz w:val="21"/>
          <w:szCs w:val="21"/>
        </w:rPr>
        <w:t xml:space="preserve"> on </w:t>
      </w:r>
      <w:r w:rsidRPr="000073D2">
        <w:rPr>
          <w:rFonts w:ascii="Cambria" w:hAnsi="Cambria" w:cs="Calibri"/>
          <w:b/>
          <w:bCs/>
          <w:sz w:val="21"/>
          <w:szCs w:val="21"/>
        </w:rPr>
        <w:t>AWS</w:t>
      </w:r>
      <w:r w:rsidRPr="000073D2">
        <w:rPr>
          <w:rFonts w:ascii="Cambria" w:hAnsi="Cambria" w:cs="Calibri"/>
          <w:sz w:val="21"/>
          <w:szCs w:val="21"/>
        </w:rPr>
        <w:t xml:space="preserve">, utilizing </w:t>
      </w:r>
      <w:r w:rsidRPr="000073D2">
        <w:rPr>
          <w:rFonts w:ascii="Cambria" w:hAnsi="Cambria" w:cs="Calibri"/>
          <w:b/>
          <w:bCs/>
          <w:sz w:val="21"/>
          <w:szCs w:val="21"/>
        </w:rPr>
        <w:t>Amazon S3</w:t>
      </w:r>
      <w:r w:rsidR="005E40A3">
        <w:rPr>
          <w:rFonts w:ascii="Cambria" w:hAnsi="Cambria" w:cs="Calibri"/>
          <w:sz w:val="21"/>
          <w:szCs w:val="21"/>
        </w:rPr>
        <w:t xml:space="preserve"> for secure document storage (</w:t>
      </w:r>
      <w:r w:rsidRPr="000073D2">
        <w:rPr>
          <w:rFonts w:ascii="Cambria" w:hAnsi="Cambria" w:cs="Calibri"/>
          <w:sz w:val="21"/>
          <w:szCs w:val="21"/>
        </w:rPr>
        <w:t xml:space="preserve">policy documents, claim files) and </w:t>
      </w:r>
      <w:r w:rsidRPr="000073D2">
        <w:rPr>
          <w:rFonts w:ascii="Cambria" w:hAnsi="Cambria" w:cs="Calibri"/>
          <w:b/>
          <w:bCs/>
          <w:sz w:val="21"/>
          <w:szCs w:val="21"/>
        </w:rPr>
        <w:t>AWS Lambda</w:t>
      </w:r>
      <w:r w:rsidRPr="000073D2">
        <w:rPr>
          <w:rFonts w:ascii="Cambria" w:hAnsi="Cambria" w:cs="Calibri"/>
          <w:sz w:val="21"/>
          <w:szCs w:val="21"/>
        </w:rPr>
        <w:t xml:space="preserve"> to handle serverless event-driven tasks like fraud flagging and notification triggers.</w:t>
      </w:r>
    </w:p>
    <w:p w14:paraId="541C0BED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Automated </w:t>
      </w:r>
      <w:r w:rsidRPr="005E40A3">
        <w:rPr>
          <w:rFonts w:ascii="Cambria" w:hAnsi="Cambria" w:cs="Calibri"/>
          <w:bCs/>
          <w:sz w:val="21"/>
          <w:szCs w:val="21"/>
        </w:rPr>
        <w:t>CI/CD pipelines</w:t>
      </w:r>
      <w:r w:rsidRPr="000073D2">
        <w:rPr>
          <w:rFonts w:ascii="Cambria" w:hAnsi="Cambria" w:cs="Calibri"/>
          <w:sz w:val="21"/>
          <w:szCs w:val="21"/>
        </w:rPr>
        <w:t xml:space="preserve"> with </w:t>
      </w:r>
      <w:r w:rsidRPr="000073D2">
        <w:rPr>
          <w:rFonts w:ascii="Cambria" w:hAnsi="Cambria" w:cs="Calibri"/>
          <w:b/>
          <w:bCs/>
          <w:sz w:val="21"/>
          <w:szCs w:val="21"/>
        </w:rPr>
        <w:t>Bamboo</w:t>
      </w:r>
      <w:r w:rsidRPr="000073D2">
        <w:rPr>
          <w:rFonts w:ascii="Cambria" w:hAnsi="Cambria" w:cs="Calibri"/>
          <w:sz w:val="21"/>
          <w:szCs w:val="21"/>
        </w:rPr>
        <w:t>, improving release reliability and supporting continuous enhancements for underwriter tools, actuarial dashboards and claims management systems.</w:t>
      </w:r>
    </w:p>
    <w:p w14:paraId="530268A0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Managed build processes using </w:t>
      </w:r>
      <w:r w:rsidRPr="000073D2">
        <w:rPr>
          <w:rFonts w:ascii="Cambria" w:hAnsi="Cambria" w:cs="Calibri"/>
          <w:b/>
          <w:bCs/>
          <w:sz w:val="21"/>
          <w:szCs w:val="21"/>
        </w:rPr>
        <w:t>Apache Ant</w:t>
      </w:r>
      <w:r w:rsidRPr="000073D2">
        <w:rPr>
          <w:rFonts w:ascii="Cambria" w:hAnsi="Cambria" w:cs="Calibri"/>
          <w:sz w:val="21"/>
          <w:szCs w:val="21"/>
        </w:rPr>
        <w:t xml:space="preserve"> and leveraged </w:t>
      </w:r>
      <w:r w:rsidRPr="000073D2">
        <w:rPr>
          <w:rFonts w:ascii="Cambria" w:hAnsi="Cambria" w:cs="Calibri"/>
          <w:b/>
          <w:bCs/>
          <w:sz w:val="21"/>
          <w:szCs w:val="21"/>
        </w:rPr>
        <w:t>ActiveMQ</w:t>
      </w:r>
      <w:r w:rsidRPr="000073D2">
        <w:rPr>
          <w:rFonts w:ascii="Cambria" w:hAnsi="Cambria" w:cs="Calibri"/>
          <w:sz w:val="21"/>
          <w:szCs w:val="21"/>
        </w:rPr>
        <w:t xml:space="preserve"> for </w:t>
      </w:r>
      <w:r w:rsidRPr="00023365">
        <w:rPr>
          <w:rFonts w:ascii="Cambria" w:hAnsi="Cambria" w:cs="Calibri"/>
          <w:bCs/>
          <w:sz w:val="21"/>
          <w:szCs w:val="21"/>
        </w:rPr>
        <w:t>asynchronous messaging</w:t>
      </w:r>
      <w:r w:rsidRPr="000073D2">
        <w:rPr>
          <w:rFonts w:ascii="Cambria" w:hAnsi="Cambria" w:cs="Calibri"/>
          <w:sz w:val="21"/>
          <w:szCs w:val="21"/>
        </w:rPr>
        <w:t xml:space="preserve"> between microservices, improving scalability of event handling such as claim status updates and policy renewals.</w:t>
      </w:r>
    </w:p>
    <w:p w14:paraId="1E74A0B0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Deployed enterprise Java applications on </w:t>
      </w:r>
      <w:r w:rsidRPr="000073D2">
        <w:rPr>
          <w:rFonts w:ascii="Cambria" w:hAnsi="Cambria" w:cs="Calibri"/>
          <w:b/>
          <w:bCs/>
          <w:sz w:val="21"/>
          <w:szCs w:val="21"/>
        </w:rPr>
        <w:t xml:space="preserve">IBM WebSphere </w:t>
      </w:r>
      <w:r w:rsidRPr="00023365">
        <w:rPr>
          <w:rFonts w:ascii="Cambria" w:hAnsi="Cambria" w:cs="Calibri"/>
          <w:bCs/>
          <w:sz w:val="21"/>
          <w:szCs w:val="21"/>
        </w:rPr>
        <w:t>Application Server</w:t>
      </w:r>
      <w:r w:rsidRPr="000073D2">
        <w:rPr>
          <w:rFonts w:ascii="Cambria" w:hAnsi="Cambria" w:cs="Calibri"/>
          <w:sz w:val="21"/>
          <w:szCs w:val="21"/>
        </w:rPr>
        <w:t xml:space="preserve">, using </w:t>
      </w:r>
      <w:r w:rsidRPr="000073D2">
        <w:rPr>
          <w:rFonts w:ascii="Cambria" w:hAnsi="Cambria" w:cs="Calibri"/>
          <w:b/>
          <w:bCs/>
          <w:sz w:val="21"/>
          <w:szCs w:val="21"/>
        </w:rPr>
        <w:t>IntelliJ IDEA</w:t>
      </w:r>
      <w:r w:rsidRPr="000073D2">
        <w:rPr>
          <w:rFonts w:ascii="Cambria" w:hAnsi="Cambria" w:cs="Calibri"/>
          <w:sz w:val="21"/>
          <w:szCs w:val="21"/>
        </w:rPr>
        <w:t xml:space="preserve"> to streamline development workflows, debugging and production troubleshooting for critical business systems.</w:t>
      </w:r>
    </w:p>
    <w:p w14:paraId="7B453C40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Designed and optimized </w:t>
      </w:r>
      <w:r w:rsidRPr="000073D2">
        <w:rPr>
          <w:rFonts w:ascii="Cambria" w:hAnsi="Cambria" w:cs="Calibri"/>
          <w:b/>
          <w:bCs/>
          <w:sz w:val="21"/>
          <w:szCs w:val="21"/>
        </w:rPr>
        <w:t>MS SQL</w:t>
      </w:r>
      <w:r w:rsidRPr="000073D2">
        <w:rPr>
          <w:rFonts w:ascii="Cambria" w:hAnsi="Cambria" w:cs="Calibri"/>
          <w:sz w:val="21"/>
          <w:szCs w:val="21"/>
        </w:rPr>
        <w:t xml:space="preserve"> database schemas to store structured policyholder data, provider history, claims records and legal compliance metadata, ensuring performance and data integrity under regulatory constraints.</w:t>
      </w:r>
    </w:p>
    <w:p w14:paraId="2A256BEC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Employed </w:t>
      </w:r>
      <w:r w:rsidRPr="000073D2">
        <w:rPr>
          <w:rFonts w:ascii="Cambria" w:hAnsi="Cambria" w:cs="Calibri"/>
          <w:b/>
          <w:bCs/>
          <w:sz w:val="21"/>
          <w:szCs w:val="21"/>
        </w:rPr>
        <w:t>Git</w:t>
      </w:r>
      <w:r w:rsidRPr="000073D2">
        <w:rPr>
          <w:rFonts w:ascii="Cambria" w:hAnsi="Cambria" w:cs="Calibri"/>
          <w:sz w:val="21"/>
          <w:szCs w:val="21"/>
        </w:rPr>
        <w:t xml:space="preserve"> for source control, tracked bugs and enhancements with </w:t>
      </w:r>
      <w:r w:rsidRPr="000073D2">
        <w:rPr>
          <w:rFonts w:ascii="Cambria" w:hAnsi="Cambria" w:cs="Calibri"/>
          <w:b/>
          <w:bCs/>
          <w:sz w:val="21"/>
          <w:szCs w:val="21"/>
        </w:rPr>
        <w:t>Bugzilla</w:t>
      </w:r>
      <w:r w:rsidRPr="000073D2">
        <w:rPr>
          <w:rFonts w:ascii="Cambria" w:hAnsi="Cambria" w:cs="Calibri"/>
          <w:sz w:val="21"/>
          <w:szCs w:val="21"/>
        </w:rPr>
        <w:t xml:space="preserve"> and implemented unit and regression testing with </w:t>
      </w:r>
      <w:r w:rsidRPr="000073D2">
        <w:rPr>
          <w:rFonts w:ascii="Cambria" w:hAnsi="Cambria" w:cs="Calibri"/>
          <w:b/>
          <w:bCs/>
          <w:sz w:val="21"/>
          <w:szCs w:val="21"/>
        </w:rPr>
        <w:t>JUnit</w:t>
      </w:r>
      <w:r w:rsidRPr="000073D2">
        <w:rPr>
          <w:rFonts w:ascii="Cambria" w:hAnsi="Cambria" w:cs="Calibri"/>
          <w:sz w:val="21"/>
          <w:szCs w:val="21"/>
        </w:rPr>
        <w:t xml:space="preserve"> to ensure stability in production insurance applications.</w:t>
      </w:r>
    </w:p>
    <w:p w14:paraId="78A9FC32" w14:textId="77777777" w:rsidR="000073D2" w:rsidRPr="000073D2" w:rsidRDefault="000073D2" w:rsidP="000073D2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 w:cs="Calibri"/>
          <w:sz w:val="21"/>
          <w:szCs w:val="21"/>
        </w:rPr>
      </w:pPr>
      <w:r w:rsidRPr="000073D2">
        <w:rPr>
          <w:rFonts w:ascii="Cambria" w:hAnsi="Cambria" w:cs="Calibri"/>
          <w:sz w:val="21"/>
          <w:szCs w:val="21"/>
        </w:rPr>
        <w:t xml:space="preserve">Maintained detailed system documentation, design specifications and deployment instructions using </w:t>
      </w:r>
      <w:r w:rsidRPr="000073D2">
        <w:rPr>
          <w:rFonts w:ascii="Cambria" w:hAnsi="Cambria" w:cs="Calibri"/>
          <w:b/>
          <w:bCs/>
          <w:sz w:val="21"/>
          <w:szCs w:val="21"/>
        </w:rPr>
        <w:t>SharePoint</w:t>
      </w:r>
      <w:r w:rsidRPr="000073D2">
        <w:rPr>
          <w:rFonts w:ascii="Cambria" w:hAnsi="Cambria" w:cs="Calibri"/>
          <w:sz w:val="21"/>
          <w:szCs w:val="21"/>
        </w:rPr>
        <w:t>, facilitating knowledge transfer and supporting audits, compliance checks and cross-team collaboration.</w:t>
      </w:r>
    </w:p>
    <w:p w14:paraId="2C3D0499" w14:textId="77777777" w:rsidR="000073D2" w:rsidRDefault="000073D2" w:rsidP="000073D2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</w:p>
    <w:p w14:paraId="3BE633EE" w14:textId="77777777" w:rsidR="000073D2" w:rsidRPr="000073D2" w:rsidRDefault="000073D2" w:rsidP="000073D2">
      <w:pPr>
        <w:pStyle w:val="ListBullet"/>
        <w:numPr>
          <w:ilvl w:val="0"/>
          <w:numId w:val="0"/>
        </w:numPr>
        <w:shd w:val="clear" w:color="auto" w:fill="FFFFFF" w:themeFill="background1"/>
        <w:tabs>
          <w:tab w:val="left" w:pos="8280"/>
        </w:tabs>
        <w:spacing w:after="0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  <w:r w:rsidRPr="000073D2">
        <w:rPr>
          <w:rFonts w:ascii="Cambria" w:hAnsi="Cambria" w:cs="Calibri"/>
          <w:b/>
          <w:sz w:val="21"/>
          <w:szCs w:val="21"/>
        </w:rPr>
        <w:t>Client: Wayfair | Boston, MA |</w:t>
      </w:r>
      <w:r w:rsidRPr="000073D2">
        <w:rPr>
          <w:rFonts w:ascii="Cambria" w:hAnsi="Cambria" w:cs="Calibri"/>
          <w:b/>
          <w:sz w:val="21"/>
          <w:szCs w:val="21"/>
        </w:rPr>
        <w:tab/>
        <w:t>Jan 2014 - May 2016</w:t>
      </w:r>
    </w:p>
    <w:p w14:paraId="0962FCD8" w14:textId="77777777" w:rsidR="000073D2" w:rsidRPr="000073D2" w:rsidRDefault="000073D2" w:rsidP="000073D2">
      <w:pPr>
        <w:pStyle w:val="ListBullet"/>
        <w:numPr>
          <w:ilvl w:val="0"/>
          <w:numId w:val="0"/>
        </w:numPr>
        <w:shd w:val="clear" w:color="auto" w:fill="FFFFFF" w:themeFill="background1"/>
        <w:tabs>
          <w:tab w:val="left" w:pos="8280"/>
        </w:tabs>
        <w:spacing w:after="0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  <w:r w:rsidRPr="000073D2">
        <w:rPr>
          <w:rFonts w:ascii="Cambria" w:hAnsi="Cambria" w:cs="Calibri"/>
          <w:b/>
          <w:sz w:val="21"/>
          <w:szCs w:val="21"/>
        </w:rPr>
        <w:t>Java Developer</w:t>
      </w:r>
    </w:p>
    <w:p w14:paraId="358A939B" w14:textId="77777777" w:rsidR="000073D2" w:rsidRDefault="000073D2" w:rsidP="00331D97">
      <w:pPr>
        <w:pStyle w:val="ListBullet"/>
        <w:numPr>
          <w:ilvl w:val="0"/>
          <w:numId w:val="0"/>
        </w:numPr>
        <w:pBdr>
          <w:bottom w:val="single" w:sz="4" w:space="1" w:color="BFBFBF" w:themeColor="background1" w:themeShade="BF"/>
        </w:pBdr>
        <w:spacing w:after="0" w:line="240" w:lineRule="auto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</w:p>
    <w:p w14:paraId="204D706F" w14:textId="77777777" w:rsidR="003F2C9C" w:rsidRPr="00C845E7" w:rsidRDefault="003F2C9C" w:rsidP="00331D97">
      <w:pPr>
        <w:pStyle w:val="ListBullet"/>
        <w:numPr>
          <w:ilvl w:val="0"/>
          <w:numId w:val="0"/>
        </w:numPr>
        <w:pBdr>
          <w:bottom w:val="single" w:sz="4" w:space="1" w:color="BFBFBF" w:themeColor="background1" w:themeShade="BF"/>
        </w:pBdr>
        <w:spacing w:after="0" w:line="240" w:lineRule="auto"/>
        <w:ind w:left="360" w:hanging="360"/>
        <w:jc w:val="both"/>
        <w:rPr>
          <w:rFonts w:ascii="Cambria" w:hAnsi="Cambria" w:cs="Calibri"/>
          <w:b/>
          <w:sz w:val="21"/>
          <w:szCs w:val="21"/>
        </w:rPr>
      </w:pPr>
      <w:r w:rsidRPr="00C845E7">
        <w:rPr>
          <w:rFonts w:ascii="Cambria" w:hAnsi="Cambria" w:cs="Calibri"/>
          <w:b/>
          <w:sz w:val="21"/>
          <w:szCs w:val="21"/>
        </w:rPr>
        <w:t>Roles &amp; Responsibilities:</w:t>
      </w:r>
    </w:p>
    <w:p w14:paraId="55DF24F8" w14:textId="77777777" w:rsidR="00695ED4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Designed and developed </w:t>
      </w:r>
      <w:r w:rsidRPr="00C845E7">
        <w:rPr>
          <w:rFonts w:ascii="Cambria" w:hAnsi="Cambria"/>
          <w:bCs/>
          <w:sz w:val="21"/>
          <w:szCs w:val="21"/>
        </w:rPr>
        <w:t>scalable, enterprise-grade web applications</w:t>
      </w:r>
      <w:r w:rsidRPr="00C845E7">
        <w:rPr>
          <w:rFonts w:ascii="Cambria" w:hAnsi="Cambria"/>
          <w:sz w:val="21"/>
          <w:szCs w:val="21"/>
        </w:rPr>
        <w:t xml:space="preserve"> using </w:t>
      </w:r>
      <w:r w:rsidRPr="00C845E7">
        <w:rPr>
          <w:rFonts w:ascii="Cambria" w:hAnsi="Cambria"/>
          <w:b/>
          <w:bCs/>
          <w:sz w:val="21"/>
          <w:szCs w:val="21"/>
        </w:rPr>
        <w:t>Java/J2EE</w:t>
      </w:r>
      <w:r w:rsidRPr="00C845E7">
        <w:rPr>
          <w:rFonts w:ascii="Cambria" w:hAnsi="Cambria"/>
          <w:sz w:val="21"/>
          <w:szCs w:val="21"/>
        </w:rPr>
        <w:t xml:space="preserve"> and </w:t>
      </w:r>
      <w:r w:rsidRPr="00C845E7">
        <w:rPr>
          <w:rFonts w:ascii="Cambria" w:hAnsi="Cambria"/>
          <w:b/>
          <w:bCs/>
          <w:sz w:val="21"/>
          <w:szCs w:val="21"/>
        </w:rPr>
        <w:t>Core Java</w:t>
      </w:r>
      <w:r w:rsidRPr="00C845E7">
        <w:rPr>
          <w:rFonts w:ascii="Cambria" w:hAnsi="Cambria"/>
          <w:sz w:val="21"/>
          <w:szCs w:val="21"/>
        </w:rPr>
        <w:t xml:space="preserve">, adhering to best practices in </w:t>
      </w:r>
      <w:r w:rsidRPr="00C845E7">
        <w:rPr>
          <w:rFonts w:ascii="Cambria" w:hAnsi="Cambria"/>
          <w:bCs/>
          <w:sz w:val="21"/>
          <w:szCs w:val="21"/>
        </w:rPr>
        <w:t>Object-Oriented Programming (OOP)</w:t>
      </w:r>
      <w:r w:rsidRPr="00C845E7">
        <w:rPr>
          <w:rFonts w:ascii="Cambria" w:hAnsi="Cambria"/>
          <w:sz w:val="21"/>
          <w:szCs w:val="21"/>
        </w:rPr>
        <w:t xml:space="preserve"> including </w:t>
      </w:r>
      <w:r w:rsidRPr="00C845E7">
        <w:rPr>
          <w:rFonts w:ascii="Cambria" w:hAnsi="Cambria"/>
          <w:bCs/>
          <w:sz w:val="21"/>
          <w:szCs w:val="21"/>
        </w:rPr>
        <w:t>Encapsulation</w:t>
      </w:r>
      <w:r w:rsidRPr="00C845E7">
        <w:rPr>
          <w:rFonts w:ascii="Cambria" w:hAnsi="Cambria"/>
          <w:sz w:val="21"/>
          <w:szCs w:val="21"/>
        </w:rPr>
        <w:t xml:space="preserve">, </w:t>
      </w:r>
      <w:r w:rsidRPr="00C845E7">
        <w:rPr>
          <w:rFonts w:ascii="Cambria" w:hAnsi="Cambria"/>
          <w:bCs/>
          <w:sz w:val="21"/>
          <w:szCs w:val="21"/>
        </w:rPr>
        <w:t>Inheritance</w:t>
      </w:r>
      <w:r w:rsidR="00FA0F71" w:rsidRPr="00FA0F71">
        <w:rPr>
          <w:rFonts w:ascii="Cambria" w:hAnsi="Cambria"/>
          <w:sz w:val="21"/>
          <w:szCs w:val="21"/>
        </w:rPr>
        <w:t xml:space="preserve"> and</w:t>
      </w:r>
      <w:r w:rsidRPr="00C845E7">
        <w:rPr>
          <w:rFonts w:ascii="Cambria" w:hAnsi="Cambria"/>
          <w:sz w:val="21"/>
          <w:szCs w:val="21"/>
        </w:rPr>
        <w:t xml:space="preserve"> </w:t>
      </w:r>
      <w:r w:rsidRPr="00C845E7">
        <w:rPr>
          <w:rFonts w:ascii="Cambria" w:hAnsi="Cambria"/>
          <w:bCs/>
          <w:sz w:val="21"/>
          <w:szCs w:val="21"/>
        </w:rPr>
        <w:t>Polymorphism</w:t>
      </w:r>
      <w:r w:rsidRPr="00C845E7">
        <w:rPr>
          <w:rFonts w:ascii="Cambria" w:hAnsi="Cambria"/>
          <w:sz w:val="21"/>
          <w:szCs w:val="21"/>
        </w:rPr>
        <w:t>.</w:t>
      </w:r>
    </w:p>
    <w:p w14:paraId="6C9A2558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Implemented </w:t>
      </w:r>
      <w:r w:rsidRPr="00C845E7">
        <w:rPr>
          <w:rFonts w:ascii="Cambria" w:hAnsi="Cambria"/>
          <w:bCs/>
          <w:sz w:val="21"/>
          <w:szCs w:val="21"/>
        </w:rPr>
        <w:t>Model-View-Controller (MVC)</w:t>
      </w:r>
      <w:r w:rsidRPr="00C845E7">
        <w:rPr>
          <w:rFonts w:ascii="Cambria" w:hAnsi="Cambria"/>
          <w:sz w:val="21"/>
          <w:szCs w:val="21"/>
        </w:rPr>
        <w:t xml:space="preserve"> architecture using </w:t>
      </w:r>
      <w:r w:rsidRPr="00C845E7">
        <w:rPr>
          <w:rFonts w:ascii="Cambria" w:hAnsi="Cambria"/>
          <w:b/>
          <w:bCs/>
          <w:sz w:val="21"/>
          <w:szCs w:val="21"/>
        </w:rPr>
        <w:t>Spring MVC</w:t>
      </w:r>
      <w:r w:rsidRPr="00C845E7">
        <w:rPr>
          <w:rFonts w:ascii="Cambria" w:hAnsi="Cambria"/>
          <w:sz w:val="21"/>
          <w:szCs w:val="21"/>
        </w:rPr>
        <w:t xml:space="preserve"> to structure application layers efficiently and manage seamless request-response lifecycles.</w:t>
      </w:r>
    </w:p>
    <w:p w14:paraId="70978658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Integrated secure authentication and authorization with </w:t>
      </w:r>
      <w:r w:rsidRPr="00C845E7">
        <w:rPr>
          <w:rFonts w:ascii="Cambria" w:hAnsi="Cambria"/>
          <w:b/>
          <w:bCs/>
          <w:sz w:val="21"/>
          <w:szCs w:val="21"/>
        </w:rPr>
        <w:t>Spring LDAP</w:t>
      </w:r>
      <w:r w:rsidRPr="00C845E7">
        <w:rPr>
          <w:rFonts w:ascii="Cambria" w:hAnsi="Cambria"/>
          <w:sz w:val="21"/>
          <w:szCs w:val="21"/>
        </w:rPr>
        <w:t>, enabling directory-based access control and alignment with enterprise security protocols.</w:t>
      </w:r>
    </w:p>
    <w:p w14:paraId="0009D509" w14:textId="77777777" w:rsidR="008F28AF" w:rsidRDefault="008F28AF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8F28AF">
        <w:rPr>
          <w:rFonts w:ascii="Cambria" w:hAnsi="Cambria"/>
          <w:sz w:val="21"/>
          <w:szCs w:val="21"/>
        </w:rPr>
        <w:t xml:space="preserve">Created responsive, cross-browser compatible front-end interfaces using </w:t>
      </w:r>
      <w:r w:rsidRPr="008F28AF">
        <w:rPr>
          <w:rFonts w:ascii="Cambria" w:hAnsi="Cambria"/>
          <w:b/>
          <w:bCs/>
          <w:sz w:val="21"/>
          <w:szCs w:val="21"/>
        </w:rPr>
        <w:t>HTML</w:t>
      </w:r>
      <w:r w:rsidRPr="008F28AF">
        <w:rPr>
          <w:rFonts w:ascii="Cambria" w:hAnsi="Cambria"/>
          <w:sz w:val="21"/>
          <w:szCs w:val="21"/>
        </w:rPr>
        <w:t xml:space="preserve">, </w:t>
      </w:r>
      <w:r w:rsidRPr="008F28AF">
        <w:rPr>
          <w:rFonts w:ascii="Cambria" w:hAnsi="Cambria"/>
          <w:b/>
          <w:bCs/>
          <w:sz w:val="21"/>
          <w:szCs w:val="21"/>
        </w:rPr>
        <w:t>CSS</w:t>
      </w:r>
      <w:r w:rsidRPr="008F28AF">
        <w:rPr>
          <w:rFonts w:ascii="Cambria" w:hAnsi="Cambria"/>
          <w:sz w:val="21"/>
          <w:szCs w:val="21"/>
        </w:rPr>
        <w:t xml:space="preserve">, </w:t>
      </w:r>
      <w:r w:rsidRPr="008F28AF">
        <w:rPr>
          <w:rFonts w:ascii="Cambria" w:hAnsi="Cambria"/>
          <w:b/>
          <w:bCs/>
          <w:sz w:val="21"/>
          <w:szCs w:val="21"/>
        </w:rPr>
        <w:t>AJAX</w:t>
      </w:r>
      <w:r w:rsidR="00FA0F71" w:rsidRPr="00FA0F71">
        <w:rPr>
          <w:rFonts w:ascii="Cambria" w:hAnsi="Cambria"/>
          <w:sz w:val="21"/>
          <w:szCs w:val="21"/>
        </w:rPr>
        <w:t xml:space="preserve"> and</w:t>
      </w:r>
      <w:r w:rsidRPr="008F28AF">
        <w:rPr>
          <w:rFonts w:ascii="Cambria" w:hAnsi="Cambria"/>
          <w:sz w:val="21"/>
          <w:szCs w:val="21"/>
        </w:rPr>
        <w:t xml:space="preserve"> </w:t>
      </w:r>
      <w:r w:rsidRPr="008F28AF">
        <w:rPr>
          <w:rFonts w:ascii="Cambria" w:hAnsi="Cambria"/>
          <w:b/>
          <w:bCs/>
          <w:sz w:val="21"/>
          <w:szCs w:val="21"/>
        </w:rPr>
        <w:t>AngularJS</w:t>
      </w:r>
      <w:r w:rsidRPr="008F28AF">
        <w:rPr>
          <w:rFonts w:ascii="Cambria" w:hAnsi="Cambria"/>
          <w:sz w:val="21"/>
          <w:szCs w:val="21"/>
        </w:rPr>
        <w:t>, improving user experience and maintaining consistent UI behavior across platforms.</w:t>
      </w:r>
    </w:p>
    <w:p w14:paraId="143E5F83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Enhanced front-end interactivity and performance with </w:t>
      </w:r>
      <w:r w:rsidRPr="00C845E7">
        <w:rPr>
          <w:rFonts w:ascii="Cambria" w:hAnsi="Cambria"/>
          <w:b/>
          <w:bCs/>
          <w:sz w:val="21"/>
          <w:szCs w:val="21"/>
        </w:rPr>
        <w:t>jQuery</w:t>
      </w:r>
      <w:r w:rsidRPr="00C845E7">
        <w:rPr>
          <w:rFonts w:ascii="Cambria" w:hAnsi="Cambria"/>
          <w:sz w:val="21"/>
          <w:szCs w:val="21"/>
        </w:rPr>
        <w:t>, streamlining dynamic DOM manipulation and asynchronous communication.</w:t>
      </w:r>
    </w:p>
    <w:p w14:paraId="37E2E2A2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Developed and consumed </w:t>
      </w:r>
      <w:r w:rsidRPr="00C845E7">
        <w:rPr>
          <w:rFonts w:ascii="Cambria" w:hAnsi="Cambria"/>
          <w:b/>
          <w:bCs/>
          <w:sz w:val="21"/>
          <w:szCs w:val="21"/>
        </w:rPr>
        <w:t>SOAP</w:t>
      </w:r>
      <w:r w:rsidRPr="00C845E7">
        <w:rPr>
          <w:rFonts w:ascii="Cambria" w:hAnsi="Cambria"/>
          <w:bCs/>
          <w:sz w:val="21"/>
          <w:szCs w:val="21"/>
        </w:rPr>
        <w:t>-based web services</w:t>
      </w:r>
      <w:r w:rsidRPr="00C845E7">
        <w:rPr>
          <w:rFonts w:ascii="Cambria" w:hAnsi="Cambria"/>
          <w:sz w:val="21"/>
          <w:szCs w:val="21"/>
        </w:rPr>
        <w:t>, enabling secure, interoperable integration with external systems and third-party partners.</w:t>
      </w:r>
    </w:p>
    <w:p w14:paraId="161D3145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Processed and transformed </w:t>
      </w:r>
      <w:r w:rsidRPr="00C845E7">
        <w:rPr>
          <w:rFonts w:ascii="Cambria" w:hAnsi="Cambria"/>
          <w:b/>
          <w:bCs/>
          <w:sz w:val="21"/>
          <w:szCs w:val="21"/>
        </w:rPr>
        <w:t xml:space="preserve">XML </w:t>
      </w:r>
      <w:r w:rsidRPr="00C845E7">
        <w:rPr>
          <w:rFonts w:ascii="Cambria" w:hAnsi="Cambria"/>
          <w:bCs/>
          <w:sz w:val="21"/>
          <w:szCs w:val="21"/>
        </w:rPr>
        <w:t>data</w:t>
      </w:r>
      <w:r w:rsidRPr="00C845E7">
        <w:rPr>
          <w:rFonts w:ascii="Cambria" w:hAnsi="Cambria"/>
          <w:sz w:val="21"/>
          <w:szCs w:val="21"/>
        </w:rPr>
        <w:t xml:space="preserve"> using </w:t>
      </w:r>
      <w:r w:rsidRPr="00C845E7">
        <w:rPr>
          <w:rFonts w:ascii="Cambria" w:hAnsi="Cambria"/>
          <w:b/>
          <w:bCs/>
          <w:sz w:val="21"/>
          <w:szCs w:val="21"/>
        </w:rPr>
        <w:t>DOM</w:t>
      </w:r>
      <w:r w:rsidRPr="00C845E7">
        <w:rPr>
          <w:rFonts w:ascii="Cambria" w:hAnsi="Cambria"/>
          <w:sz w:val="21"/>
          <w:szCs w:val="21"/>
        </w:rPr>
        <w:t xml:space="preserve"> and </w:t>
      </w:r>
      <w:r w:rsidRPr="00C845E7">
        <w:rPr>
          <w:rFonts w:ascii="Cambria" w:hAnsi="Cambria"/>
          <w:b/>
          <w:bCs/>
          <w:sz w:val="21"/>
          <w:szCs w:val="21"/>
        </w:rPr>
        <w:t xml:space="preserve">SAX </w:t>
      </w:r>
      <w:r w:rsidRPr="00C845E7">
        <w:rPr>
          <w:rFonts w:ascii="Cambria" w:hAnsi="Cambria"/>
          <w:bCs/>
          <w:sz w:val="21"/>
          <w:szCs w:val="21"/>
        </w:rPr>
        <w:t>parsers</w:t>
      </w:r>
      <w:r w:rsidRPr="00C845E7">
        <w:rPr>
          <w:rFonts w:ascii="Cambria" w:hAnsi="Cambria"/>
          <w:sz w:val="21"/>
          <w:szCs w:val="21"/>
        </w:rPr>
        <w:t>, facilitating structured data exchange and transformation between system components.</w:t>
      </w:r>
    </w:p>
    <w:p w14:paraId="78F7F237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Designed and optimized relational database schemas in </w:t>
      </w:r>
      <w:r w:rsidRPr="00C845E7">
        <w:rPr>
          <w:rFonts w:ascii="Cambria" w:hAnsi="Cambria"/>
          <w:b/>
          <w:bCs/>
          <w:sz w:val="21"/>
          <w:szCs w:val="21"/>
        </w:rPr>
        <w:t xml:space="preserve">Oracle </w:t>
      </w:r>
      <w:r w:rsidRPr="00C845E7">
        <w:rPr>
          <w:rFonts w:ascii="Cambria" w:hAnsi="Cambria"/>
          <w:bCs/>
          <w:sz w:val="21"/>
          <w:szCs w:val="21"/>
        </w:rPr>
        <w:t>Database</w:t>
      </w:r>
      <w:r w:rsidRPr="00C845E7">
        <w:rPr>
          <w:rFonts w:ascii="Cambria" w:hAnsi="Cambria"/>
          <w:sz w:val="21"/>
          <w:szCs w:val="21"/>
        </w:rPr>
        <w:t xml:space="preserve">, writing complex </w:t>
      </w:r>
      <w:r w:rsidRPr="00C845E7">
        <w:rPr>
          <w:rFonts w:ascii="Cambria" w:hAnsi="Cambria"/>
          <w:b/>
          <w:bCs/>
          <w:sz w:val="21"/>
          <w:szCs w:val="21"/>
        </w:rPr>
        <w:t xml:space="preserve">SQL </w:t>
      </w:r>
      <w:r w:rsidRPr="00C845E7">
        <w:rPr>
          <w:rFonts w:ascii="Cambria" w:hAnsi="Cambria"/>
          <w:bCs/>
          <w:sz w:val="21"/>
          <w:szCs w:val="21"/>
        </w:rPr>
        <w:t>queries</w:t>
      </w:r>
      <w:r w:rsidRPr="00C845E7">
        <w:rPr>
          <w:rFonts w:ascii="Cambria" w:hAnsi="Cambria"/>
          <w:sz w:val="21"/>
          <w:szCs w:val="21"/>
        </w:rPr>
        <w:t xml:space="preserve"> and </w:t>
      </w:r>
      <w:r w:rsidRPr="00C845E7">
        <w:rPr>
          <w:rFonts w:ascii="Cambria" w:hAnsi="Cambria"/>
          <w:bCs/>
          <w:sz w:val="21"/>
          <w:szCs w:val="21"/>
        </w:rPr>
        <w:t>stored procedures</w:t>
      </w:r>
      <w:r w:rsidR="00FA0F71" w:rsidRPr="00FA0F71">
        <w:rPr>
          <w:rFonts w:ascii="Cambria" w:hAnsi="Cambria"/>
          <w:sz w:val="21"/>
          <w:szCs w:val="21"/>
        </w:rPr>
        <w:t xml:space="preserve"> and</w:t>
      </w:r>
      <w:r w:rsidRPr="00C845E7">
        <w:rPr>
          <w:rFonts w:ascii="Cambria" w:hAnsi="Cambria"/>
          <w:sz w:val="21"/>
          <w:szCs w:val="21"/>
        </w:rPr>
        <w:t xml:space="preserve"> performing performance tuning to ensure data integrity and efficiency.</w:t>
      </w:r>
    </w:p>
    <w:p w14:paraId="5B141320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lastRenderedPageBreak/>
        <w:t xml:space="preserve">Built and managed </w:t>
      </w:r>
      <w:r w:rsidRPr="00C845E7">
        <w:rPr>
          <w:rFonts w:ascii="Cambria" w:hAnsi="Cambria"/>
          <w:bCs/>
          <w:sz w:val="21"/>
          <w:szCs w:val="21"/>
        </w:rPr>
        <w:t>CI/CD pipelines</w:t>
      </w:r>
      <w:r w:rsidRPr="00C845E7">
        <w:rPr>
          <w:rFonts w:ascii="Cambria" w:hAnsi="Cambria"/>
          <w:sz w:val="21"/>
          <w:szCs w:val="21"/>
        </w:rPr>
        <w:t xml:space="preserve"> using </w:t>
      </w:r>
      <w:r w:rsidRPr="00C845E7">
        <w:rPr>
          <w:rFonts w:ascii="Cambria" w:hAnsi="Cambria"/>
          <w:b/>
          <w:bCs/>
          <w:sz w:val="21"/>
          <w:szCs w:val="21"/>
        </w:rPr>
        <w:t>Jenkins</w:t>
      </w:r>
      <w:r w:rsidRPr="00C845E7">
        <w:rPr>
          <w:rFonts w:ascii="Cambria" w:hAnsi="Cambria"/>
          <w:sz w:val="21"/>
          <w:szCs w:val="21"/>
        </w:rPr>
        <w:t xml:space="preserve"> for automated builds, testing</w:t>
      </w:r>
      <w:r w:rsidR="00FA0F71" w:rsidRPr="00FA0F71">
        <w:rPr>
          <w:rFonts w:ascii="Cambria" w:hAnsi="Cambria"/>
          <w:sz w:val="21"/>
          <w:szCs w:val="21"/>
        </w:rPr>
        <w:t xml:space="preserve"> and</w:t>
      </w:r>
      <w:r w:rsidRPr="00C845E7">
        <w:rPr>
          <w:rFonts w:ascii="Cambria" w:hAnsi="Cambria"/>
          <w:sz w:val="21"/>
          <w:szCs w:val="21"/>
        </w:rPr>
        <w:t xml:space="preserve"> deployment. Used </w:t>
      </w:r>
      <w:r w:rsidRPr="00C845E7">
        <w:rPr>
          <w:rFonts w:ascii="Cambria" w:hAnsi="Cambria"/>
          <w:b/>
          <w:bCs/>
          <w:sz w:val="21"/>
          <w:szCs w:val="21"/>
        </w:rPr>
        <w:t>Apache Ant</w:t>
      </w:r>
      <w:r w:rsidRPr="00C845E7">
        <w:rPr>
          <w:rFonts w:ascii="Cambria" w:hAnsi="Cambria"/>
          <w:sz w:val="21"/>
          <w:szCs w:val="21"/>
        </w:rPr>
        <w:t xml:space="preserve"> for build scripting and </w:t>
      </w:r>
      <w:r w:rsidRPr="00C845E7">
        <w:rPr>
          <w:rFonts w:ascii="Cambria" w:hAnsi="Cambria"/>
          <w:b/>
          <w:bCs/>
          <w:sz w:val="21"/>
          <w:szCs w:val="21"/>
        </w:rPr>
        <w:t xml:space="preserve">Subversion </w:t>
      </w:r>
      <w:r w:rsidRPr="00C845E7">
        <w:rPr>
          <w:rFonts w:ascii="Cambria" w:hAnsi="Cambria"/>
          <w:bCs/>
          <w:sz w:val="21"/>
          <w:szCs w:val="21"/>
        </w:rPr>
        <w:t>(SVN)</w:t>
      </w:r>
      <w:r w:rsidRPr="00C845E7">
        <w:rPr>
          <w:rFonts w:ascii="Cambria" w:hAnsi="Cambria"/>
          <w:sz w:val="21"/>
          <w:szCs w:val="21"/>
        </w:rPr>
        <w:t xml:space="preserve"> for source control management.</w:t>
      </w:r>
    </w:p>
    <w:p w14:paraId="2C2EA93D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Actively participated in </w:t>
      </w:r>
      <w:r w:rsidRPr="00C845E7">
        <w:rPr>
          <w:rFonts w:ascii="Cambria" w:hAnsi="Cambria"/>
          <w:b/>
          <w:bCs/>
          <w:sz w:val="21"/>
          <w:szCs w:val="21"/>
        </w:rPr>
        <w:t>Agile</w:t>
      </w:r>
      <w:r w:rsidRPr="00C845E7">
        <w:rPr>
          <w:rFonts w:ascii="Cambria" w:hAnsi="Cambria"/>
          <w:sz w:val="21"/>
          <w:szCs w:val="21"/>
        </w:rPr>
        <w:t xml:space="preserve"> processes including sprint planning, daily stand-ups, backlog grooming</w:t>
      </w:r>
      <w:r w:rsidR="00FA0F71" w:rsidRPr="00FA0F71">
        <w:rPr>
          <w:rFonts w:ascii="Cambria" w:hAnsi="Cambria"/>
          <w:sz w:val="21"/>
          <w:szCs w:val="21"/>
        </w:rPr>
        <w:t xml:space="preserve"> and</w:t>
      </w:r>
      <w:r w:rsidRPr="00C845E7">
        <w:rPr>
          <w:rFonts w:ascii="Cambria" w:hAnsi="Cambria"/>
          <w:sz w:val="21"/>
          <w:szCs w:val="21"/>
        </w:rPr>
        <w:t xml:space="preserve"> retrospectives to ensure timely and quality deliverables.</w:t>
      </w:r>
    </w:p>
    <w:p w14:paraId="151F513E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Ensured application quality and reliability by writing and executing </w:t>
      </w:r>
      <w:r w:rsidRPr="00C845E7">
        <w:rPr>
          <w:rFonts w:ascii="Cambria" w:hAnsi="Cambria"/>
          <w:bCs/>
          <w:sz w:val="21"/>
          <w:szCs w:val="21"/>
        </w:rPr>
        <w:t>unit and integration tests</w:t>
      </w:r>
      <w:r w:rsidRPr="00C845E7">
        <w:rPr>
          <w:rFonts w:ascii="Cambria" w:hAnsi="Cambria"/>
          <w:sz w:val="21"/>
          <w:szCs w:val="21"/>
        </w:rPr>
        <w:t xml:space="preserve"> using </w:t>
      </w:r>
      <w:r w:rsidRPr="00C845E7">
        <w:rPr>
          <w:rFonts w:ascii="Cambria" w:hAnsi="Cambria"/>
          <w:b/>
          <w:bCs/>
          <w:sz w:val="21"/>
          <w:szCs w:val="21"/>
        </w:rPr>
        <w:t>JUnit</w:t>
      </w:r>
      <w:r w:rsidRPr="00C845E7">
        <w:rPr>
          <w:rFonts w:ascii="Cambria" w:hAnsi="Cambria"/>
          <w:sz w:val="21"/>
          <w:szCs w:val="21"/>
        </w:rPr>
        <w:t xml:space="preserve">, contributing to a </w:t>
      </w:r>
      <w:r w:rsidRPr="00C845E7">
        <w:rPr>
          <w:rFonts w:ascii="Cambria" w:hAnsi="Cambria"/>
          <w:bCs/>
          <w:sz w:val="21"/>
          <w:szCs w:val="21"/>
        </w:rPr>
        <w:t>Test-Driven Development</w:t>
      </w:r>
      <w:r w:rsidRPr="00C845E7">
        <w:rPr>
          <w:rFonts w:ascii="Cambria" w:hAnsi="Cambria"/>
          <w:b/>
          <w:bCs/>
          <w:sz w:val="21"/>
          <w:szCs w:val="21"/>
        </w:rPr>
        <w:t xml:space="preserve"> </w:t>
      </w:r>
      <w:r w:rsidRPr="00C5237C">
        <w:rPr>
          <w:rFonts w:ascii="Cambria" w:hAnsi="Cambria"/>
          <w:bCs/>
          <w:sz w:val="21"/>
          <w:szCs w:val="21"/>
        </w:rPr>
        <w:t>(TDD)</w:t>
      </w:r>
      <w:r w:rsidRPr="00C845E7">
        <w:rPr>
          <w:rFonts w:ascii="Cambria" w:hAnsi="Cambria"/>
          <w:sz w:val="21"/>
          <w:szCs w:val="21"/>
        </w:rPr>
        <w:t xml:space="preserve"> approach.</w:t>
      </w:r>
    </w:p>
    <w:p w14:paraId="6D7C8752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Worked collaboratively with </w:t>
      </w:r>
      <w:r w:rsidRPr="00C845E7">
        <w:rPr>
          <w:rFonts w:ascii="Cambria" w:hAnsi="Cambria"/>
          <w:bCs/>
          <w:sz w:val="21"/>
          <w:szCs w:val="21"/>
        </w:rPr>
        <w:t>business analysts</w:t>
      </w:r>
      <w:r w:rsidRPr="00C845E7">
        <w:rPr>
          <w:rFonts w:ascii="Cambria" w:hAnsi="Cambria"/>
          <w:b/>
          <w:bCs/>
          <w:sz w:val="21"/>
          <w:szCs w:val="21"/>
        </w:rPr>
        <w:t xml:space="preserve">, </w:t>
      </w:r>
      <w:r w:rsidRPr="00C845E7">
        <w:rPr>
          <w:rFonts w:ascii="Cambria" w:hAnsi="Cambria"/>
          <w:bCs/>
          <w:sz w:val="21"/>
          <w:szCs w:val="21"/>
        </w:rPr>
        <w:t>QA engineers</w:t>
      </w:r>
      <w:r w:rsidR="00FA0F71" w:rsidRPr="00FA0F71">
        <w:rPr>
          <w:rFonts w:ascii="Cambria" w:hAnsi="Cambria"/>
          <w:sz w:val="21"/>
          <w:szCs w:val="21"/>
        </w:rPr>
        <w:t xml:space="preserve"> and</w:t>
      </w:r>
      <w:r w:rsidRPr="00C845E7">
        <w:rPr>
          <w:rFonts w:ascii="Cambria" w:hAnsi="Cambria"/>
          <w:sz w:val="21"/>
          <w:szCs w:val="21"/>
        </w:rPr>
        <w:t xml:space="preserve"> stakeholders to convert business requirements into scalable and maintainable technical solutions.</w:t>
      </w:r>
    </w:p>
    <w:p w14:paraId="5D603FC9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>Monitored, debugged</w:t>
      </w:r>
      <w:r w:rsidR="00FA0F71" w:rsidRPr="00FA0F71">
        <w:rPr>
          <w:rFonts w:ascii="Cambria" w:hAnsi="Cambria"/>
          <w:sz w:val="21"/>
          <w:szCs w:val="21"/>
        </w:rPr>
        <w:t xml:space="preserve"> and</w:t>
      </w:r>
      <w:r w:rsidRPr="00C845E7">
        <w:rPr>
          <w:rFonts w:ascii="Cambria" w:hAnsi="Cambria"/>
          <w:sz w:val="21"/>
          <w:szCs w:val="21"/>
        </w:rPr>
        <w:t xml:space="preserve"> optimized applications across development and production environments, ensuring high performance, low latency</w:t>
      </w:r>
      <w:r w:rsidR="00FA0F71" w:rsidRPr="00FA0F71">
        <w:rPr>
          <w:rFonts w:ascii="Cambria" w:hAnsi="Cambria"/>
          <w:sz w:val="21"/>
          <w:szCs w:val="21"/>
        </w:rPr>
        <w:t xml:space="preserve"> and</w:t>
      </w:r>
      <w:r w:rsidRPr="00C845E7">
        <w:rPr>
          <w:rFonts w:ascii="Cambria" w:hAnsi="Cambria"/>
          <w:sz w:val="21"/>
          <w:szCs w:val="21"/>
        </w:rPr>
        <w:t xml:space="preserve"> minimal downtime.</w:t>
      </w:r>
    </w:p>
    <w:p w14:paraId="507BEA8B" w14:textId="77777777" w:rsidR="00695ED4" w:rsidRPr="00C845E7" w:rsidRDefault="00695ED4" w:rsidP="00695ED4">
      <w:pPr>
        <w:numPr>
          <w:ilvl w:val="0"/>
          <w:numId w:val="3"/>
        </w:numPr>
        <w:tabs>
          <w:tab w:val="clear" w:pos="720"/>
        </w:tabs>
        <w:spacing w:line="240" w:lineRule="auto"/>
        <w:ind w:left="360"/>
        <w:jc w:val="both"/>
        <w:rPr>
          <w:rFonts w:ascii="Cambria" w:hAnsi="Cambria"/>
          <w:sz w:val="21"/>
          <w:szCs w:val="21"/>
        </w:rPr>
      </w:pPr>
      <w:r w:rsidRPr="00C845E7">
        <w:rPr>
          <w:rFonts w:ascii="Cambria" w:hAnsi="Cambria"/>
          <w:sz w:val="21"/>
          <w:szCs w:val="21"/>
        </w:rPr>
        <w:t xml:space="preserve">Participated in </w:t>
      </w:r>
      <w:r w:rsidRPr="00C845E7">
        <w:rPr>
          <w:rFonts w:ascii="Cambria" w:hAnsi="Cambria"/>
          <w:bCs/>
          <w:sz w:val="21"/>
          <w:szCs w:val="21"/>
        </w:rPr>
        <w:t>code reviews</w:t>
      </w:r>
      <w:r w:rsidRPr="00C845E7">
        <w:rPr>
          <w:rFonts w:ascii="Cambria" w:hAnsi="Cambria"/>
          <w:sz w:val="21"/>
          <w:szCs w:val="21"/>
        </w:rPr>
        <w:t xml:space="preserve"> and </w:t>
      </w:r>
      <w:r w:rsidRPr="00C845E7">
        <w:rPr>
          <w:rFonts w:ascii="Cambria" w:hAnsi="Cambria"/>
          <w:bCs/>
          <w:sz w:val="21"/>
          <w:szCs w:val="21"/>
        </w:rPr>
        <w:t>knowledge-sharing sessions</w:t>
      </w:r>
      <w:r w:rsidRPr="00C845E7">
        <w:rPr>
          <w:rFonts w:ascii="Cambria" w:hAnsi="Cambria"/>
          <w:sz w:val="21"/>
          <w:szCs w:val="21"/>
        </w:rPr>
        <w:t>, promoting clean code practices and fostering continuous learning and team development.</w:t>
      </w:r>
    </w:p>
    <w:p w14:paraId="3CE1BF3F" w14:textId="77777777" w:rsidR="00570DD8" w:rsidRPr="00C845E7" w:rsidRDefault="00570DD8" w:rsidP="00570DD8">
      <w:pPr>
        <w:spacing w:line="240" w:lineRule="auto"/>
        <w:jc w:val="both"/>
        <w:rPr>
          <w:rFonts w:ascii="Cambria" w:eastAsia="Times New Roman" w:hAnsi="Cambria" w:cs="Calibri"/>
          <w:sz w:val="21"/>
          <w:szCs w:val="21"/>
        </w:rPr>
      </w:pPr>
    </w:p>
    <w:p w14:paraId="3B72AB2E" w14:textId="77777777" w:rsidR="00570DD8" w:rsidRPr="00F43EA8" w:rsidRDefault="00570DD8" w:rsidP="007C36F9">
      <w:pPr>
        <w:shd w:val="clear" w:color="auto" w:fill="FFFFFF" w:themeFill="background1"/>
        <w:ind w:right="27"/>
        <w:jc w:val="center"/>
        <w:rPr>
          <w:rFonts w:ascii="Cambria" w:hAnsi="Cambria" w:cs="Calibri"/>
          <w:b/>
        </w:rPr>
      </w:pPr>
      <w:r w:rsidRPr="00F43EA8">
        <w:rPr>
          <w:rFonts w:ascii="Cambria" w:hAnsi="Cambria" w:cs="Calibri"/>
          <w:b/>
        </w:rPr>
        <w:t>|</w:t>
      </w:r>
      <w:r w:rsidRPr="00F43EA8">
        <w:rPr>
          <w:rFonts w:ascii="Cambria" w:hAnsi="Cambria" w:cs="Calibri"/>
          <w:b/>
          <w:u w:val="single"/>
        </w:rPr>
        <w:t>Certified Achievements</w:t>
      </w:r>
      <w:r w:rsidRPr="00F43EA8">
        <w:rPr>
          <w:rFonts w:ascii="Cambria" w:hAnsi="Cambria" w:cs="Calibri"/>
          <w:b/>
        </w:rPr>
        <w:t>|</w:t>
      </w:r>
    </w:p>
    <w:p w14:paraId="391DCEA4" w14:textId="77777777" w:rsidR="00570DD8" w:rsidRPr="00C845E7" w:rsidRDefault="00570DD8" w:rsidP="00570DD8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Cambria" w:hAnsi="Cambria" w:cs="Calibri"/>
          <w:b/>
          <w:sz w:val="21"/>
          <w:szCs w:val="21"/>
          <w:u w:val="single"/>
        </w:rPr>
      </w:pPr>
    </w:p>
    <w:p w14:paraId="478D35A1" w14:textId="77777777" w:rsidR="00570DD8" w:rsidRPr="00C845E7" w:rsidRDefault="00570DD8" w:rsidP="00570DD8">
      <w:pPr>
        <w:numPr>
          <w:ilvl w:val="0"/>
          <w:numId w:val="3"/>
        </w:numPr>
        <w:tabs>
          <w:tab w:val="clear" w:pos="720"/>
        </w:tabs>
        <w:spacing w:line="240" w:lineRule="auto"/>
        <w:rPr>
          <w:rStyle w:val="Strong"/>
          <w:rFonts w:ascii="Cambria" w:hAnsi="Cambria" w:cs="Calibri"/>
          <w:b w:val="0"/>
          <w:sz w:val="21"/>
          <w:szCs w:val="21"/>
        </w:rPr>
      </w:pPr>
      <w:r w:rsidRPr="00C845E7">
        <w:rPr>
          <w:rStyle w:val="Strong"/>
          <w:rFonts w:ascii="Cambria" w:hAnsi="Cambria" w:cs="Calibri"/>
          <w:b w:val="0"/>
          <w:sz w:val="21"/>
          <w:szCs w:val="21"/>
        </w:rPr>
        <w:t>AWS Certified Solutions Architect Associate.</w:t>
      </w:r>
    </w:p>
    <w:p w14:paraId="0F4F4958" w14:textId="1193C186" w:rsidR="00570DD8" w:rsidRPr="00C845E7" w:rsidRDefault="00570DD8" w:rsidP="00570DD8">
      <w:pPr>
        <w:numPr>
          <w:ilvl w:val="0"/>
          <w:numId w:val="3"/>
        </w:numPr>
        <w:tabs>
          <w:tab w:val="clear" w:pos="720"/>
        </w:tabs>
        <w:spacing w:line="240" w:lineRule="auto"/>
        <w:rPr>
          <w:rStyle w:val="Strong"/>
          <w:rFonts w:ascii="Cambria" w:hAnsi="Cambria" w:cs="Calibri"/>
          <w:b w:val="0"/>
          <w:sz w:val="21"/>
          <w:szCs w:val="21"/>
        </w:rPr>
      </w:pPr>
      <w:r w:rsidRPr="00C845E7">
        <w:rPr>
          <w:rStyle w:val="Strong"/>
          <w:rFonts w:ascii="Cambria" w:hAnsi="Cambria" w:cs="Calibri"/>
          <w:b w:val="0"/>
          <w:sz w:val="21"/>
          <w:szCs w:val="21"/>
        </w:rPr>
        <w:t xml:space="preserve">Microsoft Certified: Azure </w:t>
      </w:r>
      <w:r w:rsidR="005D59A3">
        <w:rPr>
          <w:rStyle w:val="Strong"/>
          <w:rFonts w:ascii="Cambria" w:hAnsi="Cambria" w:cs="Calibri"/>
          <w:b w:val="0"/>
          <w:sz w:val="21"/>
          <w:szCs w:val="21"/>
        </w:rPr>
        <w:t>Developer</w:t>
      </w:r>
      <w:r w:rsidRPr="00C845E7">
        <w:rPr>
          <w:rStyle w:val="Strong"/>
          <w:rFonts w:ascii="Cambria" w:hAnsi="Cambria" w:cs="Calibri"/>
          <w:b w:val="0"/>
          <w:sz w:val="21"/>
          <w:szCs w:val="21"/>
        </w:rPr>
        <w:t xml:space="preserve"> </w:t>
      </w:r>
      <w:r w:rsidR="005D59A3">
        <w:rPr>
          <w:rStyle w:val="Strong"/>
          <w:rFonts w:ascii="Cambria" w:hAnsi="Cambria" w:cs="Calibri"/>
          <w:b w:val="0"/>
          <w:sz w:val="21"/>
          <w:szCs w:val="21"/>
        </w:rPr>
        <w:t>Associate</w:t>
      </w:r>
      <w:r w:rsidRPr="00C845E7">
        <w:rPr>
          <w:rStyle w:val="Strong"/>
          <w:rFonts w:ascii="Cambria" w:hAnsi="Cambria" w:cs="Calibri"/>
          <w:b w:val="0"/>
          <w:sz w:val="21"/>
          <w:szCs w:val="21"/>
        </w:rPr>
        <w:t xml:space="preserve"> Expert.</w:t>
      </w:r>
    </w:p>
    <w:p w14:paraId="6FBD5F00" w14:textId="77777777" w:rsidR="00570DD8" w:rsidRPr="00C845E7" w:rsidRDefault="00570DD8" w:rsidP="00570DD8">
      <w:pPr>
        <w:spacing w:line="240" w:lineRule="auto"/>
        <w:jc w:val="both"/>
        <w:rPr>
          <w:rFonts w:ascii="Cambria" w:eastAsia="Times New Roman" w:hAnsi="Cambria" w:cs="Calibri"/>
          <w:sz w:val="21"/>
          <w:szCs w:val="21"/>
        </w:rPr>
      </w:pPr>
    </w:p>
    <w:p w14:paraId="4EF27F61" w14:textId="77777777" w:rsidR="003F2C9C" w:rsidRPr="00F43EA8" w:rsidRDefault="003F2C9C" w:rsidP="007C36F9">
      <w:pPr>
        <w:shd w:val="clear" w:color="auto" w:fill="FFFFFF" w:themeFill="background1"/>
        <w:ind w:right="27"/>
        <w:jc w:val="center"/>
        <w:rPr>
          <w:rFonts w:ascii="Cambria" w:hAnsi="Cambria" w:cs="Calibri"/>
          <w:b/>
        </w:rPr>
      </w:pPr>
      <w:r w:rsidRPr="00F43EA8">
        <w:rPr>
          <w:rFonts w:ascii="Cambria" w:hAnsi="Cambria" w:cs="Calibri"/>
          <w:b/>
        </w:rPr>
        <w:t>|</w:t>
      </w:r>
      <w:r w:rsidRPr="00F43EA8">
        <w:rPr>
          <w:rFonts w:ascii="Cambria" w:hAnsi="Cambria" w:cs="Calibri"/>
          <w:b/>
          <w:u w:val="single"/>
        </w:rPr>
        <w:t>Educational Background</w:t>
      </w:r>
      <w:r w:rsidRPr="00F43EA8">
        <w:rPr>
          <w:rFonts w:ascii="Cambria" w:hAnsi="Cambria" w:cs="Calibri"/>
          <w:b/>
        </w:rPr>
        <w:t>|</w:t>
      </w:r>
    </w:p>
    <w:p w14:paraId="480D9A28" w14:textId="77777777" w:rsidR="003F2C9C" w:rsidRPr="00C845E7" w:rsidRDefault="003F2C9C" w:rsidP="003F2C9C">
      <w:pPr>
        <w:pBdr>
          <w:top w:val="nil"/>
          <w:left w:val="nil"/>
          <w:bottom w:val="nil"/>
          <w:right w:val="nil"/>
          <w:between w:val="nil"/>
        </w:pBdr>
        <w:ind w:right="-180"/>
        <w:jc w:val="both"/>
        <w:rPr>
          <w:rFonts w:ascii="Cambria" w:hAnsi="Cambria" w:cs="Calibri"/>
          <w:sz w:val="21"/>
          <w:szCs w:val="21"/>
          <w:u w:val="single"/>
        </w:rPr>
      </w:pPr>
    </w:p>
    <w:p w14:paraId="4CDFDC47" w14:textId="77777777" w:rsidR="003F2C9C" w:rsidRPr="002C6104" w:rsidRDefault="002C6104" w:rsidP="002C6104">
      <w:pPr>
        <w:numPr>
          <w:ilvl w:val="0"/>
          <w:numId w:val="3"/>
        </w:numPr>
        <w:tabs>
          <w:tab w:val="clear" w:pos="720"/>
        </w:tabs>
        <w:spacing w:line="240" w:lineRule="auto"/>
        <w:rPr>
          <w:rStyle w:val="Strong"/>
          <w:rFonts w:ascii="Cambria" w:hAnsi="Cambria" w:cs="Calibri"/>
          <w:b w:val="0"/>
          <w:sz w:val="21"/>
          <w:szCs w:val="21"/>
        </w:rPr>
      </w:pPr>
      <w:r w:rsidRPr="002C6104">
        <w:rPr>
          <w:rStyle w:val="Strong"/>
          <w:rFonts w:ascii="Cambria" w:hAnsi="Cambria" w:cs="Calibri"/>
          <w:b w:val="0"/>
          <w:sz w:val="21"/>
          <w:szCs w:val="21"/>
        </w:rPr>
        <w:t>Bachelors in Electrical and Electronics (EEE), India.</w:t>
      </w:r>
    </w:p>
    <w:sectPr w:rsidR="003F2C9C" w:rsidRPr="002C6104" w:rsidSect="004A7DAB">
      <w:pgSz w:w="11907" w:h="16839" w:code="9"/>
      <w:pgMar w:top="720" w:right="720" w:bottom="720" w:left="720" w:header="576" w:footer="144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40443" w14:textId="77777777" w:rsidR="00737CC7" w:rsidRDefault="00737CC7" w:rsidP="00FF4BC6">
      <w:pPr>
        <w:spacing w:line="240" w:lineRule="auto"/>
      </w:pPr>
      <w:r>
        <w:separator/>
      </w:r>
    </w:p>
  </w:endnote>
  <w:endnote w:type="continuationSeparator" w:id="0">
    <w:p w14:paraId="37053616" w14:textId="77777777" w:rsidR="00737CC7" w:rsidRDefault="00737CC7" w:rsidP="00FF4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86555" w14:textId="77777777" w:rsidR="00737CC7" w:rsidRDefault="00737CC7" w:rsidP="00FF4BC6">
      <w:pPr>
        <w:spacing w:line="240" w:lineRule="auto"/>
      </w:pPr>
      <w:r>
        <w:separator/>
      </w:r>
    </w:p>
  </w:footnote>
  <w:footnote w:type="continuationSeparator" w:id="0">
    <w:p w14:paraId="7B66C2A7" w14:textId="77777777" w:rsidR="00737CC7" w:rsidRDefault="00737CC7" w:rsidP="00FF4B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9839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D0235"/>
    <w:multiLevelType w:val="hybridMultilevel"/>
    <w:tmpl w:val="A668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A7A33"/>
    <w:multiLevelType w:val="multilevel"/>
    <w:tmpl w:val="7D0A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94D4A"/>
    <w:multiLevelType w:val="multilevel"/>
    <w:tmpl w:val="C316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469D"/>
    <w:multiLevelType w:val="multilevel"/>
    <w:tmpl w:val="62B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26023"/>
    <w:multiLevelType w:val="multilevel"/>
    <w:tmpl w:val="D7C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05727"/>
    <w:multiLevelType w:val="multilevel"/>
    <w:tmpl w:val="574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27AE0"/>
    <w:multiLevelType w:val="hybridMultilevel"/>
    <w:tmpl w:val="5ACA7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543A36"/>
    <w:multiLevelType w:val="multilevel"/>
    <w:tmpl w:val="B5F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77509"/>
    <w:multiLevelType w:val="multilevel"/>
    <w:tmpl w:val="571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32584"/>
    <w:multiLevelType w:val="multilevel"/>
    <w:tmpl w:val="BF3A86F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7A73E1F"/>
    <w:multiLevelType w:val="multilevel"/>
    <w:tmpl w:val="FA1EE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A3D12"/>
    <w:multiLevelType w:val="multilevel"/>
    <w:tmpl w:val="485A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74089"/>
    <w:multiLevelType w:val="multilevel"/>
    <w:tmpl w:val="02D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259B9"/>
    <w:multiLevelType w:val="multilevel"/>
    <w:tmpl w:val="CC2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220BD"/>
    <w:multiLevelType w:val="multilevel"/>
    <w:tmpl w:val="4F143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9B68F0"/>
    <w:multiLevelType w:val="multilevel"/>
    <w:tmpl w:val="34C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625BB"/>
    <w:multiLevelType w:val="hybridMultilevel"/>
    <w:tmpl w:val="64603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61BD5"/>
    <w:multiLevelType w:val="multilevel"/>
    <w:tmpl w:val="E024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32710"/>
    <w:multiLevelType w:val="multilevel"/>
    <w:tmpl w:val="80F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313C6"/>
    <w:multiLevelType w:val="multilevel"/>
    <w:tmpl w:val="6D78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C48FD"/>
    <w:multiLevelType w:val="multilevel"/>
    <w:tmpl w:val="C10C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B0856"/>
    <w:multiLevelType w:val="multilevel"/>
    <w:tmpl w:val="F79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30E8D"/>
    <w:multiLevelType w:val="multilevel"/>
    <w:tmpl w:val="DA52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C0DF7"/>
    <w:multiLevelType w:val="multilevel"/>
    <w:tmpl w:val="D3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47C2B"/>
    <w:multiLevelType w:val="multilevel"/>
    <w:tmpl w:val="7BF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9445B"/>
    <w:multiLevelType w:val="multilevel"/>
    <w:tmpl w:val="3C1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50BD1"/>
    <w:multiLevelType w:val="multilevel"/>
    <w:tmpl w:val="0C4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C4290"/>
    <w:multiLevelType w:val="multilevel"/>
    <w:tmpl w:val="9D88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851782">
    <w:abstractNumId w:val="0"/>
  </w:num>
  <w:num w:numId="2" w16cid:durableId="1554075728">
    <w:abstractNumId w:val="17"/>
  </w:num>
  <w:num w:numId="3" w16cid:durableId="1629701888">
    <w:abstractNumId w:val="3"/>
  </w:num>
  <w:num w:numId="4" w16cid:durableId="521482799">
    <w:abstractNumId w:val="24"/>
  </w:num>
  <w:num w:numId="5" w16cid:durableId="1805003817">
    <w:abstractNumId w:val="16"/>
  </w:num>
  <w:num w:numId="6" w16cid:durableId="2027094815">
    <w:abstractNumId w:val="23"/>
  </w:num>
  <w:num w:numId="7" w16cid:durableId="738022846">
    <w:abstractNumId w:val="9"/>
  </w:num>
  <w:num w:numId="8" w16cid:durableId="30500707">
    <w:abstractNumId w:val="14"/>
  </w:num>
  <w:num w:numId="9" w16cid:durableId="808591603">
    <w:abstractNumId w:val="21"/>
  </w:num>
  <w:num w:numId="10" w16cid:durableId="1684622796">
    <w:abstractNumId w:val="2"/>
  </w:num>
  <w:num w:numId="11" w16cid:durableId="2050376525">
    <w:abstractNumId w:val="7"/>
  </w:num>
  <w:num w:numId="12" w16cid:durableId="1555461359">
    <w:abstractNumId w:val="26"/>
  </w:num>
  <w:num w:numId="13" w16cid:durableId="1880968372">
    <w:abstractNumId w:val="1"/>
  </w:num>
  <w:num w:numId="14" w16cid:durableId="252931645">
    <w:abstractNumId w:val="4"/>
  </w:num>
  <w:num w:numId="15" w16cid:durableId="228006259">
    <w:abstractNumId w:val="20"/>
  </w:num>
  <w:num w:numId="16" w16cid:durableId="3097315">
    <w:abstractNumId w:val="25"/>
  </w:num>
  <w:num w:numId="17" w16cid:durableId="1377508419">
    <w:abstractNumId w:val="27"/>
  </w:num>
  <w:num w:numId="18" w16cid:durableId="785081735">
    <w:abstractNumId w:val="28"/>
  </w:num>
  <w:num w:numId="19" w16cid:durableId="946082706">
    <w:abstractNumId w:val="5"/>
  </w:num>
  <w:num w:numId="20" w16cid:durableId="1767728942">
    <w:abstractNumId w:val="18"/>
  </w:num>
  <w:num w:numId="21" w16cid:durableId="1766266414">
    <w:abstractNumId w:val="19"/>
  </w:num>
  <w:num w:numId="22" w16cid:durableId="948926030">
    <w:abstractNumId w:val="0"/>
  </w:num>
  <w:num w:numId="23" w16cid:durableId="1433744641">
    <w:abstractNumId w:val="0"/>
  </w:num>
  <w:num w:numId="24" w16cid:durableId="266277403">
    <w:abstractNumId w:val="0"/>
  </w:num>
  <w:num w:numId="25" w16cid:durableId="314533420">
    <w:abstractNumId w:val="0"/>
  </w:num>
  <w:num w:numId="26" w16cid:durableId="1485194258">
    <w:abstractNumId w:val="11"/>
  </w:num>
  <w:num w:numId="27" w16cid:durableId="532114496">
    <w:abstractNumId w:val="15"/>
  </w:num>
  <w:num w:numId="28" w16cid:durableId="198248897">
    <w:abstractNumId w:val="6"/>
  </w:num>
  <w:num w:numId="29" w16cid:durableId="1314138159">
    <w:abstractNumId w:val="8"/>
  </w:num>
  <w:num w:numId="30" w16cid:durableId="270556945">
    <w:abstractNumId w:val="13"/>
  </w:num>
  <w:num w:numId="31" w16cid:durableId="2086758549">
    <w:abstractNumId w:val="12"/>
  </w:num>
  <w:num w:numId="32" w16cid:durableId="1624337776">
    <w:abstractNumId w:val="10"/>
  </w:num>
  <w:num w:numId="33" w16cid:durableId="758524381">
    <w:abstractNumId w:val="22"/>
  </w:num>
  <w:num w:numId="34" w16cid:durableId="1278179618">
    <w:abstractNumId w:val="0"/>
  </w:num>
  <w:num w:numId="35" w16cid:durableId="203099246">
    <w:abstractNumId w:val="0"/>
  </w:num>
  <w:num w:numId="36" w16cid:durableId="205967076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472"/>
    <w:rsid w:val="000073D2"/>
    <w:rsid w:val="000179B8"/>
    <w:rsid w:val="00023365"/>
    <w:rsid w:val="00023BB4"/>
    <w:rsid w:val="000246C4"/>
    <w:rsid w:val="00037C1B"/>
    <w:rsid w:val="00047B07"/>
    <w:rsid w:val="00070D54"/>
    <w:rsid w:val="000B1531"/>
    <w:rsid w:val="000C5C6E"/>
    <w:rsid w:val="000F4CCF"/>
    <w:rsid w:val="00106E79"/>
    <w:rsid w:val="00133144"/>
    <w:rsid w:val="00165532"/>
    <w:rsid w:val="0018022D"/>
    <w:rsid w:val="0018173A"/>
    <w:rsid w:val="00195609"/>
    <w:rsid w:val="001A7536"/>
    <w:rsid w:val="001B6E70"/>
    <w:rsid w:val="001C1DDA"/>
    <w:rsid w:val="001C24B0"/>
    <w:rsid w:val="001D08C0"/>
    <w:rsid w:val="001F5D53"/>
    <w:rsid w:val="001F7BD8"/>
    <w:rsid w:val="00226DD2"/>
    <w:rsid w:val="00227457"/>
    <w:rsid w:val="0023189B"/>
    <w:rsid w:val="00272107"/>
    <w:rsid w:val="002B1D5B"/>
    <w:rsid w:val="002B1E32"/>
    <w:rsid w:val="002C4719"/>
    <w:rsid w:val="002C6104"/>
    <w:rsid w:val="002D3DFF"/>
    <w:rsid w:val="00300E08"/>
    <w:rsid w:val="00300F69"/>
    <w:rsid w:val="00310FE1"/>
    <w:rsid w:val="00324E7E"/>
    <w:rsid w:val="00331D97"/>
    <w:rsid w:val="0036255D"/>
    <w:rsid w:val="003A5F25"/>
    <w:rsid w:val="003C11AF"/>
    <w:rsid w:val="003C3308"/>
    <w:rsid w:val="003D05AF"/>
    <w:rsid w:val="003F2C9C"/>
    <w:rsid w:val="004533CD"/>
    <w:rsid w:val="00456CA8"/>
    <w:rsid w:val="00475313"/>
    <w:rsid w:val="00476674"/>
    <w:rsid w:val="00480FC6"/>
    <w:rsid w:val="00491A4A"/>
    <w:rsid w:val="00491C2C"/>
    <w:rsid w:val="004A002A"/>
    <w:rsid w:val="004A7DAB"/>
    <w:rsid w:val="004B233E"/>
    <w:rsid w:val="004B55BB"/>
    <w:rsid w:val="004C4A18"/>
    <w:rsid w:val="004D371D"/>
    <w:rsid w:val="004E75D6"/>
    <w:rsid w:val="00500DE9"/>
    <w:rsid w:val="005239E5"/>
    <w:rsid w:val="00523DFC"/>
    <w:rsid w:val="00532DA7"/>
    <w:rsid w:val="00570DD8"/>
    <w:rsid w:val="005836FA"/>
    <w:rsid w:val="00593BC8"/>
    <w:rsid w:val="005B38E5"/>
    <w:rsid w:val="005C2565"/>
    <w:rsid w:val="005D59A3"/>
    <w:rsid w:val="005E40A3"/>
    <w:rsid w:val="00602E47"/>
    <w:rsid w:val="00614A15"/>
    <w:rsid w:val="00631192"/>
    <w:rsid w:val="00655B78"/>
    <w:rsid w:val="00667E71"/>
    <w:rsid w:val="00671959"/>
    <w:rsid w:val="00695ED4"/>
    <w:rsid w:val="006A2E4B"/>
    <w:rsid w:val="006A6119"/>
    <w:rsid w:val="006B4D2B"/>
    <w:rsid w:val="006C7899"/>
    <w:rsid w:val="006D45A1"/>
    <w:rsid w:val="006E2638"/>
    <w:rsid w:val="006E6827"/>
    <w:rsid w:val="006F1EE7"/>
    <w:rsid w:val="007362EC"/>
    <w:rsid w:val="00737CC7"/>
    <w:rsid w:val="00757D35"/>
    <w:rsid w:val="00771AD3"/>
    <w:rsid w:val="007728C0"/>
    <w:rsid w:val="00773087"/>
    <w:rsid w:val="00795085"/>
    <w:rsid w:val="007B4F65"/>
    <w:rsid w:val="007C36F9"/>
    <w:rsid w:val="007C3892"/>
    <w:rsid w:val="008035BC"/>
    <w:rsid w:val="00810E30"/>
    <w:rsid w:val="0082071B"/>
    <w:rsid w:val="0083443F"/>
    <w:rsid w:val="00836456"/>
    <w:rsid w:val="008B5B27"/>
    <w:rsid w:val="008C2ADB"/>
    <w:rsid w:val="008D3A18"/>
    <w:rsid w:val="008F28AF"/>
    <w:rsid w:val="00903472"/>
    <w:rsid w:val="0091301F"/>
    <w:rsid w:val="00940344"/>
    <w:rsid w:val="009906B6"/>
    <w:rsid w:val="009957C6"/>
    <w:rsid w:val="00996869"/>
    <w:rsid w:val="009B41DA"/>
    <w:rsid w:val="009C207C"/>
    <w:rsid w:val="009F6825"/>
    <w:rsid w:val="00A153ED"/>
    <w:rsid w:val="00A26354"/>
    <w:rsid w:val="00A4139B"/>
    <w:rsid w:val="00A6205C"/>
    <w:rsid w:val="00A76374"/>
    <w:rsid w:val="00A912DC"/>
    <w:rsid w:val="00A951AB"/>
    <w:rsid w:val="00AA12D9"/>
    <w:rsid w:val="00AC13D2"/>
    <w:rsid w:val="00AC7F30"/>
    <w:rsid w:val="00AD4825"/>
    <w:rsid w:val="00B3323C"/>
    <w:rsid w:val="00B354ED"/>
    <w:rsid w:val="00B4105B"/>
    <w:rsid w:val="00B4594E"/>
    <w:rsid w:val="00B60E1B"/>
    <w:rsid w:val="00B634E8"/>
    <w:rsid w:val="00B73B6F"/>
    <w:rsid w:val="00B84D66"/>
    <w:rsid w:val="00B908C4"/>
    <w:rsid w:val="00BB3870"/>
    <w:rsid w:val="00BF3BBA"/>
    <w:rsid w:val="00C21796"/>
    <w:rsid w:val="00C268B6"/>
    <w:rsid w:val="00C31168"/>
    <w:rsid w:val="00C4229F"/>
    <w:rsid w:val="00C45685"/>
    <w:rsid w:val="00C5237C"/>
    <w:rsid w:val="00C54948"/>
    <w:rsid w:val="00C57D21"/>
    <w:rsid w:val="00C768D5"/>
    <w:rsid w:val="00C845E7"/>
    <w:rsid w:val="00C85C12"/>
    <w:rsid w:val="00C86771"/>
    <w:rsid w:val="00D13EF1"/>
    <w:rsid w:val="00D5416C"/>
    <w:rsid w:val="00D606A4"/>
    <w:rsid w:val="00D776F6"/>
    <w:rsid w:val="00D9298C"/>
    <w:rsid w:val="00D94384"/>
    <w:rsid w:val="00DA73F1"/>
    <w:rsid w:val="00DB0E87"/>
    <w:rsid w:val="00DB16A9"/>
    <w:rsid w:val="00DB359C"/>
    <w:rsid w:val="00DE20D4"/>
    <w:rsid w:val="00DE6FCA"/>
    <w:rsid w:val="00DF477C"/>
    <w:rsid w:val="00E10317"/>
    <w:rsid w:val="00E21F63"/>
    <w:rsid w:val="00E575E8"/>
    <w:rsid w:val="00E67766"/>
    <w:rsid w:val="00E7346A"/>
    <w:rsid w:val="00EC11A0"/>
    <w:rsid w:val="00ED0344"/>
    <w:rsid w:val="00ED70A6"/>
    <w:rsid w:val="00EF7458"/>
    <w:rsid w:val="00F022E9"/>
    <w:rsid w:val="00F15715"/>
    <w:rsid w:val="00F160B9"/>
    <w:rsid w:val="00F24FB5"/>
    <w:rsid w:val="00F250EE"/>
    <w:rsid w:val="00F30381"/>
    <w:rsid w:val="00F43EA8"/>
    <w:rsid w:val="00F4420D"/>
    <w:rsid w:val="00F51695"/>
    <w:rsid w:val="00F53DD8"/>
    <w:rsid w:val="00F7092C"/>
    <w:rsid w:val="00F82D39"/>
    <w:rsid w:val="00FA0C11"/>
    <w:rsid w:val="00FA0F71"/>
    <w:rsid w:val="00FD4ECB"/>
    <w:rsid w:val="00FF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861F"/>
  <w15:docId w15:val="{3FDFC9D3-3799-446D-AFA4-6DB65314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E30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45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7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qFormat/>
    <w:rsid w:val="003F2C9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3F2C9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092C"/>
    <w:rPr>
      <w:b/>
      <w:bCs/>
    </w:rPr>
  </w:style>
  <w:style w:type="paragraph" w:styleId="ListParagraph">
    <w:name w:val="List Paragraph"/>
    <w:basedOn w:val="Normal"/>
    <w:uiPriority w:val="34"/>
    <w:qFormat/>
    <w:rsid w:val="006B4D2B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6B4D2B"/>
    <w:pPr>
      <w:numPr>
        <w:numId w:val="1"/>
      </w:numPr>
      <w:spacing w:after="20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FF4B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4BC6"/>
  </w:style>
  <w:style w:type="paragraph" w:styleId="Footer">
    <w:name w:val="footer"/>
    <w:basedOn w:val="Normal"/>
    <w:link w:val="FooterChar"/>
    <w:uiPriority w:val="99"/>
    <w:unhideWhenUsed/>
    <w:rsid w:val="00FF4B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BC6"/>
  </w:style>
  <w:style w:type="paragraph" w:styleId="NormalWeb">
    <w:name w:val="Normal (Web)"/>
    <w:basedOn w:val="Normal"/>
    <w:uiPriority w:val="99"/>
    <w:semiHidden/>
    <w:unhideWhenUsed/>
    <w:rsid w:val="00FF4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4BC6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3F2C9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F2C9C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overflow-hidden">
    <w:name w:val="overflow-hidden"/>
    <w:basedOn w:val="DefaultParagraphFont"/>
    <w:rsid w:val="003F2C9C"/>
  </w:style>
  <w:style w:type="character" w:customStyle="1" w:styleId="Heading4Char">
    <w:name w:val="Heading 4 Char"/>
    <w:basedOn w:val="DefaultParagraphFont"/>
    <w:link w:val="Heading4"/>
    <w:uiPriority w:val="9"/>
    <w:semiHidden/>
    <w:rsid w:val="00324E7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F745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4533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1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9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25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17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05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0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9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6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0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0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1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1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akshay-joshi-12585a18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kshayj.jav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6</Pages>
  <Words>3747</Words>
  <Characters>21360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 Joshi</cp:lastModifiedBy>
  <cp:revision>2</cp:revision>
  <dcterms:created xsi:type="dcterms:W3CDTF">2025-03-27T17:32:00Z</dcterms:created>
  <dcterms:modified xsi:type="dcterms:W3CDTF">2025-04-20T23:40:00Z</dcterms:modified>
</cp:coreProperties>
</file>