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557A9" w14:textId="7F2C9281" w:rsidR="001857DB" w:rsidRPr="00012DC6" w:rsidRDefault="000E23CC" w:rsidP="001857DB">
      <w:pPr>
        <w:pStyle w:val="NoSpacing"/>
        <w:rPr>
          <w:rFonts w:asciiTheme="majorHAnsi" w:hAnsiTheme="majorHAnsi"/>
          <w:b/>
          <w:bCs/>
          <w:sz w:val="28"/>
          <w:szCs w:val="28"/>
          <w:u w:val="single"/>
        </w:rPr>
      </w:pPr>
      <w:r w:rsidRPr="00012DC6">
        <w:rPr>
          <w:rFonts w:asciiTheme="majorHAnsi" w:hAnsiTheme="majorHAnsi"/>
          <w:b/>
          <w:bCs/>
          <w:noProof/>
          <w:sz w:val="28"/>
          <w:szCs w:val="28"/>
          <w:u w:val="single"/>
          <w14:ligatures w14:val="standardContextual"/>
        </w:rPr>
        <w:drawing>
          <wp:anchor distT="0" distB="0" distL="114300" distR="114300" simplePos="0" relativeHeight="251661312" behindDoc="0" locked="0" layoutInCell="1" allowOverlap="1" wp14:anchorId="3957984F" wp14:editId="43671960">
            <wp:simplePos x="0" y="0"/>
            <wp:positionH relativeFrom="column">
              <wp:posOffset>4467225</wp:posOffset>
            </wp:positionH>
            <wp:positionV relativeFrom="margin">
              <wp:posOffset>44450</wp:posOffset>
            </wp:positionV>
            <wp:extent cx="770255" cy="492760"/>
            <wp:effectExtent l="0" t="0" r="0" b="2540"/>
            <wp:wrapSquare wrapText="bothSides"/>
            <wp:docPr id="1073741826" name="officeArt object" descr="A picture containing font, logo, graphics, text&#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officeArt object" descr="A picture containing font, logo, graphics, tex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770255" cy="49276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823884" w:rsidRPr="00012DC6">
        <w:rPr>
          <w:rFonts w:asciiTheme="majorHAnsi" w:hAnsiTheme="majorHAnsi"/>
          <w:b/>
          <w:bCs/>
          <w:noProof/>
          <w:sz w:val="28"/>
          <w:szCs w:val="28"/>
          <w:u w:val="single"/>
        </w:rPr>
        <w:drawing>
          <wp:anchor distT="0" distB="0" distL="114300" distR="114300" simplePos="0" relativeHeight="251660288" behindDoc="0" locked="0" layoutInCell="1" allowOverlap="1" wp14:anchorId="3FA38279" wp14:editId="04722371">
            <wp:simplePos x="0" y="0"/>
            <wp:positionH relativeFrom="column">
              <wp:posOffset>6029325</wp:posOffset>
            </wp:positionH>
            <wp:positionV relativeFrom="paragraph">
              <wp:posOffset>9525</wp:posOffset>
            </wp:positionV>
            <wp:extent cx="781050" cy="591129"/>
            <wp:effectExtent l="0" t="0" r="0" b="0"/>
            <wp:wrapNone/>
            <wp:docPr id="73389664" name="Picture 2" descr="AWS Certified Advanced Networking – Specialty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Certified Advanced Networking – Specialty - Credl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3621" cy="59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823884" w:rsidRPr="00012DC6">
        <w:rPr>
          <w:rFonts w:asciiTheme="majorHAnsi" w:hAnsiTheme="majorHAnsi"/>
          <w:b/>
          <w:bCs/>
          <w:noProof/>
          <w:sz w:val="28"/>
          <w:szCs w:val="28"/>
          <w:u w:val="single"/>
        </w:rPr>
        <w:drawing>
          <wp:anchor distT="0" distB="0" distL="114300" distR="114300" simplePos="0" relativeHeight="251659264" behindDoc="0" locked="0" layoutInCell="1" allowOverlap="1" wp14:anchorId="376E39D7" wp14:editId="1AADAF92">
            <wp:simplePos x="0" y="0"/>
            <wp:positionH relativeFrom="margin">
              <wp:posOffset>5314950</wp:posOffset>
            </wp:positionH>
            <wp:positionV relativeFrom="paragraph">
              <wp:posOffset>0</wp:posOffset>
            </wp:positionV>
            <wp:extent cx="783605" cy="609600"/>
            <wp:effectExtent l="0" t="0" r="0" b="0"/>
            <wp:wrapNone/>
            <wp:docPr id="792617360" name="Picture 1" descr="CCNA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NA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605" cy="609600"/>
                    </a:xfrm>
                    <a:prstGeom prst="rect">
                      <a:avLst/>
                    </a:prstGeom>
                    <a:noFill/>
                    <a:ln>
                      <a:noFill/>
                    </a:ln>
                  </pic:spPr>
                </pic:pic>
              </a:graphicData>
            </a:graphic>
            <wp14:sizeRelH relativeFrom="page">
              <wp14:pctWidth>0</wp14:pctWidth>
            </wp14:sizeRelH>
            <wp14:sizeRelV relativeFrom="page">
              <wp14:pctHeight>0</wp14:pctHeight>
            </wp14:sizeRelV>
          </wp:anchor>
        </w:drawing>
      </w:r>
      <w:r w:rsidR="009B5729" w:rsidRPr="00012DC6">
        <w:rPr>
          <w:rFonts w:asciiTheme="majorHAnsi" w:hAnsiTheme="majorHAnsi"/>
          <w:b/>
          <w:bCs/>
          <w:sz w:val="28"/>
          <w:szCs w:val="28"/>
          <w:u w:val="single"/>
        </w:rPr>
        <w:t xml:space="preserve">Anjani </w:t>
      </w:r>
      <w:r w:rsidR="007D729C" w:rsidRPr="00012DC6">
        <w:rPr>
          <w:rFonts w:asciiTheme="majorHAnsi" w:hAnsiTheme="majorHAnsi"/>
          <w:b/>
          <w:bCs/>
          <w:sz w:val="28"/>
          <w:szCs w:val="28"/>
          <w:u w:val="single"/>
        </w:rPr>
        <w:t>Bandaru</w:t>
      </w:r>
    </w:p>
    <w:p w14:paraId="543F3279" w14:textId="4EC8A957" w:rsidR="00823884" w:rsidRPr="00012DC6" w:rsidRDefault="00823884" w:rsidP="001857DB">
      <w:pPr>
        <w:pStyle w:val="NoSpacing"/>
        <w:rPr>
          <w:rFonts w:asciiTheme="majorHAnsi" w:eastAsiaTheme="minorHAnsi" w:hAnsiTheme="majorHAnsi" w:cs="Calibri"/>
          <w:b/>
          <w:bCs/>
        </w:rPr>
      </w:pPr>
      <w:r w:rsidRPr="00012DC6">
        <w:rPr>
          <w:rFonts w:asciiTheme="majorHAnsi" w:eastAsiaTheme="minorHAnsi" w:hAnsiTheme="majorHAnsi" w:cs="Calibri"/>
          <w:b/>
          <w:bCs/>
        </w:rPr>
        <w:t>CCN</w:t>
      </w:r>
      <w:r w:rsidR="003B10E7" w:rsidRPr="00012DC6">
        <w:rPr>
          <w:rFonts w:asciiTheme="majorHAnsi" w:eastAsiaTheme="minorHAnsi" w:hAnsiTheme="majorHAnsi" w:cs="Calibri"/>
          <w:b/>
          <w:bCs/>
        </w:rPr>
        <w:t>P</w:t>
      </w:r>
      <w:r w:rsidRPr="00012DC6">
        <w:rPr>
          <w:rFonts w:asciiTheme="majorHAnsi" w:eastAsiaTheme="minorHAnsi" w:hAnsiTheme="majorHAnsi" w:cs="Calibri"/>
          <w:b/>
          <w:bCs/>
        </w:rPr>
        <w:t xml:space="preserve"> Certified | Senior Network Engineer</w:t>
      </w:r>
    </w:p>
    <w:p w14:paraId="17803D67" w14:textId="1C0C3962" w:rsidR="00823884" w:rsidRPr="00012DC6" w:rsidRDefault="00823884" w:rsidP="00823884">
      <w:pPr>
        <w:autoSpaceDE w:val="0"/>
        <w:autoSpaceDN w:val="0"/>
        <w:adjustRightInd w:val="0"/>
        <w:spacing w:after="0" w:line="240" w:lineRule="auto"/>
        <w:jc w:val="both"/>
        <w:rPr>
          <w:rFonts w:asciiTheme="majorHAnsi" w:eastAsiaTheme="minorHAnsi" w:hAnsiTheme="majorHAnsi" w:cs="Calibri"/>
          <w:b/>
          <w:bCs/>
        </w:rPr>
      </w:pPr>
      <w:r w:rsidRPr="00012DC6">
        <w:rPr>
          <w:rFonts w:asciiTheme="majorHAnsi" w:eastAsiaTheme="minorHAnsi" w:hAnsiTheme="majorHAnsi" w:cs="Calibri"/>
          <w:b/>
          <w:bCs/>
        </w:rPr>
        <w:t xml:space="preserve">Email-Id: </w:t>
      </w:r>
      <w:r w:rsidR="009C7024" w:rsidRPr="00012DC6">
        <w:rPr>
          <w:rFonts w:asciiTheme="majorHAnsi" w:hAnsiTheme="majorHAnsi"/>
          <w:u w:val="single"/>
        </w:rPr>
        <w:t>geethanjani7680</w:t>
      </w:r>
      <w:r w:rsidRPr="00012DC6">
        <w:rPr>
          <w:rFonts w:asciiTheme="majorHAnsi" w:hAnsiTheme="majorHAnsi"/>
          <w:u w:val="single"/>
        </w:rPr>
        <w:t>@gmail.com</w:t>
      </w:r>
    </w:p>
    <w:p w14:paraId="5202FB69" w14:textId="5773C535" w:rsidR="00777FDE" w:rsidRPr="00012DC6" w:rsidRDefault="00000000" w:rsidP="00777FDE">
      <w:pPr>
        <w:pBdr>
          <w:bottom w:val="single" w:sz="12" w:space="1" w:color="auto"/>
        </w:pBdr>
        <w:autoSpaceDE w:val="0"/>
        <w:autoSpaceDN w:val="0"/>
        <w:adjustRightInd w:val="0"/>
        <w:spacing w:after="0" w:line="240" w:lineRule="auto"/>
        <w:jc w:val="both"/>
        <w:rPr>
          <w:rFonts w:asciiTheme="majorHAnsi" w:hAnsiTheme="majorHAnsi"/>
        </w:rPr>
      </w:pPr>
      <w:dir w:val="ltr">
        <w:r w:rsidR="00823884" w:rsidRPr="00012DC6">
          <w:rPr>
            <w:rFonts w:asciiTheme="majorHAnsi" w:hAnsiTheme="majorHAnsi" w:cs="Calibri"/>
            <w:b/>
            <w:bCs/>
          </w:rPr>
          <w:t xml:space="preserve">Phone: </w:t>
        </w:r>
        <w:r w:rsidR="00316AD2" w:rsidRPr="00012DC6">
          <w:rPr>
            <w:rFonts w:asciiTheme="majorHAnsi" w:hAnsiTheme="majorHAnsi"/>
          </w:rPr>
          <w:t>‬</w:t>
        </w:r>
        <w:r w:rsidR="00AD24E7" w:rsidRPr="00012DC6">
          <w:rPr>
            <w:rFonts w:asciiTheme="majorHAnsi" w:hAnsiTheme="majorHAnsi"/>
          </w:rPr>
          <w:t>(737)</w:t>
        </w:r>
        <w:r w:rsidR="00A6529B" w:rsidRPr="00012DC6">
          <w:rPr>
            <w:rFonts w:asciiTheme="majorHAnsi" w:hAnsiTheme="majorHAnsi"/>
          </w:rPr>
          <w:t>277-5894</w:t>
        </w:r>
        <w:r w:rsidR="00316AD2" w:rsidRPr="00012DC6">
          <w:rPr>
            <w:rFonts w:asciiTheme="majorHAnsi" w:hAnsiTheme="majorHAnsi"/>
          </w:rPr>
          <w:t>‬</w:t>
        </w:r>
        <w:r w:rsidR="00316AD2" w:rsidRPr="00012DC6">
          <w:rPr>
            <w:rFonts w:asciiTheme="majorHAnsi" w:hAnsiTheme="majorHAnsi"/>
          </w:rPr>
          <w:t>‬</w:t>
        </w:r>
        <w:r w:rsidR="00316AD2" w:rsidRPr="00012DC6">
          <w:rPr>
            <w:rFonts w:asciiTheme="majorHAnsi" w:hAnsiTheme="majorHAnsi"/>
          </w:rPr>
          <w:t>‬</w:t>
        </w:r>
        <w:r w:rsidR="00316AD2" w:rsidRPr="00012DC6">
          <w:rPr>
            <w:rFonts w:asciiTheme="majorHAnsi" w:hAnsiTheme="majorHAnsi"/>
          </w:rPr>
          <w:t>‬</w:t>
        </w:r>
        <w:r w:rsidR="00316AD2" w:rsidRPr="00012DC6">
          <w:rPr>
            <w:rFonts w:asciiTheme="majorHAnsi" w:hAnsiTheme="majorHAnsi"/>
          </w:rPr>
          <w:t>‬</w:t>
        </w:r>
        <w:r w:rsidR="00316AD2" w:rsidRPr="00012DC6">
          <w:rPr>
            <w:rFonts w:asciiTheme="majorHAnsi" w:hAnsiTheme="majorHAnsi"/>
          </w:rPr>
          <w:t>‬</w:t>
        </w:r>
        <w:r w:rsidR="00316AD2" w:rsidRPr="00012DC6">
          <w:rPr>
            <w:rFonts w:asciiTheme="majorHAnsi" w:hAnsiTheme="majorHAnsi"/>
          </w:rPr>
          <w:t>‬</w:t>
        </w:r>
        <w:r w:rsidR="00316AD2" w:rsidRPr="00012DC6">
          <w:rPr>
            <w:rFonts w:asciiTheme="majorHAnsi" w:hAnsiTheme="majorHAnsi"/>
          </w:rPr>
          <w:t>‬</w:t>
        </w:r>
        <w:bookmarkStart w:id="0" w:name="_Hlk176267444"/>
        <w:r w:rsidR="00316AD2" w:rsidRPr="00012DC6">
          <w:rPr>
            <w:rFonts w:asciiTheme="majorHAnsi" w:hAnsiTheme="majorHAnsi"/>
          </w:rPr>
          <w:t>‬</w:t>
        </w:r>
        <w:r w:rsidR="00316AD2" w:rsidRPr="00012DC6">
          <w:rPr>
            <w:rFonts w:asciiTheme="majorHAnsi" w:hAnsiTheme="majorHAnsi"/>
          </w:rPr>
          <w:t>‬</w:t>
        </w:r>
        <w:r w:rsidR="007D09D5">
          <w:t>‬</w:t>
        </w:r>
        <w:r>
          <w:t>‬</w:t>
        </w:r>
        <w:r>
          <w:t>‬</w:t>
        </w:r>
      </w:dir>
    </w:p>
    <w:p w14:paraId="5BB7B79F" w14:textId="69A5BD1A" w:rsidR="00FB2685" w:rsidRPr="00012DC6" w:rsidRDefault="00FB2685" w:rsidP="00777FDE">
      <w:pPr>
        <w:pBdr>
          <w:bottom w:val="single" w:sz="12" w:space="1" w:color="auto"/>
        </w:pBdr>
        <w:autoSpaceDE w:val="0"/>
        <w:autoSpaceDN w:val="0"/>
        <w:adjustRightInd w:val="0"/>
        <w:spacing w:after="0" w:line="240" w:lineRule="auto"/>
        <w:jc w:val="both"/>
        <w:rPr>
          <w:rFonts w:asciiTheme="majorHAnsi" w:hAnsiTheme="majorHAnsi"/>
          <w:b/>
          <w:bCs/>
        </w:rPr>
      </w:pPr>
      <w:proofErr w:type="spellStart"/>
      <w:r w:rsidRPr="00012DC6">
        <w:rPr>
          <w:rFonts w:asciiTheme="majorHAnsi" w:hAnsiTheme="majorHAnsi"/>
          <w:b/>
          <w:bCs/>
        </w:rPr>
        <w:t>Linkedin</w:t>
      </w:r>
      <w:proofErr w:type="spellEnd"/>
      <w:r w:rsidRPr="00012DC6">
        <w:rPr>
          <w:rFonts w:asciiTheme="majorHAnsi" w:hAnsiTheme="majorHAnsi"/>
          <w:b/>
          <w:bCs/>
        </w:rPr>
        <w:t>:</w:t>
      </w:r>
      <w:r w:rsidRPr="00012DC6">
        <w:rPr>
          <w:rFonts w:asciiTheme="majorHAnsi" w:hAnsiTheme="majorHAnsi" w:cs="Segoe UI"/>
          <w:sz w:val="21"/>
          <w:szCs w:val="21"/>
          <w:shd w:val="clear" w:color="auto" w:fill="FFFFFF"/>
        </w:rPr>
        <w:t xml:space="preserve"> </w:t>
      </w:r>
      <w:r w:rsidRPr="00012DC6">
        <w:rPr>
          <w:rFonts w:asciiTheme="majorHAnsi" w:hAnsiTheme="majorHAnsi"/>
          <w:u w:val="single"/>
        </w:rPr>
        <w:t>www.linkedin.com/in/anjani-b-6521a821b</w:t>
      </w:r>
    </w:p>
    <w:p w14:paraId="41EC6E53" w14:textId="77777777" w:rsidR="00777FDE" w:rsidRDefault="00777FDE" w:rsidP="00777FDE">
      <w:pPr>
        <w:spacing w:after="0" w:line="215" w:lineRule="auto"/>
        <w:ind w:right="101"/>
        <w:rPr>
          <w:rStyle w:val="IntenseReference"/>
          <w:rFonts w:asciiTheme="majorHAnsi" w:hAnsiTheme="majorHAnsi" w:cstheme="majorHAnsi"/>
          <w:sz w:val="28"/>
          <w:szCs w:val="28"/>
        </w:rPr>
      </w:pPr>
    </w:p>
    <w:p w14:paraId="060BF773" w14:textId="328F6397" w:rsidR="00D52D36" w:rsidRPr="007D09D5" w:rsidRDefault="00D52D36" w:rsidP="00777FDE">
      <w:pPr>
        <w:spacing w:after="0" w:line="215" w:lineRule="auto"/>
        <w:ind w:right="101"/>
        <w:rPr>
          <w:rStyle w:val="IntenseReference"/>
          <w:rFonts w:cs="Calibri"/>
          <w:color w:val="auto"/>
          <w:sz w:val="28"/>
          <w:szCs w:val="28"/>
          <w:u w:val="single"/>
        </w:rPr>
      </w:pPr>
      <w:r w:rsidRPr="007D09D5">
        <w:rPr>
          <w:rStyle w:val="IntenseReference"/>
          <w:rFonts w:cs="Calibri"/>
          <w:color w:val="auto"/>
          <w:sz w:val="28"/>
          <w:szCs w:val="28"/>
          <w:u w:val="single"/>
        </w:rPr>
        <w:t>SUMMARY PROFESSIONAL:</w:t>
      </w:r>
    </w:p>
    <w:p w14:paraId="2A6F5291" w14:textId="77777777" w:rsidR="00014D3B" w:rsidRPr="0086324C" w:rsidRDefault="00014D3B" w:rsidP="00777FDE">
      <w:pPr>
        <w:spacing w:after="0" w:line="215" w:lineRule="auto"/>
        <w:ind w:right="101"/>
        <w:rPr>
          <w:rStyle w:val="IntenseReference"/>
          <w:rFonts w:asciiTheme="majorHAnsi" w:hAnsiTheme="majorHAnsi" w:cstheme="majorHAnsi"/>
          <w:color w:val="auto"/>
          <w:sz w:val="24"/>
          <w:szCs w:val="24"/>
          <w:u w:val="single"/>
        </w:rPr>
      </w:pPr>
    </w:p>
    <w:p w14:paraId="5452CC2B"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Senior Network Engineer with extensive professional experience in designing, deploying, and securing enterprise-scale networks across data centers, WAN, cloud, and hybrid environments. Strong expertise in SDN technologies including Cisco SD-WAN (Viptela, Versa), Cisco ACI, and Cisco SD-Access with DNA Center, delivering highly available architectures with measurable cost reductions and optimized application performance. Skilled in </w:t>
      </w:r>
      <w:r w:rsidRPr="008E585F">
        <w:rPr>
          <w:rFonts w:ascii="Calibri" w:hAnsi="Calibri" w:cs="Calibri"/>
          <w:b/>
          <w:bCs/>
          <w:sz w:val="22"/>
          <w:szCs w:val="22"/>
        </w:rPr>
        <w:t>Next-Generation Firewalls (NGFWs)</w:t>
      </w:r>
      <w:r w:rsidRPr="008E585F">
        <w:rPr>
          <w:rFonts w:ascii="Calibri" w:hAnsi="Calibri" w:cs="Calibri"/>
          <w:sz w:val="22"/>
          <w:szCs w:val="22"/>
        </w:rPr>
        <w:t xml:space="preserve"> across multi-vendor platforms such as Palo Alto (Panorama, </w:t>
      </w:r>
      <w:proofErr w:type="spellStart"/>
      <w:r w:rsidRPr="008E585F">
        <w:rPr>
          <w:rFonts w:ascii="Calibri" w:hAnsi="Calibri" w:cs="Calibri"/>
          <w:sz w:val="22"/>
          <w:szCs w:val="22"/>
        </w:rPr>
        <w:t>GlobalProtect</w:t>
      </w:r>
      <w:proofErr w:type="spellEnd"/>
      <w:r w:rsidRPr="008E585F">
        <w:rPr>
          <w:rFonts w:ascii="Calibri" w:hAnsi="Calibri" w:cs="Calibri"/>
          <w:sz w:val="22"/>
          <w:szCs w:val="22"/>
        </w:rPr>
        <w:t xml:space="preserve">, </w:t>
      </w:r>
      <w:proofErr w:type="spellStart"/>
      <w:r w:rsidRPr="008E585F">
        <w:rPr>
          <w:rFonts w:ascii="Calibri" w:hAnsi="Calibri" w:cs="Calibri"/>
          <w:sz w:val="22"/>
          <w:szCs w:val="22"/>
        </w:rPr>
        <w:t>WildFire</w:t>
      </w:r>
      <w:proofErr w:type="spellEnd"/>
      <w:r w:rsidRPr="008E585F">
        <w:rPr>
          <w:rFonts w:ascii="Calibri" w:hAnsi="Calibri" w:cs="Calibri"/>
          <w:sz w:val="22"/>
          <w:szCs w:val="22"/>
        </w:rPr>
        <w:t>), Fortinet (</w:t>
      </w:r>
      <w:proofErr w:type="spellStart"/>
      <w:r w:rsidRPr="008E585F">
        <w:rPr>
          <w:rFonts w:ascii="Calibri" w:hAnsi="Calibri" w:cs="Calibri"/>
          <w:sz w:val="22"/>
          <w:szCs w:val="22"/>
        </w:rPr>
        <w:t>FortiManager</w:t>
      </w:r>
      <w:proofErr w:type="spellEnd"/>
      <w:r w:rsidRPr="008E585F">
        <w:rPr>
          <w:rFonts w:ascii="Calibri" w:hAnsi="Calibri" w:cs="Calibri"/>
          <w:sz w:val="22"/>
          <w:szCs w:val="22"/>
        </w:rPr>
        <w:t>/</w:t>
      </w:r>
      <w:proofErr w:type="spellStart"/>
      <w:r w:rsidRPr="008E585F">
        <w:rPr>
          <w:rFonts w:ascii="Calibri" w:hAnsi="Calibri" w:cs="Calibri"/>
          <w:sz w:val="22"/>
          <w:szCs w:val="22"/>
        </w:rPr>
        <w:t>FortiAnalyzer</w:t>
      </w:r>
      <w:proofErr w:type="spellEnd"/>
      <w:r w:rsidRPr="008E585F">
        <w:rPr>
          <w:rFonts w:ascii="Calibri" w:hAnsi="Calibri" w:cs="Calibri"/>
          <w:sz w:val="22"/>
          <w:szCs w:val="22"/>
        </w:rPr>
        <w:t xml:space="preserve">), Cisco ASA, and Juniper SRX, with </w:t>
      </w:r>
      <w:r w:rsidRPr="008E585F">
        <w:rPr>
          <w:rFonts w:ascii="Calibri" w:hAnsi="Calibri" w:cs="Calibri"/>
          <w:b/>
          <w:bCs/>
          <w:sz w:val="22"/>
          <w:szCs w:val="22"/>
        </w:rPr>
        <w:t>Zero Trust and SASE enforcement</w:t>
      </w:r>
      <w:r w:rsidRPr="008E585F">
        <w:rPr>
          <w:rFonts w:ascii="Calibri" w:hAnsi="Calibri" w:cs="Calibri"/>
          <w:sz w:val="22"/>
          <w:szCs w:val="22"/>
        </w:rPr>
        <w:t xml:space="preserve"> using Zscaler ZIA/ZPA. Proficient in application delivery and load balancing through F5 LTM/GTM, Citrix NetScaler, and A10 ADCs.</w:t>
      </w:r>
    </w:p>
    <w:p w14:paraId="076F8356"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Experienced in </w:t>
      </w:r>
      <w:r w:rsidRPr="008E585F">
        <w:rPr>
          <w:rFonts w:ascii="Calibri" w:hAnsi="Calibri" w:cs="Calibri"/>
          <w:b/>
          <w:bCs/>
          <w:sz w:val="22"/>
          <w:szCs w:val="22"/>
        </w:rPr>
        <w:t>cloud and cloud security networking</w:t>
      </w:r>
      <w:r w:rsidRPr="008E585F">
        <w:rPr>
          <w:rFonts w:ascii="Calibri" w:hAnsi="Calibri" w:cs="Calibri"/>
          <w:sz w:val="22"/>
          <w:szCs w:val="22"/>
        </w:rPr>
        <w:t xml:space="preserve"> across AWS (VPC, TGW, Direct Connect, IAM), Azure (ExpressRoute, NSGs/ASGs), and GCP (VPCs, Private Access, Cloud NAT), with strong focus on automation and </w:t>
      </w:r>
      <w:proofErr w:type="spellStart"/>
      <w:r w:rsidRPr="008E585F">
        <w:rPr>
          <w:rFonts w:ascii="Calibri" w:hAnsi="Calibri" w:cs="Calibri"/>
          <w:sz w:val="22"/>
          <w:szCs w:val="22"/>
        </w:rPr>
        <w:t>IaC</w:t>
      </w:r>
      <w:proofErr w:type="spellEnd"/>
      <w:r w:rsidRPr="008E585F">
        <w:rPr>
          <w:rFonts w:ascii="Calibri" w:hAnsi="Calibri" w:cs="Calibri"/>
          <w:sz w:val="22"/>
          <w:szCs w:val="22"/>
        </w:rPr>
        <w:t xml:space="preserve"> using Python (</w:t>
      </w:r>
      <w:proofErr w:type="spellStart"/>
      <w:r w:rsidRPr="008E585F">
        <w:rPr>
          <w:rFonts w:ascii="Calibri" w:hAnsi="Calibri" w:cs="Calibri"/>
          <w:sz w:val="22"/>
          <w:szCs w:val="22"/>
        </w:rPr>
        <w:t>Netmiko</w:t>
      </w:r>
      <w:proofErr w:type="spellEnd"/>
      <w:r w:rsidRPr="008E585F">
        <w:rPr>
          <w:rFonts w:ascii="Calibri" w:hAnsi="Calibri" w:cs="Calibri"/>
          <w:sz w:val="22"/>
          <w:szCs w:val="22"/>
        </w:rPr>
        <w:t xml:space="preserve">, REST APIs), Ansible, and Terraform integrated into CI/CD pipelines with Git and Jenkins. Advanced background in identity-driven access and monitoring tools such as Cisco ISE, Infoblox DDI, </w:t>
      </w:r>
      <w:proofErr w:type="spellStart"/>
      <w:r w:rsidRPr="008E585F">
        <w:rPr>
          <w:rFonts w:ascii="Calibri" w:hAnsi="Calibri" w:cs="Calibri"/>
          <w:sz w:val="22"/>
          <w:szCs w:val="22"/>
        </w:rPr>
        <w:t>BlueCat</w:t>
      </w:r>
      <w:proofErr w:type="spellEnd"/>
      <w:r w:rsidRPr="008E585F">
        <w:rPr>
          <w:rFonts w:ascii="Calibri" w:hAnsi="Calibri" w:cs="Calibri"/>
          <w:sz w:val="22"/>
          <w:szCs w:val="22"/>
        </w:rPr>
        <w:t xml:space="preserve"> IPAM, SolarWinds, Splunk, and Blue Coat </w:t>
      </w:r>
      <w:proofErr w:type="spellStart"/>
      <w:r w:rsidRPr="008E585F">
        <w:rPr>
          <w:rFonts w:ascii="Calibri" w:hAnsi="Calibri" w:cs="Calibri"/>
          <w:sz w:val="22"/>
          <w:szCs w:val="22"/>
        </w:rPr>
        <w:t>ProxySG</w:t>
      </w:r>
      <w:proofErr w:type="spellEnd"/>
      <w:r w:rsidRPr="008E585F">
        <w:rPr>
          <w:rFonts w:ascii="Calibri" w:hAnsi="Calibri" w:cs="Calibri"/>
          <w:sz w:val="22"/>
          <w:szCs w:val="22"/>
        </w:rPr>
        <w:t>, supporting compliance and secure network operations.</w:t>
      </w:r>
    </w:p>
    <w:p w14:paraId="5C0E3B6E"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Delivered </w:t>
      </w:r>
      <w:r w:rsidRPr="008E585F">
        <w:rPr>
          <w:rFonts w:ascii="Calibri" w:hAnsi="Calibri" w:cs="Calibri"/>
          <w:b/>
          <w:bCs/>
          <w:sz w:val="22"/>
          <w:szCs w:val="22"/>
        </w:rPr>
        <w:t>data center and SDN security modernization initiatives</w:t>
      </w:r>
      <w:r w:rsidRPr="008E585F">
        <w:rPr>
          <w:rFonts w:ascii="Calibri" w:hAnsi="Calibri" w:cs="Calibri"/>
          <w:sz w:val="22"/>
          <w:szCs w:val="22"/>
        </w:rPr>
        <w:t xml:space="preserve"> including VXLAN/EVPN spine–leaf designs with Arista, structured cabling and migrations, and QoS policies for VoIP and video SLA assurance. Strong knowledge of routing and protocols including BGP, OSPF, EIGRP, MPLS, and DMVPN/IPsec VPNs for secure and resilient </w:t>
      </w:r>
      <w:proofErr w:type="gramStart"/>
      <w:r w:rsidRPr="008E585F">
        <w:rPr>
          <w:rFonts w:ascii="Calibri" w:hAnsi="Calibri" w:cs="Calibri"/>
          <w:sz w:val="22"/>
          <w:szCs w:val="22"/>
        </w:rPr>
        <w:t>branch</w:t>
      </w:r>
      <w:proofErr w:type="gramEnd"/>
      <w:r w:rsidRPr="008E585F">
        <w:rPr>
          <w:rFonts w:ascii="Calibri" w:hAnsi="Calibri" w:cs="Calibri"/>
          <w:sz w:val="22"/>
          <w:szCs w:val="22"/>
        </w:rPr>
        <w:t xml:space="preserve">, </w:t>
      </w:r>
      <w:proofErr w:type="gramStart"/>
      <w:r w:rsidRPr="008E585F">
        <w:rPr>
          <w:rFonts w:ascii="Calibri" w:hAnsi="Calibri" w:cs="Calibri"/>
          <w:sz w:val="22"/>
          <w:szCs w:val="22"/>
        </w:rPr>
        <w:t>cloud</w:t>
      </w:r>
      <w:proofErr w:type="gramEnd"/>
      <w:r w:rsidRPr="008E585F">
        <w:rPr>
          <w:rFonts w:ascii="Calibri" w:hAnsi="Calibri" w:cs="Calibri"/>
          <w:sz w:val="22"/>
          <w:szCs w:val="22"/>
        </w:rPr>
        <w:t xml:space="preserve">, and inter-data center connectivity. Strengthened wireless environments with Cisco 9800 WLCs, Aruba Wi-Fi 6, and Cisco Meraki, performing </w:t>
      </w:r>
      <w:proofErr w:type="spellStart"/>
      <w:r w:rsidRPr="008E585F">
        <w:rPr>
          <w:rFonts w:ascii="Calibri" w:hAnsi="Calibri" w:cs="Calibri"/>
          <w:sz w:val="22"/>
          <w:szCs w:val="22"/>
        </w:rPr>
        <w:t>Ekahau</w:t>
      </w:r>
      <w:proofErr w:type="spellEnd"/>
      <w:r w:rsidRPr="008E585F">
        <w:rPr>
          <w:rFonts w:ascii="Calibri" w:hAnsi="Calibri" w:cs="Calibri"/>
          <w:sz w:val="22"/>
          <w:szCs w:val="22"/>
        </w:rPr>
        <w:t xml:space="preserve"> site surveys, RF tuning, and 802.1X/ISE integration for secure mobility. Recognized for delivering scalable, secure, and automated infrastructures supporting mission-critical business applications across financial, energy, and telecom environments.</w:t>
      </w:r>
    </w:p>
    <w:p w14:paraId="557EC35B" w14:textId="05432032" w:rsidR="009B5729" w:rsidRDefault="009B5729" w:rsidP="009B5729">
      <w:pPr>
        <w:pStyle w:val="p"/>
        <w:spacing w:line="240" w:lineRule="auto"/>
        <w:jc w:val="both"/>
        <w:rPr>
          <w:rFonts w:ascii="Calibri" w:hAnsi="Calibri" w:cs="Calibri"/>
        </w:rPr>
      </w:pPr>
    </w:p>
    <w:p w14:paraId="02B33FA2" w14:textId="6D64404B" w:rsidR="00753109" w:rsidRPr="007D09D5" w:rsidRDefault="00753109" w:rsidP="009B5729">
      <w:pPr>
        <w:pStyle w:val="p"/>
        <w:spacing w:line="240" w:lineRule="auto"/>
        <w:jc w:val="both"/>
        <w:rPr>
          <w:rFonts w:ascii="Calibri" w:hAnsi="Calibri" w:cs="Calibri"/>
          <w:b/>
          <w:bCs/>
          <w:sz w:val="28"/>
          <w:szCs w:val="28"/>
          <w:u w:val="single"/>
        </w:rPr>
      </w:pPr>
      <w:r w:rsidRPr="007D09D5">
        <w:rPr>
          <w:rFonts w:ascii="Calibri" w:hAnsi="Calibri" w:cs="Calibri"/>
          <w:b/>
          <w:bCs/>
          <w:sz w:val="28"/>
          <w:szCs w:val="28"/>
          <w:u w:val="single"/>
        </w:rPr>
        <w:t>Technical Skills:</w:t>
      </w:r>
    </w:p>
    <w:p w14:paraId="25806796" w14:textId="77777777" w:rsidR="00014D3B" w:rsidRPr="00012DC6" w:rsidRDefault="00014D3B" w:rsidP="009B5729">
      <w:pPr>
        <w:pStyle w:val="p"/>
        <w:spacing w:line="240" w:lineRule="auto"/>
        <w:jc w:val="both"/>
        <w:rPr>
          <w:rFonts w:asciiTheme="majorHAnsi" w:hAnsiTheme="majorHAnsi" w:cs="Calibri"/>
          <w:b/>
          <w:bCs/>
          <w:u w:val="single"/>
        </w:rPr>
      </w:pPr>
    </w:p>
    <w:tbl>
      <w:tblPr>
        <w:tblStyle w:val="TableGrid"/>
        <w:tblW w:w="0" w:type="auto"/>
        <w:tblLook w:val="04A0" w:firstRow="1" w:lastRow="0" w:firstColumn="1" w:lastColumn="0" w:noHBand="0" w:noVBand="1"/>
      </w:tblPr>
      <w:tblGrid>
        <w:gridCol w:w="2965"/>
        <w:gridCol w:w="7825"/>
      </w:tblGrid>
      <w:tr w:rsidR="008E585F" w:rsidRPr="008E585F" w14:paraId="3A2E726C" w14:textId="77777777" w:rsidTr="008E585F">
        <w:tc>
          <w:tcPr>
            <w:tcW w:w="2965" w:type="dxa"/>
            <w:hideMark/>
          </w:tcPr>
          <w:p w14:paraId="2EB65361" w14:textId="77777777" w:rsidR="008E585F" w:rsidRPr="008E585F" w:rsidRDefault="008E585F" w:rsidP="008E585F">
            <w:pPr>
              <w:pStyle w:val="p"/>
              <w:jc w:val="both"/>
              <w:rPr>
                <w:rFonts w:ascii="Calibri" w:hAnsi="Calibri" w:cs="Calibri"/>
                <w:b/>
                <w:bCs/>
              </w:rPr>
            </w:pPr>
            <w:r w:rsidRPr="008E585F">
              <w:rPr>
                <w:rFonts w:ascii="Calibri" w:hAnsi="Calibri" w:cs="Calibri"/>
                <w:b/>
                <w:bCs/>
              </w:rPr>
              <w:t>Category</w:t>
            </w:r>
          </w:p>
        </w:tc>
        <w:tc>
          <w:tcPr>
            <w:tcW w:w="7825" w:type="dxa"/>
            <w:hideMark/>
          </w:tcPr>
          <w:p w14:paraId="23A98A61" w14:textId="77777777" w:rsidR="008E585F" w:rsidRPr="008E585F" w:rsidRDefault="008E585F" w:rsidP="008E585F">
            <w:pPr>
              <w:pStyle w:val="p"/>
              <w:jc w:val="both"/>
              <w:rPr>
                <w:rFonts w:ascii="Calibri" w:hAnsi="Calibri" w:cs="Calibri"/>
                <w:b/>
                <w:bCs/>
              </w:rPr>
            </w:pPr>
            <w:r w:rsidRPr="008E585F">
              <w:rPr>
                <w:rFonts w:ascii="Calibri" w:hAnsi="Calibri" w:cs="Calibri"/>
                <w:b/>
                <w:bCs/>
              </w:rPr>
              <w:t>Skills / Tools</w:t>
            </w:r>
          </w:p>
        </w:tc>
      </w:tr>
      <w:tr w:rsidR="008E585F" w:rsidRPr="008E585F" w14:paraId="3B4F7281" w14:textId="77777777" w:rsidTr="008E585F">
        <w:tc>
          <w:tcPr>
            <w:tcW w:w="2965" w:type="dxa"/>
            <w:hideMark/>
          </w:tcPr>
          <w:p w14:paraId="22E86224"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Networking &amp; Protocols</w:t>
            </w:r>
          </w:p>
        </w:tc>
        <w:tc>
          <w:tcPr>
            <w:tcW w:w="7825" w:type="dxa"/>
            <w:hideMark/>
          </w:tcPr>
          <w:p w14:paraId="4809CECD"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BGP, OSPF, EIGRP, MPLS, DMVPN, IPsec VPN, QoS (DSCP, LLQ), VXLAN/EVPN, STP, VLANs</w:t>
            </w:r>
          </w:p>
        </w:tc>
      </w:tr>
      <w:tr w:rsidR="008E585F" w:rsidRPr="008E585F" w14:paraId="02B360D1" w14:textId="77777777" w:rsidTr="008E585F">
        <w:tc>
          <w:tcPr>
            <w:tcW w:w="2965" w:type="dxa"/>
            <w:hideMark/>
          </w:tcPr>
          <w:p w14:paraId="71E88525"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SDN &amp; Automation</w:t>
            </w:r>
          </w:p>
        </w:tc>
        <w:tc>
          <w:tcPr>
            <w:tcW w:w="7825" w:type="dxa"/>
            <w:hideMark/>
          </w:tcPr>
          <w:p w14:paraId="0048C4D2"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Cisco SD-WAN (Viptela, Versa), Cisco ACI, Cisco SD-Access with DNA Center, Aviatrix, Python (</w:t>
            </w:r>
            <w:proofErr w:type="spellStart"/>
            <w:r w:rsidRPr="008E585F">
              <w:rPr>
                <w:rFonts w:ascii="Calibri" w:hAnsi="Calibri" w:cs="Calibri"/>
                <w:sz w:val="22"/>
                <w:szCs w:val="22"/>
              </w:rPr>
              <w:t>Netmiko</w:t>
            </w:r>
            <w:proofErr w:type="spellEnd"/>
            <w:r w:rsidRPr="008E585F">
              <w:rPr>
                <w:rFonts w:ascii="Calibri" w:hAnsi="Calibri" w:cs="Calibri"/>
                <w:sz w:val="22"/>
                <w:szCs w:val="22"/>
              </w:rPr>
              <w:t>, REST APIs), Ansible, Terraform, Git, Jenkins, CI/CD pipelines</w:t>
            </w:r>
          </w:p>
        </w:tc>
      </w:tr>
      <w:tr w:rsidR="008E585F" w:rsidRPr="008E585F" w14:paraId="555F116C" w14:textId="77777777" w:rsidTr="008E585F">
        <w:tc>
          <w:tcPr>
            <w:tcW w:w="2965" w:type="dxa"/>
            <w:hideMark/>
          </w:tcPr>
          <w:p w14:paraId="3695F211"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Firewalls &amp; Security</w:t>
            </w:r>
          </w:p>
        </w:tc>
        <w:tc>
          <w:tcPr>
            <w:tcW w:w="7825" w:type="dxa"/>
            <w:hideMark/>
          </w:tcPr>
          <w:p w14:paraId="31744A9C"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Next-Generation Firewalls (NGFWs) – Palo Alto (Panorama, </w:t>
            </w:r>
            <w:proofErr w:type="spellStart"/>
            <w:r w:rsidRPr="008E585F">
              <w:rPr>
                <w:rFonts w:ascii="Calibri" w:hAnsi="Calibri" w:cs="Calibri"/>
                <w:sz w:val="22"/>
                <w:szCs w:val="22"/>
              </w:rPr>
              <w:t>GlobalProtect</w:t>
            </w:r>
            <w:proofErr w:type="spellEnd"/>
            <w:r w:rsidRPr="008E585F">
              <w:rPr>
                <w:rFonts w:ascii="Calibri" w:hAnsi="Calibri" w:cs="Calibri"/>
                <w:sz w:val="22"/>
                <w:szCs w:val="22"/>
              </w:rPr>
              <w:t xml:space="preserve">, </w:t>
            </w:r>
            <w:proofErr w:type="spellStart"/>
            <w:r w:rsidRPr="008E585F">
              <w:rPr>
                <w:rFonts w:ascii="Calibri" w:hAnsi="Calibri" w:cs="Calibri"/>
                <w:sz w:val="22"/>
                <w:szCs w:val="22"/>
              </w:rPr>
              <w:t>WildFire</w:t>
            </w:r>
            <w:proofErr w:type="spellEnd"/>
            <w:r w:rsidRPr="008E585F">
              <w:rPr>
                <w:rFonts w:ascii="Calibri" w:hAnsi="Calibri" w:cs="Calibri"/>
                <w:sz w:val="22"/>
                <w:szCs w:val="22"/>
              </w:rPr>
              <w:t>), Fortinet FortiGate (</w:t>
            </w:r>
            <w:proofErr w:type="spellStart"/>
            <w:r w:rsidRPr="008E585F">
              <w:rPr>
                <w:rFonts w:ascii="Calibri" w:hAnsi="Calibri" w:cs="Calibri"/>
                <w:sz w:val="22"/>
                <w:szCs w:val="22"/>
              </w:rPr>
              <w:t>FortiManager</w:t>
            </w:r>
            <w:proofErr w:type="spellEnd"/>
            <w:r w:rsidRPr="008E585F">
              <w:rPr>
                <w:rFonts w:ascii="Calibri" w:hAnsi="Calibri" w:cs="Calibri"/>
                <w:sz w:val="22"/>
                <w:szCs w:val="22"/>
              </w:rPr>
              <w:t xml:space="preserve">, </w:t>
            </w:r>
            <w:proofErr w:type="spellStart"/>
            <w:r w:rsidRPr="008E585F">
              <w:rPr>
                <w:rFonts w:ascii="Calibri" w:hAnsi="Calibri" w:cs="Calibri"/>
                <w:sz w:val="22"/>
                <w:szCs w:val="22"/>
              </w:rPr>
              <w:t>FortiAnalyzer</w:t>
            </w:r>
            <w:proofErr w:type="spellEnd"/>
            <w:r w:rsidRPr="008E585F">
              <w:rPr>
                <w:rFonts w:ascii="Calibri" w:hAnsi="Calibri" w:cs="Calibri"/>
                <w:sz w:val="22"/>
                <w:szCs w:val="22"/>
              </w:rPr>
              <w:t>), Cisco ASA, Juniper SRX; Zero Trust and SASE with Zscaler ZIA/ZPA; ACLs, NAT, SSL inspection, Threat Prevention</w:t>
            </w:r>
          </w:p>
        </w:tc>
      </w:tr>
      <w:tr w:rsidR="008E585F" w:rsidRPr="008E585F" w14:paraId="0B29C427" w14:textId="77777777" w:rsidTr="008E585F">
        <w:tc>
          <w:tcPr>
            <w:tcW w:w="2965" w:type="dxa"/>
            <w:hideMark/>
          </w:tcPr>
          <w:p w14:paraId="3B2C3267"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Load Balancers &amp; ADCs</w:t>
            </w:r>
          </w:p>
        </w:tc>
        <w:tc>
          <w:tcPr>
            <w:tcW w:w="7825" w:type="dxa"/>
            <w:hideMark/>
          </w:tcPr>
          <w:p w14:paraId="29966EEA"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F5 BIG-IP (LTM, GTM/DNS, </w:t>
            </w:r>
            <w:proofErr w:type="spellStart"/>
            <w:r w:rsidRPr="008E585F">
              <w:rPr>
                <w:rFonts w:ascii="Calibri" w:hAnsi="Calibri" w:cs="Calibri"/>
                <w:sz w:val="22"/>
                <w:szCs w:val="22"/>
              </w:rPr>
              <w:t>iRules</w:t>
            </w:r>
            <w:proofErr w:type="spellEnd"/>
            <w:r w:rsidRPr="008E585F">
              <w:rPr>
                <w:rFonts w:ascii="Calibri" w:hAnsi="Calibri" w:cs="Calibri"/>
                <w:sz w:val="22"/>
                <w:szCs w:val="22"/>
              </w:rPr>
              <w:t>), Citrix NetScaler ADC, A10 ADC</w:t>
            </w:r>
          </w:p>
        </w:tc>
      </w:tr>
      <w:tr w:rsidR="008E585F" w:rsidRPr="008E585F" w14:paraId="55572A2E" w14:textId="77777777" w:rsidTr="008E585F">
        <w:tc>
          <w:tcPr>
            <w:tcW w:w="2965" w:type="dxa"/>
            <w:hideMark/>
          </w:tcPr>
          <w:p w14:paraId="5C56C809"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Identity &amp; Access Control</w:t>
            </w:r>
          </w:p>
        </w:tc>
        <w:tc>
          <w:tcPr>
            <w:tcW w:w="7825" w:type="dxa"/>
            <w:hideMark/>
          </w:tcPr>
          <w:p w14:paraId="0844E022"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Cisco ISE (802.1X, MAB, Posture, Guest Access), ClearPass, Azure AD (SAML integration), NAC, Zero Trust Access Control</w:t>
            </w:r>
          </w:p>
        </w:tc>
      </w:tr>
      <w:tr w:rsidR="008E585F" w:rsidRPr="008E585F" w14:paraId="624BD247" w14:textId="77777777" w:rsidTr="008E585F">
        <w:tc>
          <w:tcPr>
            <w:tcW w:w="2965" w:type="dxa"/>
            <w:hideMark/>
          </w:tcPr>
          <w:p w14:paraId="0BF9F889"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Cloud Platforms &amp; Security</w:t>
            </w:r>
          </w:p>
        </w:tc>
        <w:tc>
          <w:tcPr>
            <w:tcW w:w="7825" w:type="dxa"/>
            <w:hideMark/>
          </w:tcPr>
          <w:p w14:paraId="0FC060BC"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AWS (VPC, TGW, Direct Connect, IAM, CloudWatch, S3), Azure (ExpressRoute, NSGs, ASGs, VPN Gateways, Security Center), GCP (VPCs, Private Google Access, Cloud NAT, IAM, Cloud Logging), Cloud Security and </w:t>
            </w:r>
            <w:proofErr w:type="spellStart"/>
            <w:r w:rsidRPr="008E585F">
              <w:rPr>
                <w:rFonts w:ascii="Calibri" w:hAnsi="Calibri" w:cs="Calibri"/>
                <w:sz w:val="22"/>
                <w:szCs w:val="22"/>
              </w:rPr>
              <w:t>Microsegmentation</w:t>
            </w:r>
            <w:proofErr w:type="spellEnd"/>
          </w:p>
        </w:tc>
      </w:tr>
      <w:tr w:rsidR="008E585F" w:rsidRPr="008E585F" w14:paraId="764E0C8C" w14:textId="77777777" w:rsidTr="008E585F">
        <w:tc>
          <w:tcPr>
            <w:tcW w:w="2965" w:type="dxa"/>
            <w:hideMark/>
          </w:tcPr>
          <w:p w14:paraId="11CEE0A9"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Monitoring &amp; IPAM</w:t>
            </w:r>
          </w:p>
        </w:tc>
        <w:tc>
          <w:tcPr>
            <w:tcW w:w="7825" w:type="dxa"/>
            <w:hideMark/>
          </w:tcPr>
          <w:p w14:paraId="488D7854"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Splunk, SolarWinds NPM/NCM, Infoblox DDI, </w:t>
            </w:r>
            <w:proofErr w:type="spellStart"/>
            <w:r w:rsidRPr="008E585F">
              <w:rPr>
                <w:rFonts w:ascii="Calibri" w:hAnsi="Calibri" w:cs="Calibri"/>
                <w:sz w:val="22"/>
                <w:szCs w:val="22"/>
              </w:rPr>
              <w:t>BlueCat</w:t>
            </w:r>
            <w:proofErr w:type="spellEnd"/>
            <w:r w:rsidRPr="008E585F">
              <w:rPr>
                <w:rFonts w:ascii="Calibri" w:hAnsi="Calibri" w:cs="Calibri"/>
                <w:sz w:val="22"/>
                <w:szCs w:val="22"/>
              </w:rPr>
              <w:t xml:space="preserve"> IPAM, ServiceNow CMDB, Wireshark, SNMP</w:t>
            </w:r>
          </w:p>
        </w:tc>
      </w:tr>
      <w:tr w:rsidR="008E585F" w:rsidRPr="008E585F" w14:paraId="7BF2C878" w14:textId="77777777" w:rsidTr="008E585F">
        <w:tc>
          <w:tcPr>
            <w:tcW w:w="2965" w:type="dxa"/>
            <w:hideMark/>
          </w:tcPr>
          <w:p w14:paraId="2B44557D"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Data Center</w:t>
            </w:r>
          </w:p>
        </w:tc>
        <w:tc>
          <w:tcPr>
            <w:tcW w:w="7825" w:type="dxa"/>
            <w:hideMark/>
          </w:tcPr>
          <w:p w14:paraId="77907559"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Cisco Nexus, Arista Spine–Leaf VXLAN EVPN, Structured Cabling, Fiber Cross-Connects, Rack/Stack, Capacity Expansion, Failover Validation</w:t>
            </w:r>
          </w:p>
        </w:tc>
      </w:tr>
      <w:tr w:rsidR="008E585F" w:rsidRPr="008E585F" w14:paraId="51DE342C" w14:textId="77777777" w:rsidTr="008E585F">
        <w:tc>
          <w:tcPr>
            <w:tcW w:w="2965" w:type="dxa"/>
            <w:hideMark/>
          </w:tcPr>
          <w:p w14:paraId="2C01AE96"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Wireless &amp; Mobility</w:t>
            </w:r>
          </w:p>
        </w:tc>
        <w:tc>
          <w:tcPr>
            <w:tcW w:w="7825" w:type="dxa"/>
            <w:hideMark/>
          </w:tcPr>
          <w:p w14:paraId="5793883B"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Cisco 9800 WLC, Aruba Wi-Fi 6, Cisco Meraki MX/MR, </w:t>
            </w:r>
            <w:proofErr w:type="spellStart"/>
            <w:r w:rsidRPr="008E585F">
              <w:rPr>
                <w:rFonts w:ascii="Calibri" w:hAnsi="Calibri" w:cs="Calibri"/>
                <w:sz w:val="22"/>
                <w:szCs w:val="22"/>
              </w:rPr>
              <w:t>Ekahau</w:t>
            </w:r>
            <w:proofErr w:type="spellEnd"/>
            <w:r w:rsidRPr="008E585F">
              <w:rPr>
                <w:rFonts w:ascii="Calibri" w:hAnsi="Calibri" w:cs="Calibri"/>
                <w:sz w:val="22"/>
                <w:szCs w:val="22"/>
              </w:rPr>
              <w:t xml:space="preserve"> Site Surveys, RF Optimization, 802.1X Secure Mobility, BYOD Access</w:t>
            </w:r>
          </w:p>
        </w:tc>
      </w:tr>
      <w:tr w:rsidR="008E585F" w:rsidRPr="008E585F" w14:paraId="2FF8E2C3" w14:textId="77777777" w:rsidTr="008E585F">
        <w:tc>
          <w:tcPr>
            <w:tcW w:w="2965" w:type="dxa"/>
            <w:hideMark/>
          </w:tcPr>
          <w:p w14:paraId="548455AC"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lastRenderedPageBreak/>
              <w:t>Other Tools &amp; Platforms</w:t>
            </w:r>
          </w:p>
        </w:tc>
        <w:tc>
          <w:tcPr>
            <w:tcW w:w="7825" w:type="dxa"/>
            <w:hideMark/>
          </w:tcPr>
          <w:p w14:paraId="73D79194" w14:textId="77777777" w:rsidR="008E585F" w:rsidRPr="008E585F" w:rsidRDefault="008E585F" w:rsidP="008E585F">
            <w:pPr>
              <w:pStyle w:val="p"/>
              <w:jc w:val="both"/>
              <w:rPr>
                <w:rFonts w:ascii="Calibri" w:hAnsi="Calibri" w:cs="Calibri"/>
                <w:sz w:val="22"/>
                <w:szCs w:val="22"/>
              </w:rPr>
            </w:pPr>
            <w:r w:rsidRPr="008E585F">
              <w:rPr>
                <w:rFonts w:ascii="Calibri" w:hAnsi="Calibri" w:cs="Calibri"/>
                <w:sz w:val="22"/>
                <w:szCs w:val="22"/>
              </w:rPr>
              <w:t xml:space="preserve">ServiceNow, Blue Coat </w:t>
            </w:r>
            <w:proofErr w:type="spellStart"/>
            <w:r w:rsidRPr="008E585F">
              <w:rPr>
                <w:rFonts w:ascii="Calibri" w:hAnsi="Calibri" w:cs="Calibri"/>
                <w:sz w:val="22"/>
                <w:szCs w:val="22"/>
              </w:rPr>
              <w:t>ProxySG</w:t>
            </w:r>
            <w:proofErr w:type="spellEnd"/>
            <w:r w:rsidRPr="008E585F">
              <w:rPr>
                <w:rFonts w:ascii="Calibri" w:hAnsi="Calibri" w:cs="Calibri"/>
                <w:sz w:val="22"/>
                <w:szCs w:val="22"/>
              </w:rPr>
              <w:t>, Symantec Endpoint Protection (SEP), RPZ Threat Control</w:t>
            </w:r>
          </w:p>
        </w:tc>
      </w:tr>
    </w:tbl>
    <w:p w14:paraId="1885EFC5" w14:textId="77777777" w:rsidR="009B5729" w:rsidRDefault="009B5729" w:rsidP="009B5729">
      <w:pPr>
        <w:pStyle w:val="p"/>
        <w:spacing w:line="240" w:lineRule="auto"/>
        <w:jc w:val="both"/>
        <w:rPr>
          <w:rFonts w:ascii="Calibri" w:hAnsi="Calibri" w:cs="Calibri"/>
        </w:rPr>
      </w:pPr>
    </w:p>
    <w:p w14:paraId="467F8316" w14:textId="77777777" w:rsidR="009B5729" w:rsidRPr="00DB6D44" w:rsidRDefault="009B5729" w:rsidP="00823884">
      <w:pPr>
        <w:spacing w:after="0" w:line="240" w:lineRule="auto"/>
        <w:jc w:val="both"/>
        <w:rPr>
          <w:rFonts w:cs="Calibri"/>
          <w:b/>
          <w:bCs/>
        </w:rPr>
      </w:pPr>
    </w:p>
    <w:bookmarkEnd w:id="0"/>
    <w:p w14:paraId="1F777E9A" w14:textId="71CD77BD" w:rsidR="00823884" w:rsidRPr="007D09D5" w:rsidRDefault="00823884" w:rsidP="00012DC6">
      <w:pPr>
        <w:spacing w:after="0" w:line="215" w:lineRule="auto"/>
        <w:ind w:right="101"/>
        <w:rPr>
          <w:rStyle w:val="IntenseReference"/>
          <w:rFonts w:cs="Calibri"/>
          <w:color w:val="auto"/>
          <w:sz w:val="28"/>
          <w:szCs w:val="28"/>
          <w:u w:val="single"/>
        </w:rPr>
      </w:pPr>
      <w:r w:rsidRPr="007D09D5">
        <w:rPr>
          <w:rStyle w:val="IntenseReference"/>
          <w:rFonts w:cs="Calibri"/>
          <w:color w:val="auto"/>
          <w:sz w:val="28"/>
          <w:szCs w:val="28"/>
          <w:u w:val="single"/>
        </w:rPr>
        <w:t>Education:</w:t>
      </w:r>
    </w:p>
    <w:p w14:paraId="2C132658" w14:textId="1C4E11EB" w:rsidR="00823884" w:rsidRPr="00DB1BA3" w:rsidRDefault="00012DC6" w:rsidP="00823884">
      <w:pPr>
        <w:pStyle w:val="BodyA"/>
        <w:numPr>
          <w:ilvl w:val="0"/>
          <w:numId w:val="4"/>
        </w:numPr>
        <w:spacing w:line="240" w:lineRule="auto"/>
        <w:rPr>
          <w:rFonts w:ascii="Calibri" w:hAnsi="Calibri" w:cs="Calibri"/>
          <w:sz w:val="22"/>
          <w:szCs w:val="22"/>
          <w:lang w:val="en-US"/>
        </w:rPr>
      </w:pPr>
      <w:proofErr w:type="gramStart"/>
      <w:r w:rsidRPr="00DB1BA3">
        <w:rPr>
          <w:rFonts w:ascii="Calibri" w:hAnsi="Calibri" w:cs="Calibri"/>
          <w:sz w:val="22"/>
          <w:szCs w:val="22"/>
          <w:lang w:val="en-US"/>
        </w:rPr>
        <w:t>Master’s</w:t>
      </w:r>
      <w:proofErr w:type="gramEnd"/>
      <w:r w:rsidR="007D0DC8" w:rsidRPr="00DB1BA3">
        <w:rPr>
          <w:rFonts w:ascii="Calibri" w:hAnsi="Calibri" w:cs="Calibri"/>
          <w:sz w:val="22"/>
          <w:szCs w:val="22"/>
          <w:lang w:val="en-US"/>
        </w:rPr>
        <w:t xml:space="preserve"> in</w:t>
      </w:r>
      <w:r w:rsidR="009B5729" w:rsidRPr="00DB1BA3">
        <w:rPr>
          <w:rFonts w:ascii="Calibri" w:hAnsi="Calibri" w:cs="Calibri"/>
          <w:sz w:val="22"/>
          <w:szCs w:val="22"/>
          <w:lang w:val="en-US"/>
        </w:rPr>
        <w:t xml:space="preserve"> Informational Technology and Management</w:t>
      </w:r>
      <w:r w:rsidR="00823884" w:rsidRPr="00DB1BA3">
        <w:rPr>
          <w:rFonts w:ascii="Calibri" w:hAnsi="Calibri" w:cs="Calibri"/>
          <w:sz w:val="22"/>
          <w:szCs w:val="22"/>
          <w:lang w:val="en-US"/>
        </w:rPr>
        <w:t xml:space="preserve">, </w:t>
      </w:r>
      <w:r w:rsidR="009B5729" w:rsidRPr="00DB1BA3">
        <w:rPr>
          <w:rFonts w:ascii="Calibri" w:hAnsi="Calibri" w:cs="Calibri"/>
          <w:sz w:val="22"/>
          <w:szCs w:val="22"/>
          <w:lang w:val="en-US"/>
        </w:rPr>
        <w:t>Webster University</w:t>
      </w:r>
      <w:r w:rsidR="00823884" w:rsidRPr="00DB1BA3">
        <w:rPr>
          <w:rFonts w:ascii="Calibri" w:hAnsi="Calibri" w:cs="Calibri"/>
          <w:sz w:val="22"/>
          <w:szCs w:val="22"/>
          <w:lang w:val="en-US"/>
        </w:rPr>
        <w:t>, U.S.A</w:t>
      </w:r>
    </w:p>
    <w:p w14:paraId="6BE831F7" w14:textId="12F5EB0B" w:rsidR="009B5729" w:rsidRPr="00DB1BA3" w:rsidRDefault="00012DC6" w:rsidP="00D52D36">
      <w:pPr>
        <w:pStyle w:val="BodyA"/>
        <w:numPr>
          <w:ilvl w:val="0"/>
          <w:numId w:val="4"/>
        </w:numPr>
        <w:spacing w:line="240" w:lineRule="auto"/>
        <w:rPr>
          <w:rFonts w:ascii="Calibri" w:hAnsi="Calibri" w:cs="Calibri"/>
          <w:sz w:val="22"/>
          <w:szCs w:val="22"/>
          <w:lang w:val="en-US"/>
        </w:rPr>
      </w:pPr>
      <w:proofErr w:type="gramStart"/>
      <w:r w:rsidRPr="00DB1BA3">
        <w:rPr>
          <w:rFonts w:ascii="Calibri" w:hAnsi="Calibri" w:cs="Calibri"/>
          <w:sz w:val="22"/>
          <w:szCs w:val="22"/>
          <w:lang w:val="en-US"/>
        </w:rPr>
        <w:t>Bachelor’s</w:t>
      </w:r>
      <w:proofErr w:type="gramEnd"/>
      <w:r w:rsidRPr="00DB1BA3">
        <w:rPr>
          <w:rFonts w:ascii="Calibri" w:hAnsi="Calibri" w:cs="Calibri"/>
          <w:sz w:val="22"/>
          <w:szCs w:val="22"/>
          <w:lang w:val="en-US"/>
        </w:rPr>
        <w:t xml:space="preserve"> in computer science and engineering</w:t>
      </w:r>
      <w:r w:rsidR="00843414" w:rsidRPr="00DB1BA3">
        <w:rPr>
          <w:rFonts w:ascii="Calibri" w:hAnsi="Calibri" w:cs="Calibri"/>
          <w:sz w:val="22"/>
          <w:szCs w:val="22"/>
          <w:lang w:val="en-US"/>
        </w:rPr>
        <w:t>,</w:t>
      </w:r>
      <w:r w:rsidR="007D729C" w:rsidRPr="00DB1BA3">
        <w:rPr>
          <w:rFonts w:ascii="Calibri" w:hAnsi="Calibri" w:cs="Calibri"/>
          <w:sz w:val="22"/>
          <w:szCs w:val="22"/>
          <w:lang w:val="en-US"/>
        </w:rPr>
        <w:t xml:space="preserve"> </w:t>
      </w:r>
      <w:r w:rsidR="00843414" w:rsidRPr="00DB1BA3">
        <w:rPr>
          <w:rFonts w:ascii="Calibri" w:hAnsi="Calibri" w:cs="Calibri"/>
          <w:sz w:val="22"/>
          <w:szCs w:val="22"/>
          <w:lang w:val="en-US"/>
        </w:rPr>
        <w:t>JNTUH,</w:t>
      </w:r>
      <w:r w:rsidR="007D729C" w:rsidRPr="00DB1BA3">
        <w:rPr>
          <w:rFonts w:ascii="Calibri" w:hAnsi="Calibri" w:cs="Calibri"/>
          <w:sz w:val="22"/>
          <w:szCs w:val="22"/>
          <w:lang w:val="en-US"/>
        </w:rPr>
        <w:t xml:space="preserve"> </w:t>
      </w:r>
      <w:r w:rsidR="00843414" w:rsidRPr="00DB1BA3">
        <w:rPr>
          <w:rFonts w:ascii="Calibri" w:hAnsi="Calibri" w:cs="Calibri"/>
          <w:sz w:val="22"/>
          <w:szCs w:val="22"/>
          <w:lang w:val="en-US"/>
        </w:rPr>
        <w:t>India</w:t>
      </w:r>
    </w:p>
    <w:p w14:paraId="48B7C5CB" w14:textId="77777777" w:rsidR="00012DC6" w:rsidRPr="0086324C" w:rsidRDefault="00012DC6" w:rsidP="00012DC6">
      <w:pPr>
        <w:pStyle w:val="BodyA"/>
        <w:spacing w:line="240" w:lineRule="auto"/>
        <w:ind w:left="360"/>
        <w:rPr>
          <w:rFonts w:asciiTheme="majorHAnsi" w:hAnsiTheme="majorHAnsi" w:cs="Calibri"/>
          <w:sz w:val="22"/>
          <w:szCs w:val="22"/>
          <w:lang w:val="en-US"/>
        </w:rPr>
      </w:pPr>
    </w:p>
    <w:p w14:paraId="75B2D854" w14:textId="77777777" w:rsidR="00823884" w:rsidRPr="007D09D5" w:rsidRDefault="00823884" w:rsidP="00823884">
      <w:pPr>
        <w:spacing w:after="0" w:line="240" w:lineRule="auto"/>
        <w:jc w:val="both"/>
        <w:rPr>
          <w:rFonts w:cs="Calibri"/>
          <w:b/>
          <w:sz w:val="28"/>
          <w:szCs w:val="28"/>
          <w:u w:val="single"/>
        </w:rPr>
      </w:pPr>
      <w:r w:rsidRPr="007D09D5">
        <w:rPr>
          <w:rFonts w:cs="Calibri"/>
          <w:b/>
          <w:sz w:val="28"/>
          <w:szCs w:val="28"/>
          <w:u w:val="single"/>
        </w:rPr>
        <w:t xml:space="preserve">Certifications: </w:t>
      </w:r>
    </w:p>
    <w:p w14:paraId="67A82DBF" w14:textId="77777777" w:rsidR="000E23CC" w:rsidRPr="00DB1BA3" w:rsidRDefault="000E23CC" w:rsidP="000E23CC">
      <w:pPr>
        <w:pStyle w:val="BodyA"/>
        <w:numPr>
          <w:ilvl w:val="0"/>
          <w:numId w:val="3"/>
        </w:numPr>
        <w:spacing w:line="240" w:lineRule="auto"/>
        <w:rPr>
          <w:rFonts w:ascii="Calibri" w:hAnsi="Calibri" w:cs="Calibri"/>
          <w:sz w:val="22"/>
          <w:szCs w:val="22"/>
          <w:lang w:val="en-US"/>
        </w:rPr>
      </w:pPr>
      <w:r w:rsidRPr="00DB1BA3">
        <w:rPr>
          <w:rFonts w:ascii="Calibri" w:hAnsi="Calibri" w:cs="Calibri"/>
          <w:sz w:val="22"/>
          <w:szCs w:val="22"/>
          <w:lang w:val="en-US"/>
        </w:rPr>
        <w:t>(CCNP) – Cisco Certified Network Professional</w:t>
      </w:r>
    </w:p>
    <w:p w14:paraId="692210F7" w14:textId="15020D75" w:rsidR="00823884" w:rsidRPr="00DB1BA3" w:rsidRDefault="00823884" w:rsidP="00823884">
      <w:pPr>
        <w:pStyle w:val="BodyA"/>
        <w:numPr>
          <w:ilvl w:val="0"/>
          <w:numId w:val="3"/>
        </w:numPr>
        <w:spacing w:line="240" w:lineRule="auto"/>
        <w:rPr>
          <w:rFonts w:ascii="Calibri" w:hAnsi="Calibri" w:cs="Calibri"/>
          <w:sz w:val="22"/>
          <w:szCs w:val="22"/>
          <w:lang w:val="en-US"/>
        </w:rPr>
      </w:pPr>
      <w:r w:rsidRPr="00DB1BA3">
        <w:rPr>
          <w:rFonts w:ascii="Calibri" w:hAnsi="Calibri" w:cs="Calibri"/>
          <w:sz w:val="22"/>
          <w:szCs w:val="22"/>
          <w:lang w:val="en-US"/>
        </w:rPr>
        <w:t xml:space="preserve">(CCNA) – Cisco Certified Network Associate </w:t>
      </w:r>
    </w:p>
    <w:p w14:paraId="78F37CBD" w14:textId="77777777" w:rsidR="00BC1A4F" w:rsidRPr="00DB1BA3" w:rsidRDefault="00823884" w:rsidP="00823884">
      <w:pPr>
        <w:pStyle w:val="BodyA"/>
        <w:numPr>
          <w:ilvl w:val="0"/>
          <w:numId w:val="3"/>
        </w:numPr>
        <w:spacing w:line="240" w:lineRule="auto"/>
        <w:rPr>
          <w:rFonts w:ascii="Calibri" w:hAnsi="Calibri" w:cs="Calibri"/>
          <w:lang w:val="en-US"/>
        </w:rPr>
      </w:pPr>
      <w:r w:rsidRPr="00DB1BA3">
        <w:rPr>
          <w:rFonts w:ascii="Calibri" w:hAnsi="Calibri" w:cs="Calibri"/>
          <w:sz w:val="22"/>
          <w:szCs w:val="22"/>
          <w:lang w:val="en-US"/>
        </w:rPr>
        <w:t>(AWS)- Amazon Web Services</w:t>
      </w:r>
      <w:r w:rsidR="000E23CC" w:rsidRPr="00DB1BA3">
        <w:rPr>
          <w:rFonts w:ascii="Calibri" w:hAnsi="Calibri" w:cs="Calibri"/>
          <w:sz w:val="22"/>
          <w:szCs w:val="22"/>
          <w:lang w:val="en-US"/>
        </w:rPr>
        <w:t xml:space="preserve"> Network</w:t>
      </w:r>
      <w:r w:rsidR="003029FD" w:rsidRPr="00DB1BA3">
        <w:rPr>
          <w:rFonts w:ascii="Calibri" w:hAnsi="Calibri" w:cs="Calibri"/>
          <w:sz w:val="22"/>
          <w:szCs w:val="22"/>
          <w:lang w:val="en-US"/>
        </w:rPr>
        <w:t>ing</w:t>
      </w:r>
      <w:r w:rsidR="000E23CC" w:rsidRPr="00DB1BA3">
        <w:rPr>
          <w:rFonts w:ascii="Calibri" w:hAnsi="Calibri" w:cs="Calibri"/>
          <w:sz w:val="22"/>
          <w:szCs w:val="22"/>
          <w:lang w:val="en-US"/>
        </w:rPr>
        <w:t xml:space="preserve"> Specialty</w:t>
      </w:r>
    </w:p>
    <w:p w14:paraId="1237152C" w14:textId="3442F52D" w:rsidR="00823884" w:rsidRPr="007D09D5" w:rsidRDefault="00BC1A4F" w:rsidP="00823884">
      <w:pPr>
        <w:pStyle w:val="BodyA"/>
        <w:numPr>
          <w:ilvl w:val="0"/>
          <w:numId w:val="3"/>
        </w:numPr>
        <w:spacing w:line="240" w:lineRule="auto"/>
        <w:rPr>
          <w:rFonts w:ascii="Calibri" w:hAnsi="Calibri" w:cs="Calibri"/>
          <w:lang w:val="en-US"/>
        </w:rPr>
      </w:pPr>
      <w:r w:rsidRPr="00DB1BA3">
        <w:rPr>
          <w:rFonts w:ascii="Calibri" w:hAnsi="Calibri" w:cs="Calibri"/>
          <w:sz w:val="22"/>
          <w:szCs w:val="22"/>
          <w:lang w:val="en-US"/>
        </w:rPr>
        <w:t>(PCNSE)-</w:t>
      </w:r>
      <w:r w:rsidRPr="00DB1BA3">
        <w:rPr>
          <w:rFonts w:ascii="Calibri" w:eastAsia="Calibri" w:hAnsi="Calibri" w:cs="Calibri"/>
          <w:color w:val="auto"/>
          <w:sz w:val="22"/>
          <w:szCs w:val="22"/>
          <w:bdr w:val="none" w:sz="0" w:space="0" w:color="auto"/>
          <w:lang w:val="en-US" w:eastAsia="en-US"/>
          <w14:textOutline w14:w="0" w14:cap="rnd" w14:cmpd="sng" w14:algn="ctr">
            <w14:noFill/>
            <w14:prstDash w14:val="solid"/>
            <w14:bevel/>
          </w14:textOutline>
        </w:rPr>
        <w:t xml:space="preserve"> </w:t>
      </w:r>
      <w:r w:rsidRPr="00DB1BA3">
        <w:rPr>
          <w:rFonts w:ascii="Calibri" w:hAnsi="Calibri" w:cs="Calibri"/>
          <w:sz w:val="22"/>
          <w:szCs w:val="22"/>
          <w:lang w:val="en-US"/>
        </w:rPr>
        <w:t>Palo Alto Networks Certified Network Security Engineer</w:t>
      </w:r>
      <w:r w:rsidR="00264F71">
        <w:rPr>
          <w:rFonts w:ascii="Calibri" w:hAnsi="Calibri" w:cs="Calibri"/>
          <w:sz w:val="22"/>
          <w:szCs w:val="22"/>
          <w:lang w:val="en-US"/>
        </w:rPr>
        <w:br/>
      </w:r>
    </w:p>
    <w:p w14:paraId="25E56BC9" w14:textId="563C54AE" w:rsidR="002F4A11" w:rsidRPr="007D09D5" w:rsidRDefault="002F4A11" w:rsidP="00996CE7">
      <w:pPr>
        <w:spacing w:after="0" w:line="240" w:lineRule="auto"/>
        <w:jc w:val="both"/>
        <w:rPr>
          <w:rFonts w:cs="Calibri"/>
          <w:bCs/>
          <w:sz w:val="24"/>
          <w:szCs w:val="24"/>
        </w:rPr>
      </w:pPr>
      <w:r w:rsidRPr="007D09D5">
        <w:rPr>
          <w:rFonts w:cs="Calibri"/>
          <w:b/>
          <w:bCs/>
          <w:sz w:val="24"/>
          <w:szCs w:val="24"/>
        </w:rPr>
        <w:t xml:space="preserve">Client: </w:t>
      </w:r>
      <w:r w:rsidR="007A6897" w:rsidRPr="007D09D5">
        <w:rPr>
          <w:rFonts w:cs="Calibri"/>
          <w:b/>
          <w:bCs/>
          <w:sz w:val="24"/>
          <w:szCs w:val="24"/>
        </w:rPr>
        <w:t>Invesco,</w:t>
      </w:r>
      <w:r w:rsidR="007D6804" w:rsidRPr="007D09D5">
        <w:rPr>
          <w:rFonts w:cs="Calibri"/>
          <w:b/>
          <w:bCs/>
          <w:sz w:val="24"/>
          <w:szCs w:val="24"/>
        </w:rPr>
        <w:t xml:space="preserve"> </w:t>
      </w:r>
      <w:r w:rsidR="007A6897" w:rsidRPr="007D09D5">
        <w:rPr>
          <w:rFonts w:cs="Calibri"/>
          <w:b/>
          <w:bCs/>
          <w:sz w:val="24"/>
          <w:szCs w:val="24"/>
        </w:rPr>
        <w:t>Houston TX</w:t>
      </w:r>
      <w:r w:rsidRPr="007D09D5">
        <w:rPr>
          <w:rFonts w:cs="Calibri"/>
          <w:b/>
          <w:bCs/>
          <w:sz w:val="24"/>
          <w:szCs w:val="24"/>
        </w:rPr>
        <w:tab/>
        <w:t xml:space="preserve"> </w:t>
      </w:r>
      <w:r w:rsidRPr="007D09D5">
        <w:rPr>
          <w:rFonts w:cs="Calibri"/>
          <w:b/>
          <w:bCs/>
          <w:sz w:val="24"/>
          <w:szCs w:val="24"/>
        </w:rPr>
        <w:tab/>
      </w:r>
      <w:r w:rsidRPr="007D09D5">
        <w:rPr>
          <w:rFonts w:cs="Calibri"/>
          <w:b/>
          <w:bCs/>
          <w:sz w:val="24"/>
          <w:szCs w:val="24"/>
        </w:rPr>
        <w:tab/>
        <w:t xml:space="preserve">             </w:t>
      </w:r>
      <w:r w:rsidRPr="007D09D5">
        <w:rPr>
          <w:rFonts w:cs="Calibri"/>
          <w:b/>
          <w:bCs/>
          <w:sz w:val="24"/>
          <w:szCs w:val="24"/>
        </w:rPr>
        <w:tab/>
        <w:t xml:space="preserve">                                                                       </w:t>
      </w:r>
      <w:r w:rsidR="005F22C7" w:rsidRPr="007D09D5">
        <w:rPr>
          <w:rFonts w:cs="Calibri"/>
          <w:b/>
          <w:bCs/>
          <w:sz w:val="24"/>
          <w:szCs w:val="24"/>
        </w:rPr>
        <w:t>Jan</w:t>
      </w:r>
      <w:r w:rsidRPr="007D09D5">
        <w:rPr>
          <w:rFonts w:cs="Calibri"/>
          <w:b/>
          <w:bCs/>
          <w:sz w:val="24"/>
          <w:szCs w:val="24"/>
        </w:rPr>
        <w:t xml:space="preserve"> 2024 – Till date</w:t>
      </w:r>
    </w:p>
    <w:p w14:paraId="6D64B41E" w14:textId="443A2250" w:rsidR="002F4A11" w:rsidRPr="007D09D5" w:rsidRDefault="002F4A11" w:rsidP="002F4A11">
      <w:pPr>
        <w:pStyle w:val="BodyA"/>
        <w:jc w:val="both"/>
        <w:rPr>
          <w:rFonts w:ascii="Calibri" w:hAnsi="Calibri" w:cs="Calibri"/>
          <w:b/>
          <w:bCs/>
          <w:lang w:val="en-US"/>
        </w:rPr>
      </w:pPr>
      <w:r w:rsidRPr="007D09D5">
        <w:rPr>
          <w:rFonts w:ascii="Calibri" w:hAnsi="Calibri" w:cs="Calibri"/>
          <w:b/>
          <w:bCs/>
          <w:lang w:val="en-US"/>
        </w:rPr>
        <w:t>Role: S</w:t>
      </w:r>
      <w:r w:rsidR="00753109" w:rsidRPr="007D09D5">
        <w:rPr>
          <w:rFonts w:ascii="Calibri" w:hAnsi="Calibri" w:cs="Calibri"/>
          <w:b/>
          <w:bCs/>
          <w:lang w:val="en-US"/>
        </w:rPr>
        <w:t>enior</w:t>
      </w:r>
      <w:r w:rsidRPr="007D09D5">
        <w:rPr>
          <w:rFonts w:ascii="Calibri" w:hAnsi="Calibri" w:cs="Calibri"/>
          <w:b/>
          <w:bCs/>
          <w:lang w:val="en-US"/>
        </w:rPr>
        <w:t xml:space="preserve"> Network Engineer</w:t>
      </w:r>
    </w:p>
    <w:p w14:paraId="733F306A" w14:textId="52141D50" w:rsidR="00A32776" w:rsidRPr="007D09D5" w:rsidRDefault="002F4A11" w:rsidP="002F4A11">
      <w:pPr>
        <w:spacing w:after="0" w:line="240" w:lineRule="auto"/>
        <w:jc w:val="both"/>
        <w:rPr>
          <w:rFonts w:cs="Calibri"/>
          <w:b/>
          <w:bCs/>
          <w:sz w:val="24"/>
          <w:szCs w:val="24"/>
          <w:u w:val="single"/>
        </w:rPr>
      </w:pPr>
      <w:r w:rsidRPr="007D09D5">
        <w:rPr>
          <w:rFonts w:cs="Calibri"/>
          <w:b/>
          <w:bCs/>
          <w:sz w:val="24"/>
          <w:szCs w:val="24"/>
          <w:u w:val="single"/>
        </w:rPr>
        <w:t>Responsibilities</w:t>
      </w:r>
      <w:r w:rsidR="009B5729" w:rsidRPr="007D09D5">
        <w:rPr>
          <w:rFonts w:cs="Calibri"/>
          <w:b/>
          <w:bCs/>
          <w:sz w:val="24"/>
          <w:szCs w:val="24"/>
          <w:u w:val="single"/>
        </w:rPr>
        <w:t>:</w:t>
      </w:r>
    </w:p>
    <w:p w14:paraId="1AD4E65B" w14:textId="72695A28"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Transformed the enterprise WAN by deploying </w:t>
      </w:r>
      <w:r w:rsidRPr="00014D3B">
        <w:rPr>
          <w:rStyle w:val="Strong"/>
          <w:rFonts w:ascii="Calibri" w:eastAsiaTheme="majorEastAsia" w:hAnsi="Calibri" w:cs="Calibri"/>
          <w:sz w:val="22"/>
          <w:szCs w:val="22"/>
        </w:rPr>
        <w:t>Cisco SD-WAN (Viptela and Versa)</w:t>
      </w:r>
      <w:r w:rsidRPr="00014D3B">
        <w:rPr>
          <w:rFonts w:ascii="Calibri" w:hAnsi="Calibri" w:cs="Calibri"/>
          <w:sz w:val="22"/>
          <w:szCs w:val="22"/>
        </w:rPr>
        <w:t xml:space="preserve"> across 100+ </w:t>
      </w:r>
      <w:proofErr w:type="gramStart"/>
      <w:r w:rsidRPr="00014D3B">
        <w:rPr>
          <w:rFonts w:ascii="Calibri" w:hAnsi="Calibri" w:cs="Calibri"/>
          <w:sz w:val="22"/>
          <w:szCs w:val="22"/>
        </w:rPr>
        <w:t>branch</w:t>
      </w:r>
      <w:proofErr w:type="gramEnd"/>
      <w:r w:rsidRPr="00014D3B">
        <w:rPr>
          <w:rFonts w:ascii="Calibri" w:hAnsi="Calibri" w:cs="Calibri"/>
          <w:sz w:val="22"/>
          <w:szCs w:val="22"/>
        </w:rPr>
        <w:t xml:space="preserve"> and school sites. Configured feature templates, dual-transport overlays (MPLS/DIA), and </w:t>
      </w:r>
      <w:r w:rsidRPr="00014D3B">
        <w:rPr>
          <w:rStyle w:val="Strong"/>
          <w:rFonts w:ascii="Calibri" w:eastAsiaTheme="majorEastAsia" w:hAnsi="Calibri" w:cs="Calibri"/>
          <w:sz w:val="22"/>
          <w:szCs w:val="22"/>
        </w:rPr>
        <w:t>BFD-based failover</w:t>
      </w:r>
      <w:r w:rsidRPr="00014D3B">
        <w:rPr>
          <w:rFonts w:ascii="Calibri" w:hAnsi="Calibri" w:cs="Calibri"/>
          <w:sz w:val="22"/>
          <w:szCs w:val="22"/>
        </w:rPr>
        <w:t xml:space="preserve"> in </w:t>
      </w:r>
      <w:proofErr w:type="spellStart"/>
      <w:r w:rsidRPr="00014D3B">
        <w:rPr>
          <w:rFonts w:ascii="Calibri" w:hAnsi="Calibri" w:cs="Calibri"/>
          <w:sz w:val="22"/>
          <w:szCs w:val="22"/>
        </w:rPr>
        <w:t>vManage</w:t>
      </w:r>
      <w:proofErr w:type="spellEnd"/>
      <w:r w:rsidRPr="00014D3B">
        <w:rPr>
          <w:rFonts w:ascii="Calibri" w:hAnsi="Calibri" w:cs="Calibri"/>
          <w:sz w:val="22"/>
          <w:szCs w:val="22"/>
        </w:rPr>
        <w:t>, improving uptime to 99.99%.</w:t>
      </w:r>
    </w:p>
    <w:p w14:paraId="7495E761" w14:textId="4EB4A44C"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Tuned </w:t>
      </w:r>
      <w:r w:rsidRPr="00014D3B">
        <w:rPr>
          <w:rStyle w:val="Strong"/>
          <w:rFonts w:ascii="Calibri" w:eastAsiaTheme="majorEastAsia" w:hAnsi="Calibri" w:cs="Calibri"/>
          <w:sz w:val="22"/>
          <w:szCs w:val="22"/>
        </w:rPr>
        <w:t>SD-WAN policies</w:t>
      </w:r>
      <w:r w:rsidRPr="00014D3B">
        <w:rPr>
          <w:rFonts w:ascii="Calibri" w:hAnsi="Calibri" w:cs="Calibri"/>
          <w:sz w:val="22"/>
          <w:szCs w:val="22"/>
        </w:rPr>
        <w:t xml:space="preserve"> including </w:t>
      </w:r>
      <w:proofErr w:type="spellStart"/>
      <w:r w:rsidRPr="00014D3B">
        <w:rPr>
          <w:rFonts w:ascii="Calibri" w:hAnsi="Calibri" w:cs="Calibri"/>
          <w:sz w:val="22"/>
          <w:szCs w:val="22"/>
        </w:rPr>
        <w:t>AppQoE</w:t>
      </w:r>
      <w:proofErr w:type="spellEnd"/>
      <w:r w:rsidRPr="00014D3B">
        <w:rPr>
          <w:rFonts w:ascii="Calibri" w:hAnsi="Calibri" w:cs="Calibri"/>
          <w:sz w:val="22"/>
          <w:szCs w:val="22"/>
        </w:rPr>
        <w:t>, DIA breakout, and control-plane redundancy for manufacturing and education networks. Optimized SaaS/real-time traffic performance while reducing WAN costs by 30%.</w:t>
      </w:r>
    </w:p>
    <w:p w14:paraId="35DA6887" w14:textId="030FD127"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Designed and deployed </w:t>
      </w:r>
      <w:r w:rsidRPr="00014D3B">
        <w:rPr>
          <w:rStyle w:val="Strong"/>
          <w:rFonts w:ascii="Calibri" w:eastAsiaTheme="majorEastAsia" w:hAnsi="Calibri" w:cs="Calibri"/>
          <w:sz w:val="22"/>
          <w:szCs w:val="22"/>
        </w:rPr>
        <w:t>Cisco ACI fabrics</w:t>
      </w:r>
      <w:r w:rsidRPr="00014D3B">
        <w:rPr>
          <w:rFonts w:ascii="Calibri" w:hAnsi="Calibri" w:cs="Calibri"/>
          <w:sz w:val="22"/>
          <w:szCs w:val="22"/>
        </w:rPr>
        <w:t xml:space="preserve"> with VXLAN overlays, bridge domains, and multi-tenant segmentation. Integrated </w:t>
      </w:r>
      <w:r w:rsidRPr="00014D3B">
        <w:rPr>
          <w:rStyle w:val="Strong"/>
          <w:rFonts w:ascii="Calibri" w:eastAsiaTheme="majorEastAsia" w:hAnsi="Calibri" w:cs="Calibri"/>
          <w:sz w:val="22"/>
          <w:szCs w:val="22"/>
        </w:rPr>
        <w:t>Palo Alto firewalls</w:t>
      </w:r>
      <w:r w:rsidRPr="00014D3B">
        <w:rPr>
          <w:rFonts w:ascii="Calibri" w:hAnsi="Calibri" w:cs="Calibri"/>
          <w:sz w:val="22"/>
          <w:szCs w:val="22"/>
        </w:rPr>
        <w:t xml:space="preserve"> for L4–L7 service insertion, securing east–west flows between application tiers.</w:t>
      </w:r>
    </w:p>
    <w:p w14:paraId="16E8D94A" w14:textId="10D77AF8"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Automated deployment of </w:t>
      </w:r>
      <w:r w:rsidRPr="00014D3B">
        <w:rPr>
          <w:rStyle w:val="Strong"/>
          <w:rFonts w:ascii="Calibri" w:eastAsiaTheme="majorEastAsia" w:hAnsi="Calibri" w:cs="Calibri"/>
          <w:sz w:val="22"/>
          <w:szCs w:val="22"/>
        </w:rPr>
        <w:t>Aviatrix infrastructure</w:t>
      </w:r>
      <w:r w:rsidRPr="00014D3B">
        <w:rPr>
          <w:rFonts w:ascii="Calibri" w:hAnsi="Calibri" w:cs="Calibri"/>
          <w:sz w:val="22"/>
          <w:szCs w:val="22"/>
        </w:rPr>
        <w:t xml:space="preserve"> using Terraform and Aviatrix Terraform Provider. Delivered multi-cloud transit connectivity with standardized, reusable infrastructure-as-code modules.</w:t>
      </w:r>
    </w:p>
    <w:p w14:paraId="7DE4A1FA" w14:textId="35953F9C"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Implemented </w:t>
      </w:r>
      <w:r w:rsidRPr="00014D3B">
        <w:rPr>
          <w:rStyle w:val="Strong"/>
          <w:rFonts w:ascii="Calibri" w:eastAsiaTheme="majorEastAsia" w:hAnsi="Calibri" w:cs="Calibri"/>
          <w:sz w:val="22"/>
          <w:szCs w:val="22"/>
        </w:rPr>
        <w:t>Cisco SD-Access and DNA Center</w:t>
      </w:r>
      <w:r w:rsidRPr="00014D3B">
        <w:rPr>
          <w:rFonts w:ascii="Calibri" w:hAnsi="Calibri" w:cs="Calibri"/>
          <w:sz w:val="22"/>
          <w:szCs w:val="22"/>
        </w:rPr>
        <w:t xml:space="preserve"> for automated endpoint segmentation in campus LANs. Integrated </w:t>
      </w:r>
      <w:r w:rsidRPr="00014D3B">
        <w:rPr>
          <w:rStyle w:val="Strong"/>
          <w:rFonts w:ascii="Calibri" w:eastAsiaTheme="majorEastAsia" w:hAnsi="Calibri" w:cs="Calibri"/>
          <w:sz w:val="22"/>
          <w:szCs w:val="22"/>
        </w:rPr>
        <w:t>Cisco ISE</w:t>
      </w:r>
      <w:r w:rsidRPr="00014D3B">
        <w:rPr>
          <w:rFonts w:ascii="Calibri" w:hAnsi="Calibri" w:cs="Calibri"/>
          <w:sz w:val="22"/>
          <w:szCs w:val="22"/>
        </w:rPr>
        <w:t xml:space="preserve"> for dynamic, identity-based policies, reducing VLAN sprawl and improving endpoint mobility.</w:t>
      </w:r>
    </w:p>
    <w:p w14:paraId="4726F991" w14:textId="39B6010A"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Managed </w:t>
      </w:r>
      <w:r w:rsidRPr="00014D3B">
        <w:rPr>
          <w:rStyle w:val="Strong"/>
          <w:rFonts w:ascii="Calibri" w:eastAsiaTheme="majorEastAsia" w:hAnsi="Calibri" w:cs="Calibri"/>
          <w:sz w:val="22"/>
          <w:szCs w:val="22"/>
        </w:rPr>
        <w:t>Palo Alto NGFWs (PA-3050/5220/7000) via Panorama</w:t>
      </w:r>
      <w:r w:rsidRPr="00014D3B">
        <w:rPr>
          <w:rFonts w:ascii="Calibri" w:hAnsi="Calibri" w:cs="Calibri"/>
          <w:sz w:val="22"/>
          <w:szCs w:val="22"/>
        </w:rPr>
        <w:t xml:space="preserve">, enabling centralized rule enforcement, SSL decryption, </w:t>
      </w:r>
      <w:proofErr w:type="spellStart"/>
      <w:r w:rsidRPr="00014D3B">
        <w:rPr>
          <w:rStyle w:val="Strong"/>
          <w:rFonts w:ascii="Calibri" w:eastAsiaTheme="majorEastAsia" w:hAnsi="Calibri" w:cs="Calibri"/>
          <w:sz w:val="22"/>
          <w:szCs w:val="22"/>
        </w:rPr>
        <w:t>WildFire</w:t>
      </w:r>
      <w:proofErr w:type="spellEnd"/>
      <w:r w:rsidRPr="00014D3B">
        <w:rPr>
          <w:rStyle w:val="Strong"/>
          <w:rFonts w:ascii="Calibri" w:eastAsiaTheme="majorEastAsia" w:hAnsi="Calibri" w:cs="Calibri"/>
          <w:sz w:val="22"/>
          <w:szCs w:val="22"/>
        </w:rPr>
        <w:t xml:space="preserve"> sandboxing</w:t>
      </w:r>
      <w:r w:rsidRPr="00014D3B">
        <w:rPr>
          <w:rFonts w:ascii="Calibri" w:hAnsi="Calibri" w:cs="Calibri"/>
          <w:sz w:val="22"/>
          <w:szCs w:val="22"/>
        </w:rPr>
        <w:t xml:space="preserve">, and </w:t>
      </w:r>
      <w:proofErr w:type="spellStart"/>
      <w:r w:rsidRPr="00014D3B">
        <w:rPr>
          <w:rStyle w:val="Strong"/>
          <w:rFonts w:ascii="Calibri" w:eastAsiaTheme="majorEastAsia" w:hAnsi="Calibri" w:cs="Calibri"/>
          <w:sz w:val="22"/>
          <w:szCs w:val="22"/>
        </w:rPr>
        <w:t>GlobalProtect</w:t>
      </w:r>
      <w:proofErr w:type="spellEnd"/>
      <w:r w:rsidRPr="00014D3B">
        <w:rPr>
          <w:rStyle w:val="Strong"/>
          <w:rFonts w:ascii="Calibri" w:eastAsiaTheme="majorEastAsia" w:hAnsi="Calibri" w:cs="Calibri"/>
          <w:sz w:val="22"/>
          <w:szCs w:val="22"/>
        </w:rPr>
        <w:t xml:space="preserve"> VPN</w:t>
      </w:r>
      <w:r w:rsidRPr="00014D3B">
        <w:rPr>
          <w:rFonts w:ascii="Calibri" w:hAnsi="Calibri" w:cs="Calibri"/>
          <w:sz w:val="22"/>
          <w:szCs w:val="22"/>
        </w:rPr>
        <w:t xml:space="preserve"> for 10,000+ remote users.</w:t>
      </w:r>
    </w:p>
    <w:p w14:paraId="3D41125B" w14:textId="1652AD69"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Migrated security from </w:t>
      </w:r>
      <w:r w:rsidRPr="00014D3B">
        <w:rPr>
          <w:rStyle w:val="Strong"/>
          <w:rFonts w:ascii="Calibri" w:eastAsiaTheme="majorEastAsia" w:hAnsi="Calibri" w:cs="Calibri"/>
          <w:sz w:val="22"/>
          <w:szCs w:val="22"/>
        </w:rPr>
        <w:t>Cisco ASA to Palo Alto NGFWs</w:t>
      </w:r>
      <w:r w:rsidRPr="00014D3B">
        <w:rPr>
          <w:rFonts w:ascii="Calibri" w:hAnsi="Calibri" w:cs="Calibri"/>
          <w:sz w:val="22"/>
          <w:szCs w:val="22"/>
        </w:rPr>
        <w:t xml:space="preserve">, converting ACLs and NAT into App-ID–based policies. Validated parity before cutover and integrated </w:t>
      </w:r>
      <w:proofErr w:type="spellStart"/>
      <w:r w:rsidRPr="00014D3B">
        <w:rPr>
          <w:rStyle w:val="Strong"/>
          <w:rFonts w:ascii="Calibri" w:eastAsiaTheme="majorEastAsia" w:hAnsi="Calibri" w:cs="Calibri"/>
          <w:sz w:val="22"/>
          <w:szCs w:val="22"/>
        </w:rPr>
        <w:t>GlobalProtect</w:t>
      </w:r>
      <w:proofErr w:type="spellEnd"/>
      <w:r w:rsidRPr="00014D3B">
        <w:rPr>
          <w:rFonts w:ascii="Calibri" w:hAnsi="Calibri" w:cs="Calibri"/>
          <w:sz w:val="22"/>
          <w:szCs w:val="22"/>
        </w:rPr>
        <w:t xml:space="preserve"> and Panorama for seamless centralized management.</w:t>
      </w:r>
    </w:p>
    <w:p w14:paraId="046A0F5E" w14:textId="7CD34146"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Collaborated with </w:t>
      </w:r>
      <w:r w:rsidRPr="00014D3B">
        <w:rPr>
          <w:rStyle w:val="Strong"/>
          <w:rFonts w:ascii="Calibri" w:eastAsiaTheme="majorEastAsia" w:hAnsi="Calibri" w:cs="Calibri"/>
          <w:sz w:val="22"/>
          <w:szCs w:val="22"/>
        </w:rPr>
        <w:t>DevOps and Cloud teams</w:t>
      </w:r>
      <w:r w:rsidRPr="00014D3B">
        <w:rPr>
          <w:rFonts w:ascii="Calibri" w:hAnsi="Calibri" w:cs="Calibri"/>
          <w:sz w:val="22"/>
          <w:szCs w:val="22"/>
        </w:rPr>
        <w:t xml:space="preserve"> to secure network integration into CI/CD pipelines. Implemented guardrails for connectivity in hybrid deployments while supporting agile releases.</w:t>
      </w:r>
    </w:p>
    <w:p w14:paraId="73DC489C" w14:textId="4F7C1A1B"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Integrated </w:t>
      </w:r>
      <w:r w:rsidRPr="00014D3B">
        <w:rPr>
          <w:rStyle w:val="Strong"/>
          <w:rFonts w:ascii="Calibri" w:eastAsiaTheme="majorEastAsia" w:hAnsi="Calibri" w:cs="Calibri"/>
          <w:sz w:val="22"/>
          <w:szCs w:val="22"/>
        </w:rPr>
        <w:t>AWS VPCs and Transit Gateway</w:t>
      </w:r>
      <w:r w:rsidRPr="00014D3B">
        <w:rPr>
          <w:rFonts w:ascii="Calibri" w:hAnsi="Calibri" w:cs="Calibri"/>
          <w:sz w:val="22"/>
          <w:szCs w:val="22"/>
        </w:rPr>
        <w:t xml:space="preserve"> with on-prem data centers using IPsec VPNs. Enabled resilient hybrid connectivity and enforced security controls across cloud and branch workloads.</w:t>
      </w:r>
    </w:p>
    <w:p w14:paraId="64DA831A" w14:textId="67026B6D"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Hardened </w:t>
      </w:r>
      <w:r w:rsidRPr="00014D3B">
        <w:rPr>
          <w:rStyle w:val="Strong"/>
          <w:rFonts w:ascii="Calibri" w:eastAsiaTheme="majorEastAsia" w:hAnsi="Calibri" w:cs="Calibri"/>
          <w:sz w:val="22"/>
          <w:szCs w:val="22"/>
        </w:rPr>
        <w:t>firewall rulesets</w:t>
      </w:r>
      <w:r w:rsidRPr="00014D3B">
        <w:rPr>
          <w:rFonts w:ascii="Calibri" w:hAnsi="Calibri" w:cs="Calibri"/>
          <w:sz w:val="22"/>
          <w:szCs w:val="22"/>
        </w:rPr>
        <w:t xml:space="preserve"> across hybrid cloud edges, DMZs, and branches, enforcing threat prevention zones on </w:t>
      </w:r>
      <w:r w:rsidRPr="00014D3B">
        <w:rPr>
          <w:rStyle w:val="Strong"/>
          <w:rFonts w:ascii="Calibri" w:eastAsiaTheme="majorEastAsia" w:hAnsi="Calibri" w:cs="Calibri"/>
          <w:sz w:val="22"/>
          <w:szCs w:val="22"/>
        </w:rPr>
        <w:t>Fortinet and Palo Alto platforms</w:t>
      </w:r>
      <w:r w:rsidRPr="00014D3B">
        <w:rPr>
          <w:rFonts w:ascii="Calibri" w:hAnsi="Calibri" w:cs="Calibri"/>
          <w:sz w:val="22"/>
          <w:szCs w:val="22"/>
        </w:rPr>
        <w:t xml:space="preserve"> in multi-vendor environments.</w:t>
      </w:r>
    </w:p>
    <w:p w14:paraId="2DE47528" w14:textId="62E02AD5"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Configured </w:t>
      </w:r>
      <w:r w:rsidRPr="00014D3B">
        <w:rPr>
          <w:rStyle w:val="Strong"/>
          <w:rFonts w:ascii="Calibri" w:eastAsiaTheme="majorEastAsia" w:hAnsi="Calibri" w:cs="Calibri"/>
          <w:sz w:val="22"/>
          <w:szCs w:val="22"/>
        </w:rPr>
        <w:t>F5 BIG-IP LTM</w:t>
      </w:r>
      <w:r w:rsidRPr="00014D3B">
        <w:rPr>
          <w:rFonts w:ascii="Calibri" w:hAnsi="Calibri" w:cs="Calibri"/>
          <w:sz w:val="22"/>
          <w:szCs w:val="22"/>
        </w:rPr>
        <w:t xml:space="preserve"> for SSL offload, persistence policies, and application health monitoring. Enabled intelligent load distribution for apps spanning </w:t>
      </w:r>
      <w:r w:rsidRPr="00014D3B">
        <w:rPr>
          <w:rStyle w:val="Strong"/>
          <w:rFonts w:ascii="Calibri" w:eastAsiaTheme="majorEastAsia" w:hAnsi="Calibri" w:cs="Calibri"/>
          <w:sz w:val="22"/>
          <w:szCs w:val="22"/>
        </w:rPr>
        <w:t>AWS, Azure, and on-premises</w:t>
      </w:r>
      <w:r w:rsidRPr="00014D3B">
        <w:rPr>
          <w:rFonts w:ascii="Calibri" w:hAnsi="Calibri" w:cs="Calibri"/>
          <w:sz w:val="22"/>
          <w:szCs w:val="22"/>
        </w:rPr>
        <w:t>.</w:t>
      </w:r>
    </w:p>
    <w:p w14:paraId="306F4AE9" w14:textId="4CD81F58"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Deployed </w:t>
      </w:r>
      <w:r w:rsidRPr="00014D3B">
        <w:rPr>
          <w:rStyle w:val="Strong"/>
          <w:rFonts w:ascii="Calibri" w:eastAsiaTheme="majorEastAsia" w:hAnsi="Calibri" w:cs="Calibri"/>
          <w:sz w:val="22"/>
          <w:szCs w:val="22"/>
        </w:rPr>
        <w:t>F5 GTM/DNS</w:t>
      </w:r>
      <w:r w:rsidRPr="00014D3B">
        <w:rPr>
          <w:rFonts w:ascii="Calibri" w:hAnsi="Calibri" w:cs="Calibri"/>
          <w:sz w:val="22"/>
          <w:szCs w:val="22"/>
        </w:rPr>
        <w:t xml:space="preserve"> to distribute traffic globally between data centers. Used </w:t>
      </w:r>
      <w:proofErr w:type="spellStart"/>
      <w:r w:rsidRPr="00014D3B">
        <w:rPr>
          <w:rStyle w:val="Strong"/>
          <w:rFonts w:ascii="Calibri" w:eastAsiaTheme="majorEastAsia" w:hAnsi="Calibri" w:cs="Calibri"/>
          <w:sz w:val="22"/>
          <w:szCs w:val="22"/>
        </w:rPr>
        <w:t>iRules</w:t>
      </w:r>
      <w:proofErr w:type="spellEnd"/>
      <w:r w:rsidRPr="00014D3B">
        <w:rPr>
          <w:rFonts w:ascii="Calibri" w:hAnsi="Calibri" w:cs="Calibri"/>
          <w:sz w:val="22"/>
          <w:szCs w:val="22"/>
        </w:rPr>
        <w:t xml:space="preserve"> for customized redirects and ensured DNS-based failover for disaster recovery.</w:t>
      </w:r>
    </w:p>
    <w:p w14:paraId="38999C25" w14:textId="1A375760"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Implemented </w:t>
      </w:r>
      <w:r w:rsidRPr="00014D3B">
        <w:rPr>
          <w:rStyle w:val="Strong"/>
          <w:rFonts w:ascii="Calibri" w:eastAsiaTheme="majorEastAsia" w:hAnsi="Calibri" w:cs="Calibri"/>
          <w:sz w:val="22"/>
          <w:szCs w:val="22"/>
        </w:rPr>
        <w:t>Citrix NetScaler ADCs</w:t>
      </w:r>
      <w:r w:rsidRPr="00014D3B">
        <w:rPr>
          <w:rFonts w:ascii="Calibri" w:hAnsi="Calibri" w:cs="Calibri"/>
          <w:sz w:val="22"/>
          <w:szCs w:val="22"/>
        </w:rPr>
        <w:t xml:space="preserve"> to load balance VDI and internal web apps. Configured SSL profiles, HTTP optimizations, and persistence for secure and efficient remote access.</w:t>
      </w:r>
    </w:p>
    <w:p w14:paraId="78080690" w14:textId="581FC0A3"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Managed enterprise </w:t>
      </w:r>
      <w:r w:rsidRPr="00014D3B">
        <w:rPr>
          <w:rStyle w:val="Strong"/>
          <w:rFonts w:ascii="Calibri" w:eastAsiaTheme="majorEastAsia" w:hAnsi="Calibri" w:cs="Calibri"/>
          <w:sz w:val="22"/>
          <w:szCs w:val="22"/>
        </w:rPr>
        <w:t>Infoblox DDI</w:t>
      </w:r>
      <w:r w:rsidRPr="00014D3B">
        <w:rPr>
          <w:rFonts w:ascii="Calibri" w:hAnsi="Calibri" w:cs="Calibri"/>
          <w:sz w:val="22"/>
          <w:szCs w:val="22"/>
        </w:rPr>
        <w:t xml:space="preserve"> deployment for DHCP allocation, DNS automation, and RPZ filtering. Integrated with </w:t>
      </w:r>
      <w:r w:rsidRPr="00014D3B">
        <w:rPr>
          <w:rStyle w:val="Strong"/>
          <w:rFonts w:ascii="Calibri" w:eastAsiaTheme="majorEastAsia" w:hAnsi="Calibri" w:cs="Calibri"/>
          <w:sz w:val="22"/>
          <w:szCs w:val="22"/>
        </w:rPr>
        <w:t>ServiceNow CMDB</w:t>
      </w:r>
      <w:r w:rsidRPr="00014D3B">
        <w:rPr>
          <w:rFonts w:ascii="Calibri" w:hAnsi="Calibri" w:cs="Calibri"/>
          <w:sz w:val="22"/>
          <w:szCs w:val="22"/>
        </w:rPr>
        <w:t xml:space="preserve"> to maintain dynamic IP visibility.</w:t>
      </w:r>
    </w:p>
    <w:p w14:paraId="66F0BB52" w14:textId="552E00FC"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Configured </w:t>
      </w:r>
      <w:r w:rsidRPr="00014D3B">
        <w:rPr>
          <w:rStyle w:val="Strong"/>
          <w:rFonts w:ascii="Calibri" w:eastAsiaTheme="majorEastAsia" w:hAnsi="Calibri" w:cs="Calibri"/>
          <w:sz w:val="22"/>
          <w:szCs w:val="22"/>
        </w:rPr>
        <w:t>Cisco ISE</w:t>
      </w:r>
      <w:r w:rsidRPr="00014D3B">
        <w:rPr>
          <w:rFonts w:ascii="Calibri" w:hAnsi="Calibri" w:cs="Calibri"/>
          <w:sz w:val="22"/>
          <w:szCs w:val="22"/>
        </w:rPr>
        <w:t xml:space="preserve"> for posture-based NAC with 802.1X/MAB and Azure AD integration. Deployed guest portals and integrated ClearPass via SAML for identity-driven access control.</w:t>
      </w:r>
    </w:p>
    <w:p w14:paraId="3C4F201E" w14:textId="60E8A03B"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Used </w:t>
      </w:r>
      <w:r w:rsidRPr="00014D3B">
        <w:rPr>
          <w:rStyle w:val="Strong"/>
          <w:rFonts w:ascii="Calibri" w:eastAsiaTheme="majorEastAsia" w:hAnsi="Calibri" w:cs="Calibri"/>
          <w:sz w:val="22"/>
          <w:szCs w:val="22"/>
        </w:rPr>
        <w:t>SolarWinds NPM/NCM</w:t>
      </w:r>
      <w:r w:rsidRPr="00014D3B">
        <w:rPr>
          <w:rFonts w:ascii="Calibri" w:hAnsi="Calibri" w:cs="Calibri"/>
          <w:sz w:val="22"/>
          <w:szCs w:val="22"/>
        </w:rPr>
        <w:t xml:space="preserve"> to monitor WAN/LAN health, track bandwidth bottlenecks, and ensure device compliance. Automated configuration backups and scheduled audits for critical infrastructure.</w:t>
      </w:r>
    </w:p>
    <w:p w14:paraId="428FE4E2" w14:textId="5757EBB9"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lastRenderedPageBreak/>
        <w:t xml:space="preserve">Built </w:t>
      </w:r>
      <w:r w:rsidRPr="00014D3B">
        <w:rPr>
          <w:rStyle w:val="Strong"/>
          <w:rFonts w:ascii="Calibri" w:eastAsiaTheme="majorEastAsia" w:hAnsi="Calibri" w:cs="Calibri"/>
          <w:sz w:val="22"/>
          <w:szCs w:val="22"/>
        </w:rPr>
        <w:t>Python scripts (</w:t>
      </w:r>
      <w:proofErr w:type="spellStart"/>
      <w:r w:rsidRPr="00014D3B">
        <w:rPr>
          <w:rStyle w:val="Strong"/>
          <w:rFonts w:ascii="Calibri" w:eastAsiaTheme="majorEastAsia" w:hAnsi="Calibri" w:cs="Calibri"/>
          <w:sz w:val="22"/>
          <w:szCs w:val="22"/>
        </w:rPr>
        <w:t>Netmiko</w:t>
      </w:r>
      <w:proofErr w:type="spellEnd"/>
      <w:r w:rsidRPr="00014D3B">
        <w:rPr>
          <w:rStyle w:val="Strong"/>
          <w:rFonts w:ascii="Calibri" w:eastAsiaTheme="majorEastAsia" w:hAnsi="Calibri" w:cs="Calibri"/>
          <w:sz w:val="22"/>
          <w:szCs w:val="22"/>
        </w:rPr>
        <w:t>, REST APIs)</w:t>
      </w:r>
      <w:r w:rsidRPr="00014D3B">
        <w:rPr>
          <w:rFonts w:ascii="Calibri" w:hAnsi="Calibri" w:cs="Calibri"/>
          <w:sz w:val="22"/>
          <w:szCs w:val="22"/>
        </w:rPr>
        <w:t xml:space="preserve"> to automate interface monitoring, syslog filtering, and firewall compliance validation across Cisco and Fortinet devices.</w:t>
      </w:r>
    </w:p>
    <w:p w14:paraId="254C7E9B" w14:textId="62FAEE73"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Created </w:t>
      </w:r>
      <w:r w:rsidRPr="00014D3B">
        <w:rPr>
          <w:rStyle w:val="Strong"/>
          <w:rFonts w:ascii="Calibri" w:eastAsiaTheme="majorEastAsia" w:hAnsi="Calibri" w:cs="Calibri"/>
          <w:sz w:val="22"/>
          <w:szCs w:val="22"/>
        </w:rPr>
        <w:t>Ansible playbooks</w:t>
      </w:r>
      <w:r w:rsidRPr="00014D3B">
        <w:rPr>
          <w:rFonts w:ascii="Calibri" w:hAnsi="Calibri" w:cs="Calibri"/>
          <w:sz w:val="22"/>
          <w:szCs w:val="22"/>
        </w:rPr>
        <w:t xml:space="preserve"> to automate VLAN creation, ACL deployment, and switch backup processes. Reduced manual provisioning and improved change accuracy by over 70%.</w:t>
      </w:r>
    </w:p>
    <w:p w14:paraId="02A1C53F" w14:textId="4F9A8E3D"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Developed </w:t>
      </w:r>
      <w:r w:rsidRPr="00014D3B">
        <w:rPr>
          <w:rStyle w:val="Strong"/>
          <w:rFonts w:ascii="Calibri" w:eastAsiaTheme="majorEastAsia" w:hAnsi="Calibri" w:cs="Calibri"/>
          <w:sz w:val="22"/>
          <w:szCs w:val="22"/>
        </w:rPr>
        <w:t>Terraform modules</w:t>
      </w:r>
      <w:r w:rsidRPr="00014D3B">
        <w:rPr>
          <w:rFonts w:ascii="Calibri" w:hAnsi="Calibri" w:cs="Calibri"/>
          <w:sz w:val="22"/>
          <w:szCs w:val="22"/>
        </w:rPr>
        <w:t xml:space="preserve"> to manage </w:t>
      </w:r>
      <w:r w:rsidRPr="00014D3B">
        <w:rPr>
          <w:rStyle w:val="Strong"/>
          <w:rFonts w:ascii="Calibri" w:eastAsiaTheme="majorEastAsia" w:hAnsi="Calibri" w:cs="Calibri"/>
          <w:sz w:val="22"/>
          <w:szCs w:val="22"/>
        </w:rPr>
        <w:t>AWS Security Groups, Azure NSGs, and GCP firewall rules</w:t>
      </w:r>
      <w:r w:rsidRPr="00014D3B">
        <w:rPr>
          <w:rFonts w:ascii="Calibri" w:hAnsi="Calibri" w:cs="Calibri"/>
          <w:sz w:val="22"/>
          <w:szCs w:val="22"/>
        </w:rPr>
        <w:t xml:space="preserve">. Integrated into Git/Jenkins CI/CD pipelines to support full </w:t>
      </w:r>
      <w:proofErr w:type="spellStart"/>
      <w:r w:rsidRPr="00014D3B">
        <w:rPr>
          <w:rFonts w:ascii="Calibri" w:hAnsi="Calibri" w:cs="Calibri"/>
          <w:sz w:val="22"/>
          <w:szCs w:val="22"/>
        </w:rPr>
        <w:t>IaC</w:t>
      </w:r>
      <w:proofErr w:type="spellEnd"/>
      <w:r w:rsidRPr="00014D3B">
        <w:rPr>
          <w:rFonts w:ascii="Calibri" w:hAnsi="Calibri" w:cs="Calibri"/>
          <w:sz w:val="22"/>
          <w:szCs w:val="22"/>
        </w:rPr>
        <w:t xml:space="preserve"> and rollback.</w:t>
      </w:r>
    </w:p>
    <w:p w14:paraId="1318B990" w14:textId="774F998A"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Provisioned </w:t>
      </w:r>
      <w:r w:rsidRPr="00014D3B">
        <w:rPr>
          <w:rStyle w:val="Strong"/>
          <w:rFonts w:ascii="Calibri" w:eastAsiaTheme="majorEastAsia" w:hAnsi="Calibri" w:cs="Calibri"/>
          <w:sz w:val="22"/>
          <w:szCs w:val="22"/>
        </w:rPr>
        <w:t>AWS VPCs</w:t>
      </w:r>
      <w:r w:rsidRPr="00014D3B">
        <w:rPr>
          <w:rFonts w:ascii="Calibri" w:hAnsi="Calibri" w:cs="Calibri"/>
          <w:sz w:val="22"/>
          <w:szCs w:val="22"/>
        </w:rPr>
        <w:t xml:space="preserve"> with Direct Connect, IAM, SGs, and NACLs. Configured CloudWatch alerts for uptime and secured S3 with lifecycle policies for log retention and compliance.</w:t>
      </w:r>
    </w:p>
    <w:p w14:paraId="36937B38" w14:textId="43C24C1A"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Configured </w:t>
      </w:r>
      <w:r w:rsidRPr="00014D3B">
        <w:rPr>
          <w:rStyle w:val="Strong"/>
          <w:rFonts w:ascii="Calibri" w:eastAsiaTheme="majorEastAsia" w:hAnsi="Calibri" w:cs="Calibri"/>
          <w:sz w:val="22"/>
          <w:szCs w:val="22"/>
        </w:rPr>
        <w:t>Azure ExpressRoute and VPN Gateways</w:t>
      </w:r>
      <w:r w:rsidRPr="00014D3B">
        <w:rPr>
          <w:rFonts w:ascii="Calibri" w:hAnsi="Calibri" w:cs="Calibri"/>
          <w:sz w:val="22"/>
          <w:szCs w:val="22"/>
        </w:rPr>
        <w:t xml:space="preserve">, applying NSGs and ASGs for </w:t>
      </w:r>
      <w:proofErr w:type="spellStart"/>
      <w:r w:rsidRPr="00014D3B">
        <w:rPr>
          <w:rFonts w:ascii="Calibri" w:hAnsi="Calibri" w:cs="Calibri"/>
          <w:sz w:val="22"/>
          <w:szCs w:val="22"/>
        </w:rPr>
        <w:t>microsegmentation</w:t>
      </w:r>
      <w:proofErr w:type="spellEnd"/>
      <w:r w:rsidRPr="00014D3B">
        <w:rPr>
          <w:rFonts w:ascii="Calibri" w:hAnsi="Calibri" w:cs="Calibri"/>
          <w:sz w:val="22"/>
          <w:szCs w:val="22"/>
        </w:rPr>
        <w:t>. Isolated frontend/backend tiers to enforce least-privilege access.</w:t>
      </w:r>
    </w:p>
    <w:p w14:paraId="52EADCC6" w14:textId="0FEE5CC9"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Deployed </w:t>
      </w:r>
      <w:r w:rsidRPr="00014D3B">
        <w:rPr>
          <w:rStyle w:val="Strong"/>
          <w:rFonts w:ascii="Calibri" w:eastAsiaTheme="majorEastAsia" w:hAnsi="Calibri" w:cs="Calibri"/>
          <w:sz w:val="22"/>
          <w:szCs w:val="22"/>
        </w:rPr>
        <w:t>Google Cloud VPCs</w:t>
      </w:r>
      <w:r w:rsidRPr="00014D3B">
        <w:rPr>
          <w:rFonts w:ascii="Calibri" w:hAnsi="Calibri" w:cs="Calibri"/>
          <w:sz w:val="22"/>
          <w:szCs w:val="22"/>
        </w:rPr>
        <w:t xml:space="preserve"> with custom subnets, Private Google Access, and Cloud NAT. Enabled IAM-based controls and centralized logging with Cloud Logging for audit readiness.</w:t>
      </w:r>
    </w:p>
    <w:p w14:paraId="17247212" w14:textId="466A4E9B"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Configured </w:t>
      </w:r>
      <w:r w:rsidRPr="00014D3B">
        <w:rPr>
          <w:rStyle w:val="Strong"/>
          <w:rFonts w:ascii="Calibri" w:eastAsiaTheme="majorEastAsia" w:hAnsi="Calibri" w:cs="Calibri"/>
          <w:sz w:val="22"/>
          <w:szCs w:val="22"/>
        </w:rPr>
        <w:t>BGP (iBGP/eBGP)</w:t>
      </w:r>
      <w:r w:rsidRPr="00014D3B">
        <w:rPr>
          <w:rFonts w:ascii="Calibri" w:hAnsi="Calibri" w:cs="Calibri"/>
          <w:sz w:val="22"/>
          <w:szCs w:val="22"/>
        </w:rPr>
        <w:t xml:space="preserve"> across ISP edges and enterprise WAN. Applied route maps, MED, and local preference to optimize path selection and enforce routing policy.</w:t>
      </w:r>
    </w:p>
    <w:p w14:paraId="6C38E3B8" w14:textId="77566400"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Designed </w:t>
      </w:r>
      <w:r w:rsidRPr="00014D3B">
        <w:rPr>
          <w:rStyle w:val="Strong"/>
          <w:rFonts w:ascii="Calibri" w:eastAsiaTheme="majorEastAsia" w:hAnsi="Calibri" w:cs="Calibri"/>
          <w:sz w:val="22"/>
          <w:szCs w:val="22"/>
        </w:rPr>
        <w:t>OSPF area hierarchies</w:t>
      </w:r>
      <w:r w:rsidRPr="00014D3B">
        <w:rPr>
          <w:rFonts w:ascii="Calibri" w:hAnsi="Calibri" w:cs="Calibri"/>
          <w:sz w:val="22"/>
          <w:szCs w:val="22"/>
        </w:rPr>
        <w:t xml:space="preserve"> for core/data center sites. Applied summarization, stub areas, and redistribution into BGP; supported </w:t>
      </w:r>
      <w:r w:rsidRPr="00014D3B">
        <w:rPr>
          <w:rStyle w:val="Strong"/>
          <w:rFonts w:ascii="Calibri" w:eastAsiaTheme="majorEastAsia" w:hAnsi="Calibri" w:cs="Calibri"/>
          <w:sz w:val="22"/>
          <w:szCs w:val="22"/>
        </w:rPr>
        <w:t>EIGRP in legacy domains</w:t>
      </w:r>
      <w:r w:rsidRPr="00014D3B">
        <w:rPr>
          <w:rFonts w:ascii="Calibri" w:hAnsi="Calibri" w:cs="Calibri"/>
          <w:sz w:val="22"/>
          <w:szCs w:val="22"/>
        </w:rPr>
        <w:t xml:space="preserve"> for coexistence.</w:t>
      </w:r>
    </w:p>
    <w:p w14:paraId="5D84F91C" w14:textId="48475015"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Migrated </w:t>
      </w:r>
      <w:r w:rsidRPr="00014D3B">
        <w:rPr>
          <w:rStyle w:val="Strong"/>
          <w:rFonts w:ascii="Calibri" w:eastAsiaTheme="majorEastAsia" w:hAnsi="Calibri" w:cs="Calibri"/>
          <w:sz w:val="22"/>
          <w:szCs w:val="22"/>
        </w:rPr>
        <w:t>legacy VPNs</w:t>
      </w:r>
      <w:r w:rsidRPr="00014D3B">
        <w:rPr>
          <w:rFonts w:ascii="Calibri" w:hAnsi="Calibri" w:cs="Calibri"/>
          <w:sz w:val="22"/>
          <w:szCs w:val="22"/>
        </w:rPr>
        <w:t xml:space="preserve"> to </w:t>
      </w:r>
      <w:r w:rsidRPr="00014D3B">
        <w:rPr>
          <w:rStyle w:val="Strong"/>
          <w:rFonts w:ascii="Calibri" w:eastAsiaTheme="majorEastAsia" w:hAnsi="Calibri" w:cs="Calibri"/>
          <w:sz w:val="22"/>
          <w:szCs w:val="22"/>
        </w:rPr>
        <w:t>Aviatrix Site2Cloud</w:t>
      </w:r>
      <w:r w:rsidRPr="00014D3B">
        <w:rPr>
          <w:rFonts w:ascii="Calibri" w:hAnsi="Calibri" w:cs="Calibri"/>
          <w:sz w:val="22"/>
          <w:szCs w:val="22"/>
        </w:rPr>
        <w:t>, improving multi-cloud VPN security and simplifying operations with centralized orchestration.</w:t>
      </w:r>
    </w:p>
    <w:p w14:paraId="51559D55" w14:textId="72D807AC"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Deployed </w:t>
      </w:r>
      <w:r w:rsidRPr="00014D3B">
        <w:rPr>
          <w:rStyle w:val="Strong"/>
          <w:rFonts w:ascii="Calibri" w:eastAsiaTheme="majorEastAsia" w:hAnsi="Calibri" w:cs="Calibri"/>
          <w:sz w:val="22"/>
          <w:szCs w:val="22"/>
        </w:rPr>
        <w:t>Cisco Meraki MX/MR appliances</w:t>
      </w:r>
      <w:r w:rsidRPr="00014D3B">
        <w:rPr>
          <w:rFonts w:ascii="Calibri" w:hAnsi="Calibri" w:cs="Calibri"/>
          <w:sz w:val="22"/>
          <w:szCs w:val="22"/>
        </w:rPr>
        <w:t xml:space="preserve"> across retail sites, configuring SD-WAN tunnels, content filtering, and API-driven firmware controls.</w:t>
      </w:r>
    </w:p>
    <w:p w14:paraId="5C81B0E0" w14:textId="64AB4DB7"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Managed </w:t>
      </w:r>
      <w:r w:rsidRPr="00014D3B">
        <w:rPr>
          <w:rStyle w:val="Strong"/>
          <w:rFonts w:ascii="Calibri" w:eastAsiaTheme="majorEastAsia" w:hAnsi="Calibri" w:cs="Calibri"/>
          <w:sz w:val="22"/>
          <w:szCs w:val="22"/>
        </w:rPr>
        <w:t>Aruba Wi-Fi 6 APs and controllers</w:t>
      </w:r>
      <w:r w:rsidRPr="00014D3B">
        <w:rPr>
          <w:rFonts w:ascii="Calibri" w:hAnsi="Calibri" w:cs="Calibri"/>
          <w:sz w:val="22"/>
          <w:szCs w:val="22"/>
        </w:rPr>
        <w:t xml:space="preserve">, conducting </w:t>
      </w:r>
      <w:proofErr w:type="spellStart"/>
      <w:r w:rsidRPr="00014D3B">
        <w:rPr>
          <w:rFonts w:ascii="Calibri" w:hAnsi="Calibri" w:cs="Calibri"/>
          <w:sz w:val="22"/>
          <w:szCs w:val="22"/>
        </w:rPr>
        <w:t>Ekahau</w:t>
      </w:r>
      <w:proofErr w:type="spellEnd"/>
      <w:r w:rsidRPr="00014D3B">
        <w:rPr>
          <w:rFonts w:ascii="Calibri" w:hAnsi="Calibri" w:cs="Calibri"/>
          <w:sz w:val="22"/>
          <w:szCs w:val="22"/>
        </w:rPr>
        <w:t xml:space="preserve"> site surveys and RF tuning. Integrated with </w:t>
      </w:r>
      <w:r w:rsidRPr="00014D3B">
        <w:rPr>
          <w:rStyle w:val="Strong"/>
          <w:rFonts w:ascii="Calibri" w:eastAsiaTheme="majorEastAsia" w:hAnsi="Calibri" w:cs="Calibri"/>
          <w:sz w:val="22"/>
          <w:szCs w:val="22"/>
        </w:rPr>
        <w:t>ISE/ClearPass</w:t>
      </w:r>
      <w:r w:rsidRPr="00014D3B">
        <w:rPr>
          <w:rFonts w:ascii="Calibri" w:hAnsi="Calibri" w:cs="Calibri"/>
          <w:sz w:val="22"/>
          <w:szCs w:val="22"/>
        </w:rPr>
        <w:t xml:space="preserve"> for 802.1X authentication and secure BYOD access.</w:t>
      </w:r>
    </w:p>
    <w:p w14:paraId="766B69E6" w14:textId="1AD1459E"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Designed </w:t>
      </w:r>
      <w:r w:rsidRPr="00014D3B">
        <w:rPr>
          <w:rStyle w:val="Strong"/>
          <w:rFonts w:ascii="Calibri" w:eastAsiaTheme="majorEastAsia" w:hAnsi="Calibri" w:cs="Calibri"/>
          <w:sz w:val="22"/>
          <w:szCs w:val="22"/>
        </w:rPr>
        <w:t>QoS policies</w:t>
      </w:r>
      <w:r w:rsidRPr="00014D3B">
        <w:rPr>
          <w:rFonts w:ascii="Calibri" w:hAnsi="Calibri" w:cs="Calibri"/>
          <w:sz w:val="22"/>
          <w:szCs w:val="22"/>
        </w:rPr>
        <w:t xml:space="preserve"> using DSCP marking, LLQ, and queuing strategies for VoIP and video traffic. Validated SLA performance with </w:t>
      </w:r>
      <w:r w:rsidRPr="00014D3B">
        <w:rPr>
          <w:rStyle w:val="Strong"/>
          <w:rFonts w:ascii="Calibri" w:eastAsiaTheme="majorEastAsia" w:hAnsi="Calibri" w:cs="Calibri"/>
          <w:sz w:val="22"/>
          <w:szCs w:val="22"/>
        </w:rPr>
        <w:t>SMA monitoring tools</w:t>
      </w:r>
      <w:r w:rsidRPr="00014D3B">
        <w:rPr>
          <w:rFonts w:ascii="Calibri" w:hAnsi="Calibri" w:cs="Calibri"/>
          <w:sz w:val="22"/>
          <w:szCs w:val="22"/>
        </w:rPr>
        <w:t xml:space="preserve"> for jitter, loss, and latency.</w:t>
      </w:r>
    </w:p>
    <w:p w14:paraId="11CA854F" w14:textId="69687398"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Implemented </w:t>
      </w:r>
      <w:r w:rsidRPr="00014D3B">
        <w:rPr>
          <w:rStyle w:val="Strong"/>
          <w:rFonts w:ascii="Calibri" w:eastAsiaTheme="majorEastAsia" w:hAnsi="Calibri" w:cs="Calibri"/>
          <w:sz w:val="22"/>
          <w:szCs w:val="22"/>
        </w:rPr>
        <w:t>Zscaler Internet Access (ZIA)</w:t>
      </w:r>
      <w:r w:rsidRPr="00014D3B">
        <w:rPr>
          <w:rFonts w:ascii="Calibri" w:hAnsi="Calibri" w:cs="Calibri"/>
          <w:sz w:val="22"/>
          <w:szCs w:val="22"/>
        </w:rPr>
        <w:t xml:space="preserve"> as a secure web gateway, integrated with </w:t>
      </w:r>
      <w:r w:rsidRPr="00014D3B">
        <w:rPr>
          <w:rStyle w:val="Strong"/>
          <w:rFonts w:ascii="Calibri" w:eastAsiaTheme="majorEastAsia" w:hAnsi="Calibri" w:cs="Calibri"/>
          <w:sz w:val="22"/>
          <w:szCs w:val="22"/>
        </w:rPr>
        <w:t>Azure AD</w:t>
      </w:r>
      <w:r w:rsidRPr="00014D3B">
        <w:rPr>
          <w:rFonts w:ascii="Calibri" w:hAnsi="Calibri" w:cs="Calibri"/>
          <w:sz w:val="22"/>
          <w:szCs w:val="22"/>
        </w:rPr>
        <w:t xml:space="preserve"> for identity-driven access. Configured SSL inspection, URL filtering, and threat prevention policies to protect users across global sites.</w:t>
      </w:r>
    </w:p>
    <w:p w14:paraId="2168D8C8" w14:textId="67278D12"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Deployed </w:t>
      </w:r>
      <w:r w:rsidRPr="00014D3B">
        <w:rPr>
          <w:rStyle w:val="Strong"/>
          <w:rFonts w:ascii="Calibri" w:eastAsiaTheme="majorEastAsia" w:hAnsi="Calibri" w:cs="Calibri"/>
          <w:sz w:val="22"/>
          <w:szCs w:val="22"/>
        </w:rPr>
        <w:t>Zscaler Private Access (ZPA)</w:t>
      </w:r>
      <w:r w:rsidRPr="00014D3B">
        <w:rPr>
          <w:rFonts w:ascii="Calibri" w:hAnsi="Calibri" w:cs="Calibri"/>
          <w:sz w:val="22"/>
          <w:szCs w:val="22"/>
        </w:rPr>
        <w:t xml:space="preserve"> to provide Zero Trust access to private applications in </w:t>
      </w:r>
      <w:r w:rsidRPr="00014D3B">
        <w:rPr>
          <w:rStyle w:val="Strong"/>
          <w:rFonts w:ascii="Calibri" w:eastAsiaTheme="majorEastAsia" w:hAnsi="Calibri" w:cs="Calibri"/>
          <w:sz w:val="22"/>
          <w:szCs w:val="22"/>
        </w:rPr>
        <w:t>AWS, Azure, and on-prem environments</w:t>
      </w:r>
      <w:r w:rsidRPr="00014D3B">
        <w:rPr>
          <w:rFonts w:ascii="Calibri" w:hAnsi="Calibri" w:cs="Calibri"/>
          <w:sz w:val="22"/>
          <w:szCs w:val="22"/>
        </w:rPr>
        <w:t>. Replaced legacy VPN with posture-based, identity-aware policies for secure remote connectivity.</w:t>
      </w:r>
    </w:p>
    <w:p w14:paraId="4E512328" w14:textId="735BD93B" w:rsidR="00014D3B" w:rsidRPr="00014D3B" w:rsidRDefault="00014D3B" w:rsidP="00014D3B">
      <w:pPr>
        <w:pStyle w:val="NormalWeb"/>
        <w:numPr>
          <w:ilvl w:val="0"/>
          <w:numId w:val="3"/>
        </w:numPr>
        <w:rPr>
          <w:rFonts w:ascii="Calibri" w:hAnsi="Calibri" w:cs="Calibri"/>
          <w:sz w:val="22"/>
          <w:szCs w:val="22"/>
        </w:rPr>
      </w:pPr>
      <w:r w:rsidRPr="00014D3B">
        <w:rPr>
          <w:rFonts w:ascii="Calibri" w:hAnsi="Calibri" w:cs="Calibri"/>
          <w:sz w:val="22"/>
          <w:szCs w:val="22"/>
        </w:rPr>
        <w:t xml:space="preserve">Configured and supported </w:t>
      </w:r>
      <w:r w:rsidRPr="00014D3B">
        <w:rPr>
          <w:rStyle w:val="Strong"/>
          <w:rFonts w:ascii="Calibri" w:eastAsiaTheme="majorEastAsia" w:hAnsi="Calibri" w:cs="Calibri"/>
          <w:sz w:val="22"/>
          <w:szCs w:val="22"/>
        </w:rPr>
        <w:t>data center infrastructure</w:t>
      </w:r>
      <w:r w:rsidRPr="00014D3B">
        <w:rPr>
          <w:rFonts w:ascii="Calibri" w:hAnsi="Calibri" w:cs="Calibri"/>
          <w:sz w:val="22"/>
          <w:szCs w:val="22"/>
        </w:rPr>
        <w:t xml:space="preserve"> including structured cabling, fiber cross-connects, and rack/stack of Cisco Nexus and ACI fabric nodes. Performed migrations, capacity expansions, and failover validation to ensure high availability and scalability.</w:t>
      </w:r>
    </w:p>
    <w:p w14:paraId="44E4321E" w14:textId="77777777" w:rsidR="009B5729" w:rsidRDefault="009B5729" w:rsidP="007D09D5">
      <w:pPr>
        <w:pStyle w:val="p"/>
        <w:ind w:left="360"/>
        <w:jc w:val="both"/>
        <w:rPr>
          <w:rFonts w:ascii="Calibri" w:hAnsi="Calibri" w:cs="Calibri"/>
          <w:b/>
          <w:bCs/>
          <w:sz w:val="22"/>
          <w:szCs w:val="22"/>
        </w:rPr>
      </w:pPr>
    </w:p>
    <w:p w14:paraId="705F63E8" w14:textId="16EFC41A" w:rsidR="00823884" w:rsidRPr="007D09D5" w:rsidRDefault="00823884" w:rsidP="00823884">
      <w:pPr>
        <w:pStyle w:val="BodyA"/>
        <w:jc w:val="both"/>
        <w:rPr>
          <w:rFonts w:ascii="Calibri" w:hAnsi="Calibri" w:cs="Calibri"/>
          <w:b/>
          <w:bCs/>
          <w:lang w:val="en-US"/>
        </w:rPr>
      </w:pPr>
      <w:r w:rsidRPr="007D09D5">
        <w:rPr>
          <w:rFonts w:ascii="Calibri" w:hAnsi="Calibri" w:cs="Calibri"/>
          <w:b/>
          <w:bCs/>
          <w:lang w:val="en-US"/>
        </w:rPr>
        <w:t xml:space="preserve">Client: </w:t>
      </w:r>
      <w:proofErr w:type="spellStart"/>
      <w:r w:rsidR="001857DB" w:rsidRPr="007D09D5">
        <w:rPr>
          <w:rFonts w:ascii="Calibri" w:hAnsi="Calibri" w:cs="Calibri"/>
          <w:b/>
          <w:bCs/>
          <w:lang w:val="en-US"/>
        </w:rPr>
        <w:t>Oneok</w:t>
      </w:r>
      <w:proofErr w:type="spellEnd"/>
      <w:r w:rsidR="001857DB" w:rsidRPr="007D09D5">
        <w:rPr>
          <w:rFonts w:ascii="Calibri" w:hAnsi="Calibri" w:cs="Calibri"/>
          <w:b/>
          <w:bCs/>
          <w:lang w:val="en-US"/>
        </w:rPr>
        <w:t>, Inc</w:t>
      </w:r>
      <w:r w:rsidR="00753109" w:rsidRPr="007D09D5">
        <w:rPr>
          <w:rFonts w:ascii="Calibri" w:hAnsi="Calibri" w:cs="Calibri"/>
          <w:b/>
          <w:bCs/>
          <w:lang w:val="en-US"/>
        </w:rPr>
        <w:t xml:space="preserve">, </w:t>
      </w:r>
      <w:r w:rsidR="00A91120" w:rsidRPr="007D09D5">
        <w:rPr>
          <w:rFonts w:ascii="Calibri" w:hAnsi="Calibri" w:cs="Calibri"/>
          <w:b/>
          <w:bCs/>
          <w:lang w:val="en-US"/>
        </w:rPr>
        <w:t>Westlake</w:t>
      </w:r>
      <w:r w:rsidR="00753109" w:rsidRPr="007D09D5">
        <w:rPr>
          <w:rFonts w:ascii="Calibri" w:hAnsi="Calibri" w:cs="Calibri"/>
          <w:b/>
          <w:bCs/>
          <w:lang w:val="en-US"/>
        </w:rPr>
        <w:t xml:space="preserve">, </w:t>
      </w:r>
      <w:r w:rsidR="00A91120" w:rsidRPr="007D09D5">
        <w:rPr>
          <w:rFonts w:ascii="Calibri" w:hAnsi="Calibri" w:cs="Calibri"/>
          <w:b/>
          <w:bCs/>
          <w:lang w:val="en-US"/>
        </w:rPr>
        <w:t>TX</w:t>
      </w:r>
      <w:r w:rsidR="007D6804" w:rsidRPr="007D09D5">
        <w:rPr>
          <w:rFonts w:ascii="Calibri" w:hAnsi="Calibri" w:cs="Calibri"/>
          <w:b/>
          <w:bCs/>
          <w:lang w:val="en-US"/>
        </w:rPr>
        <w:tab/>
      </w:r>
      <w:r w:rsidR="007D6804" w:rsidRPr="007D09D5">
        <w:rPr>
          <w:rFonts w:ascii="Calibri" w:hAnsi="Calibri" w:cs="Calibri"/>
          <w:b/>
          <w:bCs/>
          <w:lang w:val="en-US"/>
        </w:rPr>
        <w:tab/>
      </w:r>
      <w:r w:rsidR="007D6804" w:rsidRPr="007D09D5">
        <w:rPr>
          <w:rFonts w:ascii="Calibri" w:hAnsi="Calibri" w:cs="Calibri"/>
          <w:b/>
          <w:bCs/>
          <w:lang w:val="en-US"/>
        </w:rPr>
        <w:tab/>
      </w:r>
      <w:r w:rsidR="007D6804" w:rsidRPr="007D09D5">
        <w:rPr>
          <w:rFonts w:ascii="Calibri" w:hAnsi="Calibri" w:cs="Calibri"/>
          <w:b/>
          <w:bCs/>
          <w:lang w:val="en-US"/>
        </w:rPr>
        <w:tab/>
      </w:r>
      <w:r w:rsidR="007D6804" w:rsidRPr="007D09D5">
        <w:rPr>
          <w:rFonts w:ascii="Calibri" w:hAnsi="Calibri" w:cs="Calibri"/>
          <w:b/>
          <w:bCs/>
          <w:lang w:val="en-US"/>
        </w:rPr>
        <w:tab/>
      </w:r>
      <w:r w:rsidR="007D6804" w:rsidRPr="007D09D5">
        <w:rPr>
          <w:rFonts w:ascii="Calibri" w:hAnsi="Calibri" w:cs="Calibri"/>
          <w:b/>
          <w:bCs/>
          <w:lang w:val="en-US"/>
        </w:rPr>
        <w:tab/>
      </w:r>
      <w:r w:rsidR="007D6804" w:rsidRPr="007D09D5">
        <w:rPr>
          <w:rFonts w:ascii="Calibri" w:hAnsi="Calibri" w:cs="Calibri"/>
          <w:b/>
          <w:bCs/>
          <w:lang w:val="en-US"/>
        </w:rPr>
        <w:tab/>
      </w:r>
      <w:r w:rsidRPr="007D09D5">
        <w:rPr>
          <w:rFonts w:ascii="Calibri" w:hAnsi="Calibri" w:cs="Calibri"/>
          <w:b/>
          <w:bCs/>
          <w:lang w:val="en-US"/>
        </w:rPr>
        <w:t xml:space="preserve"> </w:t>
      </w:r>
      <w:r w:rsidR="001B495D" w:rsidRPr="007D09D5">
        <w:rPr>
          <w:rFonts w:ascii="Calibri" w:hAnsi="Calibri" w:cs="Calibri"/>
          <w:b/>
          <w:bCs/>
          <w:lang w:val="en-US"/>
        </w:rPr>
        <w:t>Jan 2023– Dec 2023</w:t>
      </w:r>
      <w:r w:rsidRPr="007D09D5">
        <w:rPr>
          <w:rFonts w:ascii="Calibri" w:hAnsi="Calibri" w:cs="Calibri"/>
          <w:b/>
          <w:bCs/>
          <w:lang w:val="en-US"/>
        </w:rPr>
        <w:t xml:space="preserve">                                                       </w:t>
      </w:r>
      <w:r w:rsidR="003029FD" w:rsidRPr="007D09D5">
        <w:rPr>
          <w:rFonts w:ascii="Calibri" w:hAnsi="Calibri" w:cs="Calibri"/>
          <w:b/>
          <w:bCs/>
          <w:lang w:val="en-US"/>
        </w:rPr>
        <w:t xml:space="preserve">       </w:t>
      </w:r>
    </w:p>
    <w:p w14:paraId="17312E5A" w14:textId="65801A30" w:rsidR="00823884" w:rsidRPr="007D09D5" w:rsidRDefault="00823884" w:rsidP="006E536C">
      <w:pPr>
        <w:pStyle w:val="BodyA"/>
        <w:jc w:val="both"/>
        <w:rPr>
          <w:rFonts w:ascii="Calibri" w:hAnsi="Calibri" w:cs="Calibri"/>
          <w:b/>
          <w:bCs/>
          <w:lang w:val="en-US"/>
        </w:rPr>
      </w:pPr>
      <w:r w:rsidRPr="007D09D5">
        <w:rPr>
          <w:rFonts w:ascii="Calibri" w:hAnsi="Calibri" w:cs="Calibri"/>
          <w:b/>
          <w:bCs/>
          <w:lang w:val="en-US"/>
        </w:rPr>
        <w:t>Role: Network Engineer</w:t>
      </w:r>
    </w:p>
    <w:p w14:paraId="2C83A095" w14:textId="02DD9F31" w:rsidR="00823884" w:rsidRPr="007D09D5" w:rsidRDefault="00823884" w:rsidP="00753109">
      <w:pPr>
        <w:pStyle w:val="BodyA"/>
        <w:spacing w:line="240" w:lineRule="auto"/>
        <w:jc w:val="both"/>
        <w:rPr>
          <w:rFonts w:ascii="Calibri" w:hAnsi="Calibri" w:cs="Calibri"/>
          <w:b/>
          <w:bCs/>
          <w:u w:val="single"/>
          <w:lang w:val="en-US"/>
        </w:rPr>
      </w:pPr>
      <w:r w:rsidRPr="007D09D5">
        <w:rPr>
          <w:rFonts w:ascii="Calibri" w:hAnsi="Calibri" w:cs="Calibri"/>
          <w:b/>
          <w:bCs/>
          <w:u w:val="single"/>
          <w:lang w:val="en-US"/>
        </w:rPr>
        <w:t>Responsibilities</w:t>
      </w:r>
      <w:r w:rsidR="009B5729" w:rsidRPr="007D09D5">
        <w:rPr>
          <w:rFonts w:ascii="Calibri" w:hAnsi="Calibri" w:cs="Calibri"/>
          <w:b/>
          <w:bCs/>
          <w:u w:val="single"/>
          <w:lang w:val="en-US"/>
        </w:rPr>
        <w:t>:</w:t>
      </w:r>
    </w:p>
    <w:p w14:paraId="50A22270" w14:textId="77777777" w:rsidR="00C45245" w:rsidRPr="00C45245" w:rsidRDefault="00C45245" w:rsidP="00C45245">
      <w:pPr>
        <w:pStyle w:val="NormalWeb"/>
        <w:numPr>
          <w:ilvl w:val="0"/>
          <w:numId w:val="38"/>
        </w:numPr>
        <w:rPr>
          <w:rFonts w:ascii="Calibri" w:hAnsi="Calibri" w:cs="Calibri"/>
          <w:sz w:val="22"/>
          <w:szCs w:val="22"/>
        </w:rPr>
      </w:pPr>
      <w:r w:rsidRPr="00C45245">
        <w:rPr>
          <w:rStyle w:val="Strong"/>
          <w:rFonts w:ascii="Calibri" w:eastAsiaTheme="majorEastAsia" w:hAnsi="Calibri" w:cs="Calibri"/>
          <w:sz w:val="22"/>
          <w:szCs w:val="22"/>
        </w:rPr>
        <w:t>Designed and deployed Cisco ACI fabrics</w:t>
      </w:r>
      <w:r w:rsidRPr="00C45245">
        <w:rPr>
          <w:rFonts w:ascii="Calibri" w:hAnsi="Calibri" w:cs="Calibri"/>
          <w:sz w:val="22"/>
          <w:szCs w:val="22"/>
        </w:rPr>
        <w:t xml:space="preserve"> across dual data centers, defining tenants, bridge domains, and EPGs. Integrated </w:t>
      </w:r>
      <w:r w:rsidRPr="00C45245">
        <w:rPr>
          <w:rStyle w:val="Strong"/>
          <w:rFonts w:ascii="Calibri" w:eastAsiaTheme="majorEastAsia" w:hAnsi="Calibri" w:cs="Calibri"/>
          <w:sz w:val="22"/>
          <w:szCs w:val="22"/>
        </w:rPr>
        <w:t>FortiGate firewalls</w:t>
      </w:r>
      <w:r w:rsidRPr="00C45245">
        <w:rPr>
          <w:rFonts w:ascii="Calibri" w:hAnsi="Calibri" w:cs="Calibri"/>
          <w:sz w:val="22"/>
          <w:szCs w:val="22"/>
        </w:rPr>
        <w:t xml:space="preserve"> using service graphs for L4–L7 service chaining, applying contracts to enforce secure east–west and north–south segmentation between production and DMZ zones.</w:t>
      </w:r>
    </w:p>
    <w:p w14:paraId="770FF15C"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Leveraged </w:t>
      </w:r>
      <w:r w:rsidRPr="00C45245">
        <w:rPr>
          <w:rStyle w:val="Strong"/>
          <w:rFonts w:ascii="Calibri" w:eastAsiaTheme="majorEastAsia" w:hAnsi="Calibri" w:cs="Calibri"/>
          <w:sz w:val="22"/>
          <w:szCs w:val="22"/>
        </w:rPr>
        <w:t>Cisco DNA Center (DNAC)</w:t>
      </w:r>
      <w:r w:rsidRPr="00C45245">
        <w:rPr>
          <w:rFonts w:ascii="Calibri" w:hAnsi="Calibri" w:cs="Calibri"/>
          <w:sz w:val="22"/>
          <w:szCs w:val="22"/>
        </w:rPr>
        <w:t xml:space="preserve"> for policy-driven automation across campus switches, enabling consistent access policies. Integrated with </w:t>
      </w:r>
      <w:r w:rsidRPr="00C45245">
        <w:rPr>
          <w:rStyle w:val="Strong"/>
          <w:rFonts w:ascii="Calibri" w:eastAsiaTheme="majorEastAsia" w:hAnsi="Calibri" w:cs="Calibri"/>
          <w:sz w:val="22"/>
          <w:szCs w:val="22"/>
        </w:rPr>
        <w:t>Cisco ISE</w:t>
      </w:r>
      <w:r w:rsidRPr="00C45245">
        <w:rPr>
          <w:rFonts w:ascii="Calibri" w:hAnsi="Calibri" w:cs="Calibri"/>
          <w:sz w:val="22"/>
          <w:szCs w:val="22"/>
        </w:rPr>
        <w:t xml:space="preserve"> to deliver identity-based endpoint onboarding, dynamic VLAN assignment, and posture-based access enforcement.</w:t>
      </w:r>
    </w:p>
    <w:p w14:paraId="39AB4BFC"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Engineered large-scale </w:t>
      </w:r>
      <w:r w:rsidRPr="00C45245">
        <w:rPr>
          <w:rStyle w:val="Strong"/>
          <w:rFonts w:ascii="Calibri" w:eastAsiaTheme="majorEastAsia" w:hAnsi="Calibri" w:cs="Calibri"/>
          <w:sz w:val="22"/>
          <w:szCs w:val="22"/>
        </w:rPr>
        <w:t>SD-WAN deployments using Cisco Viptela and Silver Peak</w:t>
      </w:r>
      <w:r w:rsidRPr="00C45245">
        <w:rPr>
          <w:rFonts w:ascii="Calibri" w:hAnsi="Calibri" w:cs="Calibri"/>
          <w:sz w:val="22"/>
          <w:szCs w:val="22"/>
        </w:rPr>
        <w:t xml:space="preserve">, creating </w:t>
      </w:r>
      <w:proofErr w:type="spellStart"/>
      <w:r w:rsidRPr="00C45245">
        <w:rPr>
          <w:rFonts w:ascii="Calibri" w:hAnsi="Calibri" w:cs="Calibri"/>
          <w:sz w:val="22"/>
          <w:szCs w:val="22"/>
        </w:rPr>
        <w:t>AppQoE</w:t>
      </w:r>
      <w:proofErr w:type="spellEnd"/>
      <w:r w:rsidRPr="00C45245">
        <w:rPr>
          <w:rFonts w:ascii="Calibri" w:hAnsi="Calibri" w:cs="Calibri"/>
          <w:sz w:val="22"/>
          <w:szCs w:val="22"/>
        </w:rPr>
        <w:t xml:space="preserve"> policies, DIA breakout rules, and centralized templates in </w:t>
      </w:r>
      <w:proofErr w:type="spellStart"/>
      <w:r w:rsidRPr="00C45245">
        <w:rPr>
          <w:rFonts w:ascii="Calibri" w:hAnsi="Calibri" w:cs="Calibri"/>
          <w:sz w:val="22"/>
          <w:szCs w:val="22"/>
        </w:rPr>
        <w:t>vManage</w:t>
      </w:r>
      <w:proofErr w:type="spellEnd"/>
      <w:r w:rsidRPr="00C45245">
        <w:rPr>
          <w:rFonts w:ascii="Calibri" w:hAnsi="Calibri" w:cs="Calibri"/>
          <w:sz w:val="22"/>
          <w:szCs w:val="22"/>
        </w:rPr>
        <w:t xml:space="preserve"> and Orchestrator. Optimized SaaS and real-time traffic, reducing WAN operational costs by 30% while improving user experience.</w:t>
      </w:r>
    </w:p>
    <w:p w14:paraId="7B8EDC3C"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Administered </w:t>
      </w:r>
      <w:r w:rsidRPr="00C45245">
        <w:rPr>
          <w:rStyle w:val="Strong"/>
          <w:rFonts w:ascii="Calibri" w:eastAsiaTheme="majorEastAsia" w:hAnsi="Calibri" w:cs="Calibri"/>
          <w:sz w:val="22"/>
          <w:szCs w:val="22"/>
        </w:rPr>
        <w:t xml:space="preserve">FortiGate firewalls (100F–600F series) via </w:t>
      </w:r>
      <w:proofErr w:type="spellStart"/>
      <w:r w:rsidRPr="00C45245">
        <w:rPr>
          <w:rStyle w:val="Strong"/>
          <w:rFonts w:ascii="Calibri" w:eastAsiaTheme="majorEastAsia" w:hAnsi="Calibri" w:cs="Calibri"/>
          <w:sz w:val="22"/>
          <w:szCs w:val="22"/>
        </w:rPr>
        <w:t>FortiManager</w:t>
      </w:r>
      <w:proofErr w:type="spellEnd"/>
      <w:r w:rsidRPr="00C45245">
        <w:rPr>
          <w:rFonts w:ascii="Calibri" w:hAnsi="Calibri" w:cs="Calibri"/>
          <w:sz w:val="22"/>
          <w:szCs w:val="22"/>
        </w:rPr>
        <w:t xml:space="preserve">, configuring NAT, IPS, SSL inspection, and web filtering policies. Implemented centralized rule management, user-based access, and </w:t>
      </w:r>
      <w:proofErr w:type="spellStart"/>
      <w:r w:rsidRPr="00C45245">
        <w:rPr>
          <w:rStyle w:val="Strong"/>
          <w:rFonts w:ascii="Calibri" w:eastAsiaTheme="majorEastAsia" w:hAnsi="Calibri" w:cs="Calibri"/>
          <w:sz w:val="22"/>
          <w:szCs w:val="22"/>
        </w:rPr>
        <w:t>FortiAnalyzer</w:t>
      </w:r>
      <w:proofErr w:type="spellEnd"/>
      <w:r w:rsidRPr="00C45245">
        <w:rPr>
          <w:rFonts w:ascii="Calibri" w:hAnsi="Calibri" w:cs="Calibri"/>
          <w:sz w:val="22"/>
          <w:szCs w:val="22"/>
        </w:rPr>
        <w:t xml:space="preserve"> integration for log aggregation and threat visibility.</w:t>
      </w:r>
    </w:p>
    <w:p w14:paraId="32A3D3E5"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lastRenderedPageBreak/>
        <w:t xml:space="preserve">Deployed and managed </w:t>
      </w:r>
      <w:r w:rsidRPr="00C45245">
        <w:rPr>
          <w:rStyle w:val="Strong"/>
          <w:rFonts w:ascii="Calibri" w:eastAsiaTheme="majorEastAsia" w:hAnsi="Calibri" w:cs="Calibri"/>
          <w:sz w:val="22"/>
          <w:szCs w:val="22"/>
        </w:rPr>
        <w:t>Palo Alto NGFWs (PA-5200 and VM-Series) via Panorama</w:t>
      </w:r>
      <w:r w:rsidRPr="00C45245">
        <w:rPr>
          <w:rFonts w:ascii="Calibri" w:hAnsi="Calibri" w:cs="Calibri"/>
          <w:sz w:val="22"/>
          <w:szCs w:val="22"/>
        </w:rPr>
        <w:t xml:space="preserve">, implementing App-ID, User-ID, SSL decryption, and threat prevention policies. Enabled </w:t>
      </w:r>
      <w:proofErr w:type="spellStart"/>
      <w:r w:rsidRPr="00C45245">
        <w:rPr>
          <w:rStyle w:val="Strong"/>
          <w:rFonts w:ascii="Calibri" w:eastAsiaTheme="majorEastAsia" w:hAnsi="Calibri" w:cs="Calibri"/>
          <w:sz w:val="22"/>
          <w:szCs w:val="22"/>
        </w:rPr>
        <w:t>GlobalProtect</w:t>
      </w:r>
      <w:proofErr w:type="spellEnd"/>
      <w:r w:rsidRPr="00C45245">
        <w:rPr>
          <w:rStyle w:val="Strong"/>
          <w:rFonts w:ascii="Calibri" w:eastAsiaTheme="majorEastAsia" w:hAnsi="Calibri" w:cs="Calibri"/>
          <w:sz w:val="22"/>
          <w:szCs w:val="22"/>
        </w:rPr>
        <w:t xml:space="preserve"> VPN</w:t>
      </w:r>
      <w:r w:rsidRPr="00C45245">
        <w:rPr>
          <w:rFonts w:ascii="Calibri" w:hAnsi="Calibri" w:cs="Calibri"/>
          <w:sz w:val="22"/>
          <w:szCs w:val="22"/>
        </w:rPr>
        <w:t xml:space="preserve"> for secure remote user access and integrated logs into Splunk for centralized monitoring and compliance.</w:t>
      </w:r>
    </w:p>
    <w:p w14:paraId="5204D9D2"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Standardized security policies across </w:t>
      </w:r>
      <w:r w:rsidRPr="00C45245">
        <w:rPr>
          <w:rStyle w:val="Strong"/>
          <w:rFonts w:ascii="Calibri" w:eastAsiaTheme="majorEastAsia" w:hAnsi="Calibri" w:cs="Calibri"/>
          <w:sz w:val="22"/>
          <w:szCs w:val="22"/>
        </w:rPr>
        <w:t>FortiGate and Palo Alto platforms</w:t>
      </w:r>
      <w:r w:rsidRPr="00C45245">
        <w:rPr>
          <w:rFonts w:ascii="Calibri" w:hAnsi="Calibri" w:cs="Calibri"/>
          <w:sz w:val="22"/>
          <w:szCs w:val="22"/>
        </w:rPr>
        <w:t xml:space="preserve">, leveraging </w:t>
      </w:r>
      <w:proofErr w:type="spellStart"/>
      <w:r w:rsidRPr="00C45245">
        <w:rPr>
          <w:rStyle w:val="Strong"/>
          <w:rFonts w:ascii="Calibri" w:eastAsiaTheme="majorEastAsia" w:hAnsi="Calibri" w:cs="Calibri"/>
          <w:sz w:val="22"/>
          <w:szCs w:val="22"/>
        </w:rPr>
        <w:t>FortiAnalyzer</w:t>
      </w:r>
      <w:proofErr w:type="spellEnd"/>
      <w:r w:rsidRPr="00C45245">
        <w:rPr>
          <w:rFonts w:ascii="Calibri" w:hAnsi="Calibri" w:cs="Calibri"/>
          <w:sz w:val="22"/>
          <w:szCs w:val="22"/>
        </w:rPr>
        <w:t xml:space="preserve"> for threat reporting and Panorama for centralized rule orchestration. Ensured consistent enforcement of NAT, ACL, and VPN policies across branch, cloud, and data center environments.</w:t>
      </w:r>
    </w:p>
    <w:p w14:paraId="1F254121"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Configured and maintained </w:t>
      </w:r>
      <w:r w:rsidRPr="00C45245">
        <w:rPr>
          <w:rStyle w:val="Strong"/>
          <w:rFonts w:ascii="Calibri" w:eastAsiaTheme="majorEastAsia" w:hAnsi="Calibri" w:cs="Calibri"/>
          <w:sz w:val="22"/>
          <w:szCs w:val="22"/>
        </w:rPr>
        <w:t>Cisco ASA 5500-X firewalls</w:t>
      </w:r>
      <w:r w:rsidRPr="00C45245">
        <w:rPr>
          <w:rFonts w:ascii="Calibri" w:hAnsi="Calibri" w:cs="Calibri"/>
          <w:sz w:val="22"/>
          <w:szCs w:val="22"/>
        </w:rPr>
        <w:t xml:space="preserve"> for NAT, ACLs, site-to-site IPsec VPNs, and remote-access termination. Built high-availability pairs to ensure continuous operations and secure connectivity for business-critical services.</w:t>
      </w:r>
    </w:p>
    <w:p w14:paraId="734061C8"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Deployed and managed </w:t>
      </w:r>
      <w:r w:rsidRPr="00C45245">
        <w:rPr>
          <w:rStyle w:val="Strong"/>
          <w:rFonts w:ascii="Calibri" w:eastAsiaTheme="majorEastAsia" w:hAnsi="Calibri" w:cs="Calibri"/>
          <w:sz w:val="22"/>
          <w:szCs w:val="22"/>
        </w:rPr>
        <w:t>F5 BIG-IP LTM/GTM appliances</w:t>
      </w:r>
      <w:r w:rsidRPr="00C45245">
        <w:rPr>
          <w:rFonts w:ascii="Calibri" w:hAnsi="Calibri" w:cs="Calibri"/>
          <w:sz w:val="22"/>
          <w:szCs w:val="22"/>
        </w:rPr>
        <w:t xml:space="preserve">, implementing SSL offload, application health monitoring, and global DNS-based load balancing using </w:t>
      </w:r>
      <w:proofErr w:type="spellStart"/>
      <w:r w:rsidRPr="00C45245">
        <w:rPr>
          <w:rFonts w:ascii="Calibri" w:hAnsi="Calibri" w:cs="Calibri"/>
          <w:sz w:val="22"/>
          <w:szCs w:val="22"/>
        </w:rPr>
        <w:t>iRules</w:t>
      </w:r>
      <w:proofErr w:type="spellEnd"/>
      <w:r w:rsidRPr="00C45245">
        <w:rPr>
          <w:rFonts w:ascii="Calibri" w:hAnsi="Calibri" w:cs="Calibri"/>
          <w:sz w:val="22"/>
          <w:szCs w:val="22"/>
        </w:rPr>
        <w:t xml:space="preserve"> and topology-based traffic redirection for resilient application availability.</w:t>
      </w:r>
    </w:p>
    <w:p w14:paraId="07F42AD9"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Implemented </w:t>
      </w:r>
      <w:r w:rsidRPr="00C45245">
        <w:rPr>
          <w:rStyle w:val="Strong"/>
          <w:rFonts w:ascii="Calibri" w:eastAsiaTheme="majorEastAsia" w:hAnsi="Calibri" w:cs="Calibri"/>
          <w:sz w:val="22"/>
          <w:szCs w:val="22"/>
        </w:rPr>
        <w:t>A10 ADCs</w:t>
      </w:r>
      <w:r w:rsidRPr="00C45245">
        <w:rPr>
          <w:rFonts w:ascii="Calibri" w:hAnsi="Calibri" w:cs="Calibri"/>
          <w:sz w:val="22"/>
          <w:szCs w:val="22"/>
        </w:rPr>
        <w:t xml:space="preserve"> for mission-critical application load balancing with SSL termination, high availability, and Layer 7 traffic policies, including HTTP header manipulation for optimized session persistence.</w:t>
      </w:r>
    </w:p>
    <w:p w14:paraId="3D1C7D9B"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Managed enterprise-scale </w:t>
      </w:r>
      <w:r w:rsidRPr="00C45245">
        <w:rPr>
          <w:rStyle w:val="Strong"/>
          <w:rFonts w:ascii="Calibri" w:eastAsiaTheme="majorEastAsia" w:hAnsi="Calibri" w:cs="Calibri"/>
          <w:sz w:val="22"/>
          <w:szCs w:val="22"/>
        </w:rPr>
        <w:t>Cisco ISE deployments</w:t>
      </w:r>
      <w:r w:rsidRPr="00C45245">
        <w:rPr>
          <w:rFonts w:ascii="Calibri" w:hAnsi="Calibri" w:cs="Calibri"/>
          <w:sz w:val="22"/>
          <w:szCs w:val="22"/>
        </w:rPr>
        <w:t xml:space="preserve">, delivering posture-based NAC with 802.1X, MAB, and SAML-based Azure AD integration. Applied </w:t>
      </w:r>
      <w:r w:rsidRPr="00C45245">
        <w:rPr>
          <w:rStyle w:val="Strong"/>
          <w:rFonts w:ascii="Calibri" w:eastAsiaTheme="majorEastAsia" w:hAnsi="Calibri" w:cs="Calibri"/>
          <w:sz w:val="22"/>
          <w:szCs w:val="22"/>
        </w:rPr>
        <w:t>dynamic VLAN policies</w:t>
      </w:r>
      <w:r w:rsidRPr="00C45245">
        <w:rPr>
          <w:rFonts w:ascii="Calibri" w:hAnsi="Calibri" w:cs="Calibri"/>
          <w:sz w:val="22"/>
          <w:szCs w:val="22"/>
        </w:rPr>
        <w:t xml:space="preserve"> and captive guest portals across wired and wireless networks for secure access enforcement.</w:t>
      </w:r>
    </w:p>
    <w:p w14:paraId="090B74AF"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Integrated </w:t>
      </w:r>
      <w:proofErr w:type="spellStart"/>
      <w:r w:rsidRPr="00C45245">
        <w:rPr>
          <w:rStyle w:val="Strong"/>
          <w:rFonts w:ascii="Calibri" w:eastAsiaTheme="majorEastAsia" w:hAnsi="Calibri" w:cs="Calibri"/>
          <w:sz w:val="22"/>
          <w:szCs w:val="22"/>
        </w:rPr>
        <w:t>BlueCat</w:t>
      </w:r>
      <w:proofErr w:type="spellEnd"/>
      <w:r w:rsidRPr="00C45245">
        <w:rPr>
          <w:rStyle w:val="Strong"/>
          <w:rFonts w:ascii="Calibri" w:eastAsiaTheme="majorEastAsia" w:hAnsi="Calibri" w:cs="Calibri"/>
          <w:sz w:val="22"/>
          <w:szCs w:val="22"/>
        </w:rPr>
        <w:t xml:space="preserve"> IPAM</w:t>
      </w:r>
      <w:r w:rsidRPr="00C45245">
        <w:rPr>
          <w:rFonts w:ascii="Calibri" w:hAnsi="Calibri" w:cs="Calibri"/>
          <w:sz w:val="22"/>
          <w:szCs w:val="22"/>
        </w:rPr>
        <w:t xml:space="preserve"> for centralized DNS/DHCP management with RPZ threat control and automated ServiceNow CMDB synchronization, improving visibility and governance of enterprise IP resources.</w:t>
      </w:r>
    </w:p>
    <w:p w14:paraId="17881B18"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Deployed and tuned </w:t>
      </w:r>
      <w:r w:rsidRPr="00C45245">
        <w:rPr>
          <w:rStyle w:val="Strong"/>
          <w:rFonts w:ascii="Calibri" w:eastAsiaTheme="majorEastAsia" w:hAnsi="Calibri" w:cs="Calibri"/>
          <w:sz w:val="22"/>
          <w:szCs w:val="22"/>
        </w:rPr>
        <w:t xml:space="preserve">Blue Coat </w:t>
      </w:r>
      <w:proofErr w:type="spellStart"/>
      <w:r w:rsidRPr="00C45245">
        <w:rPr>
          <w:rStyle w:val="Strong"/>
          <w:rFonts w:ascii="Calibri" w:eastAsiaTheme="majorEastAsia" w:hAnsi="Calibri" w:cs="Calibri"/>
          <w:sz w:val="22"/>
          <w:szCs w:val="22"/>
        </w:rPr>
        <w:t>ProxySG</w:t>
      </w:r>
      <w:proofErr w:type="spellEnd"/>
      <w:r w:rsidRPr="00C45245">
        <w:rPr>
          <w:rFonts w:ascii="Calibri" w:hAnsi="Calibri" w:cs="Calibri"/>
          <w:sz w:val="22"/>
          <w:szCs w:val="22"/>
        </w:rPr>
        <w:t xml:space="preserve"> with </w:t>
      </w:r>
      <w:r w:rsidRPr="00C45245">
        <w:rPr>
          <w:rStyle w:val="Strong"/>
          <w:rFonts w:ascii="Calibri" w:eastAsiaTheme="majorEastAsia" w:hAnsi="Calibri" w:cs="Calibri"/>
          <w:sz w:val="22"/>
          <w:szCs w:val="22"/>
        </w:rPr>
        <w:t>Symantec Endpoint Protection (SEP)</w:t>
      </w:r>
      <w:r w:rsidRPr="00C45245">
        <w:rPr>
          <w:rFonts w:ascii="Calibri" w:hAnsi="Calibri" w:cs="Calibri"/>
          <w:sz w:val="22"/>
          <w:szCs w:val="22"/>
        </w:rPr>
        <w:t xml:space="preserve"> for unified web filtering and endpoint protection, strengthening the overall security posture and enforcing granular URL categorization.</w:t>
      </w:r>
    </w:p>
    <w:p w14:paraId="5B842010"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Built </w:t>
      </w:r>
      <w:r w:rsidRPr="00C45245">
        <w:rPr>
          <w:rStyle w:val="Strong"/>
          <w:rFonts w:ascii="Calibri" w:eastAsiaTheme="majorEastAsia" w:hAnsi="Calibri" w:cs="Calibri"/>
          <w:sz w:val="22"/>
          <w:szCs w:val="22"/>
        </w:rPr>
        <w:t>Splunk dashboards and compliance reports</w:t>
      </w:r>
      <w:r w:rsidRPr="00C45245">
        <w:rPr>
          <w:rFonts w:ascii="Calibri" w:hAnsi="Calibri" w:cs="Calibri"/>
          <w:sz w:val="22"/>
          <w:szCs w:val="22"/>
        </w:rPr>
        <w:t xml:space="preserve"> ingesting data from firewalls, ISE, VPN concentrators, and cloud services. Implemented correlation searches to detect anomalies and supported audit readiness through automated compliance reporting.</w:t>
      </w:r>
    </w:p>
    <w:p w14:paraId="76CEF66D"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Automated operational tasks by developing </w:t>
      </w:r>
      <w:r w:rsidRPr="00C45245">
        <w:rPr>
          <w:rStyle w:val="Strong"/>
          <w:rFonts w:ascii="Calibri" w:eastAsiaTheme="majorEastAsia" w:hAnsi="Calibri" w:cs="Calibri"/>
          <w:sz w:val="22"/>
          <w:szCs w:val="22"/>
        </w:rPr>
        <w:t>Python scripts (</w:t>
      </w:r>
      <w:proofErr w:type="spellStart"/>
      <w:r w:rsidRPr="00C45245">
        <w:rPr>
          <w:rStyle w:val="Strong"/>
          <w:rFonts w:ascii="Calibri" w:eastAsiaTheme="majorEastAsia" w:hAnsi="Calibri" w:cs="Calibri"/>
          <w:sz w:val="22"/>
          <w:szCs w:val="22"/>
        </w:rPr>
        <w:t>Netmiko</w:t>
      </w:r>
      <w:proofErr w:type="spellEnd"/>
      <w:r w:rsidRPr="00C45245">
        <w:rPr>
          <w:rStyle w:val="Strong"/>
          <w:rFonts w:ascii="Calibri" w:eastAsiaTheme="majorEastAsia" w:hAnsi="Calibri" w:cs="Calibri"/>
          <w:sz w:val="22"/>
          <w:szCs w:val="22"/>
        </w:rPr>
        <w:t>, REST API)</w:t>
      </w:r>
      <w:r w:rsidRPr="00C45245">
        <w:rPr>
          <w:rFonts w:ascii="Calibri" w:hAnsi="Calibri" w:cs="Calibri"/>
          <w:sz w:val="22"/>
          <w:szCs w:val="22"/>
        </w:rPr>
        <w:t xml:space="preserve"> for interface status validation, syslog parsing, and compliance verification across multivendor platforms, reducing manual troubleshooting time.</w:t>
      </w:r>
    </w:p>
    <w:p w14:paraId="7CD0B405"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Created </w:t>
      </w:r>
      <w:r w:rsidRPr="00C45245">
        <w:rPr>
          <w:rStyle w:val="Strong"/>
          <w:rFonts w:ascii="Calibri" w:eastAsiaTheme="majorEastAsia" w:hAnsi="Calibri" w:cs="Calibri"/>
          <w:sz w:val="22"/>
          <w:szCs w:val="22"/>
        </w:rPr>
        <w:t>Ansible playbooks</w:t>
      </w:r>
      <w:r w:rsidRPr="00C45245">
        <w:rPr>
          <w:rFonts w:ascii="Calibri" w:hAnsi="Calibri" w:cs="Calibri"/>
          <w:sz w:val="22"/>
          <w:szCs w:val="22"/>
        </w:rPr>
        <w:t xml:space="preserve"> for repeatable tasks such as VLAN provisioning, ACL deployment, and configuration backups, reducing manual errors by 70% and accelerating </w:t>
      </w:r>
      <w:proofErr w:type="gramStart"/>
      <w:r w:rsidRPr="00C45245">
        <w:rPr>
          <w:rFonts w:ascii="Calibri" w:hAnsi="Calibri" w:cs="Calibri"/>
          <w:sz w:val="22"/>
          <w:szCs w:val="22"/>
        </w:rPr>
        <w:t>change management</w:t>
      </w:r>
      <w:proofErr w:type="gramEnd"/>
      <w:r w:rsidRPr="00C45245">
        <w:rPr>
          <w:rFonts w:ascii="Calibri" w:hAnsi="Calibri" w:cs="Calibri"/>
          <w:sz w:val="22"/>
          <w:szCs w:val="22"/>
        </w:rPr>
        <w:t>.</w:t>
      </w:r>
    </w:p>
    <w:p w14:paraId="6D9730E7"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Developed </w:t>
      </w:r>
      <w:r w:rsidRPr="00C45245">
        <w:rPr>
          <w:rStyle w:val="Strong"/>
          <w:rFonts w:ascii="Calibri" w:eastAsiaTheme="majorEastAsia" w:hAnsi="Calibri" w:cs="Calibri"/>
          <w:sz w:val="22"/>
          <w:szCs w:val="22"/>
        </w:rPr>
        <w:t>Terraform modules</w:t>
      </w:r>
      <w:r w:rsidRPr="00C45245">
        <w:rPr>
          <w:rFonts w:ascii="Calibri" w:hAnsi="Calibri" w:cs="Calibri"/>
          <w:sz w:val="22"/>
          <w:szCs w:val="22"/>
        </w:rPr>
        <w:t xml:space="preserve"> to provision </w:t>
      </w:r>
      <w:r w:rsidRPr="00C45245">
        <w:rPr>
          <w:rStyle w:val="Strong"/>
          <w:rFonts w:ascii="Calibri" w:eastAsiaTheme="majorEastAsia" w:hAnsi="Calibri" w:cs="Calibri"/>
          <w:sz w:val="22"/>
          <w:szCs w:val="22"/>
        </w:rPr>
        <w:t>AWS VPCs, Azure NSGs, and GCP firewall rules</w:t>
      </w:r>
      <w:r w:rsidRPr="00C45245">
        <w:rPr>
          <w:rFonts w:ascii="Calibri" w:hAnsi="Calibri" w:cs="Calibri"/>
          <w:sz w:val="22"/>
          <w:szCs w:val="22"/>
        </w:rPr>
        <w:t xml:space="preserve">, integrating them into </w:t>
      </w:r>
      <w:r w:rsidRPr="00C45245">
        <w:rPr>
          <w:rStyle w:val="Strong"/>
          <w:rFonts w:ascii="Calibri" w:eastAsiaTheme="majorEastAsia" w:hAnsi="Calibri" w:cs="Calibri"/>
          <w:sz w:val="22"/>
          <w:szCs w:val="22"/>
        </w:rPr>
        <w:t>Git/Jenkins CI/CD pipelines</w:t>
      </w:r>
      <w:r w:rsidRPr="00C45245">
        <w:rPr>
          <w:rFonts w:ascii="Calibri" w:hAnsi="Calibri" w:cs="Calibri"/>
          <w:sz w:val="22"/>
          <w:szCs w:val="22"/>
        </w:rPr>
        <w:t xml:space="preserve"> for consistent multi-cloud provisioning and compliance.</w:t>
      </w:r>
    </w:p>
    <w:p w14:paraId="5C3C0F51"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Deployed and secured </w:t>
      </w:r>
      <w:r w:rsidRPr="00C45245">
        <w:rPr>
          <w:rStyle w:val="Strong"/>
          <w:rFonts w:ascii="Calibri" w:eastAsiaTheme="majorEastAsia" w:hAnsi="Calibri" w:cs="Calibri"/>
          <w:sz w:val="22"/>
          <w:szCs w:val="22"/>
        </w:rPr>
        <w:t>AWS VPCs</w:t>
      </w:r>
      <w:r w:rsidRPr="00C45245">
        <w:rPr>
          <w:rFonts w:ascii="Calibri" w:hAnsi="Calibri" w:cs="Calibri"/>
          <w:sz w:val="22"/>
          <w:szCs w:val="22"/>
        </w:rPr>
        <w:t xml:space="preserve"> with Direct Connect, IAM roles, and security groups, while integrating CloudWatch for monitoring. Built alerting pipelines to proactively identify abnormal traffic and performance issues.</w:t>
      </w:r>
    </w:p>
    <w:p w14:paraId="07248AF1"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Provisioned </w:t>
      </w:r>
      <w:r w:rsidRPr="00C45245">
        <w:rPr>
          <w:rStyle w:val="Strong"/>
          <w:rFonts w:ascii="Calibri" w:eastAsiaTheme="majorEastAsia" w:hAnsi="Calibri" w:cs="Calibri"/>
          <w:sz w:val="22"/>
          <w:szCs w:val="22"/>
        </w:rPr>
        <w:t>GCP VPCs</w:t>
      </w:r>
      <w:r w:rsidRPr="00C45245">
        <w:rPr>
          <w:rFonts w:ascii="Calibri" w:hAnsi="Calibri" w:cs="Calibri"/>
          <w:sz w:val="22"/>
          <w:szCs w:val="22"/>
        </w:rPr>
        <w:t xml:space="preserve"> with custom subnets, Private Google Access, and centralized firewall rules. Implemented IAM-based access controls and Cloud Logging integrations with SIEM to improve compliance visibility.</w:t>
      </w:r>
    </w:p>
    <w:p w14:paraId="1FF30456"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Designed and operated </w:t>
      </w:r>
      <w:r w:rsidRPr="00C45245">
        <w:rPr>
          <w:rStyle w:val="Strong"/>
          <w:rFonts w:ascii="Calibri" w:eastAsiaTheme="majorEastAsia" w:hAnsi="Calibri" w:cs="Calibri"/>
          <w:sz w:val="22"/>
          <w:szCs w:val="22"/>
        </w:rPr>
        <w:t>MPLS VPN overlays</w:t>
      </w:r>
      <w:r w:rsidRPr="00C45245">
        <w:rPr>
          <w:rFonts w:ascii="Calibri" w:hAnsi="Calibri" w:cs="Calibri"/>
          <w:sz w:val="22"/>
          <w:szCs w:val="22"/>
        </w:rPr>
        <w:t xml:space="preserve"> with BGP route reflectors, community tagging, and prefix-lists for granular traffic control and optimized multi-site WAN routing.</w:t>
      </w:r>
    </w:p>
    <w:p w14:paraId="48FA2757"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Configured </w:t>
      </w:r>
      <w:r w:rsidRPr="00C45245">
        <w:rPr>
          <w:rStyle w:val="Strong"/>
          <w:rFonts w:ascii="Calibri" w:eastAsiaTheme="majorEastAsia" w:hAnsi="Calibri" w:cs="Calibri"/>
          <w:sz w:val="22"/>
          <w:szCs w:val="22"/>
        </w:rPr>
        <w:t>OSPF across core and data center networks</w:t>
      </w:r>
      <w:r w:rsidRPr="00C45245">
        <w:rPr>
          <w:rFonts w:ascii="Calibri" w:hAnsi="Calibri" w:cs="Calibri"/>
          <w:sz w:val="22"/>
          <w:szCs w:val="22"/>
        </w:rPr>
        <w:t>, applying area segmentation, summarization, and redistribution into BGP. Ensured hybrid topologies supported low-latency east–west and resilient north–south connectivity.</w:t>
      </w:r>
    </w:p>
    <w:p w14:paraId="3FC4151D"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Designed and optimized </w:t>
      </w:r>
      <w:r w:rsidRPr="00C45245">
        <w:rPr>
          <w:rStyle w:val="Strong"/>
          <w:rFonts w:ascii="Calibri" w:eastAsiaTheme="majorEastAsia" w:hAnsi="Calibri" w:cs="Calibri"/>
          <w:sz w:val="22"/>
          <w:szCs w:val="22"/>
        </w:rPr>
        <w:t>Wi-Fi 6 wireless networks</w:t>
      </w:r>
      <w:r w:rsidRPr="00C45245">
        <w:rPr>
          <w:rFonts w:ascii="Calibri" w:hAnsi="Calibri" w:cs="Calibri"/>
          <w:sz w:val="22"/>
          <w:szCs w:val="22"/>
        </w:rPr>
        <w:t xml:space="preserve"> with Cisco 9800 WLCs and Aruba APs. Conducted </w:t>
      </w:r>
      <w:proofErr w:type="spellStart"/>
      <w:r w:rsidRPr="00C45245">
        <w:rPr>
          <w:rStyle w:val="Strong"/>
          <w:rFonts w:ascii="Calibri" w:eastAsiaTheme="majorEastAsia" w:hAnsi="Calibri" w:cs="Calibri"/>
          <w:sz w:val="22"/>
          <w:szCs w:val="22"/>
        </w:rPr>
        <w:t>Ekahau</w:t>
      </w:r>
      <w:proofErr w:type="spellEnd"/>
      <w:r w:rsidRPr="00C45245">
        <w:rPr>
          <w:rStyle w:val="Strong"/>
          <w:rFonts w:ascii="Calibri" w:eastAsiaTheme="majorEastAsia" w:hAnsi="Calibri" w:cs="Calibri"/>
          <w:sz w:val="22"/>
          <w:szCs w:val="22"/>
        </w:rPr>
        <w:t xml:space="preserve"> RF site surveys</w:t>
      </w:r>
      <w:r w:rsidRPr="00C45245">
        <w:rPr>
          <w:rFonts w:ascii="Calibri" w:hAnsi="Calibri" w:cs="Calibri"/>
          <w:sz w:val="22"/>
          <w:szCs w:val="22"/>
        </w:rPr>
        <w:t xml:space="preserve"> and fine-tuned power/channel plans to deliver seamless coverage and optimized roaming for enterprise mobility.</w:t>
      </w:r>
    </w:p>
    <w:p w14:paraId="606AD193"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Implemented </w:t>
      </w:r>
      <w:r w:rsidRPr="00C45245">
        <w:rPr>
          <w:rStyle w:val="Strong"/>
          <w:rFonts w:ascii="Calibri" w:eastAsiaTheme="majorEastAsia" w:hAnsi="Calibri" w:cs="Calibri"/>
          <w:sz w:val="22"/>
          <w:szCs w:val="22"/>
        </w:rPr>
        <w:t>WPA2-Enterprise and 802.1X authentication</w:t>
      </w:r>
      <w:r w:rsidRPr="00C45245">
        <w:rPr>
          <w:rFonts w:ascii="Calibri" w:hAnsi="Calibri" w:cs="Calibri"/>
          <w:sz w:val="22"/>
          <w:szCs w:val="22"/>
        </w:rPr>
        <w:t xml:space="preserve"> integrated with Cisco ISE for posture validation, enabling dynamic VLAN assignment, guest management, and BYOD access enforcement in wireless environments.</w:t>
      </w:r>
    </w:p>
    <w:p w14:paraId="7CF6DEA6"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Configured </w:t>
      </w:r>
      <w:r w:rsidRPr="00C45245">
        <w:rPr>
          <w:rStyle w:val="Strong"/>
          <w:rFonts w:ascii="Calibri" w:eastAsiaTheme="majorEastAsia" w:hAnsi="Calibri" w:cs="Calibri"/>
          <w:sz w:val="22"/>
          <w:szCs w:val="22"/>
        </w:rPr>
        <w:t>site-to-site IPsec VPNs</w:t>
      </w:r>
      <w:r w:rsidRPr="00C45245">
        <w:rPr>
          <w:rFonts w:ascii="Calibri" w:hAnsi="Calibri" w:cs="Calibri"/>
          <w:sz w:val="22"/>
          <w:szCs w:val="22"/>
        </w:rPr>
        <w:t xml:space="preserve"> on Cisco ASA and ISR routers, building redundant HA tunnels with SLA monitoring to maintain secure branch-to-HQ connectivity.</w:t>
      </w:r>
    </w:p>
    <w:p w14:paraId="25C875E0"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Engineered </w:t>
      </w:r>
      <w:r w:rsidRPr="00C45245">
        <w:rPr>
          <w:rStyle w:val="Strong"/>
          <w:rFonts w:ascii="Calibri" w:eastAsiaTheme="majorEastAsia" w:hAnsi="Calibri" w:cs="Calibri"/>
          <w:sz w:val="22"/>
          <w:szCs w:val="22"/>
        </w:rPr>
        <w:t>DMVPN solutions</w:t>
      </w:r>
      <w:r w:rsidRPr="00C45245">
        <w:rPr>
          <w:rFonts w:ascii="Calibri" w:hAnsi="Calibri" w:cs="Calibri"/>
          <w:sz w:val="22"/>
          <w:szCs w:val="22"/>
        </w:rPr>
        <w:t xml:space="preserve"> with </w:t>
      </w:r>
      <w:proofErr w:type="spellStart"/>
      <w:r w:rsidRPr="00C45245">
        <w:rPr>
          <w:rFonts w:ascii="Calibri" w:hAnsi="Calibri" w:cs="Calibri"/>
          <w:sz w:val="22"/>
          <w:szCs w:val="22"/>
        </w:rPr>
        <w:t>mGRE</w:t>
      </w:r>
      <w:proofErr w:type="spellEnd"/>
      <w:r w:rsidRPr="00C45245">
        <w:rPr>
          <w:rFonts w:ascii="Calibri" w:hAnsi="Calibri" w:cs="Calibri"/>
          <w:sz w:val="22"/>
          <w:szCs w:val="22"/>
        </w:rPr>
        <w:t>, NHRP, and spoke-to-spoke tunnels on Cisco ISR platforms, improving branch failover resiliency and reducing hub dependency.</w:t>
      </w:r>
    </w:p>
    <w:p w14:paraId="165ED7B0"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Administered </w:t>
      </w:r>
      <w:r w:rsidRPr="00C45245">
        <w:rPr>
          <w:rStyle w:val="Strong"/>
          <w:rFonts w:ascii="Calibri" w:eastAsiaTheme="majorEastAsia" w:hAnsi="Calibri" w:cs="Calibri"/>
          <w:sz w:val="22"/>
          <w:szCs w:val="22"/>
        </w:rPr>
        <w:t>Juniper SRX firewalls</w:t>
      </w:r>
      <w:r w:rsidRPr="00C45245">
        <w:rPr>
          <w:rFonts w:ascii="Calibri" w:hAnsi="Calibri" w:cs="Calibri"/>
          <w:sz w:val="22"/>
          <w:szCs w:val="22"/>
        </w:rPr>
        <w:t xml:space="preserve"> with NAT, IPsec VPNs, and unified security policies. Integrated SRX logs into Splunk to strengthen threat detection and improve security operations visibility.</w:t>
      </w:r>
    </w:p>
    <w:p w14:paraId="4F852F16"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Built </w:t>
      </w:r>
      <w:r w:rsidRPr="00C45245">
        <w:rPr>
          <w:rStyle w:val="Strong"/>
          <w:rFonts w:ascii="Calibri" w:eastAsiaTheme="majorEastAsia" w:hAnsi="Calibri" w:cs="Calibri"/>
          <w:sz w:val="22"/>
          <w:szCs w:val="22"/>
        </w:rPr>
        <w:t>Arista VXLAN EVPN spine–leaf data center fabrics</w:t>
      </w:r>
      <w:r w:rsidRPr="00C45245">
        <w:rPr>
          <w:rFonts w:ascii="Calibri" w:hAnsi="Calibri" w:cs="Calibri"/>
          <w:sz w:val="22"/>
          <w:szCs w:val="22"/>
        </w:rPr>
        <w:t xml:space="preserve"> using BGP EVPN control plane for scalable and low-latency east–west connectivity, providing seamless tenant isolation and workload mobility.</w:t>
      </w:r>
    </w:p>
    <w:p w14:paraId="436C4904" w14:textId="77777777" w:rsidR="00C45245" w:rsidRP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lastRenderedPageBreak/>
        <w:t xml:space="preserve">Applied </w:t>
      </w:r>
      <w:r w:rsidRPr="00C45245">
        <w:rPr>
          <w:rStyle w:val="Strong"/>
          <w:rFonts w:ascii="Calibri" w:eastAsiaTheme="majorEastAsia" w:hAnsi="Calibri" w:cs="Calibri"/>
          <w:sz w:val="22"/>
          <w:szCs w:val="22"/>
        </w:rPr>
        <w:t>QoS policies</w:t>
      </w:r>
      <w:r w:rsidRPr="00C45245">
        <w:rPr>
          <w:rFonts w:ascii="Calibri" w:hAnsi="Calibri" w:cs="Calibri"/>
          <w:sz w:val="22"/>
          <w:szCs w:val="22"/>
        </w:rPr>
        <w:t xml:space="preserve"> with DSCP marking, traffic class maps, and LLQ queuing to prioritize critical voice, video, and control-plane traffic. Validated performance using </w:t>
      </w:r>
      <w:r w:rsidRPr="00C45245">
        <w:rPr>
          <w:rStyle w:val="Strong"/>
          <w:rFonts w:ascii="Calibri" w:eastAsiaTheme="majorEastAsia" w:hAnsi="Calibri" w:cs="Calibri"/>
          <w:sz w:val="22"/>
          <w:szCs w:val="22"/>
        </w:rPr>
        <w:t>SMA tools</w:t>
      </w:r>
      <w:r w:rsidRPr="00C45245">
        <w:rPr>
          <w:rFonts w:ascii="Calibri" w:hAnsi="Calibri" w:cs="Calibri"/>
          <w:sz w:val="22"/>
          <w:szCs w:val="22"/>
        </w:rPr>
        <w:t xml:space="preserve"> to measure latency, jitter, and packet loss.</w:t>
      </w:r>
    </w:p>
    <w:p w14:paraId="6A0D4C3E" w14:textId="2C64CF61" w:rsidR="00C45245" w:rsidRDefault="00C45245" w:rsidP="00C45245">
      <w:pPr>
        <w:pStyle w:val="NormalWeb"/>
        <w:numPr>
          <w:ilvl w:val="0"/>
          <w:numId w:val="38"/>
        </w:numPr>
        <w:rPr>
          <w:rFonts w:ascii="Calibri" w:hAnsi="Calibri" w:cs="Calibri"/>
          <w:sz w:val="22"/>
          <w:szCs w:val="22"/>
        </w:rPr>
      </w:pPr>
      <w:r w:rsidRPr="00C45245">
        <w:rPr>
          <w:rFonts w:ascii="Calibri" w:hAnsi="Calibri" w:cs="Calibri"/>
          <w:sz w:val="22"/>
          <w:szCs w:val="22"/>
        </w:rPr>
        <w:t xml:space="preserve">Implemented </w:t>
      </w:r>
      <w:r w:rsidRPr="00C45245">
        <w:rPr>
          <w:rStyle w:val="Strong"/>
          <w:rFonts w:ascii="Calibri" w:eastAsiaTheme="majorEastAsia" w:hAnsi="Calibri" w:cs="Calibri"/>
          <w:sz w:val="22"/>
          <w:szCs w:val="22"/>
        </w:rPr>
        <w:t>Zscaler Internet Access (ZIA) and Zscaler Private Access (ZPA)</w:t>
      </w:r>
      <w:r w:rsidRPr="00C45245">
        <w:rPr>
          <w:rFonts w:ascii="Calibri" w:hAnsi="Calibri" w:cs="Calibri"/>
          <w:sz w:val="22"/>
          <w:szCs w:val="22"/>
        </w:rPr>
        <w:t xml:space="preserve"> for cloud-based secure web gateway and zero-trust access to private applications. Integrated with Azure AD for identity-based policy enforcement and replaced traditional VPN dependency for remote workers.</w:t>
      </w:r>
    </w:p>
    <w:p w14:paraId="4F81EEED" w14:textId="77777777" w:rsidR="007D09D5" w:rsidRPr="00C45245" w:rsidRDefault="007D09D5" w:rsidP="007D09D5">
      <w:pPr>
        <w:pStyle w:val="NormalWeb"/>
        <w:ind w:left="360"/>
        <w:rPr>
          <w:rFonts w:ascii="Calibri" w:hAnsi="Calibri" w:cs="Calibri"/>
          <w:sz w:val="22"/>
          <w:szCs w:val="22"/>
        </w:rPr>
      </w:pPr>
    </w:p>
    <w:p w14:paraId="6393A1AA" w14:textId="4B440A3A" w:rsidR="00823884" w:rsidRPr="007D09D5" w:rsidRDefault="007D09D5" w:rsidP="00FC40C6">
      <w:pPr>
        <w:pStyle w:val="BodyA"/>
        <w:spacing w:line="240" w:lineRule="auto"/>
        <w:rPr>
          <w:rFonts w:ascii="Calibri" w:hAnsi="Calibri" w:cs="Calibri"/>
          <w:lang w:val="en-US"/>
        </w:rPr>
      </w:pPr>
      <w:r>
        <w:rPr>
          <w:rFonts w:ascii="Calibri" w:hAnsi="Calibri" w:cs="Calibri"/>
          <w:b/>
          <w:bCs/>
          <w:lang w:val="en-US"/>
        </w:rPr>
        <w:t xml:space="preserve">Client: </w:t>
      </w:r>
      <w:r w:rsidR="00A934D4" w:rsidRPr="007D09D5">
        <w:rPr>
          <w:rFonts w:ascii="Calibri" w:hAnsi="Calibri" w:cs="Calibri"/>
          <w:b/>
          <w:bCs/>
          <w:lang w:val="en-US"/>
        </w:rPr>
        <w:t>Syniverse</w:t>
      </w:r>
      <w:r w:rsidR="001857DB" w:rsidRPr="007D09D5">
        <w:rPr>
          <w:rFonts w:ascii="Calibri" w:hAnsi="Calibri" w:cs="Calibri"/>
          <w:b/>
          <w:bCs/>
          <w:lang w:val="en-US"/>
        </w:rPr>
        <w:t>, India</w:t>
      </w:r>
      <w:r w:rsidR="00823884" w:rsidRPr="007D09D5">
        <w:rPr>
          <w:rFonts w:ascii="Calibri" w:hAnsi="Calibri" w:cs="Calibri"/>
          <w:b/>
          <w:bCs/>
          <w:lang w:val="en-US"/>
        </w:rPr>
        <w:tab/>
      </w:r>
      <w:r w:rsidR="00823884" w:rsidRPr="007D09D5">
        <w:rPr>
          <w:rFonts w:ascii="Calibri" w:hAnsi="Calibri" w:cs="Calibri"/>
          <w:b/>
          <w:bCs/>
          <w:lang w:val="en-US"/>
        </w:rPr>
        <w:tab/>
      </w:r>
      <w:r w:rsidR="00823884" w:rsidRPr="007D09D5">
        <w:rPr>
          <w:rFonts w:ascii="Calibri" w:hAnsi="Calibri" w:cs="Calibri"/>
          <w:b/>
          <w:bCs/>
          <w:lang w:val="en-US"/>
        </w:rPr>
        <w:tab/>
      </w:r>
      <w:r w:rsidR="00823884" w:rsidRPr="007D09D5">
        <w:rPr>
          <w:rFonts w:ascii="Calibri" w:hAnsi="Calibri" w:cs="Calibri"/>
          <w:b/>
          <w:bCs/>
          <w:lang w:val="en-US"/>
        </w:rPr>
        <w:tab/>
      </w:r>
      <w:r w:rsidR="00823884" w:rsidRPr="007D09D5">
        <w:rPr>
          <w:rFonts w:ascii="Calibri" w:hAnsi="Calibri" w:cs="Calibri"/>
          <w:b/>
          <w:bCs/>
          <w:lang w:val="en-US"/>
        </w:rPr>
        <w:tab/>
        <w:t xml:space="preserve">                                      </w:t>
      </w:r>
      <w:r w:rsidR="00E63191" w:rsidRPr="007D09D5">
        <w:rPr>
          <w:rFonts w:ascii="Calibri" w:hAnsi="Calibri" w:cs="Calibri"/>
          <w:b/>
          <w:bCs/>
          <w:lang w:val="en-US"/>
        </w:rPr>
        <w:t xml:space="preserve">              </w:t>
      </w:r>
      <w:r w:rsidR="00CD5380" w:rsidRPr="007D09D5">
        <w:rPr>
          <w:rFonts w:ascii="Calibri" w:hAnsi="Calibri" w:cs="Calibri"/>
          <w:b/>
          <w:bCs/>
          <w:lang w:val="en-US"/>
        </w:rPr>
        <w:t>May</w:t>
      </w:r>
      <w:r w:rsidR="00823884" w:rsidRPr="007D09D5">
        <w:rPr>
          <w:rFonts w:ascii="Calibri" w:hAnsi="Calibri" w:cs="Calibri"/>
          <w:b/>
          <w:bCs/>
          <w:lang w:val="en-US"/>
        </w:rPr>
        <w:t xml:space="preserve"> 20</w:t>
      </w:r>
      <w:r w:rsidR="00D5136C" w:rsidRPr="007D09D5">
        <w:rPr>
          <w:rFonts w:ascii="Calibri" w:hAnsi="Calibri" w:cs="Calibri"/>
          <w:b/>
          <w:bCs/>
          <w:lang w:val="en-US"/>
        </w:rPr>
        <w:t>1</w:t>
      </w:r>
      <w:r w:rsidR="000967A9" w:rsidRPr="007D09D5">
        <w:rPr>
          <w:rFonts w:ascii="Calibri" w:hAnsi="Calibri" w:cs="Calibri"/>
          <w:b/>
          <w:bCs/>
          <w:lang w:val="en-US"/>
        </w:rPr>
        <w:t>8</w:t>
      </w:r>
      <w:r w:rsidR="00823884" w:rsidRPr="007D09D5">
        <w:rPr>
          <w:rFonts w:ascii="Calibri" w:hAnsi="Calibri" w:cs="Calibri"/>
          <w:b/>
          <w:bCs/>
          <w:lang w:val="en-US"/>
        </w:rPr>
        <w:t xml:space="preserve"> –</w:t>
      </w:r>
      <w:r w:rsidR="00CD5380" w:rsidRPr="007D09D5">
        <w:rPr>
          <w:rFonts w:ascii="Calibri" w:hAnsi="Calibri" w:cs="Calibri"/>
          <w:b/>
          <w:bCs/>
          <w:lang w:val="en-US"/>
        </w:rPr>
        <w:t>Jul 2022</w:t>
      </w:r>
    </w:p>
    <w:p w14:paraId="31ADD698" w14:textId="2E5996E4" w:rsidR="00823884" w:rsidRPr="007D09D5" w:rsidRDefault="00823884" w:rsidP="00823884">
      <w:pPr>
        <w:pStyle w:val="BodyA"/>
        <w:rPr>
          <w:rFonts w:ascii="Calibri" w:hAnsi="Calibri" w:cs="Calibri"/>
          <w:b/>
          <w:bCs/>
          <w:lang w:val="en-US"/>
        </w:rPr>
      </w:pPr>
      <w:r w:rsidRPr="007D09D5">
        <w:rPr>
          <w:rFonts w:ascii="Calibri" w:hAnsi="Calibri" w:cs="Calibri"/>
          <w:b/>
          <w:bCs/>
          <w:lang w:val="en-US"/>
        </w:rPr>
        <w:t xml:space="preserve">Role: </w:t>
      </w:r>
      <w:r w:rsidR="00A934D4" w:rsidRPr="007D09D5">
        <w:rPr>
          <w:rFonts w:ascii="Calibri" w:hAnsi="Calibri" w:cs="Calibri"/>
          <w:b/>
          <w:bCs/>
          <w:lang w:val="en-US"/>
        </w:rPr>
        <w:t xml:space="preserve">IT </w:t>
      </w:r>
      <w:r w:rsidRPr="007D09D5">
        <w:rPr>
          <w:rFonts w:ascii="Calibri" w:hAnsi="Calibri" w:cs="Calibri"/>
          <w:b/>
          <w:bCs/>
          <w:lang w:val="en-US"/>
        </w:rPr>
        <w:t>Network Engineer</w:t>
      </w:r>
    </w:p>
    <w:p w14:paraId="750E44E8" w14:textId="77777777" w:rsidR="00823884" w:rsidRPr="007D09D5" w:rsidRDefault="00823884" w:rsidP="00823884">
      <w:pPr>
        <w:pStyle w:val="BodyA"/>
        <w:spacing w:line="240" w:lineRule="auto"/>
        <w:rPr>
          <w:rFonts w:ascii="Calibri" w:hAnsi="Calibri" w:cs="Calibri"/>
          <w:b/>
          <w:bCs/>
          <w:lang w:val="en-US"/>
        </w:rPr>
      </w:pPr>
      <w:r w:rsidRPr="007D09D5">
        <w:rPr>
          <w:rFonts w:ascii="Calibri" w:hAnsi="Calibri" w:cs="Calibri"/>
          <w:b/>
          <w:bCs/>
          <w:lang w:val="en-US"/>
        </w:rPr>
        <w:t>Location: India</w:t>
      </w:r>
    </w:p>
    <w:p w14:paraId="680F57FF" w14:textId="7B6C1A86" w:rsidR="00823884" w:rsidRPr="007D09D5" w:rsidRDefault="00823884" w:rsidP="00823884">
      <w:pPr>
        <w:pStyle w:val="BodyA"/>
        <w:spacing w:line="240" w:lineRule="auto"/>
        <w:rPr>
          <w:rFonts w:ascii="Calibri" w:hAnsi="Calibri" w:cs="Calibri"/>
          <w:b/>
          <w:bCs/>
          <w:u w:val="single"/>
          <w:lang w:val="en-US"/>
        </w:rPr>
      </w:pPr>
      <w:r w:rsidRPr="007D09D5">
        <w:rPr>
          <w:rFonts w:ascii="Calibri" w:hAnsi="Calibri" w:cs="Calibri"/>
          <w:b/>
          <w:bCs/>
          <w:u w:val="single"/>
          <w:lang w:val="en-US"/>
        </w:rPr>
        <w:t>Responsibilities</w:t>
      </w:r>
      <w:r w:rsidR="009B5729" w:rsidRPr="007D09D5">
        <w:rPr>
          <w:rFonts w:ascii="Calibri" w:hAnsi="Calibri" w:cs="Calibri"/>
          <w:b/>
          <w:bCs/>
          <w:u w:val="single"/>
          <w:lang w:val="en-US"/>
        </w:rPr>
        <w:t>:</w:t>
      </w:r>
    </w:p>
    <w:p w14:paraId="00175FE8" w14:textId="77777777" w:rsidR="00BC1A4F" w:rsidRDefault="00BC1A4F" w:rsidP="00014D3B">
      <w:pPr>
        <w:pStyle w:val="p"/>
        <w:jc w:val="both"/>
        <w:rPr>
          <w:rFonts w:ascii="Calibri" w:hAnsi="Calibri" w:cs="Calibri"/>
        </w:rPr>
      </w:pPr>
    </w:p>
    <w:p w14:paraId="042B9627"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Assisted in configuring </w:t>
      </w:r>
      <w:r w:rsidRPr="00DB1BA3">
        <w:rPr>
          <w:rStyle w:val="Strong"/>
          <w:rFonts w:ascii="Calibri" w:eastAsiaTheme="majorEastAsia" w:hAnsi="Calibri" w:cs="Calibri"/>
          <w:sz w:val="22"/>
          <w:szCs w:val="22"/>
        </w:rPr>
        <w:t>dynamic routing protocols including BGP, OSPF, and EIGRP</w:t>
      </w:r>
      <w:r w:rsidRPr="00DB1BA3">
        <w:rPr>
          <w:rFonts w:ascii="Calibri" w:hAnsi="Calibri" w:cs="Calibri"/>
          <w:sz w:val="22"/>
          <w:szCs w:val="22"/>
        </w:rPr>
        <w:t xml:space="preserve"> on Cisco routers to enable inter-branch communication, while supporting route redistribution between MPLS and internet uplinks for redundancy and flexible traffic paths.</w:t>
      </w:r>
    </w:p>
    <w:p w14:paraId="172C15A3"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Participated in deploying </w:t>
      </w:r>
      <w:r w:rsidRPr="00DB1BA3">
        <w:rPr>
          <w:rStyle w:val="Strong"/>
          <w:rFonts w:ascii="Calibri" w:eastAsiaTheme="majorEastAsia" w:hAnsi="Calibri" w:cs="Calibri"/>
          <w:sz w:val="22"/>
          <w:szCs w:val="22"/>
        </w:rPr>
        <w:t>VLANs across access and distribution switches</w:t>
      </w:r>
      <w:r w:rsidRPr="00DB1BA3">
        <w:rPr>
          <w:rFonts w:ascii="Calibri" w:hAnsi="Calibri" w:cs="Calibri"/>
          <w:sz w:val="22"/>
          <w:szCs w:val="22"/>
        </w:rPr>
        <w:t xml:space="preserve">, ensuring proper segmentation for departments, and supported the implementation of </w:t>
      </w:r>
      <w:r w:rsidRPr="00DB1BA3">
        <w:rPr>
          <w:rStyle w:val="Strong"/>
          <w:rFonts w:ascii="Calibri" w:eastAsiaTheme="majorEastAsia" w:hAnsi="Calibri" w:cs="Calibri"/>
          <w:sz w:val="22"/>
          <w:szCs w:val="22"/>
        </w:rPr>
        <w:t>Spanning Tree Protocol (STP)</w:t>
      </w:r>
      <w:r w:rsidRPr="00DB1BA3">
        <w:rPr>
          <w:rFonts w:ascii="Calibri" w:hAnsi="Calibri" w:cs="Calibri"/>
          <w:sz w:val="22"/>
          <w:szCs w:val="22"/>
        </w:rPr>
        <w:t xml:space="preserve"> to prevent loops and maintain LAN stability.</w:t>
      </w:r>
    </w:p>
    <w:p w14:paraId="1146BBED"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Supported the configuration of </w:t>
      </w:r>
      <w:r w:rsidRPr="00DB1BA3">
        <w:rPr>
          <w:rStyle w:val="Strong"/>
          <w:rFonts w:ascii="Calibri" w:eastAsiaTheme="majorEastAsia" w:hAnsi="Calibri" w:cs="Calibri"/>
          <w:sz w:val="22"/>
          <w:szCs w:val="22"/>
        </w:rPr>
        <w:t>Site-to-Site IPsec VPNs</w:t>
      </w:r>
      <w:r w:rsidRPr="00DB1BA3">
        <w:rPr>
          <w:rFonts w:ascii="Calibri" w:hAnsi="Calibri" w:cs="Calibri"/>
          <w:sz w:val="22"/>
          <w:szCs w:val="22"/>
        </w:rPr>
        <w:t xml:space="preserve"> between headquarters and branch offices for secure </w:t>
      </w:r>
      <w:proofErr w:type="gramStart"/>
      <w:r w:rsidRPr="00DB1BA3">
        <w:rPr>
          <w:rFonts w:ascii="Calibri" w:hAnsi="Calibri" w:cs="Calibri"/>
          <w:sz w:val="22"/>
          <w:szCs w:val="22"/>
        </w:rPr>
        <w:t>connectivity, and</w:t>
      </w:r>
      <w:proofErr w:type="gramEnd"/>
      <w:r w:rsidRPr="00DB1BA3">
        <w:rPr>
          <w:rFonts w:ascii="Calibri" w:hAnsi="Calibri" w:cs="Calibri"/>
          <w:sz w:val="22"/>
          <w:szCs w:val="22"/>
        </w:rPr>
        <w:t xml:space="preserve"> contributed to the deployment of </w:t>
      </w:r>
      <w:r w:rsidRPr="00DB1BA3">
        <w:rPr>
          <w:rStyle w:val="Strong"/>
          <w:rFonts w:ascii="Calibri" w:eastAsiaTheme="majorEastAsia" w:hAnsi="Calibri" w:cs="Calibri"/>
          <w:sz w:val="22"/>
          <w:szCs w:val="22"/>
        </w:rPr>
        <w:t>DMVPN tunnels</w:t>
      </w:r>
      <w:r w:rsidRPr="00DB1BA3">
        <w:rPr>
          <w:rFonts w:ascii="Calibri" w:hAnsi="Calibri" w:cs="Calibri"/>
          <w:sz w:val="22"/>
          <w:szCs w:val="22"/>
        </w:rPr>
        <w:t xml:space="preserve"> to achieve scalable and resilient branch-to-branch communication.</w:t>
      </w:r>
    </w:p>
    <w:p w14:paraId="61A41EEE"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Helped monitor </w:t>
      </w:r>
      <w:r w:rsidRPr="00DB1BA3">
        <w:rPr>
          <w:rStyle w:val="Strong"/>
          <w:rFonts w:ascii="Calibri" w:eastAsiaTheme="majorEastAsia" w:hAnsi="Calibri" w:cs="Calibri"/>
          <w:sz w:val="22"/>
          <w:szCs w:val="22"/>
        </w:rPr>
        <w:t>MPLS circuits and SD-WAN overlays</w:t>
      </w:r>
      <w:r w:rsidRPr="00DB1BA3">
        <w:rPr>
          <w:rFonts w:ascii="Calibri" w:hAnsi="Calibri" w:cs="Calibri"/>
          <w:sz w:val="22"/>
          <w:szCs w:val="22"/>
        </w:rPr>
        <w:t>, tracking application performance and traffic path changes during failover events, while documenting how application-aware routing improved SaaS, voice, and video traffic.</w:t>
      </w:r>
    </w:p>
    <w:p w14:paraId="70437443"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Contributed to a </w:t>
      </w:r>
      <w:r w:rsidRPr="00DB1BA3">
        <w:rPr>
          <w:rStyle w:val="Strong"/>
          <w:rFonts w:ascii="Calibri" w:eastAsiaTheme="majorEastAsia" w:hAnsi="Calibri" w:cs="Calibri"/>
          <w:sz w:val="22"/>
          <w:szCs w:val="22"/>
        </w:rPr>
        <w:t>Cisco DNA Center (DNAC) implementation</w:t>
      </w:r>
      <w:r w:rsidRPr="00DB1BA3">
        <w:rPr>
          <w:rFonts w:ascii="Calibri" w:hAnsi="Calibri" w:cs="Calibri"/>
          <w:sz w:val="22"/>
          <w:szCs w:val="22"/>
        </w:rPr>
        <w:t xml:space="preserve"> by assisting in creating access policies, monitoring devices, and applying template-based configurations to LAN switches, learning how automation reduced manual tasks.</w:t>
      </w:r>
    </w:p>
    <w:p w14:paraId="66D02C71"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Gained hands-on experience managing </w:t>
      </w:r>
      <w:r w:rsidRPr="00DB1BA3">
        <w:rPr>
          <w:rStyle w:val="Strong"/>
          <w:rFonts w:ascii="Calibri" w:eastAsiaTheme="majorEastAsia" w:hAnsi="Calibri" w:cs="Calibri"/>
          <w:sz w:val="22"/>
          <w:szCs w:val="22"/>
        </w:rPr>
        <w:t>DNS and DHCP services</w:t>
      </w:r>
      <w:r w:rsidRPr="00DB1BA3">
        <w:rPr>
          <w:rFonts w:ascii="Calibri" w:hAnsi="Calibri" w:cs="Calibri"/>
          <w:sz w:val="22"/>
          <w:szCs w:val="22"/>
        </w:rPr>
        <w:t>, including setting reservations, updating host entries, and troubleshooting conflicts, while observing integration with IPAM systems for address tracking.</w:t>
      </w:r>
    </w:p>
    <w:p w14:paraId="5B45DFDD"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Assisted senior engineers in analyzing </w:t>
      </w:r>
      <w:r w:rsidRPr="00DB1BA3">
        <w:rPr>
          <w:rStyle w:val="Strong"/>
          <w:rFonts w:ascii="Calibri" w:eastAsiaTheme="majorEastAsia" w:hAnsi="Calibri" w:cs="Calibri"/>
          <w:sz w:val="22"/>
          <w:szCs w:val="22"/>
        </w:rPr>
        <w:t xml:space="preserve">SNMP traps and </w:t>
      </w:r>
      <w:proofErr w:type="spellStart"/>
      <w:r w:rsidRPr="00DB1BA3">
        <w:rPr>
          <w:rStyle w:val="Strong"/>
          <w:rFonts w:ascii="Calibri" w:eastAsiaTheme="majorEastAsia" w:hAnsi="Calibri" w:cs="Calibri"/>
          <w:sz w:val="22"/>
          <w:szCs w:val="22"/>
        </w:rPr>
        <w:t>syslogs</w:t>
      </w:r>
      <w:proofErr w:type="spellEnd"/>
      <w:r w:rsidRPr="00DB1BA3">
        <w:rPr>
          <w:rFonts w:ascii="Calibri" w:hAnsi="Calibri" w:cs="Calibri"/>
          <w:sz w:val="22"/>
          <w:szCs w:val="22"/>
        </w:rPr>
        <w:t xml:space="preserve"> to identify abnormal device behavior, and used </w:t>
      </w:r>
      <w:r w:rsidRPr="00DB1BA3">
        <w:rPr>
          <w:rStyle w:val="Strong"/>
          <w:rFonts w:ascii="Calibri" w:eastAsiaTheme="majorEastAsia" w:hAnsi="Calibri" w:cs="Calibri"/>
          <w:sz w:val="22"/>
          <w:szCs w:val="22"/>
        </w:rPr>
        <w:t>Wireshark captures</w:t>
      </w:r>
      <w:r w:rsidRPr="00DB1BA3">
        <w:rPr>
          <w:rFonts w:ascii="Calibri" w:hAnsi="Calibri" w:cs="Calibri"/>
          <w:sz w:val="22"/>
          <w:szCs w:val="22"/>
        </w:rPr>
        <w:t xml:space="preserve"> to troubleshoot DHCP failures, spanning-tree loops, and intermittent connectivity issues.</w:t>
      </w:r>
    </w:p>
    <w:p w14:paraId="22AA01F2"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Shadowed firewall engineers in configuring </w:t>
      </w:r>
      <w:r w:rsidRPr="00DB1BA3">
        <w:rPr>
          <w:rStyle w:val="Strong"/>
          <w:rFonts w:ascii="Calibri" w:eastAsiaTheme="majorEastAsia" w:hAnsi="Calibri" w:cs="Calibri"/>
          <w:sz w:val="22"/>
          <w:szCs w:val="22"/>
        </w:rPr>
        <w:t>NAT policies, ACLs, and VPN tunnels</w:t>
      </w:r>
      <w:r w:rsidRPr="00DB1BA3">
        <w:rPr>
          <w:rFonts w:ascii="Calibri" w:hAnsi="Calibri" w:cs="Calibri"/>
          <w:sz w:val="22"/>
          <w:szCs w:val="22"/>
        </w:rPr>
        <w:t xml:space="preserve"> on Palo Alto and Cisco ASA firewalls, while reviewing firewall logs and tunnel monitoring to validate secure branch-to-data center connectivity.</w:t>
      </w:r>
    </w:p>
    <w:p w14:paraId="6F196087"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Supported the validation of </w:t>
      </w:r>
      <w:r w:rsidRPr="00DB1BA3">
        <w:rPr>
          <w:rStyle w:val="Strong"/>
          <w:rFonts w:ascii="Calibri" w:eastAsiaTheme="majorEastAsia" w:hAnsi="Calibri" w:cs="Calibri"/>
          <w:sz w:val="22"/>
          <w:szCs w:val="22"/>
        </w:rPr>
        <w:t>Access Control Lists (ACLs)</w:t>
      </w:r>
      <w:r w:rsidRPr="00DB1BA3">
        <w:rPr>
          <w:rFonts w:ascii="Calibri" w:hAnsi="Calibri" w:cs="Calibri"/>
          <w:sz w:val="22"/>
          <w:szCs w:val="22"/>
        </w:rPr>
        <w:t xml:space="preserve"> on routers and firewalls to control inter-VLAN and WAN traffic, ensuring that rules aligned with business policies for secure and reliable access.</w:t>
      </w:r>
    </w:p>
    <w:p w14:paraId="3B98FD0D"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Participated in </w:t>
      </w:r>
      <w:r w:rsidRPr="00DB1BA3">
        <w:rPr>
          <w:rStyle w:val="Strong"/>
          <w:rFonts w:ascii="Calibri" w:eastAsiaTheme="majorEastAsia" w:hAnsi="Calibri" w:cs="Calibri"/>
          <w:sz w:val="22"/>
          <w:szCs w:val="22"/>
        </w:rPr>
        <w:t>VLAN planning sessions</w:t>
      </w:r>
      <w:r w:rsidRPr="00DB1BA3">
        <w:rPr>
          <w:rFonts w:ascii="Calibri" w:hAnsi="Calibri" w:cs="Calibri"/>
          <w:sz w:val="22"/>
          <w:szCs w:val="22"/>
        </w:rPr>
        <w:t xml:space="preserve"> for enterprise campus networks, helping configure trunk ports and VLANs for user devices, printers, and VoIP phones, improving overall performance and segmentation.</w:t>
      </w:r>
    </w:p>
    <w:p w14:paraId="7730A5AD"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Assisted in configuring </w:t>
      </w:r>
      <w:r w:rsidRPr="00DB1BA3">
        <w:rPr>
          <w:rStyle w:val="Strong"/>
          <w:rFonts w:ascii="Calibri" w:eastAsiaTheme="majorEastAsia" w:hAnsi="Calibri" w:cs="Calibri"/>
          <w:sz w:val="22"/>
          <w:szCs w:val="22"/>
        </w:rPr>
        <w:t>DHCP snooping and Dynamic ARP Inspection (DAI)</w:t>
      </w:r>
      <w:r w:rsidRPr="00DB1BA3">
        <w:rPr>
          <w:rFonts w:ascii="Calibri" w:hAnsi="Calibri" w:cs="Calibri"/>
          <w:sz w:val="22"/>
          <w:szCs w:val="22"/>
        </w:rPr>
        <w:t xml:space="preserve"> on access switches to mitigate spoofing and man-in-the-middle attacks, while documenting how these protections secured Layer 2 segments.</w:t>
      </w:r>
    </w:p>
    <w:p w14:paraId="2050C267"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Supported the setup of </w:t>
      </w:r>
      <w:r w:rsidRPr="00DB1BA3">
        <w:rPr>
          <w:rStyle w:val="Strong"/>
          <w:rFonts w:ascii="Calibri" w:eastAsiaTheme="majorEastAsia" w:hAnsi="Calibri" w:cs="Calibri"/>
          <w:sz w:val="22"/>
          <w:szCs w:val="22"/>
        </w:rPr>
        <w:t>SNMP v2/v3</w:t>
      </w:r>
      <w:r w:rsidRPr="00DB1BA3">
        <w:rPr>
          <w:rFonts w:ascii="Calibri" w:hAnsi="Calibri" w:cs="Calibri"/>
          <w:sz w:val="22"/>
          <w:szCs w:val="22"/>
        </w:rPr>
        <w:t xml:space="preserve"> on core routers and switches for integration with network monitoring tools, helping visualize interface utilization, device uptime, and bandwidth metrics in dashboards.</w:t>
      </w:r>
    </w:p>
    <w:p w14:paraId="553EBA44"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Collaborated with senior engineers in </w:t>
      </w:r>
      <w:r w:rsidRPr="00DB1BA3">
        <w:rPr>
          <w:rStyle w:val="Strong"/>
          <w:rFonts w:ascii="Calibri" w:eastAsiaTheme="majorEastAsia" w:hAnsi="Calibri" w:cs="Calibri"/>
          <w:sz w:val="22"/>
          <w:szCs w:val="22"/>
        </w:rPr>
        <w:t>Wireshark troubleshooting sessions</w:t>
      </w:r>
      <w:r w:rsidRPr="00DB1BA3">
        <w:rPr>
          <w:rFonts w:ascii="Calibri" w:hAnsi="Calibri" w:cs="Calibri"/>
          <w:sz w:val="22"/>
          <w:szCs w:val="22"/>
        </w:rPr>
        <w:t>, learning to identify DNS resolution delays, TCP retransmissions, and asymmetric flows that impacted application performance.</w:t>
      </w:r>
    </w:p>
    <w:p w14:paraId="627C9C2A"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Helped test and validate </w:t>
      </w:r>
      <w:r w:rsidRPr="00DB1BA3">
        <w:rPr>
          <w:rStyle w:val="Strong"/>
          <w:rFonts w:ascii="Calibri" w:eastAsiaTheme="majorEastAsia" w:hAnsi="Calibri" w:cs="Calibri"/>
          <w:sz w:val="22"/>
          <w:szCs w:val="22"/>
        </w:rPr>
        <w:t>redundant routing designs</w:t>
      </w:r>
      <w:r w:rsidRPr="00DB1BA3">
        <w:rPr>
          <w:rFonts w:ascii="Calibri" w:hAnsi="Calibri" w:cs="Calibri"/>
          <w:sz w:val="22"/>
          <w:szCs w:val="22"/>
        </w:rPr>
        <w:t>, including OSPF failover and route redistribution, verifying convergence times to ensure seamless connectivity during WAN circuit outages.</w:t>
      </w:r>
    </w:p>
    <w:p w14:paraId="617FF2D0"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Shadowed SD-WAN engineers in configuring </w:t>
      </w:r>
      <w:r w:rsidRPr="00DB1BA3">
        <w:rPr>
          <w:rStyle w:val="Strong"/>
          <w:rFonts w:ascii="Calibri" w:eastAsiaTheme="majorEastAsia" w:hAnsi="Calibri" w:cs="Calibri"/>
          <w:sz w:val="22"/>
          <w:szCs w:val="22"/>
        </w:rPr>
        <w:t xml:space="preserve">Cisco </w:t>
      </w:r>
      <w:proofErr w:type="spellStart"/>
      <w:r w:rsidRPr="00DB1BA3">
        <w:rPr>
          <w:rStyle w:val="Strong"/>
          <w:rFonts w:ascii="Calibri" w:eastAsiaTheme="majorEastAsia" w:hAnsi="Calibri" w:cs="Calibri"/>
          <w:sz w:val="22"/>
          <w:szCs w:val="22"/>
        </w:rPr>
        <w:t>vManage</w:t>
      </w:r>
      <w:proofErr w:type="spellEnd"/>
      <w:r w:rsidRPr="00DB1BA3">
        <w:rPr>
          <w:rStyle w:val="Strong"/>
          <w:rFonts w:ascii="Calibri" w:eastAsiaTheme="majorEastAsia" w:hAnsi="Calibri" w:cs="Calibri"/>
          <w:sz w:val="22"/>
          <w:szCs w:val="22"/>
        </w:rPr>
        <w:t xml:space="preserve"> templates and centralized policies</w:t>
      </w:r>
      <w:r w:rsidRPr="00DB1BA3">
        <w:rPr>
          <w:rFonts w:ascii="Calibri" w:hAnsi="Calibri" w:cs="Calibri"/>
          <w:sz w:val="22"/>
          <w:szCs w:val="22"/>
        </w:rPr>
        <w:t xml:space="preserve"> for branch </w:t>
      </w:r>
      <w:proofErr w:type="gramStart"/>
      <w:r w:rsidRPr="00DB1BA3">
        <w:rPr>
          <w:rFonts w:ascii="Calibri" w:hAnsi="Calibri" w:cs="Calibri"/>
          <w:sz w:val="22"/>
          <w:szCs w:val="22"/>
        </w:rPr>
        <w:t>routers, and</w:t>
      </w:r>
      <w:proofErr w:type="gramEnd"/>
      <w:r w:rsidRPr="00DB1BA3">
        <w:rPr>
          <w:rFonts w:ascii="Calibri" w:hAnsi="Calibri" w:cs="Calibri"/>
          <w:sz w:val="22"/>
          <w:szCs w:val="22"/>
        </w:rPr>
        <w:t xml:space="preserve"> observed how feature templates improved application-aware routing and resiliency.</w:t>
      </w:r>
    </w:p>
    <w:p w14:paraId="04930390"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Participated in </w:t>
      </w:r>
      <w:r w:rsidRPr="00DB1BA3">
        <w:rPr>
          <w:rStyle w:val="Strong"/>
          <w:rFonts w:ascii="Calibri" w:eastAsiaTheme="majorEastAsia" w:hAnsi="Calibri" w:cs="Calibri"/>
          <w:sz w:val="22"/>
          <w:szCs w:val="22"/>
        </w:rPr>
        <w:t>firewall rule validation sessions</w:t>
      </w:r>
      <w:r w:rsidRPr="00DB1BA3">
        <w:rPr>
          <w:rFonts w:ascii="Calibri" w:hAnsi="Calibri" w:cs="Calibri"/>
          <w:sz w:val="22"/>
          <w:szCs w:val="22"/>
        </w:rPr>
        <w:t>, documenting existing NAT and VPN configurations on Palo Alto and Cisco ASA firewalls, and assisting in reviewing change requests for security compliance.</w:t>
      </w:r>
    </w:p>
    <w:p w14:paraId="16FC514E"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Observed the setup of </w:t>
      </w:r>
      <w:r w:rsidRPr="00DB1BA3">
        <w:rPr>
          <w:rStyle w:val="Strong"/>
          <w:rFonts w:ascii="Calibri" w:eastAsiaTheme="majorEastAsia" w:hAnsi="Calibri" w:cs="Calibri"/>
          <w:sz w:val="22"/>
          <w:szCs w:val="22"/>
        </w:rPr>
        <w:t>F5 BIG-IP and A10 load balancers</w:t>
      </w:r>
      <w:r w:rsidRPr="00DB1BA3">
        <w:rPr>
          <w:rFonts w:ascii="Calibri" w:hAnsi="Calibri" w:cs="Calibri"/>
          <w:sz w:val="22"/>
          <w:szCs w:val="22"/>
        </w:rPr>
        <w:t>, learning how to configure SSL offloading, health monitors, and Layer 7 policies, while gaining exposure to improving scalability and resilience.</w:t>
      </w:r>
    </w:p>
    <w:p w14:paraId="68C7D455"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lastRenderedPageBreak/>
        <w:t xml:space="preserve">Assisted in extending on-premises networks into </w:t>
      </w:r>
      <w:r w:rsidRPr="00DB1BA3">
        <w:rPr>
          <w:rStyle w:val="Strong"/>
          <w:rFonts w:ascii="Calibri" w:eastAsiaTheme="majorEastAsia" w:hAnsi="Calibri" w:cs="Calibri"/>
          <w:sz w:val="22"/>
          <w:szCs w:val="22"/>
        </w:rPr>
        <w:t>AWS and Azure</w:t>
      </w:r>
      <w:r w:rsidRPr="00DB1BA3">
        <w:rPr>
          <w:rFonts w:ascii="Calibri" w:hAnsi="Calibri" w:cs="Calibri"/>
          <w:sz w:val="22"/>
          <w:szCs w:val="22"/>
        </w:rPr>
        <w:t>, supporting the configuration of VPN tunnels and ExpressRoute/Direct Connect for hybrid connectivity, and documenting routing integrations.</w:t>
      </w:r>
    </w:p>
    <w:p w14:paraId="5529A728"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Participated in reviewing </w:t>
      </w:r>
      <w:r w:rsidRPr="00DB1BA3">
        <w:rPr>
          <w:rStyle w:val="Strong"/>
          <w:rFonts w:ascii="Calibri" w:eastAsiaTheme="majorEastAsia" w:hAnsi="Calibri" w:cs="Calibri"/>
          <w:sz w:val="22"/>
          <w:szCs w:val="22"/>
        </w:rPr>
        <w:t>AWS VPC designs</w:t>
      </w:r>
      <w:r w:rsidRPr="00DB1BA3">
        <w:rPr>
          <w:rFonts w:ascii="Calibri" w:hAnsi="Calibri" w:cs="Calibri"/>
          <w:sz w:val="22"/>
          <w:szCs w:val="22"/>
        </w:rPr>
        <w:t xml:space="preserve"> with subnets, route tables, and security groups to ensure alignment with on-prem firewall </w:t>
      </w:r>
      <w:proofErr w:type="gramStart"/>
      <w:r w:rsidRPr="00DB1BA3">
        <w:rPr>
          <w:rFonts w:ascii="Calibri" w:hAnsi="Calibri" w:cs="Calibri"/>
          <w:sz w:val="22"/>
          <w:szCs w:val="22"/>
        </w:rPr>
        <w:t>rules, and</w:t>
      </w:r>
      <w:proofErr w:type="gramEnd"/>
      <w:r w:rsidRPr="00DB1BA3">
        <w:rPr>
          <w:rFonts w:ascii="Calibri" w:hAnsi="Calibri" w:cs="Calibri"/>
          <w:sz w:val="22"/>
          <w:szCs w:val="22"/>
        </w:rPr>
        <w:t xml:space="preserve"> supported validation of application connectivity.</w:t>
      </w:r>
    </w:p>
    <w:p w14:paraId="39FE810C"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Supported cloud engineers in configuring </w:t>
      </w:r>
      <w:r w:rsidRPr="00DB1BA3">
        <w:rPr>
          <w:rStyle w:val="Strong"/>
          <w:rFonts w:ascii="Calibri" w:eastAsiaTheme="majorEastAsia" w:hAnsi="Calibri" w:cs="Calibri"/>
          <w:sz w:val="22"/>
          <w:szCs w:val="22"/>
        </w:rPr>
        <w:t xml:space="preserve">Azure </w:t>
      </w:r>
      <w:proofErr w:type="spellStart"/>
      <w:r w:rsidRPr="00DB1BA3">
        <w:rPr>
          <w:rStyle w:val="Strong"/>
          <w:rFonts w:ascii="Calibri" w:eastAsiaTheme="majorEastAsia" w:hAnsi="Calibri" w:cs="Calibri"/>
          <w:sz w:val="22"/>
          <w:szCs w:val="22"/>
        </w:rPr>
        <w:t>VNets</w:t>
      </w:r>
      <w:proofErr w:type="spellEnd"/>
      <w:r w:rsidRPr="00DB1BA3">
        <w:rPr>
          <w:rStyle w:val="Strong"/>
          <w:rFonts w:ascii="Calibri" w:eastAsiaTheme="majorEastAsia" w:hAnsi="Calibri" w:cs="Calibri"/>
          <w:sz w:val="22"/>
          <w:szCs w:val="22"/>
        </w:rPr>
        <w:t xml:space="preserve"> and NSGs</w:t>
      </w:r>
      <w:r w:rsidRPr="00DB1BA3">
        <w:rPr>
          <w:rFonts w:ascii="Calibri" w:hAnsi="Calibri" w:cs="Calibri"/>
          <w:sz w:val="22"/>
          <w:szCs w:val="22"/>
        </w:rPr>
        <w:t xml:space="preserve"> to enforce segmentation and security rules, while learning how </w:t>
      </w:r>
      <w:proofErr w:type="spellStart"/>
      <w:r w:rsidRPr="00DB1BA3">
        <w:rPr>
          <w:rFonts w:ascii="Calibri" w:hAnsi="Calibri" w:cs="Calibri"/>
          <w:sz w:val="22"/>
          <w:szCs w:val="22"/>
        </w:rPr>
        <w:t>microsegmentation</w:t>
      </w:r>
      <w:proofErr w:type="spellEnd"/>
      <w:r w:rsidRPr="00DB1BA3">
        <w:rPr>
          <w:rFonts w:ascii="Calibri" w:hAnsi="Calibri" w:cs="Calibri"/>
          <w:sz w:val="22"/>
          <w:szCs w:val="22"/>
        </w:rPr>
        <w:t xml:space="preserve"> in cloud mirrored </w:t>
      </w:r>
      <w:proofErr w:type="gramStart"/>
      <w:r w:rsidRPr="00DB1BA3">
        <w:rPr>
          <w:rFonts w:ascii="Calibri" w:hAnsi="Calibri" w:cs="Calibri"/>
          <w:sz w:val="22"/>
          <w:szCs w:val="22"/>
        </w:rPr>
        <w:t>on-premise</w:t>
      </w:r>
      <w:proofErr w:type="gramEnd"/>
      <w:r w:rsidRPr="00DB1BA3">
        <w:rPr>
          <w:rFonts w:ascii="Calibri" w:hAnsi="Calibri" w:cs="Calibri"/>
          <w:sz w:val="22"/>
          <w:szCs w:val="22"/>
        </w:rPr>
        <w:t xml:space="preserve"> firewall enforcement.</w:t>
      </w:r>
    </w:p>
    <w:p w14:paraId="73A98931"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Helped monitor </w:t>
      </w:r>
      <w:r w:rsidRPr="00DB1BA3">
        <w:rPr>
          <w:rStyle w:val="Strong"/>
          <w:rFonts w:ascii="Calibri" w:eastAsiaTheme="majorEastAsia" w:hAnsi="Calibri" w:cs="Calibri"/>
          <w:sz w:val="22"/>
          <w:szCs w:val="22"/>
        </w:rPr>
        <w:t>cloud network performance</w:t>
      </w:r>
      <w:r w:rsidRPr="00DB1BA3">
        <w:rPr>
          <w:rFonts w:ascii="Calibri" w:hAnsi="Calibri" w:cs="Calibri"/>
          <w:sz w:val="22"/>
          <w:szCs w:val="22"/>
        </w:rPr>
        <w:t xml:space="preserve"> using AWS CloudWatch and Azure Monitor, tracking latency, packet drops, and utilization, and documenting performance issues affecting applications.</w:t>
      </w:r>
    </w:p>
    <w:p w14:paraId="4A0102DA"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Contributed to automation by supporting </w:t>
      </w:r>
      <w:r w:rsidRPr="00DB1BA3">
        <w:rPr>
          <w:rStyle w:val="Strong"/>
          <w:rFonts w:ascii="Calibri" w:eastAsiaTheme="majorEastAsia" w:hAnsi="Calibri" w:cs="Calibri"/>
          <w:sz w:val="22"/>
          <w:szCs w:val="22"/>
        </w:rPr>
        <w:t>Ansible playbook development</w:t>
      </w:r>
      <w:r w:rsidRPr="00DB1BA3">
        <w:rPr>
          <w:rFonts w:ascii="Calibri" w:hAnsi="Calibri" w:cs="Calibri"/>
          <w:sz w:val="22"/>
          <w:szCs w:val="22"/>
        </w:rPr>
        <w:t xml:space="preserve"> for VLAN creation and interface configuration, observing how automation reduced manual effort and improved consistency.</w:t>
      </w:r>
    </w:p>
    <w:p w14:paraId="23D74E52"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Assisted in using </w:t>
      </w:r>
      <w:r w:rsidRPr="00DB1BA3">
        <w:rPr>
          <w:rStyle w:val="Strong"/>
          <w:rFonts w:ascii="Calibri" w:eastAsiaTheme="majorEastAsia" w:hAnsi="Calibri" w:cs="Calibri"/>
          <w:sz w:val="22"/>
          <w:szCs w:val="22"/>
        </w:rPr>
        <w:t>Terraform templates</w:t>
      </w:r>
      <w:r w:rsidRPr="00DB1BA3">
        <w:rPr>
          <w:rFonts w:ascii="Calibri" w:hAnsi="Calibri" w:cs="Calibri"/>
          <w:sz w:val="22"/>
          <w:szCs w:val="22"/>
        </w:rPr>
        <w:t xml:space="preserve"> to provision AWS VPCs, Azure </w:t>
      </w:r>
      <w:proofErr w:type="spellStart"/>
      <w:r w:rsidRPr="00DB1BA3">
        <w:rPr>
          <w:rFonts w:ascii="Calibri" w:hAnsi="Calibri" w:cs="Calibri"/>
          <w:sz w:val="22"/>
          <w:szCs w:val="22"/>
        </w:rPr>
        <w:t>VNets</w:t>
      </w:r>
      <w:proofErr w:type="spellEnd"/>
      <w:r w:rsidRPr="00DB1BA3">
        <w:rPr>
          <w:rFonts w:ascii="Calibri" w:hAnsi="Calibri" w:cs="Calibri"/>
          <w:sz w:val="22"/>
          <w:szCs w:val="22"/>
        </w:rPr>
        <w:t>, and firewall rules, learning how Infrastructure-as-Code (</w:t>
      </w:r>
      <w:proofErr w:type="spellStart"/>
      <w:r w:rsidRPr="00DB1BA3">
        <w:rPr>
          <w:rFonts w:ascii="Calibri" w:hAnsi="Calibri" w:cs="Calibri"/>
          <w:sz w:val="22"/>
          <w:szCs w:val="22"/>
        </w:rPr>
        <w:t>IaC</w:t>
      </w:r>
      <w:proofErr w:type="spellEnd"/>
      <w:r w:rsidRPr="00DB1BA3">
        <w:rPr>
          <w:rFonts w:ascii="Calibri" w:hAnsi="Calibri" w:cs="Calibri"/>
          <w:sz w:val="22"/>
          <w:szCs w:val="22"/>
        </w:rPr>
        <w:t>) delivered repeatable and version-controlled deployments.</w:t>
      </w:r>
    </w:p>
    <w:p w14:paraId="15E47390" w14:textId="77777777" w:rsidR="008E585F" w:rsidRPr="00DB1BA3" w:rsidRDefault="008E585F" w:rsidP="008E585F">
      <w:pPr>
        <w:pStyle w:val="NormalWeb"/>
        <w:numPr>
          <w:ilvl w:val="0"/>
          <w:numId w:val="42"/>
        </w:numPr>
        <w:rPr>
          <w:rFonts w:ascii="Calibri" w:hAnsi="Calibri" w:cs="Calibri"/>
          <w:sz w:val="22"/>
          <w:szCs w:val="22"/>
        </w:rPr>
      </w:pPr>
      <w:proofErr w:type="gramStart"/>
      <w:r w:rsidRPr="00DB1BA3">
        <w:rPr>
          <w:rFonts w:ascii="Calibri" w:hAnsi="Calibri" w:cs="Calibri"/>
          <w:sz w:val="22"/>
          <w:szCs w:val="22"/>
        </w:rPr>
        <w:t>Wrote</w:t>
      </w:r>
      <w:proofErr w:type="gramEnd"/>
      <w:r w:rsidRPr="00DB1BA3">
        <w:rPr>
          <w:rFonts w:ascii="Calibri" w:hAnsi="Calibri" w:cs="Calibri"/>
          <w:sz w:val="22"/>
          <w:szCs w:val="22"/>
        </w:rPr>
        <w:t xml:space="preserve"> and tested basic </w:t>
      </w:r>
      <w:r w:rsidRPr="00DB1BA3">
        <w:rPr>
          <w:rStyle w:val="Strong"/>
          <w:rFonts w:ascii="Calibri" w:eastAsiaTheme="majorEastAsia" w:hAnsi="Calibri" w:cs="Calibri"/>
          <w:sz w:val="22"/>
          <w:szCs w:val="22"/>
        </w:rPr>
        <w:t>Python scripts (</w:t>
      </w:r>
      <w:proofErr w:type="spellStart"/>
      <w:r w:rsidRPr="00DB1BA3">
        <w:rPr>
          <w:rStyle w:val="Strong"/>
          <w:rFonts w:ascii="Calibri" w:eastAsiaTheme="majorEastAsia" w:hAnsi="Calibri" w:cs="Calibri"/>
          <w:sz w:val="22"/>
          <w:szCs w:val="22"/>
        </w:rPr>
        <w:t>Netmiko</w:t>
      </w:r>
      <w:proofErr w:type="spellEnd"/>
      <w:r w:rsidRPr="00DB1BA3">
        <w:rPr>
          <w:rStyle w:val="Strong"/>
          <w:rFonts w:ascii="Calibri" w:eastAsiaTheme="majorEastAsia" w:hAnsi="Calibri" w:cs="Calibri"/>
          <w:sz w:val="22"/>
          <w:szCs w:val="22"/>
        </w:rPr>
        <w:t>/</w:t>
      </w:r>
      <w:proofErr w:type="spellStart"/>
      <w:r w:rsidRPr="00DB1BA3">
        <w:rPr>
          <w:rStyle w:val="Strong"/>
          <w:rFonts w:ascii="Calibri" w:eastAsiaTheme="majorEastAsia" w:hAnsi="Calibri" w:cs="Calibri"/>
          <w:sz w:val="22"/>
          <w:szCs w:val="22"/>
        </w:rPr>
        <w:t>Paramiko</w:t>
      </w:r>
      <w:proofErr w:type="spellEnd"/>
      <w:r w:rsidRPr="00DB1BA3">
        <w:rPr>
          <w:rStyle w:val="Strong"/>
          <w:rFonts w:ascii="Calibri" w:eastAsiaTheme="majorEastAsia" w:hAnsi="Calibri" w:cs="Calibri"/>
          <w:sz w:val="22"/>
          <w:szCs w:val="22"/>
        </w:rPr>
        <w:t>)</w:t>
      </w:r>
      <w:r w:rsidRPr="00DB1BA3">
        <w:rPr>
          <w:rFonts w:ascii="Calibri" w:hAnsi="Calibri" w:cs="Calibri"/>
          <w:sz w:val="22"/>
          <w:szCs w:val="22"/>
        </w:rPr>
        <w:t xml:space="preserve"> to collect interface stats and routing tables from Cisco devices, contributing to automated health checks for troubleshooting.</w:t>
      </w:r>
    </w:p>
    <w:p w14:paraId="783211A2" w14:textId="77777777" w:rsidR="008E585F" w:rsidRPr="00DB1BA3" w:rsidRDefault="008E585F" w:rsidP="008E585F">
      <w:pPr>
        <w:pStyle w:val="NormalWeb"/>
        <w:numPr>
          <w:ilvl w:val="0"/>
          <w:numId w:val="42"/>
        </w:numPr>
        <w:rPr>
          <w:rFonts w:ascii="Calibri" w:hAnsi="Calibri" w:cs="Calibri"/>
          <w:sz w:val="22"/>
          <w:szCs w:val="22"/>
        </w:rPr>
      </w:pPr>
      <w:r w:rsidRPr="00DB1BA3">
        <w:rPr>
          <w:rFonts w:ascii="Calibri" w:hAnsi="Calibri" w:cs="Calibri"/>
          <w:sz w:val="22"/>
          <w:szCs w:val="22"/>
        </w:rPr>
        <w:t xml:space="preserve">Collaborated with automation engineers to use </w:t>
      </w:r>
      <w:r w:rsidRPr="00DB1BA3">
        <w:rPr>
          <w:rStyle w:val="Strong"/>
          <w:rFonts w:ascii="Calibri" w:eastAsiaTheme="majorEastAsia" w:hAnsi="Calibri" w:cs="Calibri"/>
          <w:sz w:val="22"/>
          <w:szCs w:val="22"/>
        </w:rPr>
        <w:t>Cisco DNAC APIs</w:t>
      </w:r>
      <w:r w:rsidRPr="00DB1BA3">
        <w:rPr>
          <w:rFonts w:ascii="Calibri" w:hAnsi="Calibri" w:cs="Calibri"/>
          <w:sz w:val="22"/>
          <w:szCs w:val="22"/>
        </w:rPr>
        <w:t xml:space="preserve"> for VLAN and QoS deployments across LAN switches, observing how API-driven automation reduced provisioning time and errors.</w:t>
      </w:r>
    </w:p>
    <w:p w14:paraId="1B88242E" w14:textId="5C3B26C1" w:rsidR="00AF70D3" w:rsidRPr="008E585F" w:rsidRDefault="00AF70D3" w:rsidP="008E585F">
      <w:pPr>
        <w:pStyle w:val="p"/>
        <w:ind w:left="90"/>
        <w:jc w:val="both"/>
        <w:rPr>
          <w:rFonts w:ascii="Calibri" w:hAnsi="Calibri" w:cs="Calibri"/>
        </w:rPr>
      </w:pPr>
    </w:p>
    <w:sectPr w:rsidR="00AF70D3" w:rsidRPr="008E585F" w:rsidSect="008238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panose1 w:val="020B0604020202020204"/>
    <w:charset w:val="00"/>
    <w:family w:val="roman"/>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Neue">
    <w:altName w:val="Arial"/>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5C2A"/>
    <w:multiLevelType w:val="hybridMultilevel"/>
    <w:tmpl w:val="F510F2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0B674E8"/>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5668D"/>
    <w:multiLevelType w:val="multilevel"/>
    <w:tmpl w:val="0766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34771"/>
    <w:multiLevelType w:val="hybridMultilevel"/>
    <w:tmpl w:val="23B8A54E"/>
    <w:numStyleLink w:val="ImportedStyle1"/>
  </w:abstractNum>
  <w:abstractNum w:abstractNumId="4" w15:restartNumberingAfterBreak="0">
    <w:nsid w:val="03F03722"/>
    <w:multiLevelType w:val="hybridMultilevel"/>
    <w:tmpl w:val="927E97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931C4F"/>
    <w:multiLevelType w:val="multilevel"/>
    <w:tmpl w:val="242AD5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5467CDB"/>
    <w:multiLevelType w:val="multilevel"/>
    <w:tmpl w:val="566C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616AF"/>
    <w:multiLevelType w:val="multilevel"/>
    <w:tmpl w:val="E804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8129A"/>
    <w:multiLevelType w:val="multilevel"/>
    <w:tmpl w:val="891C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C5391"/>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D2897"/>
    <w:multiLevelType w:val="multilevel"/>
    <w:tmpl w:val="C508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90F24"/>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427DC"/>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51B0D"/>
    <w:multiLevelType w:val="multilevel"/>
    <w:tmpl w:val="FEB6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8124C"/>
    <w:multiLevelType w:val="multilevel"/>
    <w:tmpl w:val="47BC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964364"/>
    <w:multiLevelType w:val="multilevel"/>
    <w:tmpl w:val="2EA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90996"/>
    <w:multiLevelType w:val="multilevel"/>
    <w:tmpl w:val="F324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84F5A"/>
    <w:multiLevelType w:val="hybridMultilevel"/>
    <w:tmpl w:val="EC6685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289337AA"/>
    <w:multiLevelType w:val="multilevel"/>
    <w:tmpl w:val="442E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F2081B"/>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855B97"/>
    <w:multiLevelType w:val="hybridMultilevel"/>
    <w:tmpl w:val="ADE81090"/>
    <w:lvl w:ilvl="0" w:tplc="40090001">
      <w:start w:val="1"/>
      <w:numFmt w:val="bullet"/>
      <w:lvlText w:val=""/>
      <w:lvlJc w:val="left"/>
      <w:pPr>
        <w:ind w:left="720" w:hanging="50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8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FFFFFFFF">
      <w:start w:val="1"/>
      <w:numFmt w:val="bullet"/>
      <w:lvlText w:val="•"/>
      <w:lvlJc w:val="left"/>
      <w:pPr>
        <w:ind w:left="11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FFFFFFFF">
      <w:start w:val="1"/>
      <w:numFmt w:val="bullet"/>
      <w:lvlText w:val="•"/>
      <w:lvlJc w:val="left"/>
      <w:pPr>
        <w:ind w:left="13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FFFFFFFF">
      <w:start w:val="1"/>
      <w:numFmt w:val="bullet"/>
      <w:lvlText w:val="•"/>
      <w:lvlJc w:val="left"/>
      <w:pPr>
        <w:ind w:left="155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FFFFFFFF">
      <w:start w:val="1"/>
      <w:numFmt w:val="bullet"/>
      <w:lvlText w:val="•"/>
      <w:lvlJc w:val="left"/>
      <w:pPr>
        <w:ind w:left="17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FFFFFFFF">
      <w:start w:val="1"/>
      <w:numFmt w:val="bullet"/>
      <w:lvlText w:val="•"/>
      <w:lvlJc w:val="left"/>
      <w:pPr>
        <w:ind w:left="199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FFFFFFFF">
      <w:start w:val="1"/>
      <w:numFmt w:val="bullet"/>
      <w:lvlText w:val="•"/>
      <w:lvlJc w:val="left"/>
      <w:pPr>
        <w:ind w:left="221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FFFFFFFF">
      <w:start w:val="1"/>
      <w:numFmt w:val="bullet"/>
      <w:lvlText w:val="•"/>
      <w:lvlJc w:val="left"/>
      <w:pPr>
        <w:ind w:left="243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1" w15:restartNumberingAfterBreak="0">
    <w:nsid w:val="323E368D"/>
    <w:multiLevelType w:val="multilevel"/>
    <w:tmpl w:val="EF2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83879"/>
    <w:multiLevelType w:val="multilevel"/>
    <w:tmpl w:val="242AD51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8B77453"/>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CA8317B"/>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77D56"/>
    <w:multiLevelType w:val="multilevel"/>
    <w:tmpl w:val="218C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35E80"/>
    <w:multiLevelType w:val="hybridMultilevel"/>
    <w:tmpl w:val="38EE66F2"/>
    <w:lvl w:ilvl="0" w:tplc="1D602F84">
      <w:start w:val="1"/>
      <w:numFmt w:val="bullet"/>
      <w:lvlText w:val=""/>
      <w:lvlJc w:val="left"/>
      <w:pPr>
        <w:ind w:left="144"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F1423C3"/>
    <w:multiLevelType w:val="hybridMultilevel"/>
    <w:tmpl w:val="6E646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4B6D7B"/>
    <w:multiLevelType w:val="multilevel"/>
    <w:tmpl w:val="AD58A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13BA6"/>
    <w:multiLevelType w:val="multilevel"/>
    <w:tmpl w:val="06C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25A65"/>
    <w:multiLevelType w:val="hybridMultilevel"/>
    <w:tmpl w:val="56205D54"/>
    <w:lvl w:ilvl="0" w:tplc="C770AF1C">
      <w:start w:val="1"/>
      <w:numFmt w:val="bullet"/>
      <w:lvlText w:val=""/>
      <w:lvlJc w:val="left"/>
      <w:pPr>
        <w:ind w:left="450" w:hanging="360"/>
      </w:pPr>
      <w:rPr>
        <w:rFonts w:ascii="Symbol" w:hAnsi="Symbol" w:hint="default"/>
        <w:sz w:val="20"/>
        <w:szCs w:val="20"/>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15:restartNumberingAfterBreak="0">
    <w:nsid w:val="4B0D65E9"/>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AE1BE8"/>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4FDE4E6E"/>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02D24A2"/>
    <w:multiLevelType w:val="hybridMultilevel"/>
    <w:tmpl w:val="23B8A54E"/>
    <w:styleLink w:val="ImportedStyle1"/>
    <w:lvl w:ilvl="0" w:tplc="29D2DA5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32CFF18">
      <w:start w:val="1"/>
      <w:numFmt w:val="bullet"/>
      <w:lvlText w:val="o"/>
      <w:lvlJc w:val="left"/>
      <w:pPr>
        <w:ind w:left="1097" w:hanging="37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D68B24">
      <w:start w:val="1"/>
      <w:numFmt w:val="bullet"/>
      <w:lvlText w:val="▪"/>
      <w:lvlJc w:val="left"/>
      <w:pPr>
        <w:ind w:left="1817" w:hanging="37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072FD06">
      <w:start w:val="1"/>
      <w:numFmt w:val="bullet"/>
      <w:lvlText w:val="·"/>
      <w:lvlJc w:val="left"/>
      <w:pPr>
        <w:ind w:left="2537" w:hanging="37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FAC5760">
      <w:start w:val="1"/>
      <w:numFmt w:val="bullet"/>
      <w:lvlText w:val="o"/>
      <w:lvlJc w:val="left"/>
      <w:pPr>
        <w:ind w:left="3257" w:hanging="37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3D06A88">
      <w:start w:val="1"/>
      <w:numFmt w:val="bullet"/>
      <w:lvlText w:val="▪"/>
      <w:lvlJc w:val="left"/>
      <w:pPr>
        <w:ind w:left="3977" w:hanging="37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5186EF16">
      <w:start w:val="1"/>
      <w:numFmt w:val="bullet"/>
      <w:lvlText w:val="·"/>
      <w:lvlJc w:val="left"/>
      <w:pPr>
        <w:ind w:left="4697" w:hanging="377"/>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D3665F0">
      <w:start w:val="1"/>
      <w:numFmt w:val="bullet"/>
      <w:lvlText w:val="o"/>
      <w:lvlJc w:val="left"/>
      <w:pPr>
        <w:ind w:left="5417" w:hanging="37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318C2DC">
      <w:start w:val="1"/>
      <w:numFmt w:val="bullet"/>
      <w:lvlText w:val="▪"/>
      <w:lvlJc w:val="left"/>
      <w:pPr>
        <w:ind w:left="6137" w:hanging="37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9F007C0"/>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DF448A"/>
    <w:multiLevelType w:val="hybridMultilevel"/>
    <w:tmpl w:val="349EF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AD4F14"/>
    <w:multiLevelType w:val="multilevel"/>
    <w:tmpl w:val="E0F2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90A65"/>
    <w:multiLevelType w:val="multilevel"/>
    <w:tmpl w:val="F5C6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825F85"/>
    <w:multiLevelType w:val="multilevel"/>
    <w:tmpl w:val="910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118ED"/>
    <w:multiLevelType w:val="multilevel"/>
    <w:tmpl w:val="EE0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37186"/>
    <w:multiLevelType w:val="multilevel"/>
    <w:tmpl w:val="C6D0AB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03265"/>
    <w:multiLevelType w:val="multilevel"/>
    <w:tmpl w:val="34E2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44691">
    <w:abstractNumId w:val="34"/>
  </w:num>
  <w:num w:numId="2" w16cid:durableId="2065179122">
    <w:abstractNumId w:val="3"/>
  </w:num>
  <w:num w:numId="3" w16cid:durableId="1629428565">
    <w:abstractNumId w:val="27"/>
  </w:num>
  <w:num w:numId="4" w16cid:durableId="82724624">
    <w:abstractNumId w:val="4"/>
  </w:num>
  <w:num w:numId="5" w16cid:durableId="1923753336">
    <w:abstractNumId w:val="20"/>
  </w:num>
  <w:num w:numId="6" w16cid:durableId="922646101">
    <w:abstractNumId w:val="36"/>
  </w:num>
  <w:num w:numId="7" w16cid:durableId="993872846">
    <w:abstractNumId w:val="8"/>
  </w:num>
  <w:num w:numId="8" w16cid:durableId="1968394791">
    <w:abstractNumId w:val="26"/>
  </w:num>
  <w:num w:numId="9" w16cid:durableId="430974250">
    <w:abstractNumId w:val="28"/>
  </w:num>
  <w:num w:numId="10" w16cid:durableId="788284061">
    <w:abstractNumId w:val="2"/>
  </w:num>
  <w:num w:numId="11" w16cid:durableId="589629550">
    <w:abstractNumId w:val="17"/>
  </w:num>
  <w:num w:numId="12" w16cid:durableId="1528641285">
    <w:abstractNumId w:val="39"/>
  </w:num>
  <w:num w:numId="13" w16cid:durableId="889271894">
    <w:abstractNumId w:val="21"/>
  </w:num>
  <w:num w:numId="14" w16cid:durableId="525212801">
    <w:abstractNumId w:val="14"/>
  </w:num>
  <w:num w:numId="15" w16cid:durableId="1313023934">
    <w:abstractNumId w:val="29"/>
  </w:num>
  <w:num w:numId="16" w16cid:durableId="1577284371">
    <w:abstractNumId w:val="10"/>
  </w:num>
  <w:num w:numId="17" w16cid:durableId="1247882440">
    <w:abstractNumId w:val="42"/>
  </w:num>
  <w:num w:numId="18" w16cid:durableId="818618750">
    <w:abstractNumId w:val="1"/>
  </w:num>
  <w:num w:numId="19" w16cid:durableId="613095520">
    <w:abstractNumId w:val="19"/>
  </w:num>
  <w:num w:numId="20" w16cid:durableId="1512406627">
    <w:abstractNumId w:val="31"/>
  </w:num>
  <w:num w:numId="21" w16cid:durableId="40178295">
    <w:abstractNumId w:val="41"/>
  </w:num>
  <w:num w:numId="22" w16cid:durableId="780101902">
    <w:abstractNumId w:val="9"/>
  </w:num>
  <w:num w:numId="23" w16cid:durableId="1463110357">
    <w:abstractNumId w:val="12"/>
  </w:num>
  <w:num w:numId="24" w16cid:durableId="446856479">
    <w:abstractNumId w:val="11"/>
  </w:num>
  <w:num w:numId="25" w16cid:durableId="1944147167">
    <w:abstractNumId w:val="35"/>
  </w:num>
  <w:num w:numId="26" w16cid:durableId="168643362">
    <w:abstractNumId w:val="24"/>
  </w:num>
  <w:num w:numId="27" w16cid:durableId="690688454">
    <w:abstractNumId w:val="33"/>
  </w:num>
  <w:num w:numId="28" w16cid:durableId="295061689">
    <w:abstractNumId w:val="25"/>
  </w:num>
  <w:num w:numId="29" w16cid:durableId="1954096798">
    <w:abstractNumId w:val="18"/>
  </w:num>
  <w:num w:numId="30" w16cid:durableId="948926972">
    <w:abstractNumId w:val="16"/>
  </w:num>
  <w:num w:numId="31" w16cid:durableId="254292057">
    <w:abstractNumId w:val="7"/>
  </w:num>
  <w:num w:numId="32" w16cid:durableId="1617760759">
    <w:abstractNumId w:val="40"/>
  </w:num>
  <w:num w:numId="33" w16cid:durableId="1474328067">
    <w:abstractNumId w:val="38"/>
  </w:num>
  <w:num w:numId="34" w16cid:durableId="1577284651">
    <w:abstractNumId w:val="13"/>
  </w:num>
  <w:num w:numId="35" w16cid:durableId="1775516008">
    <w:abstractNumId w:val="37"/>
  </w:num>
  <w:num w:numId="36" w16cid:durableId="257252504">
    <w:abstractNumId w:val="0"/>
  </w:num>
  <w:num w:numId="37" w16cid:durableId="188958279">
    <w:abstractNumId w:val="32"/>
  </w:num>
  <w:num w:numId="38" w16cid:durableId="1695575585">
    <w:abstractNumId w:val="23"/>
  </w:num>
  <w:num w:numId="39" w16cid:durableId="674501791">
    <w:abstractNumId w:val="6"/>
  </w:num>
  <w:num w:numId="40" w16cid:durableId="524829514">
    <w:abstractNumId w:val="22"/>
  </w:num>
  <w:num w:numId="41" w16cid:durableId="401636293">
    <w:abstractNumId w:val="5"/>
  </w:num>
  <w:num w:numId="42" w16cid:durableId="1221749808">
    <w:abstractNumId w:val="30"/>
  </w:num>
  <w:num w:numId="43" w16cid:durableId="13445554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84"/>
    <w:rsid w:val="000037F5"/>
    <w:rsid w:val="00004B67"/>
    <w:rsid w:val="00012DC6"/>
    <w:rsid w:val="00014D3B"/>
    <w:rsid w:val="00045BBF"/>
    <w:rsid w:val="00046EE5"/>
    <w:rsid w:val="00047EBA"/>
    <w:rsid w:val="00052152"/>
    <w:rsid w:val="00063227"/>
    <w:rsid w:val="00064776"/>
    <w:rsid w:val="0007145B"/>
    <w:rsid w:val="00072D2D"/>
    <w:rsid w:val="000802C3"/>
    <w:rsid w:val="0008266A"/>
    <w:rsid w:val="00087E1A"/>
    <w:rsid w:val="000958CC"/>
    <w:rsid w:val="000967A9"/>
    <w:rsid w:val="000A0C51"/>
    <w:rsid w:val="000B1CB7"/>
    <w:rsid w:val="000D2D91"/>
    <w:rsid w:val="000E23CC"/>
    <w:rsid w:val="000E5F29"/>
    <w:rsid w:val="000F34BC"/>
    <w:rsid w:val="000F6394"/>
    <w:rsid w:val="00112DA8"/>
    <w:rsid w:val="00113E36"/>
    <w:rsid w:val="00121856"/>
    <w:rsid w:val="001259A4"/>
    <w:rsid w:val="00133684"/>
    <w:rsid w:val="0014060F"/>
    <w:rsid w:val="00141706"/>
    <w:rsid w:val="00146344"/>
    <w:rsid w:val="00153DA6"/>
    <w:rsid w:val="00155306"/>
    <w:rsid w:val="00170997"/>
    <w:rsid w:val="00180CDE"/>
    <w:rsid w:val="00181DC5"/>
    <w:rsid w:val="0018481E"/>
    <w:rsid w:val="001857DB"/>
    <w:rsid w:val="001A268E"/>
    <w:rsid w:val="001B3D19"/>
    <w:rsid w:val="001B495D"/>
    <w:rsid w:val="001B58BB"/>
    <w:rsid w:val="001B6446"/>
    <w:rsid w:val="001C4CB9"/>
    <w:rsid w:val="001C4D11"/>
    <w:rsid w:val="001D09B6"/>
    <w:rsid w:val="001D2585"/>
    <w:rsid w:val="001D3A8C"/>
    <w:rsid w:val="001D4218"/>
    <w:rsid w:val="001D6F26"/>
    <w:rsid w:val="001E27F0"/>
    <w:rsid w:val="001E310A"/>
    <w:rsid w:val="001E4BA5"/>
    <w:rsid w:val="001F1B07"/>
    <w:rsid w:val="001F41AC"/>
    <w:rsid w:val="001F4A54"/>
    <w:rsid w:val="001F4BD8"/>
    <w:rsid w:val="001F7493"/>
    <w:rsid w:val="002019C9"/>
    <w:rsid w:val="00221A25"/>
    <w:rsid w:val="0022605D"/>
    <w:rsid w:val="0023714D"/>
    <w:rsid w:val="00240D95"/>
    <w:rsid w:val="002428CF"/>
    <w:rsid w:val="00247EFD"/>
    <w:rsid w:val="002541F9"/>
    <w:rsid w:val="00254E79"/>
    <w:rsid w:val="002574A9"/>
    <w:rsid w:val="00260916"/>
    <w:rsid w:val="002621CF"/>
    <w:rsid w:val="00264F71"/>
    <w:rsid w:val="00273B5C"/>
    <w:rsid w:val="00274DB5"/>
    <w:rsid w:val="0027500A"/>
    <w:rsid w:val="0029128B"/>
    <w:rsid w:val="00291380"/>
    <w:rsid w:val="00297262"/>
    <w:rsid w:val="002A7FB8"/>
    <w:rsid w:val="002C281C"/>
    <w:rsid w:val="002C366A"/>
    <w:rsid w:val="002D1D12"/>
    <w:rsid w:val="002D436B"/>
    <w:rsid w:val="002D6667"/>
    <w:rsid w:val="002D75B3"/>
    <w:rsid w:val="002E0183"/>
    <w:rsid w:val="002E1C48"/>
    <w:rsid w:val="002E7691"/>
    <w:rsid w:val="002F4721"/>
    <w:rsid w:val="002F4A11"/>
    <w:rsid w:val="002F6DCF"/>
    <w:rsid w:val="003029FD"/>
    <w:rsid w:val="00302D64"/>
    <w:rsid w:val="003119DE"/>
    <w:rsid w:val="00311FF2"/>
    <w:rsid w:val="00316AD2"/>
    <w:rsid w:val="00321F73"/>
    <w:rsid w:val="00330132"/>
    <w:rsid w:val="00333BCE"/>
    <w:rsid w:val="00334110"/>
    <w:rsid w:val="0033751D"/>
    <w:rsid w:val="0034013F"/>
    <w:rsid w:val="0034427F"/>
    <w:rsid w:val="00344FE7"/>
    <w:rsid w:val="00345DED"/>
    <w:rsid w:val="0035045E"/>
    <w:rsid w:val="00360AD2"/>
    <w:rsid w:val="00361EFE"/>
    <w:rsid w:val="003636CE"/>
    <w:rsid w:val="003669DD"/>
    <w:rsid w:val="00366B98"/>
    <w:rsid w:val="00383A15"/>
    <w:rsid w:val="0038703F"/>
    <w:rsid w:val="00391D1C"/>
    <w:rsid w:val="00392991"/>
    <w:rsid w:val="003A0E0B"/>
    <w:rsid w:val="003A3A3F"/>
    <w:rsid w:val="003A65D1"/>
    <w:rsid w:val="003B10E7"/>
    <w:rsid w:val="003B49AF"/>
    <w:rsid w:val="003B63D9"/>
    <w:rsid w:val="003C3322"/>
    <w:rsid w:val="003D4C56"/>
    <w:rsid w:val="003D4F56"/>
    <w:rsid w:val="003D7D99"/>
    <w:rsid w:val="003E3C51"/>
    <w:rsid w:val="003E5644"/>
    <w:rsid w:val="003E7683"/>
    <w:rsid w:val="0040255A"/>
    <w:rsid w:val="00403AA7"/>
    <w:rsid w:val="004160D9"/>
    <w:rsid w:val="0042081A"/>
    <w:rsid w:val="0042689D"/>
    <w:rsid w:val="00427423"/>
    <w:rsid w:val="0043027D"/>
    <w:rsid w:val="004320FF"/>
    <w:rsid w:val="00447905"/>
    <w:rsid w:val="00463817"/>
    <w:rsid w:val="00466F60"/>
    <w:rsid w:val="004871E3"/>
    <w:rsid w:val="004B26DA"/>
    <w:rsid w:val="004B32B9"/>
    <w:rsid w:val="004B59EE"/>
    <w:rsid w:val="004C053B"/>
    <w:rsid w:val="004C5DAE"/>
    <w:rsid w:val="004D2DD2"/>
    <w:rsid w:val="004E0923"/>
    <w:rsid w:val="004E0E90"/>
    <w:rsid w:val="004E3D7B"/>
    <w:rsid w:val="004E7BA0"/>
    <w:rsid w:val="00511473"/>
    <w:rsid w:val="005116BA"/>
    <w:rsid w:val="00513FF8"/>
    <w:rsid w:val="00516F2A"/>
    <w:rsid w:val="0051755C"/>
    <w:rsid w:val="005206CA"/>
    <w:rsid w:val="00523831"/>
    <w:rsid w:val="00523BFE"/>
    <w:rsid w:val="00525679"/>
    <w:rsid w:val="005337BA"/>
    <w:rsid w:val="00536A4B"/>
    <w:rsid w:val="00542E0E"/>
    <w:rsid w:val="005434C3"/>
    <w:rsid w:val="00543FCA"/>
    <w:rsid w:val="00544366"/>
    <w:rsid w:val="005454D9"/>
    <w:rsid w:val="005475CA"/>
    <w:rsid w:val="00550F9D"/>
    <w:rsid w:val="00553261"/>
    <w:rsid w:val="005601D7"/>
    <w:rsid w:val="00570E7C"/>
    <w:rsid w:val="0058566B"/>
    <w:rsid w:val="005911F9"/>
    <w:rsid w:val="005B0E7E"/>
    <w:rsid w:val="005B4DD3"/>
    <w:rsid w:val="005B55B2"/>
    <w:rsid w:val="005B5FD4"/>
    <w:rsid w:val="005D22A9"/>
    <w:rsid w:val="005E2795"/>
    <w:rsid w:val="005E4A88"/>
    <w:rsid w:val="005E693B"/>
    <w:rsid w:val="005F1505"/>
    <w:rsid w:val="005F22C7"/>
    <w:rsid w:val="005F448C"/>
    <w:rsid w:val="005F7BCC"/>
    <w:rsid w:val="006001D0"/>
    <w:rsid w:val="00603E0C"/>
    <w:rsid w:val="00615EF4"/>
    <w:rsid w:val="00626A15"/>
    <w:rsid w:val="00632D18"/>
    <w:rsid w:val="0063419F"/>
    <w:rsid w:val="006341FA"/>
    <w:rsid w:val="00643960"/>
    <w:rsid w:val="00643EFE"/>
    <w:rsid w:val="006453CE"/>
    <w:rsid w:val="0064555B"/>
    <w:rsid w:val="00650654"/>
    <w:rsid w:val="00654996"/>
    <w:rsid w:val="00667A36"/>
    <w:rsid w:val="00673BB5"/>
    <w:rsid w:val="00676456"/>
    <w:rsid w:val="006816A3"/>
    <w:rsid w:val="00687938"/>
    <w:rsid w:val="00690650"/>
    <w:rsid w:val="006916C4"/>
    <w:rsid w:val="006A4A23"/>
    <w:rsid w:val="006A59CA"/>
    <w:rsid w:val="006A70A9"/>
    <w:rsid w:val="006B30C2"/>
    <w:rsid w:val="006B5276"/>
    <w:rsid w:val="006C28D6"/>
    <w:rsid w:val="006D0E82"/>
    <w:rsid w:val="006D4997"/>
    <w:rsid w:val="006E536C"/>
    <w:rsid w:val="006F4688"/>
    <w:rsid w:val="006F5A1E"/>
    <w:rsid w:val="006F5B1E"/>
    <w:rsid w:val="00700C62"/>
    <w:rsid w:val="0071716B"/>
    <w:rsid w:val="007206B9"/>
    <w:rsid w:val="00721BF5"/>
    <w:rsid w:val="00721F13"/>
    <w:rsid w:val="00724BA8"/>
    <w:rsid w:val="00727459"/>
    <w:rsid w:val="00733C5C"/>
    <w:rsid w:val="00735ECF"/>
    <w:rsid w:val="007469DB"/>
    <w:rsid w:val="00750FBF"/>
    <w:rsid w:val="007515DB"/>
    <w:rsid w:val="00753109"/>
    <w:rsid w:val="00754A8F"/>
    <w:rsid w:val="00756D09"/>
    <w:rsid w:val="00764DDB"/>
    <w:rsid w:val="00765171"/>
    <w:rsid w:val="00767C83"/>
    <w:rsid w:val="00772BC1"/>
    <w:rsid w:val="007762B6"/>
    <w:rsid w:val="00777FDE"/>
    <w:rsid w:val="0078168B"/>
    <w:rsid w:val="0078701A"/>
    <w:rsid w:val="00793A69"/>
    <w:rsid w:val="00795DBB"/>
    <w:rsid w:val="007A5EB0"/>
    <w:rsid w:val="007A6442"/>
    <w:rsid w:val="007A6897"/>
    <w:rsid w:val="007B609A"/>
    <w:rsid w:val="007C3B0A"/>
    <w:rsid w:val="007D09D5"/>
    <w:rsid w:val="007D0DC8"/>
    <w:rsid w:val="007D1F61"/>
    <w:rsid w:val="007D619D"/>
    <w:rsid w:val="007D6804"/>
    <w:rsid w:val="007D729C"/>
    <w:rsid w:val="007E0FFF"/>
    <w:rsid w:val="007E5E50"/>
    <w:rsid w:val="007E62E3"/>
    <w:rsid w:val="007F0F66"/>
    <w:rsid w:val="007F45B5"/>
    <w:rsid w:val="007F551A"/>
    <w:rsid w:val="007F5F59"/>
    <w:rsid w:val="00805D9B"/>
    <w:rsid w:val="008075AC"/>
    <w:rsid w:val="008079DF"/>
    <w:rsid w:val="008138F7"/>
    <w:rsid w:val="00813E5B"/>
    <w:rsid w:val="008164DB"/>
    <w:rsid w:val="00820250"/>
    <w:rsid w:val="00823884"/>
    <w:rsid w:val="00826B64"/>
    <w:rsid w:val="00831516"/>
    <w:rsid w:val="00836A33"/>
    <w:rsid w:val="00843414"/>
    <w:rsid w:val="008551F0"/>
    <w:rsid w:val="0086324C"/>
    <w:rsid w:val="00866CCF"/>
    <w:rsid w:val="008717D9"/>
    <w:rsid w:val="00884FF7"/>
    <w:rsid w:val="00891E91"/>
    <w:rsid w:val="00893753"/>
    <w:rsid w:val="008A0CC2"/>
    <w:rsid w:val="008A1F80"/>
    <w:rsid w:val="008B09C1"/>
    <w:rsid w:val="008B7494"/>
    <w:rsid w:val="008C720B"/>
    <w:rsid w:val="008E0B3C"/>
    <w:rsid w:val="008E585F"/>
    <w:rsid w:val="008E5B54"/>
    <w:rsid w:val="008E6953"/>
    <w:rsid w:val="008F01D5"/>
    <w:rsid w:val="008F0C95"/>
    <w:rsid w:val="008F2E45"/>
    <w:rsid w:val="008F78A2"/>
    <w:rsid w:val="00907DC7"/>
    <w:rsid w:val="00924204"/>
    <w:rsid w:val="00930CCC"/>
    <w:rsid w:val="00931C31"/>
    <w:rsid w:val="009329F4"/>
    <w:rsid w:val="00935DA3"/>
    <w:rsid w:val="0094349C"/>
    <w:rsid w:val="00950195"/>
    <w:rsid w:val="00960646"/>
    <w:rsid w:val="00967A09"/>
    <w:rsid w:val="00970539"/>
    <w:rsid w:val="00971894"/>
    <w:rsid w:val="009735D6"/>
    <w:rsid w:val="00987C8F"/>
    <w:rsid w:val="00996505"/>
    <w:rsid w:val="00996CE7"/>
    <w:rsid w:val="00997CE1"/>
    <w:rsid w:val="009A176A"/>
    <w:rsid w:val="009B0CD8"/>
    <w:rsid w:val="009B168C"/>
    <w:rsid w:val="009B29F4"/>
    <w:rsid w:val="009B2FA1"/>
    <w:rsid w:val="009B5729"/>
    <w:rsid w:val="009B6BC8"/>
    <w:rsid w:val="009B79B8"/>
    <w:rsid w:val="009C2057"/>
    <w:rsid w:val="009C270F"/>
    <w:rsid w:val="009C6DEF"/>
    <w:rsid w:val="009C7024"/>
    <w:rsid w:val="009D043A"/>
    <w:rsid w:val="009D29ED"/>
    <w:rsid w:val="009E3923"/>
    <w:rsid w:val="009E48C4"/>
    <w:rsid w:val="009E6ACD"/>
    <w:rsid w:val="009E7B24"/>
    <w:rsid w:val="009F0D19"/>
    <w:rsid w:val="00A000CA"/>
    <w:rsid w:val="00A06B74"/>
    <w:rsid w:val="00A21438"/>
    <w:rsid w:val="00A2751C"/>
    <w:rsid w:val="00A31782"/>
    <w:rsid w:val="00A32776"/>
    <w:rsid w:val="00A3443C"/>
    <w:rsid w:val="00A3630A"/>
    <w:rsid w:val="00A500D7"/>
    <w:rsid w:val="00A52482"/>
    <w:rsid w:val="00A61962"/>
    <w:rsid w:val="00A6529B"/>
    <w:rsid w:val="00A65B04"/>
    <w:rsid w:val="00A71EF1"/>
    <w:rsid w:val="00A72BD6"/>
    <w:rsid w:val="00A734CE"/>
    <w:rsid w:val="00A73EE5"/>
    <w:rsid w:val="00A77365"/>
    <w:rsid w:val="00A822E0"/>
    <w:rsid w:val="00A862F6"/>
    <w:rsid w:val="00A908B2"/>
    <w:rsid w:val="00A90CCA"/>
    <w:rsid w:val="00A91120"/>
    <w:rsid w:val="00A92858"/>
    <w:rsid w:val="00A934D4"/>
    <w:rsid w:val="00A93F35"/>
    <w:rsid w:val="00AB3175"/>
    <w:rsid w:val="00AB5534"/>
    <w:rsid w:val="00AB6C35"/>
    <w:rsid w:val="00AB78AF"/>
    <w:rsid w:val="00AD10B4"/>
    <w:rsid w:val="00AD1788"/>
    <w:rsid w:val="00AD24E7"/>
    <w:rsid w:val="00AE19B4"/>
    <w:rsid w:val="00AE28FA"/>
    <w:rsid w:val="00AE4574"/>
    <w:rsid w:val="00AE4CF9"/>
    <w:rsid w:val="00AF0399"/>
    <w:rsid w:val="00AF4326"/>
    <w:rsid w:val="00AF5A9E"/>
    <w:rsid w:val="00AF70D3"/>
    <w:rsid w:val="00B02ADB"/>
    <w:rsid w:val="00B11AB7"/>
    <w:rsid w:val="00B121C0"/>
    <w:rsid w:val="00B14404"/>
    <w:rsid w:val="00B15B1F"/>
    <w:rsid w:val="00B165CB"/>
    <w:rsid w:val="00B2130A"/>
    <w:rsid w:val="00B23E94"/>
    <w:rsid w:val="00B26AA3"/>
    <w:rsid w:val="00B27273"/>
    <w:rsid w:val="00B34BE4"/>
    <w:rsid w:val="00B42298"/>
    <w:rsid w:val="00B475D5"/>
    <w:rsid w:val="00B476AB"/>
    <w:rsid w:val="00B520C3"/>
    <w:rsid w:val="00B53EE9"/>
    <w:rsid w:val="00B55A6D"/>
    <w:rsid w:val="00B56D01"/>
    <w:rsid w:val="00B61154"/>
    <w:rsid w:val="00B659C5"/>
    <w:rsid w:val="00B66EB9"/>
    <w:rsid w:val="00B67858"/>
    <w:rsid w:val="00B70918"/>
    <w:rsid w:val="00B7226A"/>
    <w:rsid w:val="00B72FF1"/>
    <w:rsid w:val="00B73D2E"/>
    <w:rsid w:val="00B74E4C"/>
    <w:rsid w:val="00B86D94"/>
    <w:rsid w:val="00B93C2F"/>
    <w:rsid w:val="00B965C9"/>
    <w:rsid w:val="00BA095C"/>
    <w:rsid w:val="00BB094E"/>
    <w:rsid w:val="00BB758B"/>
    <w:rsid w:val="00BC1A4F"/>
    <w:rsid w:val="00BC2D5F"/>
    <w:rsid w:val="00BC7293"/>
    <w:rsid w:val="00BD30EA"/>
    <w:rsid w:val="00BD32B1"/>
    <w:rsid w:val="00BE0A7D"/>
    <w:rsid w:val="00BE15D2"/>
    <w:rsid w:val="00BE1CDF"/>
    <w:rsid w:val="00BE27BE"/>
    <w:rsid w:val="00BF2F78"/>
    <w:rsid w:val="00BF62CE"/>
    <w:rsid w:val="00BF6D0B"/>
    <w:rsid w:val="00C01115"/>
    <w:rsid w:val="00C04917"/>
    <w:rsid w:val="00C16986"/>
    <w:rsid w:val="00C315B8"/>
    <w:rsid w:val="00C31AD2"/>
    <w:rsid w:val="00C40A62"/>
    <w:rsid w:val="00C45245"/>
    <w:rsid w:val="00C4562B"/>
    <w:rsid w:val="00C46E15"/>
    <w:rsid w:val="00C501E3"/>
    <w:rsid w:val="00C524CA"/>
    <w:rsid w:val="00C56C90"/>
    <w:rsid w:val="00C66D52"/>
    <w:rsid w:val="00C675B4"/>
    <w:rsid w:val="00C74D3B"/>
    <w:rsid w:val="00C76637"/>
    <w:rsid w:val="00C8100C"/>
    <w:rsid w:val="00C815BF"/>
    <w:rsid w:val="00C95103"/>
    <w:rsid w:val="00C96376"/>
    <w:rsid w:val="00CA26FE"/>
    <w:rsid w:val="00CA4AD4"/>
    <w:rsid w:val="00CA7915"/>
    <w:rsid w:val="00CB1A46"/>
    <w:rsid w:val="00CC67B5"/>
    <w:rsid w:val="00CD5380"/>
    <w:rsid w:val="00CE077C"/>
    <w:rsid w:val="00CE6BEE"/>
    <w:rsid w:val="00CF5F55"/>
    <w:rsid w:val="00CF7B0B"/>
    <w:rsid w:val="00D0036F"/>
    <w:rsid w:val="00D03BB2"/>
    <w:rsid w:val="00D14AE7"/>
    <w:rsid w:val="00D16A8D"/>
    <w:rsid w:val="00D24B3A"/>
    <w:rsid w:val="00D43BE3"/>
    <w:rsid w:val="00D45029"/>
    <w:rsid w:val="00D50789"/>
    <w:rsid w:val="00D5136C"/>
    <w:rsid w:val="00D51505"/>
    <w:rsid w:val="00D52D36"/>
    <w:rsid w:val="00D63B7F"/>
    <w:rsid w:val="00D74F4B"/>
    <w:rsid w:val="00D765E4"/>
    <w:rsid w:val="00D8213C"/>
    <w:rsid w:val="00D84A73"/>
    <w:rsid w:val="00D858C2"/>
    <w:rsid w:val="00D9529B"/>
    <w:rsid w:val="00DA0A2E"/>
    <w:rsid w:val="00DA0E66"/>
    <w:rsid w:val="00DA199A"/>
    <w:rsid w:val="00DB1BA3"/>
    <w:rsid w:val="00DB7EEA"/>
    <w:rsid w:val="00DC115B"/>
    <w:rsid w:val="00DC20FA"/>
    <w:rsid w:val="00DC5C50"/>
    <w:rsid w:val="00DD4A73"/>
    <w:rsid w:val="00DD5B53"/>
    <w:rsid w:val="00DE2DEF"/>
    <w:rsid w:val="00DE3694"/>
    <w:rsid w:val="00DE523A"/>
    <w:rsid w:val="00DE5F8D"/>
    <w:rsid w:val="00DE7A67"/>
    <w:rsid w:val="00E04D4B"/>
    <w:rsid w:val="00E13075"/>
    <w:rsid w:val="00E16D99"/>
    <w:rsid w:val="00E22BC5"/>
    <w:rsid w:val="00E26552"/>
    <w:rsid w:val="00E342DF"/>
    <w:rsid w:val="00E3585B"/>
    <w:rsid w:val="00E36F92"/>
    <w:rsid w:val="00E53ECE"/>
    <w:rsid w:val="00E544B2"/>
    <w:rsid w:val="00E56776"/>
    <w:rsid w:val="00E60BAF"/>
    <w:rsid w:val="00E630F7"/>
    <w:rsid w:val="00E63191"/>
    <w:rsid w:val="00E63CE5"/>
    <w:rsid w:val="00E66D35"/>
    <w:rsid w:val="00E726B2"/>
    <w:rsid w:val="00E9309B"/>
    <w:rsid w:val="00EA153B"/>
    <w:rsid w:val="00EA6EB4"/>
    <w:rsid w:val="00EA7C73"/>
    <w:rsid w:val="00EB1848"/>
    <w:rsid w:val="00EB5EEF"/>
    <w:rsid w:val="00EC7AB3"/>
    <w:rsid w:val="00ED3235"/>
    <w:rsid w:val="00EE5868"/>
    <w:rsid w:val="00EE7DE9"/>
    <w:rsid w:val="00F048EA"/>
    <w:rsid w:val="00F07FCA"/>
    <w:rsid w:val="00F1282E"/>
    <w:rsid w:val="00F13740"/>
    <w:rsid w:val="00F2023D"/>
    <w:rsid w:val="00F222EA"/>
    <w:rsid w:val="00F23C68"/>
    <w:rsid w:val="00F25AA5"/>
    <w:rsid w:val="00F27A18"/>
    <w:rsid w:val="00F304EF"/>
    <w:rsid w:val="00F41318"/>
    <w:rsid w:val="00F500E6"/>
    <w:rsid w:val="00F51AF7"/>
    <w:rsid w:val="00F55A6E"/>
    <w:rsid w:val="00F644C7"/>
    <w:rsid w:val="00F82487"/>
    <w:rsid w:val="00F911E5"/>
    <w:rsid w:val="00FA6565"/>
    <w:rsid w:val="00FB0798"/>
    <w:rsid w:val="00FB2685"/>
    <w:rsid w:val="00FB4290"/>
    <w:rsid w:val="00FB7F0A"/>
    <w:rsid w:val="00FC40C6"/>
    <w:rsid w:val="00FC766D"/>
    <w:rsid w:val="00FD0153"/>
    <w:rsid w:val="00FE15EA"/>
    <w:rsid w:val="00FE5C24"/>
    <w:rsid w:val="00FF1446"/>
    <w:rsid w:val="00FF3AEE"/>
    <w:rsid w:val="00FF5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42B92"/>
  <w15:chartTrackingRefBased/>
  <w15:docId w15:val="{F6B989AB-22E6-41EF-AD52-289EB069C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884"/>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823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884"/>
    <w:rPr>
      <w:rFonts w:eastAsiaTheme="majorEastAsia" w:cstheme="majorBidi"/>
      <w:color w:val="272727" w:themeColor="text1" w:themeTint="D8"/>
    </w:rPr>
  </w:style>
  <w:style w:type="paragraph" w:styleId="Title">
    <w:name w:val="Title"/>
    <w:basedOn w:val="Normal"/>
    <w:next w:val="Normal"/>
    <w:link w:val="TitleChar"/>
    <w:uiPriority w:val="10"/>
    <w:qFormat/>
    <w:rsid w:val="00823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884"/>
    <w:pPr>
      <w:spacing w:before="160"/>
      <w:jc w:val="center"/>
    </w:pPr>
    <w:rPr>
      <w:i/>
      <w:iCs/>
      <w:color w:val="404040" w:themeColor="text1" w:themeTint="BF"/>
    </w:rPr>
  </w:style>
  <w:style w:type="character" w:customStyle="1" w:styleId="QuoteChar">
    <w:name w:val="Quote Char"/>
    <w:basedOn w:val="DefaultParagraphFont"/>
    <w:link w:val="Quote"/>
    <w:uiPriority w:val="29"/>
    <w:rsid w:val="00823884"/>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Equipment,List Paragraph1,numbered,Figure_name,B1"/>
    <w:basedOn w:val="Normal"/>
    <w:link w:val="ListParagraphChar"/>
    <w:uiPriority w:val="34"/>
    <w:qFormat/>
    <w:rsid w:val="00823884"/>
    <w:pPr>
      <w:ind w:left="720"/>
      <w:contextualSpacing/>
    </w:pPr>
  </w:style>
  <w:style w:type="character" w:styleId="IntenseEmphasis">
    <w:name w:val="Intense Emphasis"/>
    <w:basedOn w:val="DefaultParagraphFont"/>
    <w:uiPriority w:val="21"/>
    <w:qFormat/>
    <w:rsid w:val="00823884"/>
    <w:rPr>
      <w:i/>
      <w:iCs/>
      <w:color w:val="0F4761" w:themeColor="accent1" w:themeShade="BF"/>
    </w:rPr>
  </w:style>
  <w:style w:type="paragraph" w:styleId="IntenseQuote">
    <w:name w:val="Intense Quote"/>
    <w:basedOn w:val="Normal"/>
    <w:next w:val="Normal"/>
    <w:link w:val="IntenseQuoteChar"/>
    <w:uiPriority w:val="30"/>
    <w:qFormat/>
    <w:rsid w:val="00823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884"/>
    <w:rPr>
      <w:i/>
      <w:iCs/>
      <w:color w:val="0F4761" w:themeColor="accent1" w:themeShade="BF"/>
    </w:rPr>
  </w:style>
  <w:style w:type="character" w:styleId="IntenseReference">
    <w:name w:val="Intense Reference"/>
    <w:basedOn w:val="DefaultParagraphFont"/>
    <w:uiPriority w:val="32"/>
    <w:qFormat/>
    <w:rsid w:val="00823884"/>
    <w:rPr>
      <w:b/>
      <w:bCs/>
      <w:smallCaps/>
      <w:color w:val="0F4761" w:themeColor="accent1" w:themeShade="BF"/>
      <w:spacing w:val="5"/>
    </w:rPr>
  </w:style>
  <w:style w:type="character" w:styleId="Hyperlink">
    <w:name w:val="Hyperlink"/>
    <w:basedOn w:val="DefaultParagraphFont"/>
    <w:uiPriority w:val="99"/>
    <w:unhideWhenUsed/>
    <w:rsid w:val="00823884"/>
    <w:rPr>
      <w:color w:val="467886" w:themeColor="hyperlink"/>
      <w:u w:val="single"/>
    </w:rPr>
  </w:style>
  <w:style w:type="paragraph" w:customStyle="1" w:styleId="p">
    <w:name w:val="p"/>
    <w:rsid w:val="00823884"/>
    <w:pPr>
      <w:pBdr>
        <w:top w:val="nil"/>
        <w:left w:val="nil"/>
        <w:bottom w:val="nil"/>
        <w:right w:val="nil"/>
        <w:between w:val="nil"/>
        <w:bar w:val="nil"/>
      </w:pBdr>
      <w:spacing w:after="0" w:line="240" w:lineRule="atLeast"/>
    </w:pPr>
    <w:rPr>
      <w:rFonts w:ascii="Times New Roman" w:eastAsia="Arial Unicode MS" w:hAnsi="Times New Roman" w:cs="Arial Unicode MS"/>
      <w:color w:val="000000"/>
      <w:kern w:val="0"/>
      <w:u w:color="000000"/>
      <w:bdr w:val="nil"/>
      <w:lang w:eastAsia="en-IN"/>
      <w14:ligatures w14:val="none"/>
    </w:rPr>
  </w:style>
  <w:style w:type="numbering" w:customStyle="1" w:styleId="ImportedStyle1">
    <w:name w:val="Imported Style 1"/>
    <w:rsid w:val="00823884"/>
    <w:pPr>
      <w:numPr>
        <w:numId w:val="1"/>
      </w:numPr>
    </w:pPr>
  </w:style>
  <w:style w:type="paragraph" w:customStyle="1" w:styleId="BodyA">
    <w:name w:val="Body A"/>
    <w:rsid w:val="00823884"/>
    <w:pPr>
      <w:pBdr>
        <w:top w:val="nil"/>
        <w:left w:val="nil"/>
        <w:bottom w:val="nil"/>
        <w:right w:val="nil"/>
        <w:between w:val="nil"/>
        <w:bar w:val="nil"/>
      </w:pBdr>
      <w:spacing w:after="0" w:line="240" w:lineRule="atLeast"/>
    </w:pPr>
    <w:rPr>
      <w:rFonts w:ascii="Times New Roman" w:eastAsia="Arial Unicode MS" w:hAnsi="Times New Roman" w:cs="Arial Unicode MS"/>
      <w:color w:val="000000"/>
      <w:kern w:val="0"/>
      <w:u w:color="000000"/>
      <w:bdr w:val="nil"/>
      <w:lang w:val="en-IN" w:eastAsia="en-IN"/>
      <w14:textOutline w14:w="12700" w14:cap="flat" w14:cmpd="sng" w14:algn="ctr">
        <w14:noFill/>
        <w14:prstDash w14:val="solid"/>
        <w14:miter w14:lim="400000"/>
      </w14:textOutline>
      <w14:ligatures w14:val="none"/>
    </w:rPr>
  </w:style>
  <w:style w:type="paragraph" w:customStyle="1" w:styleId="Default">
    <w:name w:val="Default"/>
    <w:rsid w:val="00823884"/>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kern w:val="0"/>
      <w:bdr w:val="nil"/>
      <w:lang w:val="it-IT" w:eastAsia="en-IN"/>
      <w14:textOutline w14:w="0" w14:cap="flat" w14:cmpd="sng" w14:algn="ctr">
        <w14:noFill/>
        <w14:prstDash w14:val="solid"/>
        <w14:bevel/>
      </w14:textOutline>
      <w14:ligatures w14:val="none"/>
    </w:rPr>
  </w:style>
  <w:style w:type="character" w:styleId="Strong">
    <w:name w:val="Strong"/>
    <w:basedOn w:val="DefaultParagraphFont"/>
    <w:uiPriority w:val="22"/>
    <w:qFormat/>
    <w:rsid w:val="001B6446"/>
    <w:rPr>
      <w:b/>
      <w:bCs/>
    </w:rPr>
  </w:style>
  <w:style w:type="character" w:customStyle="1" w:styleId="overflow-hidden">
    <w:name w:val="overflow-hidden"/>
    <w:basedOn w:val="DefaultParagraphFont"/>
    <w:rsid w:val="001B6446"/>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B1 Char"/>
    <w:link w:val="ListParagraph"/>
    <w:uiPriority w:val="34"/>
    <w:qFormat/>
    <w:locked/>
    <w:rsid w:val="00E544B2"/>
    <w:rPr>
      <w:rFonts w:ascii="Calibri" w:eastAsia="Calibri" w:hAnsi="Calibri" w:cs="Times New Roman"/>
      <w:kern w:val="0"/>
      <w:sz w:val="22"/>
      <w:szCs w:val="22"/>
      <w14:ligatures w14:val="none"/>
    </w:rPr>
  </w:style>
  <w:style w:type="paragraph" w:styleId="NoSpacing">
    <w:name w:val="No Spacing"/>
    <w:uiPriority w:val="1"/>
    <w:qFormat/>
    <w:rsid w:val="003669DD"/>
    <w:pPr>
      <w:spacing w:after="0" w:line="240" w:lineRule="auto"/>
    </w:pPr>
    <w:rPr>
      <w:rFonts w:ascii="Calibri" w:eastAsia="Calibri" w:hAnsi="Calibri" w:cs="Times New Roman"/>
      <w:kern w:val="0"/>
      <w:sz w:val="22"/>
      <w:szCs w:val="22"/>
      <w14:ligatures w14:val="none"/>
    </w:rPr>
  </w:style>
  <w:style w:type="character" w:styleId="UnresolvedMention">
    <w:name w:val="Unresolved Mention"/>
    <w:basedOn w:val="DefaultParagraphFont"/>
    <w:uiPriority w:val="99"/>
    <w:semiHidden/>
    <w:unhideWhenUsed/>
    <w:rsid w:val="00643960"/>
    <w:rPr>
      <w:color w:val="605E5C"/>
      <w:shd w:val="clear" w:color="auto" w:fill="E1DFDD"/>
    </w:rPr>
  </w:style>
  <w:style w:type="character" w:styleId="FollowedHyperlink">
    <w:name w:val="FollowedHyperlink"/>
    <w:basedOn w:val="DefaultParagraphFont"/>
    <w:uiPriority w:val="99"/>
    <w:semiHidden/>
    <w:unhideWhenUsed/>
    <w:rsid w:val="00643960"/>
    <w:rPr>
      <w:color w:val="96607D" w:themeColor="followedHyperlink"/>
      <w:u w:val="single"/>
    </w:rPr>
  </w:style>
  <w:style w:type="paragraph" w:styleId="NormalWeb">
    <w:name w:val="Normal (Web)"/>
    <w:basedOn w:val="Normal"/>
    <w:uiPriority w:val="99"/>
    <w:unhideWhenUsed/>
    <w:rsid w:val="00924204"/>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39"/>
    <w:rsid w:val="005F4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59826">
      <w:bodyDiv w:val="1"/>
      <w:marLeft w:val="0"/>
      <w:marRight w:val="0"/>
      <w:marTop w:val="0"/>
      <w:marBottom w:val="0"/>
      <w:divBdr>
        <w:top w:val="none" w:sz="0" w:space="0" w:color="auto"/>
        <w:left w:val="none" w:sz="0" w:space="0" w:color="auto"/>
        <w:bottom w:val="none" w:sz="0" w:space="0" w:color="auto"/>
        <w:right w:val="none" w:sz="0" w:space="0" w:color="auto"/>
      </w:divBdr>
    </w:div>
    <w:div w:id="29888542">
      <w:bodyDiv w:val="1"/>
      <w:marLeft w:val="0"/>
      <w:marRight w:val="0"/>
      <w:marTop w:val="0"/>
      <w:marBottom w:val="0"/>
      <w:divBdr>
        <w:top w:val="none" w:sz="0" w:space="0" w:color="auto"/>
        <w:left w:val="none" w:sz="0" w:space="0" w:color="auto"/>
        <w:bottom w:val="none" w:sz="0" w:space="0" w:color="auto"/>
        <w:right w:val="none" w:sz="0" w:space="0" w:color="auto"/>
      </w:divBdr>
    </w:div>
    <w:div w:id="32924990">
      <w:bodyDiv w:val="1"/>
      <w:marLeft w:val="0"/>
      <w:marRight w:val="0"/>
      <w:marTop w:val="0"/>
      <w:marBottom w:val="0"/>
      <w:divBdr>
        <w:top w:val="none" w:sz="0" w:space="0" w:color="auto"/>
        <w:left w:val="none" w:sz="0" w:space="0" w:color="auto"/>
        <w:bottom w:val="none" w:sz="0" w:space="0" w:color="auto"/>
        <w:right w:val="none" w:sz="0" w:space="0" w:color="auto"/>
      </w:divBdr>
    </w:div>
    <w:div w:id="48188874">
      <w:bodyDiv w:val="1"/>
      <w:marLeft w:val="0"/>
      <w:marRight w:val="0"/>
      <w:marTop w:val="0"/>
      <w:marBottom w:val="0"/>
      <w:divBdr>
        <w:top w:val="none" w:sz="0" w:space="0" w:color="auto"/>
        <w:left w:val="none" w:sz="0" w:space="0" w:color="auto"/>
        <w:bottom w:val="none" w:sz="0" w:space="0" w:color="auto"/>
        <w:right w:val="none" w:sz="0" w:space="0" w:color="auto"/>
      </w:divBdr>
    </w:div>
    <w:div w:id="53546580">
      <w:bodyDiv w:val="1"/>
      <w:marLeft w:val="0"/>
      <w:marRight w:val="0"/>
      <w:marTop w:val="0"/>
      <w:marBottom w:val="0"/>
      <w:divBdr>
        <w:top w:val="none" w:sz="0" w:space="0" w:color="auto"/>
        <w:left w:val="none" w:sz="0" w:space="0" w:color="auto"/>
        <w:bottom w:val="none" w:sz="0" w:space="0" w:color="auto"/>
        <w:right w:val="none" w:sz="0" w:space="0" w:color="auto"/>
      </w:divBdr>
    </w:div>
    <w:div w:id="55131994">
      <w:bodyDiv w:val="1"/>
      <w:marLeft w:val="0"/>
      <w:marRight w:val="0"/>
      <w:marTop w:val="0"/>
      <w:marBottom w:val="0"/>
      <w:divBdr>
        <w:top w:val="none" w:sz="0" w:space="0" w:color="auto"/>
        <w:left w:val="none" w:sz="0" w:space="0" w:color="auto"/>
        <w:bottom w:val="none" w:sz="0" w:space="0" w:color="auto"/>
        <w:right w:val="none" w:sz="0" w:space="0" w:color="auto"/>
      </w:divBdr>
    </w:div>
    <w:div w:id="57562030">
      <w:bodyDiv w:val="1"/>
      <w:marLeft w:val="0"/>
      <w:marRight w:val="0"/>
      <w:marTop w:val="0"/>
      <w:marBottom w:val="0"/>
      <w:divBdr>
        <w:top w:val="none" w:sz="0" w:space="0" w:color="auto"/>
        <w:left w:val="none" w:sz="0" w:space="0" w:color="auto"/>
        <w:bottom w:val="none" w:sz="0" w:space="0" w:color="auto"/>
        <w:right w:val="none" w:sz="0" w:space="0" w:color="auto"/>
      </w:divBdr>
    </w:div>
    <w:div w:id="88694532">
      <w:bodyDiv w:val="1"/>
      <w:marLeft w:val="0"/>
      <w:marRight w:val="0"/>
      <w:marTop w:val="0"/>
      <w:marBottom w:val="0"/>
      <w:divBdr>
        <w:top w:val="none" w:sz="0" w:space="0" w:color="auto"/>
        <w:left w:val="none" w:sz="0" w:space="0" w:color="auto"/>
        <w:bottom w:val="none" w:sz="0" w:space="0" w:color="auto"/>
        <w:right w:val="none" w:sz="0" w:space="0" w:color="auto"/>
      </w:divBdr>
    </w:div>
    <w:div w:id="111637932">
      <w:bodyDiv w:val="1"/>
      <w:marLeft w:val="0"/>
      <w:marRight w:val="0"/>
      <w:marTop w:val="0"/>
      <w:marBottom w:val="0"/>
      <w:divBdr>
        <w:top w:val="none" w:sz="0" w:space="0" w:color="auto"/>
        <w:left w:val="none" w:sz="0" w:space="0" w:color="auto"/>
        <w:bottom w:val="none" w:sz="0" w:space="0" w:color="auto"/>
        <w:right w:val="none" w:sz="0" w:space="0" w:color="auto"/>
      </w:divBdr>
    </w:div>
    <w:div w:id="125902833">
      <w:bodyDiv w:val="1"/>
      <w:marLeft w:val="0"/>
      <w:marRight w:val="0"/>
      <w:marTop w:val="0"/>
      <w:marBottom w:val="0"/>
      <w:divBdr>
        <w:top w:val="none" w:sz="0" w:space="0" w:color="auto"/>
        <w:left w:val="none" w:sz="0" w:space="0" w:color="auto"/>
        <w:bottom w:val="none" w:sz="0" w:space="0" w:color="auto"/>
        <w:right w:val="none" w:sz="0" w:space="0" w:color="auto"/>
      </w:divBdr>
    </w:div>
    <w:div w:id="144051310">
      <w:bodyDiv w:val="1"/>
      <w:marLeft w:val="0"/>
      <w:marRight w:val="0"/>
      <w:marTop w:val="0"/>
      <w:marBottom w:val="0"/>
      <w:divBdr>
        <w:top w:val="none" w:sz="0" w:space="0" w:color="auto"/>
        <w:left w:val="none" w:sz="0" w:space="0" w:color="auto"/>
        <w:bottom w:val="none" w:sz="0" w:space="0" w:color="auto"/>
        <w:right w:val="none" w:sz="0" w:space="0" w:color="auto"/>
      </w:divBdr>
    </w:div>
    <w:div w:id="149829237">
      <w:bodyDiv w:val="1"/>
      <w:marLeft w:val="0"/>
      <w:marRight w:val="0"/>
      <w:marTop w:val="0"/>
      <w:marBottom w:val="0"/>
      <w:divBdr>
        <w:top w:val="none" w:sz="0" w:space="0" w:color="auto"/>
        <w:left w:val="none" w:sz="0" w:space="0" w:color="auto"/>
        <w:bottom w:val="none" w:sz="0" w:space="0" w:color="auto"/>
        <w:right w:val="none" w:sz="0" w:space="0" w:color="auto"/>
      </w:divBdr>
    </w:div>
    <w:div w:id="160122420">
      <w:bodyDiv w:val="1"/>
      <w:marLeft w:val="0"/>
      <w:marRight w:val="0"/>
      <w:marTop w:val="0"/>
      <w:marBottom w:val="0"/>
      <w:divBdr>
        <w:top w:val="none" w:sz="0" w:space="0" w:color="auto"/>
        <w:left w:val="none" w:sz="0" w:space="0" w:color="auto"/>
        <w:bottom w:val="none" w:sz="0" w:space="0" w:color="auto"/>
        <w:right w:val="none" w:sz="0" w:space="0" w:color="auto"/>
      </w:divBdr>
    </w:div>
    <w:div w:id="161480961">
      <w:bodyDiv w:val="1"/>
      <w:marLeft w:val="0"/>
      <w:marRight w:val="0"/>
      <w:marTop w:val="0"/>
      <w:marBottom w:val="0"/>
      <w:divBdr>
        <w:top w:val="none" w:sz="0" w:space="0" w:color="auto"/>
        <w:left w:val="none" w:sz="0" w:space="0" w:color="auto"/>
        <w:bottom w:val="none" w:sz="0" w:space="0" w:color="auto"/>
        <w:right w:val="none" w:sz="0" w:space="0" w:color="auto"/>
      </w:divBdr>
    </w:div>
    <w:div w:id="180706870">
      <w:bodyDiv w:val="1"/>
      <w:marLeft w:val="0"/>
      <w:marRight w:val="0"/>
      <w:marTop w:val="0"/>
      <w:marBottom w:val="0"/>
      <w:divBdr>
        <w:top w:val="none" w:sz="0" w:space="0" w:color="auto"/>
        <w:left w:val="none" w:sz="0" w:space="0" w:color="auto"/>
        <w:bottom w:val="none" w:sz="0" w:space="0" w:color="auto"/>
        <w:right w:val="none" w:sz="0" w:space="0" w:color="auto"/>
      </w:divBdr>
    </w:div>
    <w:div w:id="182017978">
      <w:bodyDiv w:val="1"/>
      <w:marLeft w:val="0"/>
      <w:marRight w:val="0"/>
      <w:marTop w:val="0"/>
      <w:marBottom w:val="0"/>
      <w:divBdr>
        <w:top w:val="none" w:sz="0" w:space="0" w:color="auto"/>
        <w:left w:val="none" w:sz="0" w:space="0" w:color="auto"/>
        <w:bottom w:val="none" w:sz="0" w:space="0" w:color="auto"/>
        <w:right w:val="none" w:sz="0" w:space="0" w:color="auto"/>
      </w:divBdr>
    </w:div>
    <w:div w:id="188301463">
      <w:bodyDiv w:val="1"/>
      <w:marLeft w:val="0"/>
      <w:marRight w:val="0"/>
      <w:marTop w:val="0"/>
      <w:marBottom w:val="0"/>
      <w:divBdr>
        <w:top w:val="none" w:sz="0" w:space="0" w:color="auto"/>
        <w:left w:val="none" w:sz="0" w:space="0" w:color="auto"/>
        <w:bottom w:val="none" w:sz="0" w:space="0" w:color="auto"/>
        <w:right w:val="none" w:sz="0" w:space="0" w:color="auto"/>
      </w:divBdr>
    </w:div>
    <w:div w:id="192427720">
      <w:bodyDiv w:val="1"/>
      <w:marLeft w:val="0"/>
      <w:marRight w:val="0"/>
      <w:marTop w:val="0"/>
      <w:marBottom w:val="0"/>
      <w:divBdr>
        <w:top w:val="none" w:sz="0" w:space="0" w:color="auto"/>
        <w:left w:val="none" w:sz="0" w:space="0" w:color="auto"/>
        <w:bottom w:val="none" w:sz="0" w:space="0" w:color="auto"/>
        <w:right w:val="none" w:sz="0" w:space="0" w:color="auto"/>
      </w:divBdr>
    </w:div>
    <w:div w:id="200899882">
      <w:bodyDiv w:val="1"/>
      <w:marLeft w:val="0"/>
      <w:marRight w:val="0"/>
      <w:marTop w:val="0"/>
      <w:marBottom w:val="0"/>
      <w:divBdr>
        <w:top w:val="none" w:sz="0" w:space="0" w:color="auto"/>
        <w:left w:val="none" w:sz="0" w:space="0" w:color="auto"/>
        <w:bottom w:val="none" w:sz="0" w:space="0" w:color="auto"/>
        <w:right w:val="none" w:sz="0" w:space="0" w:color="auto"/>
      </w:divBdr>
    </w:div>
    <w:div w:id="204024810">
      <w:bodyDiv w:val="1"/>
      <w:marLeft w:val="0"/>
      <w:marRight w:val="0"/>
      <w:marTop w:val="0"/>
      <w:marBottom w:val="0"/>
      <w:divBdr>
        <w:top w:val="none" w:sz="0" w:space="0" w:color="auto"/>
        <w:left w:val="none" w:sz="0" w:space="0" w:color="auto"/>
        <w:bottom w:val="none" w:sz="0" w:space="0" w:color="auto"/>
        <w:right w:val="none" w:sz="0" w:space="0" w:color="auto"/>
      </w:divBdr>
    </w:div>
    <w:div w:id="209727804">
      <w:bodyDiv w:val="1"/>
      <w:marLeft w:val="0"/>
      <w:marRight w:val="0"/>
      <w:marTop w:val="0"/>
      <w:marBottom w:val="0"/>
      <w:divBdr>
        <w:top w:val="none" w:sz="0" w:space="0" w:color="auto"/>
        <w:left w:val="none" w:sz="0" w:space="0" w:color="auto"/>
        <w:bottom w:val="none" w:sz="0" w:space="0" w:color="auto"/>
        <w:right w:val="none" w:sz="0" w:space="0" w:color="auto"/>
      </w:divBdr>
    </w:div>
    <w:div w:id="215046127">
      <w:bodyDiv w:val="1"/>
      <w:marLeft w:val="0"/>
      <w:marRight w:val="0"/>
      <w:marTop w:val="0"/>
      <w:marBottom w:val="0"/>
      <w:divBdr>
        <w:top w:val="none" w:sz="0" w:space="0" w:color="auto"/>
        <w:left w:val="none" w:sz="0" w:space="0" w:color="auto"/>
        <w:bottom w:val="none" w:sz="0" w:space="0" w:color="auto"/>
        <w:right w:val="none" w:sz="0" w:space="0" w:color="auto"/>
      </w:divBdr>
    </w:div>
    <w:div w:id="219824926">
      <w:bodyDiv w:val="1"/>
      <w:marLeft w:val="0"/>
      <w:marRight w:val="0"/>
      <w:marTop w:val="0"/>
      <w:marBottom w:val="0"/>
      <w:divBdr>
        <w:top w:val="none" w:sz="0" w:space="0" w:color="auto"/>
        <w:left w:val="none" w:sz="0" w:space="0" w:color="auto"/>
        <w:bottom w:val="none" w:sz="0" w:space="0" w:color="auto"/>
        <w:right w:val="none" w:sz="0" w:space="0" w:color="auto"/>
      </w:divBdr>
    </w:div>
    <w:div w:id="230699171">
      <w:bodyDiv w:val="1"/>
      <w:marLeft w:val="0"/>
      <w:marRight w:val="0"/>
      <w:marTop w:val="0"/>
      <w:marBottom w:val="0"/>
      <w:divBdr>
        <w:top w:val="none" w:sz="0" w:space="0" w:color="auto"/>
        <w:left w:val="none" w:sz="0" w:space="0" w:color="auto"/>
        <w:bottom w:val="none" w:sz="0" w:space="0" w:color="auto"/>
        <w:right w:val="none" w:sz="0" w:space="0" w:color="auto"/>
      </w:divBdr>
    </w:div>
    <w:div w:id="234439030">
      <w:bodyDiv w:val="1"/>
      <w:marLeft w:val="0"/>
      <w:marRight w:val="0"/>
      <w:marTop w:val="0"/>
      <w:marBottom w:val="0"/>
      <w:divBdr>
        <w:top w:val="none" w:sz="0" w:space="0" w:color="auto"/>
        <w:left w:val="none" w:sz="0" w:space="0" w:color="auto"/>
        <w:bottom w:val="none" w:sz="0" w:space="0" w:color="auto"/>
        <w:right w:val="none" w:sz="0" w:space="0" w:color="auto"/>
      </w:divBdr>
    </w:div>
    <w:div w:id="242573219">
      <w:bodyDiv w:val="1"/>
      <w:marLeft w:val="0"/>
      <w:marRight w:val="0"/>
      <w:marTop w:val="0"/>
      <w:marBottom w:val="0"/>
      <w:divBdr>
        <w:top w:val="none" w:sz="0" w:space="0" w:color="auto"/>
        <w:left w:val="none" w:sz="0" w:space="0" w:color="auto"/>
        <w:bottom w:val="none" w:sz="0" w:space="0" w:color="auto"/>
        <w:right w:val="none" w:sz="0" w:space="0" w:color="auto"/>
      </w:divBdr>
      <w:divsChild>
        <w:div w:id="451942044">
          <w:marLeft w:val="0"/>
          <w:marRight w:val="0"/>
          <w:marTop w:val="0"/>
          <w:marBottom w:val="0"/>
          <w:divBdr>
            <w:top w:val="none" w:sz="0" w:space="0" w:color="auto"/>
            <w:left w:val="none" w:sz="0" w:space="0" w:color="auto"/>
            <w:bottom w:val="none" w:sz="0" w:space="0" w:color="auto"/>
            <w:right w:val="none" w:sz="0" w:space="0" w:color="auto"/>
          </w:divBdr>
          <w:divsChild>
            <w:div w:id="1377661627">
              <w:marLeft w:val="0"/>
              <w:marRight w:val="0"/>
              <w:marTop w:val="0"/>
              <w:marBottom w:val="0"/>
              <w:divBdr>
                <w:top w:val="none" w:sz="0" w:space="0" w:color="auto"/>
                <w:left w:val="none" w:sz="0" w:space="0" w:color="auto"/>
                <w:bottom w:val="none" w:sz="0" w:space="0" w:color="auto"/>
                <w:right w:val="none" w:sz="0" w:space="0" w:color="auto"/>
              </w:divBdr>
              <w:divsChild>
                <w:div w:id="406657408">
                  <w:marLeft w:val="0"/>
                  <w:marRight w:val="0"/>
                  <w:marTop w:val="0"/>
                  <w:marBottom w:val="0"/>
                  <w:divBdr>
                    <w:top w:val="none" w:sz="0" w:space="0" w:color="auto"/>
                    <w:left w:val="none" w:sz="0" w:space="0" w:color="auto"/>
                    <w:bottom w:val="none" w:sz="0" w:space="0" w:color="auto"/>
                    <w:right w:val="none" w:sz="0" w:space="0" w:color="auto"/>
                  </w:divBdr>
                  <w:divsChild>
                    <w:div w:id="156514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183704">
          <w:marLeft w:val="0"/>
          <w:marRight w:val="0"/>
          <w:marTop w:val="0"/>
          <w:marBottom w:val="0"/>
          <w:divBdr>
            <w:top w:val="none" w:sz="0" w:space="0" w:color="auto"/>
            <w:left w:val="none" w:sz="0" w:space="0" w:color="auto"/>
            <w:bottom w:val="none" w:sz="0" w:space="0" w:color="auto"/>
            <w:right w:val="none" w:sz="0" w:space="0" w:color="auto"/>
          </w:divBdr>
          <w:divsChild>
            <w:div w:id="1912814810">
              <w:marLeft w:val="0"/>
              <w:marRight w:val="0"/>
              <w:marTop w:val="0"/>
              <w:marBottom w:val="0"/>
              <w:divBdr>
                <w:top w:val="none" w:sz="0" w:space="0" w:color="auto"/>
                <w:left w:val="none" w:sz="0" w:space="0" w:color="auto"/>
                <w:bottom w:val="none" w:sz="0" w:space="0" w:color="auto"/>
                <w:right w:val="none" w:sz="0" w:space="0" w:color="auto"/>
              </w:divBdr>
              <w:divsChild>
                <w:div w:id="63114717">
                  <w:marLeft w:val="0"/>
                  <w:marRight w:val="0"/>
                  <w:marTop w:val="0"/>
                  <w:marBottom w:val="0"/>
                  <w:divBdr>
                    <w:top w:val="none" w:sz="0" w:space="0" w:color="auto"/>
                    <w:left w:val="none" w:sz="0" w:space="0" w:color="auto"/>
                    <w:bottom w:val="none" w:sz="0" w:space="0" w:color="auto"/>
                    <w:right w:val="none" w:sz="0" w:space="0" w:color="auto"/>
                  </w:divBdr>
                  <w:divsChild>
                    <w:div w:id="152505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00778">
      <w:bodyDiv w:val="1"/>
      <w:marLeft w:val="0"/>
      <w:marRight w:val="0"/>
      <w:marTop w:val="0"/>
      <w:marBottom w:val="0"/>
      <w:divBdr>
        <w:top w:val="none" w:sz="0" w:space="0" w:color="auto"/>
        <w:left w:val="none" w:sz="0" w:space="0" w:color="auto"/>
        <w:bottom w:val="none" w:sz="0" w:space="0" w:color="auto"/>
        <w:right w:val="none" w:sz="0" w:space="0" w:color="auto"/>
      </w:divBdr>
    </w:div>
    <w:div w:id="269320038">
      <w:bodyDiv w:val="1"/>
      <w:marLeft w:val="0"/>
      <w:marRight w:val="0"/>
      <w:marTop w:val="0"/>
      <w:marBottom w:val="0"/>
      <w:divBdr>
        <w:top w:val="none" w:sz="0" w:space="0" w:color="auto"/>
        <w:left w:val="none" w:sz="0" w:space="0" w:color="auto"/>
        <w:bottom w:val="none" w:sz="0" w:space="0" w:color="auto"/>
        <w:right w:val="none" w:sz="0" w:space="0" w:color="auto"/>
      </w:divBdr>
    </w:div>
    <w:div w:id="276526440">
      <w:bodyDiv w:val="1"/>
      <w:marLeft w:val="0"/>
      <w:marRight w:val="0"/>
      <w:marTop w:val="0"/>
      <w:marBottom w:val="0"/>
      <w:divBdr>
        <w:top w:val="none" w:sz="0" w:space="0" w:color="auto"/>
        <w:left w:val="none" w:sz="0" w:space="0" w:color="auto"/>
        <w:bottom w:val="none" w:sz="0" w:space="0" w:color="auto"/>
        <w:right w:val="none" w:sz="0" w:space="0" w:color="auto"/>
      </w:divBdr>
    </w:div>
    <w:div w:id="277028378">
      <w:bodyDiv w:val="1"/>
      <w:marLeft w:val="0"/>
      <w:marRight w:val="0"/>
      <w:marTop w:val="0"/>
      <w:marBottom w:val="0"/>
      <w:divBdr>
        <w:top w:val="none" w:sz="0" w:space="0" w:color="auto"/>
        <w:left w:val="none" w:sz="0" w:space="0" w:color="auto"/>
        <w:bottom w:val="none" w:sz="0" w:space="0" w:color="auto"/>
        <w:right w:val="none" w:sz="0" w:space="0" w:color="auto"/>
      </w:divBdr>
    </w:div>
    <w:div w:id="279265810">
      <w:bodyDiv w:val="1"/>
      <w:marLeft w:val="0"/>
      <w:marRight w:val="0"/>
      <w:marTop w:val="0"/>
      <w:marBottom w:val="0"/>
      <w:divBdr>
        <w:top w:val="none" w:sz="0" w:space="0" w:color="auto"/>
        <w:left w:val="none" w:sz="0" w:space="0" w:color="auto"/>
        <w:bottom w:val="none" w:sz="0" w:space="0" w:color="auto"/>
        <w:right w:val="none" w:sz="0" w:space="0" w:color="auto"/>
      </w:divBdr>
    </w:div>
    <w:div w:id="287930116">
      <w:bodyDiv w:val="1"/>
      <w:marLeft w:val="0"/>
      <w:marRight w:val="0"/>
      <w:marTop w:val="0"/>
      <w:marBottom w:val="0"/>
      <w:divBdr>
        <w:top w:val="none" w:sz="0" w:space="0" w:color="auto"/>
        <w:left w:val="none" w:sz="0" w:space="0" w:color="auto"/>
        <w:bottom w:val="none" w:sz="0" w:space="0" w:color="auto"/>
        <w:right w:val="none" w:sz="0" w:space="0" w:color="auto"/>
      </w:divBdr>
    </w:div>
    <w:div w:id="293022682">
      <w:bodyDiv w:val="1"/>
      <w:marLeft w:val="0"/>
      <w:marRight w:val="0"/>
      <w:marTop w:val="0"/>
      <w:marBottom w:val="0"/>
      <w:divBdr>
        <w:top w:val="none" w:sz="0" w:space="0" w:color="auto"/>
        <w:left w:val="none" w:sz="0" w:space="0" w:color="auto"/>
        <w:bottom w:val="none" w:sz="0" w:space="0" w:color="auto"/>
        <w:right w:val="none" w:sz="0" w:space="0" w:color="auto"/>
      </w:divBdr>
    </w:div>
    <w:div w:id="319117160">
      <w:bodyDiv w:val="1"/>
      <w:marLeft w:val="0"/>
      <w:marRight w:val="0"/>
      <w:marTop w:val="0"/>
      <w:marBottom w:val="0"/>
      <w:divBdr>
        <w:top w:val="none" w:sz="0" w:space="0" w:color="auto"/>
        <w:left w:val="none" w:sz="0" w:space="0" w:color="auto"/>
        <w:bottom w:val="none" w:sz="0" w:space="0" w:color="auto"/>
        <w:right w:val="none" w:sz="0" w:space="0" w:color="auto"/>
      </w:divBdr>
    </w:div>
    <w:div w:id="321473577">
      <w:bodyDiv w:val="1"/>
      <w:marLeft w:val="0"/>
      <w:marRight w:val="0"/>
      <w:marTop w:val="0"/>
      <w:marBottom w:val="0"/>
      <w:divBdr>
        <w:top w:val="none" w:sz="0" w:space="0" w:color="auto"/>
        <w:left w:val="none" w:sz="0" w:space="0" w:color="auto"/>
        <w:bottom w:val="none" w:sz="0" w:space="0" w:color="auto"/>
        <w:right w:val="none" w:sz="0" w:space="0" w:color="auto"/>
      </w:divBdr>
    </w:div>
    <w:div w:id="327830913">
      <w:bodyDiv w:val="1"/>
      <w:marLeft w:val="0"/>
      <w:marRight w:val="0"/>
      <w:marTop w:val="0"/>
      <w:marBottom w:val="0"/>
      <w:divBdr>
        <w:top w:val="none" w:sz="0" w:space="0" w:color="auto"/>
        <w:left w:val="none" w:sz="0" w:space="0" w:color="auto"/>
        <w:bottom w:val="none" w:sz="0" w:space="0" w:color="auto"/>
        <w:right w:val="none" w:sz="0" w:space="0" w:color="auto"/>
      </w:divBdr>
    </w:div>
    <w:div w:id="338393996">
      <w:bodyDiv w:val="1"/>
      <w:marLeft w:val="0"/>
      <w:marRight w:val="0"/>
      <w:marTop w:val="0"/>
      <w:marBottom w:val="0"/>
      <w:divBdr>
        <w:top w:val="none" w:sz="0" w:space="0" w:color="auto"/>
        <w:left w:val="none" w:sz="0" w:space="0" w:color="auto"/>
        <w:bottom w:val="none" w:sz="0" w:space="0" w:color="auto"/>
        <w:right w:val="none" w:sz="0" w:space="0" w:color="auto"/>
      </w:divBdr>
    </w:div>
    <w:div w:id="380787961">
      <w:bodyDiv w:val="1"/>
      <w:marLeft w:val="0"/>
      <w:marRight w:val="0"/>
      <w:marTop w:val="0"/>
      <w:marBottom w:val="0"/>
      <w:divBdr>
        <w:top w:val="none" w:sz="0" w:space="0" w:color="auto"/>
        <w:left w:val="none" w:sz="0" w:space="0" w:color="auto"/>
        <w:bottom w:val="none" w:sz="0" w:space="0" w:color="auto"/>
        <w:right w:val="none" w:sz="0" w:space="0" w:color="auto"/>
      </w:divBdr>
      <w:divsChild>
        <w:div w:id="574780802">
          <w:blockQuote w:val="1"/>
          <w:marLeft w:val="720"/>
          <w:marRight w:val="720"/>
          <w:marTop w:val="100"/>
          <w:marBottom w:val="100"/>
          <w:divBdr>
            <w:top w:val="none" w:sz="0" w:space="0" w:color="auto"/>
            <w:left w:val="none" w:sz="0" w:space="0" w:color="auto"/>
            <w:bottom w:val="none" w:sz="0" w:space="0" w:color="auto"/>
            <w:right w:val="none" w:sz="0" w:space="0" w:color="auto"/>
          </w:divBdr>
        </w:div>
        <w:div w:id="7464573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3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538811">
      <w:bodyDiv w:val="1"/>
      <w:marLeft w:val="0"/>
      <w:marRight w:val="0"/>
      <w:marTop w:val="0"/>
      <w:marBottom w:val="0"/>
      <w:divBdr>
        <w:top w:val="none" w:sz="0" w:space="0" w:color="auto"/>
        <w:left w:val="none" w:sz="0" w:space="0" w:color="auto"/>
        <w:bottom w:val="none" w:sz="0" w:space="0" w:color="auto"/>
        <w:right w:val="none" w:sz="0" w:space="0" w:color="auto"/>
      </w:divBdr>
    </w:div>
    <w:div w:id="390350140">
      <w:bodyDiv w:val="1"/>
      <w:marLeft w:val="0"/>
      <w:marRight w:val="0"/>
      <w:marTop w:val="0"/>
      <w:marBottom w:val="0"/>
      <w:divBdr>
        <w:top w:val="none" w:sz="0" w:space="0" w:color="auto"/>
        <w:left w:val="none" w:sz="0" w:space="0" w:color="auto"/>
        <w:bottom w:val="none" w:sz="0" w:space="0" w:color="auto"/>
        <w:right w:val="none" w:sz="0" w:space="0" w:color="auto"/>
      </w:divBdr>
    </w:div>
    <w:div w:id="393235600">
      <w:bodyDiv w:val="1"/>
      <w:marLeft w:val="0"/>
      <w:marRight w:val="0"/>
      <w:marTop w:val="0"/>
      <w:marBottom w:val="0"/>
      <w:divBdr>
        <w:top w:val="none" w:sz="0" w:space="0" w:color="auto"/>
        <w:left w:val="none" w:sz="0" w:space="0" w:color="auto"/>
        <w:bottom w:val="none" w:sz="0" w:space="0" w:color="auto"/>
        <w:right w:val="none" w:sz="0" w:space="0" w:color="auto"/>
      </w:divBdr>
    </w:div>
    <w:div w:id="405997191">
      <w:bodyDiv w:val="1"/>
      <w:marLeft w:val="0"/>
      <w:marRight w:val="0"/>
      <w:marTop w:val="0"/>
      <w:marBottom w:val="0"/>
      <w:divBdr>
        <w:top w:val="none" w:sz="0" w:space="0" w:color="auto"/>
        <w:left w:val="none" w:sz="0" w:space="0" w:color="auto"/>
        <w:bottom w:val="none" w:sz="0" w:space="0" w:color="auto"/>
        <w:right w:val="none" w:sz="0" w:space="0" w:color="auto"/>
      </w:divBdr>
    </w:div>
    <w:div w:id="409426996">
      <w:bodyDiv w:val="1"/>
      <w:marLeft w:val="0"/>
      <w:marRight w:val="0"/>
      <w:marTop w:val="0"/>
      <w:marBottom w:val="0"/>
      <w:divBdr>
        <w:top w:val="none" w:sz="0" w:space="0" w:color="auto"/>
        <w:left w:val="none" w:sz="0" w:space="0" w:color="auto"/>
        <w:bottom w:val="none" w:sz="0" w:space="0" w:color="auto"/>
        <w:right w:val="none" w:sz="0" w:space="0" w:color="auto"/>
      </w:divBdr>
    </w:div>
    <w:div w:id="425002602">
      <w:bodyDiv w:val="1"/>
      <w:marLeft w:val="0"/>
      <w:marRight w:val="0"/>
      <w:marTop w:val="0"/>
      <w:marBottom w:val="0"/>
      <w:divBdr>
        <w:top w:val="none" w:sz="0" w:space="0" w:color="auto"/>
        <w:left w:val="none" w:sz="0" w:space="0" w:color="auto"/>
        <w:bottom w:val="none" w:sz="0" w:space="0" w:color="auto"/>
        <w:right w:val="none" w:sz="0" w:space="0" w:color="auto"/>
      </w:divBdr>
    </w:div>
    <w:div w:id="427314146">
      <w:bodyDiv w:val="1"/>
      <w:marLeft w:val="0"/>
      <w:marRight w:val="0"/>
      <w:marTop w:val="0"/>
      <w:marBottom w:val="0"/>
      <w:divBdr>
        <w:top w:val="none" w:sz="0" w:space="0" w:color="auto"/>
        <w:left w:val="none" w:sz="0" w:space="0" w:color="auto"/>
        <w:bottom w:val="none" w:sz="0" w:space="0" w:color="auto"/>
        <w:right w:val="none" w:sz="0" w:space="0" w:color="auto"/>
      </w:divBdr>
    </w:div>
    <w:div w:id="445269158">
      <w:bodyDiv w:val="1"/>
      <w:marLeft w:val="0"/>
      <w:marRight w:val="0"/>
      <w:marTop w:val="0"/>
      <w:marBottom w:val="0"/>
      <w:divBdr>
        <w:top w:val="none" w:sz="0" w:space="0" w:color="auto"/>
        <w:left w:val="none" w:sz="0" w:space="0" w:color="auto"/>
        <w:bottom w:val="none" w:sz="0" w:space="0" w:color="auto"/>
        <w:right w:val="none" w:sz="0" w:space="0" w:color="auto"/>
      </w:divBdr>
    </w:div>
    <w:div w:id="445932978">
      <w:bodyDiv w:val="1"/>
      <w:marLeft w:val="0"/>
      <w:marRight w:val="0"/>
      <w:marTop w:val="0"/>
      <w:marBottom w:val="0"/>
      <w:divBdr>
        <w:top w:val="none" w:sz="0" w:space="0" w:color="auto"/>
        <w:left w:val="none" w:sz="0" w:space="0" w:color="auto"/>
        <w:bottom w:val="none" w:sz="0" w:space="0" w:color="auto"/>
        <w:right w:val="none" w:sz="0" w:space="0" w:color="auto"/>
      </w:divBdr>
    </w:div>
    <w:div w:id="462044282">
      <w:bodyDiv w:val="1"/>
      <w:marLeft w:val="0"/>
      <w:marRight w:val="0"/>
      <w:marTop w:val="0"/>
      <w:marBottom w:val="0"/>
      <w:divBdr>
        <w:top w:val="none" w:sz="0" w:space="0" w:color="auto"/>
        <w:left w:val="none" w:sz="0" w:space="0" w:color="auto"/>
        <w:bottom w:val="none" w:sz="0" w:space="0" w:color="auto"/>
        <w:right w:val="none" w:sz="0" w:space="0" w:color="auto"/>
      </w:divBdr>
    </w:div>
    <w:div w:id="472255955">
      <w:bodyDiv w:val="1"/>
      <w:marLeft w:val="0"/>
      <w:marRight w:val="0"/>
      <w:marTop w:val="0"/>
      <w:marBottom w:val="0"/>
      <w:divBdr>
        <w:top w:val="none" w:sz="0" w:space="0" w:color="auto"/>
        <w:left w:val="none" w:sz="0" w:space="0" w:color="auto"/>
        <w:bottom w:val="none" w:sz="0" w:space="0" w:color="auto"/>
        <w:right w:val="none" w:sz="0" w:space="0" w:color="auto"/>
      </w:divBdr>
    </w:div>
    <w:div w:id="484199275">
      <w:bodyDiv w:val="1"/>
      <w:marLeft w:val="0"/>
      <w:marRight w:val="0"/>
      <w:marTop w:val="0"/>
      <w:marBottom w:val="0"/>
      <w:divBdr>
        <w:top w:val="none" w:sz="0" w:space="0" w:color="auto"/>
        <w:left w:val="none" w:sz="0" w:space="0" w:color="auto"/>
        <w:bottom w:val="none" w:sz="0" w:space="0" w:color="auto"/>
        <w:right w:val="none" w:sz="0" w:space="0" w:color="auto"/>
      </w:divBdr>
    </w:div>
    <w:div w:id="488987225">
      <w:bodyDiv w:val="1"/>
      <w:marLeft w:val="0"/>
      <w:marRight w:val="0"/>
      <w:marTop w:val="0"/>
      <w:marBottom w:val="0"/>
      <w:divBdr>
        <w:top w:val="none" w:sz="0" w:space="0" w:color="auto"/>
        <w:left w:val="none" w:sz="0" w:space="0" w:color="auto"/>
        <w:bottom w:val="none" w:sz="0" w:space="0" w:color="auto"/>
        <w:right w:val="none" w:sz="0" w:space="0" w:color="auto"/>
      </w:divBdr>
    </w:div>
    <w:div w:id="494341445">
      <w:bodyDiv w:val="1"/>
      <w:marLeft w:val="0"/>
      <w:marRight w:val="0"/>
      <w:marTop w:val="0"/>
      <w:marBottom w:val="0"/>
      <w:divBdr>
        <w:top w:val="none" w:sz="0" w:space="0" w:color="auto"/>
        <w:left w:val="none" w:sz="0" w:space="0" w:color="auto"/>
        <w:bottom w:val="none" w:sz="0" w:space="0" w:color="auto"/>
        <w:right w:val="none" w:sz="0" w:space="0" w:color="auto"/>
      </w:divBdr>
    </w:div>
    <w:div w:id="499269861">
      <w:bodyDiv w:val="1"/>
      <w:marLeft w:val="0"/>
      <w:marRight w:val="0"/>
      <w:marTop w:val="0"/>
      <w:marBottom w:val="0"/>
      <w:divBdr>
        <w:top w:val="none" w:sz="0" w:space="0" w:color="auto"/>
        <w:left w:val="none" w:sz="0" w:space="0" w:color="auto"/>
        <w:bottom w:val="none" w:sz="0" w:space="0" w:color="auto"/>
        <w:right w:val="none" w:sz="0" w:space="0" w:color="auto"/>
      </w:divBdr>
    </w:div>
    <w:div w:id="500396024">
      <w:bodyDiv w:val="1"/>
      <w:marLeft w:val="0"/>
      <w:marRight w:val="0"/>
      <w:marTop w:val="0"/>
      <w:marBottom w:val="0"/>
      <w:divBdr>
        <w:top w:val="none" w:sz="0" w:space="0" w:color="auto"/>
        <w:left w:val="none" w:sz="0" w:space="0" w:color="auto"/>
        <w:bottom w:val="none" w:sz="0" w:space="0" w:color="auto"/>
        <w:right w:val="none" w:sz="0" w:space="0" w:color="auto"/>
      </w:divBdr>
    </w:div>
    <w:div w:id="520973683">
      <w:bodyDiv w:val="1"/>
      <w:marLeft w:val="0"/>
      <w:marRight w:val="0"/>
      <w:marTop w:val="0"/>
      <w:marBottom w:val="0"/>
      <w:divBdr>
        <w:top w:val="none" w:sz="0" w:space="0" w:color="auto"/>
        <w:left w:val="none" w:sz="0" w:space="0" w:color="auto"/>
        <w:bottom w:val="none" w:sz="0" w:space="0" w:color="auto"/>
        <w:right w:val="none" w:sz="0" w:space="0" w:color="auto"/>
      </w:divBdr>
    </w:div>
    <w:div w:id="544026848">
      <w:bodyDiv w:val="1"/>
      <w:marLeft w:val="0"/>
      <w:marRight w:val="0"/>
      <w:marTop w:val="0"/>
      <w:marBottom w:val="0"/>
      <w:divBdr>
        <w:top w:val="none" w:sz="0" w:space="0" w:color="auto"/>
        <w:left w:val="none" w:sz="0" w:space="0" w:color="auto"/>
        <w:bottom w:val="none" w:sz="0" w:space="0" w:color="auto"/>
        <w:right w:val="none" w:sz="0" w:space="0" w:color="auto"/>
      </w:divBdr>
    </w:div>
    <w:div w:id="548494757">
      <w:bodyDiv w:val="1"/>
      <w:marLeft w:val="0"/>
      <w:marRight w:val="0"/>
      <w:marTop w:val="0"/>
      <w:marBottom w:val="0"/>
      <w:divBdr>
        <w:top w:val="none" w:sz="0" w:space="0" w:color="auto"/>
        <w:left w:val="none" w:sz="0" w:space="0" w:color="auto"/>
        <w:bottom w:val="none" w:sz="0" w:space="0" w:color="auto"/>
        <w:right w:val="none" w:sz="0" w:space="0" w:color="auto"/>
      </w:divBdr>
    </w:div>
    <w:div w:id="557863938">
      <w:bodyDiv w:val="1"/>
      <w:marLeft w:val="0"/>
      <w:marRight w:val="0"/>
      <w:marTop w:val="0"/>
      <w:marBottom w:val="0"/>
      <w:divBdr>
        <w:top w:val="none" w:sz="0" w:space="0" w:color="auto"/>
        <w:left w:val="none" w:sz="0" w:space="0" w:color="auto"/>
        <w:bottom w:val="none" w:sz="0" w:space="0" w:color="auto"/>
        <w:right w:val="none" w:sz="0" w:space="0" w:color="auto"/>
      </w:divBdr>
    </w:div>
    <w:div w:id="576209210">
      <w:bodyDiv w:val="1"/>
      <w:marLeft w:val="0"/>
      <w:marRight w:val="0"/>
      <w:marTop w:val="0"/>
      <w:marBottom w:val="0"/>
      <w:divBdr>
        <w:top w:val="none" w:sz="0" w:space="0" w:color="auto"/>
        <w:left w:val="none" w:sz="0" w:space="0" w:color="auto"/>
        <w:bottom w:val="none" w:sz="0" w:space="0" w:color="auto"/>
        <w:right w:val="none" w:sz="0" w:space="0" w:color="auto"/>
      </w:divBdr>
    </w:div>
    <w:div w:id="581836703">
      <w:bodyDiv w:val="1"/>
      <w:marLeft w:val="0"/>
      <w:marRight w:val="0"/>
      <w:marTop w:val="0"/>
      <w:marBottom w:val="0"/>
      <w:divBdr>
        <w:top w:val="none" w:sz="0" w:space="0" w:color="auto"/>
        <w:left w:val="none" w:sz="0" w:space="0" w:color="auto"/>
        <w:bottom w:val="none" w:sz="0" w:space="0" w:color="auto"/>
        <w:right w:val="none" w:sz="0" w:space="0" w:color="auto"/>
      </w:divBdr>
    </w:div>
    <w:div w:id="585382991">
      <w:bodyDiv w:val="1"/>
      <w:marLeft w:val="0"/>
      <w:marRight w:val="0"/>
      <w:marTop w:val="0"/>
      <w:marBottom w:val="0"/>
      <w:divBdr>
        <w:top w:val="none" w:sz="0" w:space="0" w:color="auto"/>
        <w:left w:val="none" w:sz="0" w:space="0" w:color="auto"/>
        <w:bottom w:val="none" w:sz="0" w:space="0" w:color="auto"/>
        <w:right w:val="none" w:sz="0" w:space="0" w:color="auto"/>
      </w:divBdr>
    </w:div>
    <w:div w:id="594939034">
      <w:bodyDiv w:val="1"/>
      <w:marLeft w:val="0"/>
      <w:marRight w:val="0"/>
      <w:marTop w:val="0"/>
      <w:marBottom w:val="0"/>
      <w:divBdr>
        <w:top w:val="none" w:sz="0" w:space="0" w:color="auto"/>
        <w:left w:val="none" w:sz="0" w:space="0" w:color="auto"/>
        <w:bottom w:val="none" w:sz="0" w:space="0" w:color="auto"/>
        <w:right w:val="none" w:sz="0" w:space="0" w:color="auto"/>
      </w:divBdr>
    </w:div>
    <w:div w:id="596213421">
      <w:bodyDiv w:val="1"/>
      <w:marLeft w:val="0"/>
      <w:marRight w:val="0"/>
      <w:marTop w:val="0"/>
      <w:marBottom w:val="0"/>
      <w:divBdr>
        <w:top w:val="none" w:sz="0" w:space="0" w:color="auto"/>
        <w:left w:val="none" w:sz="0" w:space="0" w:color="auto"/>
        <w:bottom w:val="none" w:sz="0" w:space="0" w:color="auto"/>
        <w:right w:val="none" w:sz="0" w:space="0" w:color="auto"/>
      </w:divBdr>
    </w:div>
    <w:div w:id="617755741">
      <w:bodyDiv w:val="1"/>
      <w:marLeft w:val="0"/>
      <w:marRight w:val="0"/>
      <w:marTop w:val="0"/>
      <w:marBottom w:val="0"/>
      <w:divBdr>
        <w:top w:val="none" w:sz="0" w:space="0" w:color="auto"/>
        <w:left w:val="none" w:sz="0" w:space="0" w:color="auto"/>
        <w:bottom w:val="none" w:sz="0" w:space="0" w:color="auto"/>
        <w:right w:val="none" w:sz="0" w:space="0" w:color="auto"/>
      </w:divBdr>
    </w:div>
    <w:div w:id="634605889">
      <w:bodyDiv w:val="1"/>
      <w:marLeft w:val="0"/>
      <w:marRight w:val="0"/>
      <w:marTop w:val="0"/>
      <w:marBottom w:val="0"/>
      <w:divBdr>
        <w:top w:val="none" w:sz="0" w:space="0" w:color="auto"/>
        <w:left w:val="none" w:sz="0" w:space="0" w:color="auto"/>
        <w:bottom w:val="none" w:sz="0" w:space="0" w:color="auto"/>
        <w:right w:val="none" w:sz="0" w:space="0" w:color="auto"/>
      </w:divBdr>
    </w:div>
    <w:div w:id="658458101">
      <w:bodyDiv w:val="1"/>
      <w:marLeft w:val="0"/>
      <w:marRight w:val="0"/>
      <w:marTop w:val="0"/>
      <w:marBottom w:val="0"/>
      <w:divBdr>
        <w:top w:val="none" w:sz="0" w:space="0" w:color="auto"/>
        <w:left w:val="none" w:sz="0" w:space="0" w:color="auto"/>
        <w:bottom w:val="none" w:sz="0" w:space="0" w:color="auto"/>
        <w:right w:val="none" w:sz="0" w:space="0" w:color="auto"/>
      </w:divBdr>
    </w:div>
    <w:div w:id="661087308">
      <w:bodyDiv w:val="1"/>
      <w:marLeft w:val="0"/>
      <w:marRight w:val="0"/>
      <w:marTop w:val="0"/>
      <w:marBottom w:val="0"/>
      <w:divBdr>
        <w:top w:val="none" w:sz="0" w:space="0" w:color="auto"/>
        <w:left w:val="none" w:sz="0" w:space="0" w:color="auto"/>
        <w:bottom w:val="none" w:sz="0" w:space="0" w:color="auto"/>
        <w:right w:val="none" w:sz="0" w:space="0" w:color="auto"/>
      </w:divBdr>
    </w:div>
    <w:div w:id="664210261">
      <w:bodyDiv w:val="1"/>
      <w:marLeft w:val="0"/>
      <w:marRight w:val="0"/>
      <w:marTop w:val="0"/>
      <w:marBottom w:val="0"/>
      <w:divBdr>
        <w:top w:val="none" w:sz="0" w:space="0" w:color="auto"/>
        <w:left w:val="none" w:sz="0" w:space="0" w:color="auto"/>
        <w:bottom w:val="none" w:sz="0" w:space="0" w:color="auto"/>
        <w:right w:val="none" w:sz="0" w:space="0" w:color="auto"/>
      </w:divBdr>
    </w:div>
    <w:div w:id="680816705">
      <w:bodyDiv w:val="1"/>
      <w:marLeft w:val="0"/>
      <w:marRight w:val="0"/>
      <w:marTop w:val="0"/>
      <w:marBottom w:val="0"/>
      <w:divBdr>
        <w:top w:val="none" w:sz="0" w:space="0" w:color="auto"/>
        <w:left w:val="none" w:sz="0" w:space="0" w:color="auto"/>
        <w:bottom w:val="none" w:sz="0" w:space="0" w:color="auto"/>
        <w:right w:val="none" w:sz="0" w:space="0" w:color="auto"/>
      </w:divBdr>
    </w:div>
    <w:div w:id="688022842">
      <w:bodyDiv w:val="1"/>
      <w:marLeft w:val="0"/>
      <w:marRight w:val="0"/>
      <w:marTop w:val="0"/>
      <w:marBottom w:val="0"/>
      <w:divBdr>
        <w:top w:val="none" w:sz="0" w:space="0" w:color="auto"/>
        <w:left w:val="none" w:sz="0" w:space="0" w:color="auto"/>
        <w:bottom w:val="none" w:sz="0" w:space="0" w:color="auto"/>
        <w:right w:val="none" w:sz="0" w:space="0" w:color="auto"/>
      </w:divBdr>
    </w:div>
    <w:div w:id="697312074">
      <w:bodyDiv w:val="1"/>
      <w:marLeft w:val="0"/>
      <w:marRight w:val="0"/>
      <w:marTop w:val="0"/>
      <w:marBottom w:val="0"/>
      <w:divBdr>
        <w:top w:val="none" w:sz="0" w:space="0" w:color="auto"/>
        <w:left w:val="none" w:sz="0" w:space="0" w:color="auto"/>
        <w:bottom w:val="none" w:sz="0" w:space="0" w:color="auto"/>
        <w:right w:val="none" w:sz="0" w:space="0" w:color="auto"/>
      </w:divBdr>
    </w:div>
    <w:div w:id="710496753">
      <w:bodyDiv w:val="1"/>
      <w:marLeft w:val="0"/>
      <w:marRight w:val="0"/>
      <w:marTop w:val="0"/>
      <w:marBottom w:val="0"/>
      <w:divBdr>
        <w:top w:val="none" w:sz="0" w:space="0" w:color="auto"/>
        <w:left w:val="none" w:sz="0" w:space="0" w:color="auto"/>
        <w:bottom w:val="none" w:sz="0" w:space="0" w:color="auto"/>
        <w:right w:val="none" w:sz="0" w:space="0" w:color="auto"/>
      </w:divBdr>
    </w:div>
    <w:div w:id="719131636">
      <w:bodyDiv w:val="1"/>
      <w:marLeft w:val="0"/>
      <w:marRight w:val="0"/>
      <w:marTop w:val="0"/>
      <w:marBottom w:val="0"/>
      <w:divBdr>
        <w:top w:val="none" w:sz="0" w:space="0" w:color="auto"/>
        <w:left w:val="none" w:sz="0" w:space="0" w:color="auto"/>
        <w:bottom w:val="none" w:sz="0" w:space="0" w:color="auto"/>
        <w:right w:val="none" w:sz="0" w:space="0" w:color="auto"/>
      </w:divBdr>
    </w:div>
    <w:div w:id="740445702">
      <w:bodyDiv w:val="1"/>
      <w:marLeft w:val="0"/>
      <w:marRight w:val="0"/>
      <w:marTop w:val="0"/>
      <w:marBottom w:val="0"/>
      <w:divBdr>
        <w:top w:val="none" w:sz="0" w:space="0" w:color="auto"/>
        <w:left w:val="none" w:sz="0" w:space="0" w:color="auto"/>
        <w:bottom w:val="none" w:sz="0" w:space="0" w:color="auto"/>
        <w:right w:val="none" w:sz="0" w:space="0" w:color="auto"/>
      </w:divBdr>
    </w:div>
    <w:div w:id="743336538">
      <w:bodyDiv w:val="1"/>
      <w:marLeft w:val="0"/>
      <w:marRight w:val="0"/>
      <w:marTop w:val="0"/>
      <w:marBottom w:val="0"/>
      <w:divBdr>
        <w:top w:val="none" w:sz="0" w:space="0" w:color="auto"/>
        <w:left w:val="none" w:sz="0" w:space="0" w:color="auto"/>
        <w:bottom w:val="none" w:sz="0" w:space="0" w:color="auto"/>
        <w:right w:val="none" w:sz="0" w:space="0" w:color="auto"/>
      </w:divBdr>
    </w:div>
    <w:div w:id="771389662">
      <w:bodyDiv w:val="1"/>
      <w:marLeft w:val="0"/>
      <w:marRight w:val="0"/>
      <w:marTop w:val="0"/>
      <w:marBottom w:val="0"/>
      <w:divBdr>
        <w:top w:val="none" w:sz="0" w:space="0" w:color="auto"/>
        <w:left w:val="none" w:sz="0" w:space="0" w:color="auto"/>
        <w:bottom w:val="none" w:sz="0" w:space="0" w:color="auto"/>
        <w:right w:val="none" w:sz="0" w:space="0" w:color="auto"/>
      </w:divBdr>
    </w:div>
    <w:div w:id="777337376">
      <w:bodyDiv w:val="1"/>
      <w:marLeft w:val="0"/>
      <w:marRight w:val="0"/>
      <w:marTop w:val="0"/>
      <w:marBottom w:val="0"/>
      <w:divBdr>
        <w:top w:val="none" w:sz="0" w:space="0" w:color="auto"/>
        <w:left w:val="none" w:sz="0" w:space="0" w:color="auto"/>
        <w:bottom w:val="none" w:sz="0" w:space="0" w:color="auto"/>
        <w:right w:val="none" w:sz="0" w:space="0" w:color="auto"/>
      </w:divBdr>
    </w:div>
    <w:div w:id="778136788">
      <w:bodyDiv w:val="1"/>
      <w:marLeft w:val="0"/>
      <w:marRight w:val="0"/>
      <w:marTop w:val="0"/>
      <w:marBottom w:val="0"/>
      <w:divBdr>
        <w:top w:val="none" w:sz="0" w:space="0" w:color="auto"/>
        <w:left w:val="none" w:sz="0" w:space="0" w:color="auto"/>
        <w:bottom w:val="none" w:sz="0" w:space="0" w:color="auto"/>
        <w:right w:val="none" w:sz="0" w:space="0" w:color="auto"/>
      </w:divBdr>
    </w:div>
    <w:div w:id="794979353">
      <w:bodyDiv w:val="1"/>
      <w:marLeft w:val="0"/>
      <w:marRight w:val="0"/>
      <w:marTop w:val="0"/>
      <w:marBottom w:val="0"/>
      <w:divBdr>
        <w:top w:val="none" w:sz="0" w:space="0" w:color="auto"/>
        <w:left w:val="none" w:sz="0" w:space="0" w:color="auto"/>
        <w:bottom w:val="none" w:sz="0" w:space="0" w:color="auto"/>
        <w:right w:val="none" w:sz="0" w:space="0" w:color="auto"/>
      </w:divBdr>
    </w:div>
    <w:div w:id="800536051">
      <w:bodyDiv w:val="1"/>
      <w:marLeft w:val="0"/>
      <w:marRight w:val="0"/>
      <w:marTop w:val="0"/>
      <w:marBottom w:val="0"/>
      <w:divBdr>
        <w:top w:val="none" w:sz="0" w:space="0" w:color="auto"/>
        <w:left w:val="none" w:sz="0" w:space="0" w:color="auto"/>
        <w:bottom w:val="none" w:sz="0" w:space="0" w:color="auto"/>
        <w:right w:val="none" w:sz="0" w:space="0" w:color="auto"/>
      </w:divBdr>
    </w:div>
    <w:div w:id="803473963">
      <w:bodyDiv w:val="1"/>
      <w:marLeft w:val="0"/>
      <w:marRight w:val="0"/>
      <w:marTop w:val="0"/>
      <w:marBottom w:val="0"/>
      <w:divBdr>
        <w:top w:val="none" w:sz="0" w:space="0" w:color="auto"/>
        <w:left w:val="none" w:sz="0" w:space="0" w:color="auto"/>
        <w:bottom w:val="none" w:sz="0" w:space="0" w:color="auto"/>
        <w:right w:val="none" w:sz="0" w:space="0" w:color="auto"/>
      </w:divBdr>
    </w:div>
    <w:div w:id="810484559">
      <w:bodyDiv w:val="1"/>
      <w:marLeft w:val="0"/>
      <w:marRight w:val="0"/>
      <w:marTop w:val="0"/>
      <w:marBottom w:val="0"/>
      <w:divBdr>
        <w:top w:val="none" w:sz="0" w:space="0" w:color="auto"/>
        <w:left w:val="none" w:sz="0" w:space="0" w:color="auto"/>
        <w:bottom w:val="none" w:sz="0" w:space="0" w:color="auto"/>
        <w:right w:val="none" w:sz="0" w:space="0" w:color="auto"/>
      </w:divBdr>
    </w:div>
    <w:div w:id="825168599">
      <w:bodyDiv w:val="1"/>
      <w:marLeft w:val="0"/>
      <w:marRight w:val="0"/>
      <w:marTop w:val="0"/>
      <w:marBottom w:val="0"/>
      <w:divBdr>
        <w:top w:val="none" w:sz="0" w:space="0" w:color="auto"/>
        <w:left w:val="none" w:sz="0" w:space="0" w:color="auto"/>
        <w:bottom w:val="none" w:sz="0" w:space="0" w:color="auto"/>
        <w:right w:val="none" w:sz="0" w:space="0" w:color="auto"/>
      </w:divBdr>
    </w:div>
    <w:div w:id="826870358">
      <w:bodyDiv w:val="1"/>
      <w:marLeft w:val="0"/>
      <w:marRight w:val="0"/>
      <w:marTop w:val="0"/>
      <w:marBottom w:val="0"/>
      <w:divBdr>
        <w:top w:val="none" w:sz="0" w:space="0" w:color="auto"/>
        <w:left w:val="none" w:sz="0" w:space="0" w:color="auto"/>
        <w:bottom w:val="none" w:sz="0" w:space="0" w:color="auto"/>
        <w:right w:val="none" w:sz="0" w:space="0" w:color="auto"/>
      </w:divBdr>
    </w:div>
    <w:div w:id="847911293">
      <w:bodyDiv w:val="1"/>
      <w:marLeft w:val="0"/>
      <w:marRight w:val="0"/>
      <w:marTop w:val="0"/>
      <w:marBottom w:val="0"/>
      <w:divBdr>
        <w:top w:val="none" w:sz="0" w:space="0" w:color="auto"/>
        <w:left w:val="none" w:sz="0" w:space="0" w:color="auto"/>
        <w:bottom w:val="none" w:sz="0" w:space="0" w:color="auto"/>
        <w:right w:val="none" w:sz="0" w:space="0" w:color="auto"/>
      </w:divBdr>
    </w:div>
    <w:div w:id="866679934">
      <w:bodyDiv w:val="1"/>
      <w:marLeft w:val="0"/>
      <w:marRight w:val="0"/>
      <w:marTop w:val="0"/>
      <w:marBottom w:val="0"/>
      <w:divBdr>
        <w:top w:val="none" w:sz="0" w:space="0" w:color="auto"/>
        <w:left w:val="none" w:sz="0" w:space="0" w:color="auto"/>
        <w:bottom w:val="none" w:sz="0" w:space="0" w:color="auto"/>
        <w:right w:val="none" w:sz="0" w:space="0" w:color="auto"/>
      </w:divBdr>
    </w:div>
    <w:div w:id="890189798">
      <w:bodyDiv w:val="1"/>
      <w:marLeft w:val="0"/>
      <w:marRight w:val="0"/>
      <w:marTop w:val="0"/>
      <w:marBottom w:val="0"/>
      <w:divBdr>
        <w:top w:val="none" w:sz="0" w:space="0" w:color="auto"/>
        <w:left w:val="none" w:sz="0" w:space="0" w:color="auto"/>
        <w:bottom w:val="none" w:sz="0" w:space="0" w:color="auto"/>
        <w:right w:val="none" w:sz="0" w:space="0" w:color="auto"/>
      </w:divBdr>
    </w:div>
    <w:div w:id="918101024">
      <w:bodyDiv w:val="1"/>
      <w:marLeft w:val="0"/>
      <w:marRight w:val="0"/>
      <w:marTop w:val="0"/>
      <w:marBottom w:val="0"/>
      <w:divBdr>
        <w:top w:val="none" w:sz="0" w:space="0" w:color="auto"/>
        <w:left w:val="none" w:sz="0" w:space="0" w:color="auto"/>
        <w:bottom w:val="none" w:sz="0" w:space="0" w:color="auto"/>
        <w:right w:val="none" w:sz="0" w:space="0" w:color="auto"/>
      </w:divBdr>
    </w:div>
    <w:div w:id="918759303">
      <w:bodyDiv w:val="1"/>
      <w:marLeft w:val="0"/>
      <w:marRight w:val="0"/>
      <w:marTop w:val="0"/>
      <w:marBottom w:val="0"/>
      <w:divBdr>
        <w:top w:val="none" w:sz="0" w:space="0" w:color="auto"/>
        <w:left w:val="none" w:sz="0" w:space="0" w:color="auto"/>
        <w:bottom w:val="none" w:sz="0" w:space="0" w:color="auto"/>
        <w:right w:val="none" w:sz="0" w:space="0" w:color="auto"/>
      </w:divBdr>
    </w:div>
    <w:div w:id="922375321">
      <w:bodyDiv w:val="1"/>
      <w:marLeft w:val="0"/>
      <w:marRight w:val="0"/>
      <w:marTop w:val="0"/>
      <w:marBottom w:val="0"/>
      <w:divBdr>
        <w:top w:val="none" w:sz="0" w:space="0" w:color="auto"/>
        <w:left w:val="none" w:sz="0" w:space="0" w:color="auto"/>
        <w:bottom w:val="none" w:sz="0" w:space="0" w:color="auto"/>
        <w:right w:val="none" w:sz="0" w:space="0" w:color="auto"/>
      </w:divBdr>
    </w:div>
    <w:div w:id="989359165">
      <w:bodyDiv w:val="1"/>
      <w:marLeft w:val="0"/>
      <w:marRight w:val="0"/>
      <w:marTop w:val="0"/>
      <w:marBottom w:val="0"/>
      <w:divBdr>
        <w:top w:val="none" w:sz="0" w:space="0" w:color="auto"/>
        <w:left w:val="none" w:sz="0" w:space="0" w:color="auto"/>
        <w:bottom w:val="none" w:sz="0" w:space="0" w:color="auto"/>
        <w:right w:val="none" w:sz="0" w:space="0" w:color="auto"/>
      </w:divBdr>
    </w:div>
    <w:div w:id="1005403775">
      <w:bodyDiv w:val="1"/>
      <w:marLeft w:val="0"/>
      <w:marRight w:val="0"/>
      <w:marTop w:val="0"/>
      <w:marBottom w:val="0"/>
      <w:divBdr>
        <w:top w:val="none" w:sz="0" w:space="0" w:color="auto"/>
        <w:left w:val="none" w:sz="0" w:space="0" w:color="auto"/>
        <w:bottom w:val="none" w:sz="0" w:space="0" w:color="auto"/>
        <w:right w:val="none" w:sz="0" w:space="0" w:color="auto"/>
      </w:divBdr>
    </w:div>
    <w:div w:id="1125466915">
      <w:bodyDiv w:val="1"/>
      <w:marLeft w:val="0"/>
      <w:marRight w:val="0"/>
      <w:marTop w:val="0"/>
      <w:marBottom w:val="0"/>
      <w:divBdr>
        <w:top w:val="none" w:sz="0" w:space="0" w:color="auto"/>
        <w:left w:val="none" w:sz="0" w:space="0" w:color="auto"/>
        <w:bottom w:val="none" w:sz="0" w:space="0" w:color="auto"/>
        <w:right w:val="none" w:sz="0" w:space="0" w:color="auto"/>
      </w:divBdr>
    </w:div>
    <w:div w:id="1127358537">
      <w:bodyDiv w:val="1"/>
      <w:marLeft w:val="0"/>
      <w:marRight w:val="0"/>
      <w:marTop w:val="0"/>
      <w:marBottom w:val="0"/>
      <w:divBdr>
        <w:top w:val="none" w:sz="0" w:space="0" w:color="auto"/>
        <w:left w:val="none" w:sz="0" w:space="0" w:color="auto"/>
        <w:bottom w:val="none" w:sz="0" w:space="0" w:color="auto"/>
        <w:right w:val="none" w:sz="0" w:space="0" w:color="auto"/>
      </w:divBdr>
    </w:div>
    <w:div w:id="1168136973">
      <w:bodyDiv w:val="1"/>
      <w:marLeft w:val="0"/>
      <w:marRight w:val="0"/>
      <w:marTop w:val="0"/>
      <w:marBottom w:val="0"/>
      <w:divBdr>
        <w:top w:val="none" w:sz="0" w:space="0" w:color="auto"/>
        <w:left w:val="none" w:sz="0" w:space="0" w:color="auto"/>
        <w:bottom w:val="none" w:sz="0" w:space="0" w:color="auto"/>
        <w:right w:val="none" w:sz="0" w:space="0" w:color="auto"/>
      </w:divBdr>
    </w:div>
    <w:div w:id="1187446841">
      <w:bodyDiv w:val="1"/>
      <w:marLeft w:val="0"/>
      <w:marRight w:val="0"/>
      <w:marTop w:val="0"/>
      <w:marBottom w:val="0"/>
      <w:divBdr>
        <w:top w:val="none" w:sz="0" w:space="0" w:color="auto"/>
        <w:left w:val="none" w:sz="0" w:space="0" w:color="auto"/>
        <w:bottom w:val="none" w:sz="0" w:space="0" w:color="auto"/>
        <w:right w:val="none" w:sz="0" w:space="0" w:color="auto"/>
      </w:divBdr>
    </w:div>
    <w:div w:id="1207719350">
      <w:bodyDiv w:val="1"/>
      <w:marLeft w:val="0"/>
      <w:marRight w:val="0"/>
      <w:marTop w:val="0"/>
      <w:marBottom w:val="0"/>
      <w:divBdr>
        <w:top w:val="none" w:sz="0" w:space="0" w:color="auto"/>
        <w:left w:val="none" w:sz="0" w:space="0" w:color="auto"/>
        <w:bottom w:val="none" w:sz="0" w:space="0" w:color="auto"/>
        <w:right w:val="none" w:sz="0" w:space="0" w:color="auto"/>
      </w:divBdr>
    </w:div>
    <w:div w:id="1218472195">
      <w:bodyDiv w:val="1"/>
      <w:marLeft w:val="0"/>
      <w:marRight w:val="0"/>
      <w:marTop w:val="0"/>
      <w:marBottom w:val="0"/>
      <w:divBdr>
        <w:top w:val="none" w:sz="0" w:space="0" w:color="auto"/>
        <w:left w:val="none" w:sz="0" w:space="0" w:color="auto"/>
        <w:bottom w:val="none" w:sz="0" w:space="0" w:color="auto"/>
        <w:right w:val="none" w:sz="0" w:space="0" w:color="auto"/>
      </w:divBdr>
    </w:div>
    <w:div w:id="1228493149">
      <w:bodyDiv w:val="1"/>
      <w:marLeft w:val="0"/>
      <w:marRight w:val="0"/>
      <w:marTop w:val="0"/>
      <w:marBottom w:val="0"/>
      <w:divBdr>
        <w:top w:val="none" w:sz="0" w:space="0" w:color="auto"/>
        <w:left w:val="none" w:sz="0" w:space="0" w:color="auto"/>
        <w:bottom w:val="none" w:sz="0" w:space="0" w:color="auto"/>
        <w:right w:val="none" w:sz="0" w:space="0" w:color="auto"/>
      </w:divBdr>
    </w:div>
    <w:div w:id="1238441277">
      <w:bodyDiv w:val="1"/>
      <w:marLeft w:val="0"/>
      <w:marRight w:val="0"/>
      <w:marTop w:val="0"/>
      <w:marBottom w:val="0"/>
      <w:divBdr>
        <w:top w:val="none" w:sz="0" w:space="0" w:color="auto"/>
        <w:left w:val="none" w:sz="0" w:space="0" w:color="auto"/>
        <w:bottom w:val="none" w:sz="0" w:space="0" w:color="auto"/>
        <w:right w:val="none" w:sz="0" w:space="0" w:color="auto"/>
      </w:divBdr>
    </w:div>
    <w:div w:id="1241327360">
      <w:bodyDiv w:val="1"/>
      <w:marLeft w:val="0"/>
      <w:marRight w:val="0"/>
      <w:marTop w:val="0"/>
      <w:marBottom w:val="0"/>
      <w:divBdr>
        <w:top w:val="none" w:sz="0" w:space="0" w:color="auto"/>
        <w:left w:val="none" w:sz="0" w:space="0" w:color="auto"/>
        <w:bottom w:val="none" w:sz="0" w:space="0" w:color="auto"/>
        <w:right w:val="none" w:sz="0" w:space="0" w:color="auto"/>
      </w:divBdr>
    </w:div>
    <w:div w:id="1247301008">
      <w:bodyDiv w:val="1"/>
      <w:marLeft w:val="0"/>
      <w:marRight w:val="0"/>
      <w:marTop w:val="0"/>
      <w:marBottom w:val="0"/>
      <w:divBdr>
        <w:top w:val="none" w:sz="0" w:space="0" w:color="auto"/>
        <w:left w:val="none" w:sz="0" w:space="0" w:color="auto"/>
        <w:bottom w:val="none" w:sz="0" w:space="0" w:color="auto"/>
        <w:right w:val="none" w:sz="0" w:space="0" w:color="auto"/>
      </w:divBdr>
    </w:div>
    <w:div w:id="1247498855">
      <w:bodyDiv w:val="1"/>
      <w:marLeft w:val="0"/>
      <w:marRight w:val="0"/>
      <w:marTop w:val="0"/>
      <w:marBottom w:val="0"/>
      <w:divBdr>
        <w:top w:val="none" w:sz="0" w:space="0" w:color="auto"/>
        <w:left w:val="none" w:sz="0" w:space="0" w:color="auto"/>
        <w:bottom w:val="none" w:sz="0" w:space="0" w:color="auto"/>
        <w:right w:val="none" w:sz="0" w:space="0" w:color="auto"/>
      </w:divBdr>
    </w:div>
    <w:div w:id="1280648466">
      <w:bodyDiv w:val="1"/>
      <w:marLeft w:val="0"/>
      <w:marRight w:val="0"/>
      <w:marTop w:val="0"/>
      <w:marBottom w:val="0"/>
      <w:divBdr>
        <w:top w:val="none" w:sz="0" w:space="0" w:color="auto"/>
        <w:left w:val="none" w:sz="0" w:space="0" w:color="auto"/>
        <w:bottom w:val="none" w:sz="0" w:space="0" w:color="auto"/>
        <w:right w:val="none" w:sz="0" w:space="0" w:color="auto"/>
      </w:divBdr>
    </w:div>
    <w:div w:id="1318263066">
      <w:bodyDiv w:val="1"/>
      <w:marLeft w:val="0"/>
      <w:marRight w:val="0"/>
      <w:marTop w:val="0"/>
      <w:marBottom w:val="0"/>
      <w:divBdr>
        <w:top w:val="none" w:sz="0" w:space="0" w:color="auto"/>
        <w:left w:val="none" w:sz="0" w:space="0" w:color="auto"/>
        <w:bottom w:val="none" w:sz="0" w:space="0" w:color="auto"/>
        <w:right w:val="none" w:sz="0" w:space="0" w:color="auto"/>
      </w:divBdr>
    </w:div>
    <w:div w:id="1321419263">
      <w:bodyDiv w:val="1"/>
      <w:marLeft w:val="0"/>
      <w:marRight w:val="0"/>
      <w:marTop w:val="0"/>
      <w:marBottom w:val="0"/>
      <w:divBdr>
        <w:top w:val="none" w:sz="0" w:space="0" w:color="auto"/>
        <w:left w:val="none" w:sz="0" w:space="0" w:color="auto"/>
        <w:bottom w:val="none" w:sz="0" w:space="0" w:color="auto"/>
        <w:right w:val="none" w:sz="0" w:space="0" w:color="auto"/>
      </w:divBdr>
    </w:div>
    <w:div w:id="1340619432">
      <w:bodyDiv w:val="1"/>
      <w:marLeft w:val="0"/>
      <w:marRight w:val="0"/>
      <w:marTop w:val="0"/>
      <w:marBottom w:val="0"/>
      <w:divBdr>
        <w:top w:val="none" w:sz="0" w:space="0" w:color="auto"/>
        <w:left w:val="none" w:sz="0" w:space="0" w:color="auto"/>
        <w:bottom w:val="none" w:sz="0" w:space="0" w:color="auto"/>
        <w:right w:val="none" w:sz="0" w:space="0" w:color="auto"/>
      </w:divBdr>
    </w:div>
    <w:div w:id="1365207933">
      <w:bodyDiv w:val="1"/>
      <w:marLeft w:val="0"/>
      <w:marRight w:val="0"/>
      <w:marTop w:val="0"/>
      <w:marBottom w:val="0"/>
      <w:divBdr>
        <w:top w:val="none" w:sz="0" w:space="0" w:color="auto"/>
        <w:left w:val="none" w:sz="0" w:space="0" w:color="auto"/>
        <w:bottom w:val="none" w:sz="0" w:space="0" w:color="auto"/>
        <w:right w:val="none" w:sz="0" w:space="0" w:color="auto"/>
      </w:divBdr>
    </w:div>
    <w:div w:id="1375305572">
      <w:bodyDiv w:val="1"/>
      <w:marLeft w:val="0"/>
      <w:marRight w:val="0"/>
      <w:marTop w:val="0"/>
      <w:marBottom w:val="0"/>
      <w:divBdr>
        <w:top w:val="none" w:sz="0" w:space="0" w:color="auto"/>
        <w:left w:val="none" w:sz="0" w:space="0" w:color="auto"/>
        <w:bottom w:val="none" w:sz="0" w:space="0" w:color="auto"/>
        <w:right w:val="none" w:sz="0" w:space="0" w:color="auto"/>
      </w:divBdr>
    </w:div>
    <w:div w:id="1378972128">
      <w:bodyDiv w:val="1"/>
      <w:marLeft w:val="0"/>
      <w:marRight w:val="0"/>
      <w:marTop w:val="0"/>
      <w:marBottom w:val="0"/>
      <w:divBdr>
        <w:top w:val="none" w:sz="0" w:space="0" w:color="auto"/>
        <w:left w:val="none" w:sz="0" w:space="0" w:color="auto"/>
        <w:bottom w:val="none" w:sz="0" w:space="0" w:color="auto"/>
        <w:right w:val="none" w:sz="0" w:space="0" w:color="auto"/>
      </w:divBdr>
    </w:div>
    <w:div w:id="1397362482">
      <w:bodyDiv w:val="1"/>
      <w:marLeft w:val="0"/>
      <w:marRight w:val="0"/>
      <w:marTop w:val="0"/>
      <w:marBottom w:val="0"/>
      <w:divBdr>
        <w:top w:val="none" w:sz="0" w:space="0" w:color="auto"/>
        <w:left w:val="none" w:sz="0" w:space="0" w:color="auto"/>
        <w:bottom w:val="none" w:sz="0" w:space="0" w:color="auto"/>
        <w:right w:val="none" w:sz="0" w:space="0" w:color="auto"/>
      </w:divBdr>
    </w:div>
    <w:div w:id="1410349231">
      <w:bodyDiv w:val="1"/>
      <w:marLeft w:val="0"/>
      <w:marRight w:val="0"/>
      <w:marTop w:val="0"/>
      <w:marBottom w:val="0"/>
      <w:divBdr>
        <w:top w:val="none" w:sz="0" w:space="0" w:color="auto"/>
        <w:left w:val="none" w:sz="0" w:space="0" w:color="auto"/>
        <w:bottom w:val="none" w:sz="0" w:space="0" w:color="auto"/>
        <w:right w:val="none" w:sz="0" w:space="0" w:color="auto"/>
      </w:divBdr>
    </w:div>
    <w:div w:id="1410424601">
      <w:bodyDiv w:val="1"/>
      <w:marLeft w:val="0"/>
      <w:marRight w:val="0"/>
      <w:marTop w:val="0"/>
      <w:marBottom w:val="0"/>
      <w:divBdr>
        <w:top w:val="none" w:sz="0" w:space="0" w:color="auto"/>
        <w:left w:val="none" w:sz="0" w:space="0" w:color="auto"/>
        <w:bottom w:val="none" w:sz="0" w:space="0" w:color="auto"/>
        <w:right w:val="none" w:sz="0" w:space="0" w:color="auto"/>
      </w:divBdr>
    </w:div>
    <w:div w:id="1411854352">
      <w:bodyDiv w:val="1"/>
      <w:marLeft w:val="0"/>
      <w:marRight w:val="0"/>
      <w:marTop w:val="0"/>
      <w:marBottom w:val="0"/>
      <w:divBdr>
        <w:top w:val="none" w:sz="0" w:space="0" w:color="auto"/>
        <w:left w:val="none" w:sz="0" w:space="0" w:color="auto"/>
        <w:bottom w:val="none" w:sz="0" w:space="0" w:color="auto"/>
        <w:right w:val="none" w:sz="0" w:space="0" w:color="auto"/>
      </w:divBdr>
    </w:div>
    <w:div w:id="1419668523">
      <w:bodyDiv w:val="1"/>
      <w:marLeft w:val="0"/>
      <w:marRight w:val="0"/>
      <w:marTop w:val="0"/>
      <w:marBottom w:val="0"/>
      <w:divBdr>
        <w:top w:val="none" w:sz="0" w:space="0" w:color="auto"/>
        <w:left w:val="none" w:sz="0" w:space="0" w:color="auto"/>
        <w:bottom w:val="none" w:sz="0" w:space="0" w:color="auto"/>
        <w:right w:val="none" w:sz="0" w:space="0" w:color="auto"/>
      </w:divBdr>
    </w:div>
    <w:div w:id="1460104619">
      <w:bodyDiv w:val="1"/>
      <w:marLeft w:val="0"/>
      <w:marRight w:val="0"/>
      <w:marTop w:val="0"/>
      <w:marBottom w:val="0"/>
      <w:divBdr>
        <w:top w:val="none" w:sz="0" w:space="0" w:color="auto"/>
        <w:left w:val="none" w:sz="0" w:space="0" w:color="auto"/>
        <w:bottom w:val="none" w:sz="0" w:space="0" w:color="auto"/>
        <w:right w:val="none" w:sz="0" w:space="0" w:color="auto"/>
      </w:divBdr>
    </w:div>
    <w:div w:id="1476332617">
      <w:bodyDiv w:val="1"/>
      <w:marLeft w:val="0"/>
      <w:marRight w:val="0"/>
      <w:marTop w:val="0"/>
      <w:marBottom w:val="0"/>
      <w:divBdr>
        <w:top w:val="none" w:sz="0" w:space="0" w:color="auto"/>
        <w:left w:val="none" w:sz="0" w:space="0" w:color="auto"/>
        <w:bottom w:val="none" w:sz="0" w:space="0" w:color="auto"/>
        <w:right w:val="none" w:sz="0" w:space="0" w:color="auto"/>
      </w:divBdr>
    </w:div>
    <w:div w:id="1488672561">
      <w:bodyDiv w:val="1"/>
      <w:marLeft w:val="0"/>
      <w:marRight w:val="0"/>
      <w:marTop w:val="0"/>
      <w:marBottom w:val="0"/>
      <w:divBdr>
        <w:top w:val="none" w:sz="0" w:space="0" w:color="auto"/>
        <w:left w:val="none" w:sz="0" w:space="0" w:color="auto"/>
        <w:bottom w:val="none" w:sz="0" w:space="0" w:color="auto"/>
        <w:right w:val="none" w:sz="0" w:space="0" w:color="auto"/>
      </w:divBdr>
    </w:div>
    <w:div w:id="1501578714">
      <w:bodyDiv w:val="1"/>
      <w:marLeft w:val="0"/>
      <w:marRight w:val="0"/>
      <w:marTop w:val="0"/>
      <w:marBottom w:val="0"/>
      <w:divBdr>
        <w:top w:val="none" w:sz="0" w:space="0" w:color="auto"/>
        <w:left w:val="none" w:sz="0" w:space="0" w:color="auto"/>
        <w:bottom w:val="none" w:sz="0" w:space="0" w:color="auto"/>
        <w:right w:val="none" w:sz="0" w:space="0" w:color="auto"/>
      </w:divBdr>
    </w:div>
    <w:div w:id="1526022439">
      <w:bodyDiv w:val="1"/>
      <w:marLeft w:val="0"/>
      <w:marRight w:val="0"/>
      <w:marTop w:val="0"/>
      <w:marBottom w:val="0"/>
      <w:divBdr>
        <w:top w:val="none" w:sz="0" w:space="0" w:color="auto"/>
        <w:left w:val="none" w:sz="0" w:space="0" w:color="auto"/>
        <w:bottom w:val="none" w:sz="0" w:space="0" w:color="auto"/>
        <w:right w:val="none" w:sz="0" w:space="0" w:color="auto"/>
      </w:divBdr>
    </w:div>
    <w:div w:id="1537547562">
      <w:bodyDiv w:val="1"/>
      <w:marLeft w:val="0"/>
      <w:marRight w:val="0"/>
      <w:marTop w:val="0"/>
      <w:marBottom w:val="0"/>
      <w:divBdr>
        <w:top w:val="none" w:sz="0" w:space="0" w:color="auto"/>
        <w:left w:val="none" w:sz="0" w:space="0" w:color="auto"/>
        <w:bottom w:val="none" w:sz="0" w:space="0" w:color="auto"/>
        <w:right w:val="none" w:sz="0" w:space="0" w:color="auto"/>
      </w:divBdr>
    </w:div>
    <w:div w:id="1537621797">
      <w:bodyDiv w:val="1"/>
      <w:marLeft w:val="0"/>
      <w:marRight w:val="0"/>
      <w:marTop w:val="0"/>
      <w:marBottom w:val="0"/>
      <w:divBdr>
        <w:top w:val="none" w:sz="0" w:space="0" w:color="auto"/>
        <w:left w:val="none" w:sz="0" w:space="0" w:color="auto"/>
        <w:bottom w:val="none" w:sz="0" w:space="0" w:color="auto"/>
        <w:right w:val="none" w:sz="0" w:space="0" w:color="auto"/>
      </w:divBdr>
    </w:div>
    <w:div w:id="1549032057">
      <w:bodyDiv w:val="1"/>
      <w:marLeft w:val="0"/>
      <w:marRight w:val="0"/>
      <w:marTop w:val="0"/>
      <w:marBottom w:val="0"/>
      <w:divBdr>
        <w:top w:val="none" w:sz="0" w:space="0" w:color="auto"/>
        <w:left w:val="none" w:sz="0" w:space="0" w:color="auto"/>
        <w:bottom w:val="none" w:sz="0" w:space="0" w:color="auto"/>
        <w:right w:val="none" w:sz="0" w:space="0" w:color="auto"/>
      </w:divBdr>
    </w:div>
    <w:div w:id="1667827022">
      <w:bodyDiv w:val="1"/>
      <w:marLeft w:val="0"/>
      <w:marRight w:val="0"/>
      <w:marTop w:val="0"/>
      <w:marBottom w:val="0"/>
      <w:divBdr>
        <w:top w:val="none" w:sz="0" w:space="0" w:color="auto"/>
        <w:left w:val="none" w:sz="0" w:space="0" w:color="auto"/>
        <w:bottom w:val="none" w:sz="0" w:space="0" w:color="auto"/>
        <w:right w:val="none" w:sz="0" w:space="0" w:color="auto"/>
      </w:divBdr>
    </w:div>
    <w:div w:id="1670518177">
      <w:bodyDiv w:val="1"/>
      <w:marLeft w:val="0"/>
      <w:marRight w:val="0"/>
      <w:marTop w:val="0"/>
      <w:marBottom w:val="0"/>
      <w:divBdr>
        <w:top w:val="none" w:sz="0" w:space="0" w:color="auto"/>
        <w:left w:val="none" w:sz="0" w:space="0" w:color="auto"/>
        <w:bottom w:val="none" w:sz="0" w:space="0" w:color="auto"/>
        <w:right w:val="none" w:sz="0" w:space="0" w:color="auto"/>
      </w:divBdr>
    </w:div>
    <w:div w:id="1670596341">
      <w:bodyDiv w:val="1"/>
      <w:marLeft w:val="0"/>
      <w:marRight w:val="0"/>
      <w:marTop w:val="0"/>
      <w:marBottom w:val="0"/>
      <w:divBdr>
        <w:top w:val="none" w:sz="0" w:space="0" w:color="auto"/>
        <w:left w:val="none" w:sz="0" w:space="0" w:color="auto"/>
        <w:bottom w:val="none" w:sz="0" w:space="0" w:color="auto"/>
        <w:right w:val="none" w:sz="0" w:space="0" w:color="auto"/>
      </w:divBdr>
    </w:div>
    <w:div w:id="1680885387">
      <w:bodyDiv w:val="1"/>
      <w:marLeft w:val="0"/>
      <w:marRight w:val="0"/>
      <w:marTop w:val="0"/>
      <w:marBottom w:val="0"/>
      <w:divBdr>
        <w:top w:val="none" w:sz="0" w:space="0" w:color="auto"/>
        <w:left w:val="none" w:sz="0" w:space="0" w:color="auto"/>
        <w:bottom w:val="none" w:sz="0" w:space="0" w:color="auto"/>
        <w:right w:val="none" w:sz="0" w:space="0" w:color="auto"/>
      </w:divBdr>
    </w:div>
    <w:div w:id="1698505086">
      <w:bodyDiv w:val="1"/>
      <w:marLeft w:val="0"/>
      <w:marRight w:val="0"/>
      <w:marTop w:val="0"/>
      <w:marBottom w:val="0"/>
      <w:divBdr>
        <w:top w:val="none" w:sz="0" w:space="0" w:color="auto"/>
        <w:left w:val="none" w:sz="0" w:space="0" w:color="auto"/>
        <w:bottom w:val="none" w:sz="0" w:space="0" w:color="auto"/>
        <w:right w:val="none" w:sz="0" w:space="0" w:color="auto"/>
      </w:divBdr>
    </w:div>
    <w:div w:id="1742945968">
      <w:bodyDiv w:val="1"/>
      <w:marLeft w:val="0"/>
      <w:marRight w:val="0"/>
      <w:marTop w:val="0"/>
      <w:marBottom w:val="0"/>
      <w:divBdr>
        <w:top w:val="none" w:sz="0" w:space="0" w:color="auto"/>
        <w:left w:val="none" w:sz="0" w:space="0" w:color="auto"/>
        <w:bottom w:val="none" w:sz="0" w:space="0" w:color="auto"/>
        <w:right w:val="none" w:sz="0" w:space="0" w:color="auto"/>
      </w:divBdr>
    </w:div>
    <w:div w:id="1744839300">
      <w:bodyDiv w:val="1"/>
      <w:marLeft w:val="0"/>
      <w:marRight w:val="0"/>
      <w:marTop w:val="0"/>
      <w:marBottom w:val="0"/>
      <w:divBdr>
        <w:top w:val="none" w:sz="0" w:space="0" w:color="auto"/>
        <w:left w:val="none" w:sz="0" w:space="0" w:color="auto"/>
        <w:bottom w:val="none" w:sz="0" w:space="0" w:color="auto"/>
        <w:right w:val="none" w:sz="0" w:space="0" w:color="auto"/>
      </w:divBdr>
    </w:div>
    <w:div w:id="1753434348">
      <w:bodyDiv w:val="1"/>
      <w:marLeft w:val="0"/>
      <w:marRight w:val="0"/>
      <w:marTop w:val="0"/>
      <w:marBottom w:val="0"/>
      <w:divBdr>
        <w:top w:val="none" w:sz="0" w:space="0" w:color="auto"/>
        <w:left w:val="none" w:sz="0" w:space="0" w:color="auto"/>
        <w:bottom w:val="none" w:sz="0" w:space="0" w:color="auto"/>
        <w:right w:val="none" w:sz="0" w:space="0" w:color="auto"/>
      </w:divBdr>
    </w:div>
    <w:div w:id="1769079259">
      <w:bodyDiv w:val="1"/>
      <w:marLeft w:val="0"/>
      <w:marRight w:val="0"/>
      <w:marTop w:val="0"/>
      <w:marBottom w:val="0"/>
      <w:divBdr>
        <w:top w:val="none" w:sz="0" w:space="0" w:color="auto"/>
        <w:left w:val="none" w:sz="0" w:space="0" w:color="auto"/>
        <w:bottom w:val="none" w:sz="0" w:space="0" w:color="auto"/>
        <w:right w:val="none" w:sz="0" w:space="0" w:color="auto"/>
      </w:divBdr>
    </w:div>
    <w:div w:id="1776290417">
      <w:bodyDiv w:val="1"/>
      <w:marLeft w:val="0"/>
      <w:marRight w:val="0"/>
      <w:marTop w:val="0"/>
      <w:marBottom w:val="0"/>
      <w:divBdr>
        <w:top w:val="none" w:sz="0" w:space="0" w:color="auto"/>
        <w:left w:val="none" w:sz="0" w:space="0" w:color="auto"/>
        <w:bottom w:val="none" w:sz="0" w:space="0" w:color="auto"/>
        <w:right w:val="none" w:sz="0" w:space="0" w:color="auto"/>
      </w:divBdr>
    </w:div>
    <w:div w:id="1787772729">
      <w:bodyDiv w:val="1"/>
      <w:marLeft w:val="0"/>
      <w:marRight w:val="0"/>
      <w:marTop w:val="0"/>
      <w:marBottom w:val="0"/>
      <w:divBdr>
        <w:top w:val="none" w:sz="0" w:space="0" w:color="auto"/>
        <w:left w:val="none" w:sz="0" w:space="0" w:color="auto"/>
        <w:bottom w:val="none" w:sz="0" w:space="0" w:color="auto"/>
        <w:right w:val="none" w:sz="0" w:space="0" w:color="auto"/>
      </w:divBdr>
    </w:div>
    <w:div w:id="1790199251">
      <w:bodyDiv w:val="1"/>
      <w:marLeft w:val="0"/>
      <w:marRight w:val="0"/>
      <w:marTop w:val="0"/>
      <w:marBottom w:val="0"/>
      <w:divBdr>
        <w:top w:val="none" w:sz="0" w:space="0" w:color="auto"/>
        <w:left w:val="none" w:sz="0" w:space="0" w:color="auto"/>
        <w:bottom w:val="none" w:sz="0" w:space="0" w:color="auto"/>
        <w:right w:val="none" w:sz="0" w:space="0" w:color="auto"/>
      </w:divBdr>
    </w:div>
    <w:div w:id="1817257648">
      <w:bodyDiv w:val="1"/>
      <w:marLeft w:val="0"/>
      <w:marRight w:val="0"/>
      <w:marTop w:val="0"/>
      <w:marBottom w:val="0"/>
      <w:divBdr>
        <w:top w:val="none" w:sz="0" w:space="0" w:color="auto"/>
        <w:left w:val="none" w:sz="0" w:space="0" w:color="auto"/>
        <w:bottom w:val="none" w:sz="0" w:space="0" w:color="auto"/>
        <w:right w:val="none" w:sz="0" w:space="0" w:color="auto"/>
      </w:divBdr>
    </w:div>
    <w:div w:id="1828521817">
      <w:bodyDiv w:val="1"/>
      <w:marLeft w:val="0"/>
      <w:marRight w:val="0"/>
      <w:marTop w:val="0"/>
      <w:marBottom w:val="0"/>
      <w:divBdr>
        <w:top w:val="none" w:sz="0" w:space="0" w:color="auto"/>
        <w:left w:val="none" w:sz="0" w:space="0" w:color="auto"/>
        <w:bottom w:val="none" w:sz="0" w:space="0" w:color="auto"/>
        <w:right w:val="none" w:sz="0" w:space="0" w:color="auto"/>
      </w:divBdr>
    </w:div>
    <w:div w:id="1839685469">
      <w:bodyDiv w:val="1"/>
      <w:marLeft w:val="0"/>
      <w:marRight w:val="0"/>
      <w:marTop w:val="0"/>
      <w:marBottom w:val="0"/>
      <w:divBdr>
        <w:top w:val="none" w:sz="0" w:space="0" w:color="auto"/>
        <w:left w:val="none" w:sz="0" w:space="0" w:color="auto"/>
        <w:bottom w:val="none" w:sz="0" w:space="0" w:color="auto"/>
        <w:right w:val="none" w:sz="0" w:space="0" w:color="auto"/>
      </w:divBdr>
    </w:div>
    <w:div w:id="1840270450">
      <w:bodyDiv w:val="1"/>
      <w:marLeft w:val="0"/>
      <w:marRight w:val="0"/>
      <w:marTop w:val="0"/>
      <w:marBottom w:val="0"/>
      <w:divBdr>
        <w:top w:val="none" w:sz="0" w:space="0" w:color="auto"/>
        <w:left w:val="none" w:sz="0" w:space="0" w:color="auto"/>
        <w:bottom w:val="none" w:sz="0" w:space="0" w:color="auto"/>
        <w:right w:val="none" w:sz="0" w:space="0" w:color="auto"/>
      </w:divBdr>
    </w:div>
    <w:div w:id="1845784959">
      <w:bodyDiv w:val="1"/>
      <w:marLeft w:val="0"/>
      <w:marRight w:val="0"/>
      <w:marTop w:val="0"/>
      <w:marBottom w:val="0"/>
      <w:divBdr>
        <w:top w:val="none" w:sz="0" w:space="0" w:color="auto"/>
        <w:left w:val="none" w:sz="0" w:space="0" w:color="auto"/>
        <w:bottom w:val="none" w:sz="0" w:space="0" w:color="auto"/>
        <w:right w:val="none" w:sz="0" w:space="0" w:color="auto"/>
      </w:divBdr>
    </w:div>
    <w:div w:id="1888830221">
      <w:bodyDiv w:val="1"/>
      <w:marLeft w:val="0"/>
      <w:marRight w:val="0"/>
      <w:marTop w:val="0"/>
      <w:marBottom w:val="0"/>
      <w:divBdr>
        <w:top w:val="none" w:sz="0" w:space="0" w:color="auto"/>
        <w:left w:val="none" w:sz="0" w:space="0" w:color="auto"/>
        <w:bottom w:val="none" w:sz="0" w:space="0" w:color="auto"/>
        <w:right w:val="none" w:sz="0" w:space="0" w:color="auto"/>
      </w:divBdr>
    </w:div>
    <w:div w:id="1903129688">
      <w:bodyDiv w:val="1"/>
      <w:marLeft w:val="0"/>
      <w:marRight w:val="0"/>
      <w:marTop w:val="0"/>
      <w:marBottom w:val="0"/>
      <w:divBdr>
        <w:top w:val="none" w:sz="0" w:space="0" w:color="auto"/>
        <w:left w:val="none" w:sz="0" w:space="0" w:color="auto"/>
        <w:bottom w:val="none" w:sz="0" w:space="0" w:color="auto"/>
        <w:right w:val="none" w:sz="0" w:space="0" w:color="auto"/>
      </w:divBdr>
    </w:div>
    <w:div w:id="1908301501">
      <w:bodyDiv w:val="1"/>
      <w:marLeft w:val="0"/>
      <w:marRight w:val="0"/>
      <w:marTop w:val="0"/>
      <w:marBottom w:val="0"/>
      <w:divBdr>
        <w:top w:val="none" w:sz="0" w:space="0" w:color="auto"/>
        <w:left w:val="none" w:sz="0" w:space="0" w:color="auto"/>
        <w:bottom w:val="none" w:sz="0" w:space="0" w:color="auto"/>
        <w:right w:val="none" w:sz="0" w:space="0" w:color="auto"/>
      </w:divBdr>
    </w:div>
    <w:div w:id="1913083059">
      <w:bodyDiv w:val="1"/>
      <w:marLeft w:val="0"/>
      <w:marRight w:val="0"/>
      <w:marTop w:val="0"/>
      <w:marBottom w:val="0"/>
      <w:divBdr>
        <w:top w:val="none" w:sz="0" w:space="0" w:color="auto"/>
        <w:left w:val="none" w:sz="0" w:space="0" w:color="auto"/>
        <w:bottom w:val="none" w:sz="0" w:space="0" w:color="auto"/>
        <w:right w:val="none" w:sz="0" w:space="0" w:color="auto"/>
      </w:divBdr>
    </w:div>
    <w:div w:id="1917783136">
      <w:bodyDiv w:val="1"/>
      <w:marLeft w:val="0"/>
      <w:marRight w:val="0"/>
      <w:marTop w:val="0"/>
      <w:marBottom w:val="0"/>
      <w:divBdr>
        <w:top w:val="none" w:sz="0" w:space="0" w:color="auto"/>
        <w:left w:val="none" w:sz="0" w:space="0" w:color="auto"/>
        <w:bottom w:val="none" w:sz="0" w:space="0" w:color="auto"/>
        <w:right w:val="none" w:sz="0" w:space="0" w:color="auto"/>
      </w:divBdr>
    </w:div>
    <w:div w:id="1920479853">
      <w:bodyDiv w:val="1"/>
      <w:marLeft w:val="0"/>
      <w:marRight w:val="0"/>
      <w:marTop w:val="0"/>
      <w:marBottom w:val="0"/>
      <w:divBdr>
        <w:top w:val="none" w:sz="0" w:space="0" w:color="auto"/>
        <w:left w:val="none" w:sz="0" w:space="0" w:color="auto"/>
        <w:bottom w:val="none" w:sz="0" w:space="0" w:color="auto"/>
        <w:right w:val="none" w:sz="0" w:space="0" w:color="auto"/>
      </w:divBdr>
    </w:div>
    <w:div w:id="1923174454">
      <w:bodyDiv w:val="1"/>
      <w:marLeft w:val="0"/>
      <w:marRight w:val="0"/>
      <w:marTop w:val="0"/>
      <w:marBottom w:val="0"/>
      <w:divBdr>
        <w:top w:val="none" w:sz="0" w:space="0" w:color="auto"/>
        <w:left w:val="none" w:sz="0" w:space="0" w:color="auto"/>
        <w:bottom w:val="none" w:sz="0" w:space="0" w:color="auto"/>
        <w:right w:val="none" w:sz="0" w:space="0" w:color="auto"/>
      </w:divBdr>
    </w:div>
    <w:div w:id="1949045701">
      <w:bodyDiv w:val="1"/>
      <w:marLeft w:val="0"/>
      <w:marRight w:val="0"/>
      <w:marTop w:val="0"/>
      <w:marBottom w:val="0"/>
      <w:divBdr>
        <w:top w:val="none" w:sz="0" w:space="0" w:color="auto"/>
        <w:left w:val="none" w:sz="0" w:space="0" w:color="auto"/>
        <w:bottom w:val="none" w:sz="0" w:space="0" w:color="auto"/>
        <w:right w:val="none" w:sz="0" w:space="0" w:color="auto"/>
      </w:divBdr>
    </w:div>
    <w:div w:id="1953854899">
      <w:bodyDiv w:val="1"/>
      <w:marLeft w:val="0"/>
      <w:marRight w:val="0"/>
      <w:marTop w:val="0"/>
      <w:marBottom w:val="0"/>
      <w:divBdr>
        <w:top w:val="none" w:sz="0" w:space="0" w:color="auto"/>
        <w:left w:val="none" w:sz="0" w:space="0" w:color="auto"/>
        <w:bottom w:val="none" w:sz="0" w:space="0" w:color="auto"/>
        <w:right w:val="none" w:sz="0" w:space="0" w:color="auto"/>
      </w:divBdr>
    </w:div>
    <w:div w:id="1961304288">
      <w:bodyDiv w:val="1"/>
      <w:marLeft w:val="0"/>
      <w:marRight w:val="0"/>
      <w:marTop w:val="0"/>
      <w:marBottom w:val="0"/>
      <w:divBdr>
        <w:top w:val="none" w:sz="0" w:space="0" w:color="auto"/>
        <w:left w:val="none" w:sz="0" w:space="0" w:color="auto"/>
        <w:bottom w:val="none" w:sz="0" w:space="0" w:color="auto"/>
        <w:right w:val="none" w:sz="0" w:space="0" w:color="auto"/>
      </w:divBdr>
    </w:div>
    <w:div w:id="1989508505">
      <w:bodyDiv w:val="1"/>
      <w:marLeft w:val="0"/>
      <w:marRight w:val="0"/>
      <w:marTop w:val="0"/>
      <w:marBottom w:val="0"/>
      <w:divBdr>
        <w:top w:val="none" w:sz="0" w:space="0" w:color="auto"/>
        <w:left w:val="none" w:sz="0" w:space="0" w:color="auto"/>
        <w:bottom w:val="none" w:sz="0" w:space="0" w:color="auto"/>
        <w:right w:val="none" w:sz="0" w:space="0" w:color="auto"/>
      </w:divBdr>
    </w:div>
    <w:div w:id="1994866952">
      <w:bodyDiv w:val="1"/>
      <w:marLeft w:val="0"/>
      <w:marRight w:val="0"/>
      <w:marTop w:val="0"/>
      <w:marBottom w:val="0"/>
      <w:divBdr>
        <w:top w:val="none" w:sz="0" w:space="0" w:color="auto"/>
        <w:left w:val="none" w:sz="0" w:space="0" w:color="auto"/>
        <w:bottom w:val="none" w:sz="0" w:space="0" w:color="auto"/>
        <w:right w:val="none" w:sz="0" w:space="0" w:color="auto"/>
      </w:divBdr>
    </w:div>
    <w:div w:id="2005819869">
      <w:bodyDiv w:val="1"/>
      <w:marLeft w:val="0"/>
      <w:marRight w:val="0"/>
      <w:marTop w:val="0"/>
      <w:marBottom w:val="0"/>
      <w:divBdr>
        <w:top w:val="none" w:sz="0" w:space="0" w:color="auto"/>
        <w:left w:val="none" w:sz="0" w:space="0" w:color="auto"/>
        <w:bottom w:val="none" w:sz="0" w:space="0" w:color="auto"/>
        <w:right w:val="none" w:sz="0" w:space="0" w:color="auto"/>
      </w:divBdr>
    </w:div>
    <w:div w:id="2013486986">
      <w:bodyDiv w:val="1"/>
      <w:marLeft w:val="0"/>
      <w:marRight w:val="0"/>
      <w:marTop w:val="0"/>
      <w:marBottom w:val="0"/>
      <w:divBdr>
        <w:top w:val="none" w:sz="0" w:space="0" w:color="auto"/>
        <w:left w:val="none" w:sz="0" w:space="0" w:color="auto"/>
        <w:bottom w:val="none" w:sz="0" w:space="0" w:color="auto"/>
        <w:right w:val="none" w:sz="0" w:space="0" w:color="auto"/>
      </w:divBdr>
    </w:div>
    <w:div w:id="2035693564">
      <w:bodyDiv w:val="1"/>
      <w:marLeft w:val="0"/>
      <w:marRight w:val="0"/>
      <w:marTop w:val="0"/>
      <w:marBottom w:val="0"/>
      <w:divBdr>
        <w:top w:val="none" w:sz="0" w:space="0" w:color="auto"/>
        <w:left w:val="none" w:sz="0" w:space="0" w:color="auto"/>
        <w:bottom w:val="none" w:sz="0" w:space="0" w:color="auto"/>
        <w:right w:val="none" w:sz="0" w:space="0" w:color="auto"/>
      </w:divBdr>
    </w:div>
    <w:div w:id="2038459499">
      <w:bodyDiv w:val="1"/>
      <w:marLeft w:val="0"/>
      <w:marRight w:val="0"/>
      <w:marTop w:val="0"/>
      <w:marBottom w:val="0"/>
      <w:divBdr>
        <w:top w:val="none" w:sz="0" w:space="0" w:color="auto"/>
        <w:left w:val="none" w:sz="0" w:space="0" w:color="auto"/>
        <w:bottom w:val="none" w:sz="0" w:space="0" w:color="auto"/>
        <w:right w:val="none" w:sz="0" w:space="0" w:color="auto"/>
      </w:divBdr>
    </w:div>
    <w:div w:id="2039699990">
      <w:bodyDiv w:val="1"/>
      <w:marLeft w:val="0"/>
      <w:marRight w:val="0"/>
      <w:marTop w:val="0"/>
      <w:marBottom w:val="0"/>
      <w:divBdr>
        <w:top w:val="none" w:sz="0" w:space="0" w:color="auto"/>
        <w:left w:val="none" w:sz="0" w:space="0" w:color="auto"/>
        <w:bottom w:val="none" w:sz="0" w:space="0" w:color="auto"/>
        <w:right w:val="none" w:sz="0" w:space="0" w:color="auto"/>
      </w:divBdr>
    </w:div>
    <w:div w:id="2043046708">
      <w:bodyDiv w:val="1"/>
      <w:marLeft w:val="0"/>
      <w:marRight w:val="0"/>
      <w:marTop w:val="0"/>
      <w:marBottom w:val="0"/>
      <w:divBdr>
        <w:top w:val="none" w:sz="0" w:space="0" w:color="auto"/>
        <w:left w:val="none" w:sz="0" w:space="0" w:color="auto"/>
        <w:bottom w:val="none" w:sz="0" w:space="0" w:color="auto"/>
        <w:right w:val="none" w:sz="0" w:space="0" w:color="auto"/>
      </w:divBdr>
    </w:div>
    <w:div w:id="2046369829">
      <w:bodyDiv w:val="1"/>
      <w:marLeft w:val="0"/>
      <w:marRight w:val="0"/>
      <w:marTop w:val="0"/>
      <w:marBottom w:val="0"/>
      <w:divBdr>
        <w:top w:val="none" w:sz="0" w:space="0" w:color="auto"/>
        <w:left w:val="none" w:sz="0" w:space="0" w:color="auto"/>
        <w:bottom w:val="none" w:sz="0" w:space="0" w:color="auto"/>
        <w:right w:val="none" w:sz="0" w:space="0" w:color="auto"/>
      </w:divBdr>
    </w:div>
    <w:div w:id="2052262771">
      <w:bodyDiv w:val="1"/>
      <w:marLeft w:val="0"/>
      <w:marRight w:val="0"/>
      <w:marTop w:val="0"/>
      <w:marBottom w:val="0"/>
      <w:divBdr>
        <w:top w:val="none" w:sz="0" w:space="0" w:color="auto"/>
        <w:left w:val="none" w:sz="0" w:space="0" w:color="auto"/>
        <w:bottom w:val="none" w:sz="0" w:space="0" w:color="auto"/>
        <w:right w:val="none" w:sz="0" w:space="0" w:color="auto"/>
      </w:divBdr>
    </w:div>
    <w:div w:id="2064059316">
      <w:bodyDiv w:val="1"/>
      <w:marLeft w:val="0"/>
      <w:marRight w:val="0"/>
      <w:marTop w:val="0"/>
      <w:marBottom w:val="0"/>
      <w:divBdr>
        <w:top w:val="none" w:sz="0" w:space="0" w:color="auto"/>
        <w:left w:val="none" w:sz="0" w:space="0" w:color="auto"/>
        <w:bottom w:val="none" w:sz="0" w:space="0" w:color="auto"/>
        <w:right w:val="none" w:sz="0" w:space="0" w:color="auto"/>
      </w:divBdr>
    </w:div>
    <w:div w:id="2067532037">
      <w:bodyDiv w:val="1"/>
      <w:marLeft w:val="0"/>
      <w:marRight w:val="0"/>
      <w:marTop w:val="0"/>
      <w:marBottom w:val="0"/>
      <w:divBdr>
        <w:top w:val="none" w:sz="0" w:space="0" w:color="auto"/>
        <w:left w:val="none" w:sz="0" w:space="0" w:color="auto"/>
        <w:bottom w:val="none" w:sz="0" w:space="0" w:color="auto"/>
        <w:right w:val="none" w:sz="0" w:space="0" w:color="auto"/>
      </w:divBdr>
    </w:div>
    <w:div w:id="2074808358">
      <w:bodyDiv w:val="1"/>
      <w:marLeft w:val="0"/>
      <w:marRight w:val="0"/>
      <w:marTop w:val="0"/>
      <w:marBottom w:val="0"/>
      <w:divBdr>
        <w:top w:val="none" w:sz="0" w:space="0" w:color="auto"/>
        <w:left w:val="none" w:sz="0" w:space="0" w:color="auto"/>
        <w:bottom w:val="none" w:sz="0" w:space="0" w:color="auto"/>
        <w:right w:val="none" w:sz="0" w:space="0" w:color="auto"/>
      </w:divBdr>
    </w:div>
    <w:div w:id="2098674956">
      <w:bodyDiv w:val="1"/>
      <w:marLeft w:val="0"/>
      <w:marRight w:val="0"/>
      <w:marTop w:val="0"/>
      <w:marBottom w:val="0"/>
      <w:divBdr>
        <w:top w:val="none" w:sz="0" w:space="0" w:color="auto"/>
        <w:left w:val="none" w:sz="0" w:space="0" w:color="auto"/>
        <w:bottom w:val="none" w:sz="0" w:space="0" w:color="auto"/>
        <w:right w:val="none" w:sz="0" w:space="0" w:color="auto"/>
      </w:divBdr>
    </w:div>
    <w:div w:id="2127390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4E9A7-89C5-4B25-AE2D-17F5A59D4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6</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2025-07-30T20:47:00Z</dcterms:created>
  <dcterms:modified xsi:type="dcterms:W3CDTF">2025-08-29T16:57:00Z</dcterms:modified>
</cp:coreProperties>
</file>